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BB977">
      <w:pPr>
        <w:pStyle w:val="61"/>
        <w:jc w:val="center"/>
        <w:rPr>
          <w:color w:val="auto"/>
          <w:sz w:val="32"/>
          <w:szCs w:val="32"/>
          <w:highlight w:val="none"/>
        </w:rPr>
      </w:pPr>
      <w:bookmarkStart w:id="0" w:name="_Toc24897"/>
      <w:r>
        <w:rPr>
          <w:rFonts w:hint="eastAsia"/>
          <w:color w:val="auto"/>
          <w:sz w:val="32"/>
          <w:szCs w:val="32"/>
          <w:highlight w:val="none"/>
        </w:rPr>
        <w:t>采购需求</w:t>
      </w:r>
    </w:p>
    <w:bookmarkEnd w:id="0"/>
    <w:p w14:paraId="50B3039E">
      <w:pPr>
        <w:pStyle w:val="2"/>
        <w:rPr>
          <w:color w:val="auto"/>
          <w:highlight w:val="none"/>
        </w:rPr>
      </w:pPr>
      <w:bookmarkStart w:id="1" w:name="_Toc8842"/>
      <w:r>
        <w:rPr>
          <w:rFonts w:hint="eastAsia"/>
          <w:color w:val="auto"/>
          <w:highlight w:val="none"/>
        </w:rPr>
        <w:t>建设内容</w:t>
      </w:r>
      <w:bookmarkEnd w:id="1"/>
      <w:r>
        <w:rPr>
          <w:rFonts w:hint="eastAsia"/>
          <w:color w:val="auto"/>
          <w:highlight w:val="none"/>
        </w:rPr>
        <w:t>清单</w:t>
      </w:r>
    </w:p>
    <w:p w14:paraId="1C5BD0FA">
      <w:pPr>
        <w:ind w:firstLine="0" w:firstLineChars="0"/>
        <w:rPr>
          <w:color w:val="auto"/>
          <w:highlight w:val="none"/>
        </w:rPr>
      </w:pPr>
      <w:bookmarkStart w:id="2" w:name="_GoBack"/>
      <w:bookmarkEnd w:id="2"/>
    </w:p>
    <w:tbl>
      <w:tblPr>
        <w:tblStyle w:val="2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523"/>
        <w:gridCol w:w="1564"/>
        <w:gridCol w:w="268"/>
        <w:gridCol w:w="1836"/>
        <w:gridCol w:w="793"/>
        <w:gridCol w:w="793"/>
        <w:gridCol w:w="999"/>
      </w:tblGrid>
      <w:tr w14:paraId="265C1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39" w:type="pct"/>
            <w:noWrap w:val="0"/>
            <w:vAlign w:val="center"/>
          </w:tcPr>
          <w:p w14:paraId="2B90F88D">
            <w:pPr>
              <w:pStyle w:val="61"/>
              <w:jc w:val="center"/>
              <w:rPr>
                <w:color w:val="auto"/>
                <w:highlight w:val="none"/>
              </w:rPr>
            </w:pPr>
            <w:r>
              <w:rPr>
                <w:rFonts w:hint="eastAsia"/>
                <w:color w:val="auto"/>
                <w:highlight w:val="none"/>
              </w:rPr>
              <w:t>分类</w:t>
            </w:r>
          </w:p>
        </w:tc>
        <w:tc>
          <w:tcPr>
            <w:tcW w:w="3043" w:type="pct"/>
            <w:gridSpan w:val="4"/>
            <w:noWrap w:val="0"/>
            <w:vAlign w:val="center"/>
          </w:tcPr>
          <w:p w14:paraId="6802D066">
            <w:pPr>
              <w:pStyle w:val="61"/>
              <w:jc w:val="center"/>
              <w:rPr>
                <w:color w:val="auto"/>
                <w:highlight w:val="none"/>
              </w:rPr>
            </w:pPr>
            <w:r>
              <w:rPr>
                <w:rFonts w:hint="eastAsia"/>
                <w:color w:val="auto"/>
                <w:highlight w:val="none"/>
              </w:rPr>
              <w:t>建设内容</w:t>
            </w:r>
          </w:p>
        </w:tc>
        <w:tc>
          <w:tcPr>
            <w:tcW w:w="465" w:type="pct"/>
            <w:noWrap w:val="0"/>
            <w:vAlign w:val="center"/>
          </w:tcPr>
          <w:p w14:paraId="06DA2A0F">
            <w:pPr>
              <w:pStyle w:val="61"/>
              <w:jc w:val="center"/>
              <w:rPr>
                <w:rFonts w:hint="default" w:eastAsia="宋体"/>
                <w:color w:val="auto"/>
                <w:highlight w:val="none"/>
                <w:lang w:val="en-US" w:eastAsia="zh-CN"/>
              </w:rPr>
            </w:pPr>
            <w:r>
              <w:rPr>
                <w:rFonts w:hint="eastAsia"/>
                <w:color w:val="auto"/>
                <w:highlight w:val="none"/>
                <w:lang w:val="en-US" w:eastAsia="zh-CN"/>
              </w:rPr>
              <w:t>所属行业</w:t>
            </w:r>
          </w:p>
        </w:tc>
        <w:tc>
          <w:tcPr>
            <w:tcW w:w="465" w:type="pct"/>
            <w:noWrap w:val="0"/>
            <w:vAlign w:val="center"/>
          </w:tcPr>
          <w:p w14:paraId="0C079682">
            <w:pPr>
              <w:pStyle w:val="61"/>
              <w:jc w:val="center"/>
              <w:rPr>
                <w:color w:val="auto"/>
                <w:highlight w:val="none"/>
              </w:rPr>
            </w:pPr>
            <w:r>
              <w:rPr>
                <w:rFonts w:hint="eastAsia"/>
                <w:color w:val="auto"/>
                <w:highlight w:val="none"/>
              </w:rPr>
              <w:t>数量/工程量</w:t>
            </w:r>
          </w:p>
        </w:tc>
        <w:tc>
          <w:tcPr>
            <w:tcW w:w="585" w:type="pct"/>
            <w:noWrap w:val="0"/>
            <w:vAlign w:val="center"/>
          </w:tcPr>
          <w:p w14:paraId="2ADC42A1">
            <w:pPr>
              <w:pStyle w:val="61"/>
              <w:jc w:val="center"/>
              <w:rPr>
                <w:color w:val="auto"/>
                <w:highlight w:val="none"/>
              </w:rPr>
            </w:pPr>
            <w:r>
              <w:rPr>
                <w:rFonts w:hint="eastAsia"/>
                <w:color w:val="auto"/>
                <w:highlight w:val="none"/>
              </w:rPr>
              <w:t>预算金额</w:t>
            </w:r>
          </w:p>
          <w:p w14:paraId="6799507B">
            <w:pPr>
              <w:pStyle w:val="61"/>
              <w:jc w:val="center"/>
              <w:rPr>
                <w:color w:val="auto"/>
                <w:highlight w:val="none"/>
              </w:rPr>
            </w:pPr>
            <w:r>
              <w:rPr>
                <w:rFonts w:hint="eastAsia"/>
                <w:color w:val="auto"/>
                <w:highlight w:val="none"/>
              </w:rPr>
              <w:t>（万元）</w:t>
            </w:r>
          </w:p>
        </w:tc>
      </w:tr>
      <w:tr w14:paraId="014A8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vMerge w:val="restart"/>
            <w:noWrap w:val="0"/>
            <w:vAlign w:val="center"/>
          </w:tcPr>
          <w:p w14:paraId="16900053">
            <w:pPr>
              <w:pStyle w:val="61"/>
              <w:jc w:val="center"/>
              <w:rPr>
                <w:color w:val="auto"/>
                <w:highlight w:val="none"/>
              </w:rPr>
            </w:pPr>
            <w:r>
              <w:rPr>
                <w:color w:val="auto"/>
                <w:highlight w:val="none"/>
              </w:rPr>
              <w:t>指挥能力建设</w:t>
            </w:r>
          </w:p>
        </w:tc>
        <w:tc>
          <w:tcPr>
            <w:tcW w:w="893" w:type="pct"/>
            <w:vMerge w:val="restart"/>
            <w:noWrap w:val="0"/>
            <w:vAlign w:val="center"/>
          </w:tcPr>
          <w:p w14:paraId="6E48E886">
            <w:pPr>
              <w:pStyle w:val="61"/>
              <w:jc w:val="center"/>
              <w:rPr>
                <w:color w:val="auto"/>
                <w:highlight w:val="none"/>
              </w:rPr>
            </w:pPr>
            <w:r>
              <w:rPr>
                <w:color w:val="auto"/>
                <w:highlight w:val="none"/>
              </w:rPr>
              <w:t>市级指挥调度能力提升建设</w:t>
            </w:r>
          </w:p>
        </w:tc>
        <w:tc>
          <w:tcPr>
            <w:tcW w:w="2150" w:type="pct"/>
            <w:gridSpan w:val="3"/>
            <w:noWrap w:val="0"/>
            <w:vAlign w:val="center"/>
          </w:tcPr>
          <w:p w14:paraId="046A1AD1">
            <w:pPr>
              <w:pStyle w:val="61"/>
              <w:jc w:val="center"/>
              <w:rPr>
                <w:color w:val="auto"/>
                <w:highlight w:val="none"/>
              </w:rPr>
            </w:pPr>
            <w:r>
              <w:rPr>
                <w:color w:val="auto"/>
                <w:highlight w:val="none"/>
              </w:rPr>
              <w:t>可视调度指挥显示支撑系统</w:t>
            </w:r>
          </w:p>
        </w:tc>
        <w:tc>
          <w:tcPr>
            <w:tcW w:w="465" w:type="pct"/>
            <w:vMerge w:val="restart"/>
            <w:noWrap w:val="0"/>
            <w:vAlign w:val="center"/>
          </w:tcPr>
          <w:p w14:paraId="6B471B3A">
            <w:pPr>
              <w:pStyle w:val="61"/>
              <w:jc w:val="center"/>
              <w:rPr>
                <w:rFonts w:hint="eastAsia" w:eastAsia="宋体"/>
                <w:color w:val="auto"/>
                <w:highlight w:val="none"/>
                <w:lang w:val="en-US" w:eastAsia="zh-CN"/>
              </w:rPr>
            </w:pPr>
            <w:r>
              <w:rPr>
                <w:rFonts w:hint="eastAsia"/>
                <w:color w:val="auto"/>
                <w:highlight w:val="none"/>
                <w:lang w:val="en-US" w:eastAsia="zh-CN"/>
              </w:rPr>
              <w:t>工业</w:t>
            </w:r>
          </w:p>
        </w:tc>
        <w:tc>
          <w:tcPr>
            <w:tcW w:w="465" w:type="pct"/>
            <w:noWrap w:val="0"/>
            <w:vAlign w:val="center"/>
          </w:tcPr>
          <w:p w14:paraId="535E5025">
            <w:pPr>
              <w:pStyle w:val="61"/>
              <w:jc w:val="center"/>
              <w:rPr>
                <w:color w:val="auto"/>
                <w:highlight w:val="none"/>
              </w:rPr>
            </w:pPr>
            <w:r>
              <w:rPr>
                <w:color w:val="auto"/>
                <w:highlight w:val="none"/>
              </w:rPr>
              <w:t>1</w:t>
            </w:r>
          </w:p>
        </w:tc>
        <w:tc>
          <w:tcPr>
            <w:tcW w:w="585" w:type="pct"/>
            <w:vMerge w:val="restart"/>
            <w:noWrap w:val="0"/>
            <w:vAlign w:val="center"/>
          </w:tcPr>
          <w:p w14:paraId="0DCA1791">
            <w:pPr>
              <w:pStyle w:val="61"/>
              <w:jc w:val="center"/>
              <w:rPr>
                <w:color w:val="auto"/>
                <w:highlight w:val="none"/>
              </w:rPr>
            </w:pPr>
            <w:r>
              <w:rPr>
                <w:rFonts w:hint="eastAsia"/>
                <w:color w:val="auto"/>
                <w:highlight w:val="none"/>
              </w:rPr>
              <w:t>2515</w:t>
            </w:r>
          </w:p>
        </w:tc>
      </w:tr>
      <w:tr w14:paraId="61553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vMerge w:val="continue"/>
            <w:noWrap w:val="0"/>
            <w:vAlign w:val="center"/>
          </w:tcPr>
          <w:p w14:paraId="77F93793">
            <w:pPr>
              <w:pStyle w:val="61"/>
              <w:jc w:val="center"/>
              <w:rPr>
                <w:color w:val="auto"/>
                <w:highlight w:val="none"/>
              </w:rPr>
            </w:pPr>
          </w:p>
        </w:tc>
        <w:tc>
          <w:tcPr>
            <w:tcW w:w="893" w:type="pct"/>
            <w:vMerge w:val="continue"/>
            <w:noWrap w:val="0"/>
            <w:vAlign w:val="center"/>
          </w:tcPr>
          <w:p w14:paraId="083BCA4A">
            <w:pPr>
              <w:pStyle w:val="61"/>
              <w:jc w:val="center"/>
              <w:rPr>
                <w:color w:val="auto"/>
                <w:highlight w:val="none"/>
              </w:rPr>
            </w:pPr>
          </w:p>
        </w:tc>
        <w:tc>
          <w:tcPr>
            <w:tcW w:w="2150" w:type="pct"/>
            <w:gridSpan w:val="3"/>
            <w:noWrap w:val="0"/>
            <w:vAlign w:val="center"/>
          </w:tcPr>
          <w:p w14:paraId="74CA847C">
            <w:pPr>
              <w:pStyle w:val="61"/>
              <w:jc w:val="center"/>
              <w:rPr>
                <w:color w:val="auto"/>
                <w:highlight w:val="none"/>
              </w:rPr>
            </w:pPr>
            <w:r>
              <w:rPr>
                <w:color w:val="auto"/>
                <w:highlight w:val="none"/>
              </w:rPr>
              <w:t>音视频调度服务系统</w:t>
            </w:r>
          </w:p>
        </w:tc>
        <w:tc>
          <w:tcPr>
            <w:tcW w:w="465" w:type="pct"/>
            <w:vMerge w:val="continue"/>
            <w:noWrap w:val="0"/>
            <w:vAlign w:val="center"/>
          </w:tcPr>
          <w:p w14:paraId="3F2DEAED">
            <w:pPr>
              <w:pStyle w:val="61"/>
              <w:jc w:val="center"/>
              <w:rPr>
                <w:color w:val="auto"/>
                <w:highlight w:val="none"/>
              </w:rPr>
            </w:pPr>
          </w:p>
        </w:tc>
        <w:tc>
          <w:tcPr>
            <w:tcW w:w="465" w:type="pct"/>
            <w:noWrap w:val="0"/>
            <w:vAlign w:val="center"/>
          </w:tcPr>
          <w:p w14:paraId="48DDA996">
            <w:pPr>
              <w:pStyle w:val="61"/>
              <w:jc w:val="center"/>
              <w:rPr>
                <w:color w:val="auto"/>
                <w:highlight w:val="none"/>
              </w:rPr>
            </w:pPr>
            <w:r>
              <w:rPr>
                <w:color w:val="auto"/>
                <w:highlight w:val="none"/>
              </w:rPr>
              <w:t>16</w:t>
            </w:r>
          </w:p>
        </w:tc>
        <w:tc>
          <w:tcPr>
            <w:tcW w:w="585" w:type="pct"/>
            <w:vMerge w:val="continue"/>
            <w:noWrap w:val="0"/>
            <w:vAlign w:val="center"/>
          </w:tcPr>
          <w:p w14:paraId="371BBC64">
            <w:pPr>
              <w:pStyle w:val="61"/>
              <w:jc w:val="center"/>
              <w:rPr>
                <w:color w:val="auto"/>
                <w:highlight w:val="none"/>
              </w:rPr>
            </w:pPr>
          </w:p>
        </w:tc>
      </w:tr>
      <w:tr w14:paraId="31D1B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vMerge w:val="continue"/>
            <w:noWrap w:val="0"/>
            <w:vAlign w:val="center"/>
          </w:tcPr>
          <w:p w14:paraId="75420032">
            <w:pPr>
              <w:pStyle w:val="61"/>
              <w:jc w:val="center"/>
              <w:rPr>
                <w:color w:val="auto"/>
                <w:highlight w:val="none"/>
              </w:rPr>
            </w:pPr>
          </w:p>
        </w:tc>
        <w:tc>
          <w:tcPr>
            <w:tcW w:w="893" w:type="pct"/>
            <w:vMerge w:val="restart"/>
            <w:noWrap w:val="0"/>
            <w:vAlign w:val="center"/>
          </w:tcPr>
          <w:p w14:paraId="473CD7C9">
            <w:pPr>
              <w:pStyle w:val="61"/>
              <w:jc w:val="center"/>
              <w:rPr>
                <w:color w:val="auto"/>
                <w:highlight w:val="none"/>
              </w:rPr>
            </w:pPr>
            <w:r>
              <w:rPr>
                <w:color w:val="auto"/>
                <w:highlight w:val="none"/>
              </w:rPr>
              <w:t>县级指挥调度能力提升建设</w:t>
            </w:r>
          </w:p>
        </w:tc>
        <w:tc>
          <w:tcPr>
            <w:tcW w:w="2150" w:type="pct"/>
            <w:gridSpan w:val="3"/>
            <w:noWrap w:val="0"/>
            <w:vAlign w:val="center"/>
          </w:tcPr>
          <w:p w14:paraId="086EEA51">
            <w:pPr>
              <w:pStyle w:val="61"/>
              <w:jc w:val="center"/>
              <w:rPr>
                <w:color w:val="auto"/>
                <w:highlight w:val="none"/>
              </w:rPr>
            </w:pPr>
            <w:r>
              <w:rPr>
                <w:color w:val="auto"/>
                <w:highlight w:val="none"/>
              </w:rPr>
              <w:t>可视调度指挥显示支撑系统</w:t>
            </w:r>
          </w:p>
        </w:tc>
        <w:tc>
          <w:tcPr>
            <w:tcW w:w="465" w:type="pct"/>
            <w:vMerge w:val="continue"/>
            <w:noWrap w:val="0"/>
            <w:vAlign w:val="center"/>
          </w:tcPr>
          <w:p w14:paraId="4316E726">
            <w:pPr>
              <w:pStyle w:val="61"/>
              <w:jc w:val="center"/>
              <w:rPr>
                <w:color w:val="auto"/>
                <w:highlight w:val="none"/>
              </w:rPr>
            </w:pPr>
          </w:p>
        </w:tc>
        <w:tc>
          <w:tcPr>
            <w:tcW w:w="465" w:type="pct"/>
            <w:noWrap w:val="0"/>
            <w:vAlign w:val="center"/>
          </w:tcPr>
          <w:p w14:paraId="62E5BA03">
            <w:pPr>
              <w:pStyle w:val="61"/>
              <w:jc w:val="center"/>
              <w:rPr>
                <w:color w:val="auto"/>
                <w:highlight w:val="none"/>
              </w:rPr>
            </w:pPr>
            <w:r>
              <w:rPr>
                <w:color w:val="auto"/>
                <w:highlight w:val="none"/>
              </w:rPr>
              <w:t>65</w:t>
            </w:r>
          </w:p>
        </w:tc>
        <w:tc>
          <w:tcPr>
            <w:tcW w:w="585" w:type="pct"/>
            <w:vMerge w:val="continue"/>
            <w:noWrap w:val="0"/>
            <w:vAlign w:val="center"/>
          </w:tcPr>
          <w:p w14:paraId="0E053D6B">
            <w:pPr>
              <w:pStyle w:val="61"/>
              <w:jc w:val="center"/>
              <w:rPr>
                <w:color w:val="auto"/>
                <w:highlight w:val="none"/>
              </w:rPr>
            </w:pPr>
          </w:p>
        </w:tc>
      </w:tr>
      <w:tr w14:paraId="5B0EF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vMerge w:val="continue"/>
            <w:noWrap w:val="0"/>
            <w:vAlign w:val="center"/>
          </w:tcPr>
          <w:p w14:paraId="352E6D04">
            <w:pPr>
              <w:pStyle w:val="61"/>
              <w:jc w:val="center"/>
              <w:rPr>
                <w:color w:val="auto"/>
                <w:highlight w:val="none"/>
              </w:rPr>
            </w:pPr>
          </w:p>
        </w:tc>
        <w:tc>
          <w:tcPr>
            <w:tcW w:w="893" w:type="pct"/>
            <w:vMerge w:val="continue"/>
            <w:noWrap w:val="0"/>
            <w:vAlign w:val="center"/>
          </w:tcPr>
          <w:p w14:paraId="01464E40">
            <w:pPr>
              <w:pStyle w:val="61"/>
              <w:jc w:val="center"/>
              <w:rPr>
                <w:color w:val="auto"/>
                <w:highlight w:val="none"/>
              </w:rPr>
            </w:pPr>
          </w:p>
        </w:tc>
        <w:tc>
          <w:tcPr>
            <w:tcW w:w="2150" w:type="pct"/>
            <w:gridSpan w:val="3"/>
            <w:noWrap w:val="0"/>
            <w:vAlign w:val="center"/>
          </w:tcPr>
          <w:p w14:paraId="53938AC2">
            <w:pPr>
              <w:pStyle w:val="61"/>
              <w:jc w:val="center"/>
              <w:rPr>
                <w:color w:val="auto"/>
                <w:highlight w:val="none"/>
              </w:rPr>
            </w:pPr>
            <w:r>
              <w:rPr>
                <w:color w:val="auto"/>
                <w:highlight w:val="none"/>
              </w:rPr>
              <w:t>音视频调度服务系统</w:t>
            </w:r>
          </w:p>
        </w:tc>
        <w:tc>
          <w:tcPr>
            <w:tcW w:w="465" w:type="pct"/>
            <w:vMerge w:val="continue"/>
            <w:noWrap w:val="0"/>
            <w:vAlign w:val="center"/>
          </w:tcPr>
          <w:p w14:paraId="0E953A2B">
            <w:pPr>
              <w:pStyle w:val="61"/>
              <w:jc w:val="center"/>
              <w:rPr>
                <w:color w:val="auto"/>
                <w:highlight w:val="none"/>
              </w:rPr>
            </w:pPr>
          </w:p>
        </w:tc>
        <w:tc>
          <w:tcPr>
            <w:tcW w:w="465" w:type="pct"/>
            <w:noWrap w:val="0"/>
            <w:vAlign w:val="center"/>
          </w:tcPr>
          <w:p w14:paraId="05E8AE12">
            <w:pPr>
              <w:pStyle w:val="61"/>
              <w:jc w:val="center"/>
              <w:rPr>
                <w:color w:val="auto"/>
                <w:highlight w:val="none"/>
              </w:rPr>
            </w:pPr>
            <w:r>
              <w:rPr>
                <w:color w:val="auto"/>
                <w:highlight w:val="none"/>
              </w:rPr>
              <w:t>65</w:t>
            </w:r>
          </w:p>
        </w:tc>
        <w:tc>
          <w:tcPr>
            <w:tcW w:w="585" w:type="pct"/>
            <w:vMerge w:val="continue"/>
            <w:noWrap w:val="0"/>
            <w:vAlign w:val="center"/>
          </w:tcPr>
          <w:p w14:paraId="59E08DF2">
            <w:pPr>
              <w:pStyle w:val="61"/>
              <w:jc w:val="center"/>
              <w:rPr>
                <w:color w:val="auto"/>
                <w:highlight w:val="none"/>
              </w:rPr>
            </w:pPr>
          </w:p>
        </w:tc>
      </w:tr>
      <w:tr w14:paraId="464D6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vMerge w:val="restart"/>
            <w:noWrap w:val="0"/>
            <w:vAlign w:val="center"/>
          </w:tcPr>
          <w:p w14:paraId="7A7AE849">
            <w:pPr>
              <w:pStyle w:val="61"/>
              <w:jc w:val="center"/>
              <w:rPr>
                <w:color w:val="auto"/>
                <w:highlight w:val="none"/>
              </w:rPr>
            </w:pPr>
            <w:r>
              <w:rPr>
                <w:color w:val="auto"/>
                <w:highlight w:val="none"/>
              </w:rPr>
              <w:t>作业装备升级改造</w:t>
            </w:r>
          </w:p>
        </w:tc>
        <w:tc>
          <w:tcPr>
            <w:tcW w:w="893" w:type="pct"/>
            <w:vMerge w:val="restart"/>
            <w:noWrap w:val="0"/>
            <w:vAlign w:val="center"/>
          </w:tcPr>
          <w:p w14:paraId="147EBD57">
            <w:pPr>
              <w:pStyle w:val="61"/>
              <w:jc w:val="center"/>
              <w:rPr>
                <w:color w:val="auto"/>
                <w:highlight w:val="none"/>
              </w:rPr>
            </w:pPr>
            <w:r>
              <w:rPr>
                <w:color w:val="auto"/>
                <w:highlight w:val="none"/>
              </w:rPr>
              <w:t>火箭发射装置更新</w:t>
            </w:r>
          </w:p>
        </w:tc>
        <w:tc>
          <w:tcPr>
            <w:tcW w:w="2150" w:type="pct"/>
            <w:gridSpan w:val="3"/>
            <w:noWrap w:val="0"/>
            <w:vAlign w:val="center"/>
          </w:tcPr>
          <w:p w14:paraId="24D0B65A">
            <w:pPr>
              <w:pStyle w:val="61"/>
              <w:jc w:val="center"/>
              <w:rPr>
                <w:rFonts w:hint="default" w:eastAsia="宋体"/>
                <w:color w:val="auto"/>
                <w:highlight w:val="none"/>
                <w:lang w:val="en-US" w:eastAsia="zh-CN"/>
              </w:rPr>
            </w:pPr>
            <w:r>
              <w:rPr>
                <w:rFonts w:hint="eastAsia"/>
                <w:color w:val="auto"/>
                <w:highlight w:val="none"/>
                <w:lang w:val="en-US" w:eastAsia="zh-CN"/>
              </w:rPr>
              <w:t>a）型</w:t>
            </w:r>
          </w:p>
        </w:tc>
        <w:tc>
          <w:tcPr>
            <w:tcW w:w="465" w:type="pct"/>
            <w:vMerge w:val="continue"/>
            <w:noWrap w:val="0"/>
            <w:vAlign w:val="center"/>
          </w:tcPr>
          <w:p w14:paraId="14D3111D">
            <w:pPr>
              <w:pStyle w:val="61"/>
              <w:jc w:val="center"/>
              <w:rPr>
                <w:rFonts w:hint="eastAsia"/>
                <w:color w:val="auto"/>
                <w:highlight w:val="none"/>
                <w:lang w:val="en-US" w:eastAsia="zh-CN"/>
              </w:rPr>
            </w:pPr>
          </w:p>
        </w:tc>
        <w:tc>
          <w:tcPr>
            <w:tcW w:w="465" w:type="pct"/>
            <w:noWrap w:val="0"/>
            <w:vAlign w:val="center"/>
          </w:tcPr>
          <w:p w14:paraId="7E29F692">
            <w:pPr>
              <w:pStyle w:val="61"/>
              <w:jc w:val="center"/>
              <w:rPr>
                <w:rFonts w:hint="default" w:eastAsia="宋体"/>
                <w:color w:val="auto"/>
                <w:highlight w:val="none"/>
                <w:lang w:val="en-US" w:eastAsia="zh-CN"/>
              </w:rPr>
            </w:pPr>
            <w:r>
              <w:rPr>
                <w:rFonts w:hint="eastAsia"/>
                <w:color w:val="auto"/>
                <w:highlight w:val="none"/>
                <w:lang w:val="en-US" w:eastAsia="zh-CN"/>
              </w:rPr>
              <w:t>55</w:t>
            </w:r>
          </w:p>
        </w:tc>
        <w:tc>
          <w:tcPr>
            <w:tcW w:w="585" w:type="pct"/>
            <w:vMerge w:val="restart"/>
            <w:noWrap w:val="0"/>
            <w:vAlign w:val="center"/>
          </w:tcPr>
          <w:p w14:paraId="233E996B">
            <w:pPr>
              <w:pStyle w:val="61"/>
              <w:jc w:val="center"/>
              <w:rPr>
                <w:color w:val="auto"/>
                <w:highlight w:val="none"/>
              </w:rPr>
            </w:pPr>
            <w:r>
              <w:rPr>
                <w:rFonts w:hint="eastAsia"/>
                <w:color w:val="auto"/>
                <w:highlight w:val="none"/>
              </w:rPr>
              <w:t>7824.2</w:t>
            </w:r>
          </w:p>
        </w:tc>
      </w:tr>
      <w:tr w14:paraId="27D52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vMerge w:val="continue"/>
            <w:noWrap w:val="0"/>
            <w:vAlign w:val="center"/>
          </w:tcPr>
          <w:p w14:paraId="25913A2D">
            <w:pPr>
              <w:pStyle w:val="61"/>
              <w:jc w:val="center"/>
              <w:rPr>
                <w:color w:val="auto"/>
                <w:highlight w:val="none"/>
              </w:rPr>
            </w:pPr>
          </w:p>
        </w:tc>
        <w:tc>
          <w:tcPr>
            <w:tcW w:w="893" w:type="pct"/>
            <w:vMerge w:val="continue"/>
            <w:noWrap w:val="0"/>
            <w:vAlign w:val="center"/>
          </w:tcPr>
          <w:p w14:paraId="41522B4D">
            <w:pPr>
              <w:pStyle w:val="61"/>
              <w:jc w:val="center"/>
              <w:rPr>
                <w:color w:val="auto"/>
                <w:highlight w:val="none"/>
              </w:rPr>
            </w:pPr>
          </w:p>
        </w:tc>
        <w:tc>
          <w:tcPr>
            <w:tcW w:w="2150" w:type="pct"/>
            <w:gridSpan w:val="3"/>
            <w:noWrap w:val="0"/>
            <w:vAlign w:val="center"/>
          </w:tcPr>
          <w:p w14:paraId="69DE5CCB">
            <w:pPr>
              <w:pStyle w:val="61"/>
              <w:jc w:val="center"/>
              <w:rPr>
                <w:rFonts w:hint="default" w:eastAsia="宋体"/>
                <w:color w:val="auto"/>
                <w:highlight w:val="none"/>
                <w:lang w:val="en-US" w:eastAsia="zh-CN"/>
              </w:rPr>
            </w:pPr>
            <w:r>
              <w:rPr>
                <w:rFonts w:hint="eastAsia"/>
                <w:color w:val="auto"/>
                <w:highlight w:val="none"/>
                <w:lang w:val="en-US" w:eastAsia="zh-CN"/>
              </w:rPr>
              <w:t>b）型</w:t>
            </w:r>
          </w:p>
        </w:tc>
        <w:tc>
          <w:tcPr>
            <w:tcW w:w="465" w:type="pct"/>
            <w:vMerge w:val="continue"/>
            <w:noWrap w:val="0"/>
            <w:vAlign w:val="center"/>
          </w:tcPr>
          <w:p w14:paraId="4E840AC6">
            <w:pPr>
              <w:pStyle w:val="61"/>
              <w:jc w:val="center"/>
              <w:rPr>
                <w:rFonts w:hint="eastAsia"/>
                <w:color w:val="auto"/>
                <w:highlight w:val="none"/>
                <w:lang w:val="en-US" w:eastAsia="zh-CN"/>
              </w:rPr>
            </w:pPr>
          </w:p>
        </w:tc>
        <w:tc>
          <w:tcPr>
            <w:tcW w:w="465" w:type="pct"/>
            <w:noWrap w:val="0"/>
            <w:vAlign w:val="center"/>
          </w:tcPr>
          <w:p w14:paraId="1711921C">
            <w:pPr>
              <w:pStyle w:val="61"/>
              <w:jc w:val="center"/>
              <w:rPr>
                <w:rFonts w:hint="default" w:eastAsia="宋体"/>
                <w:color w:val="auto"/>
                <w:highlight w:val="none"/>
                <w:lang w:val="en-US" w:eastAsia="zh-CN"/>
              </w:rPr>
            </w:pPr>
            <w:r>
              <w:rPr>
                <w:rFonts w:hint="eastAsia"/>
                <w:color w:val="auto"/>
                <w:highlight w:val="none"/>
                <w:lang w:val="en-US" w:eastAsia="zh-CN"/>
              </w:rPr>
              <w:t>76</w:t>
            </w:r>
          </w:p>
        </w:tc>
        <w:tc>
          <w:tcPr>
            <w:tcW w:w="585" w:type="pct"/>
            <w:vMerge w:val="continue"/>
            <w:noWrap w:val="0"/>
            <w:vAlign w:val="center"/>
          </w:tcPr>
          <w:p w14:paraId="7D5D5EF9">
            <w:pPr>
              <w:pStyle w:val="61"/>
              <w:jc w:val="center"/>
              <w:rPr>
                <w:rFonts w:hint="eastAsia"/>
                <w:color w:val="auto"/>
                <w:highlight w:val="none"/>
              </w:rPr>
            </w:pPr>
          </w:p>
        </w:tc>
      </w:tr>
      <w:tr w14:paraId="0F06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439" w:type="pct"/>
            <w:vMerge w:val="continue"/>
            <w:noWrap w:val="0"/>
            <w:vAlign w:val="center"/>
          </w:tcPr>
          <w:p w14:paraId="76764F42">
            <w:pPr>
              <w:pStyle w:val="61"/>
              <w:jc w:val="center"/>
              <w:rPr>
                <w:color w:val="auto"/>
                <w:highlight w:val="none"/>
              </w:rPr>
            </w:pPr>
          </w:p>
        </w:tc>
        <w:tc>
          <w:tcPr>
            <w:tcW w:w="893" w:type="pct"/>
            <w:vMerge w:val="restart"/>
            <w:noWrap w:val="0"/>
            <w:vAlign w:val="center"/>
          </w:tcPr>
          <w:p w14:paraId="3F7A4160">
            <w:pPr>
              <w:pStyle w:val="61"/>
              <w:jc w:val="center"/>
              <w:rPr>
                <w:color w:val="auto"/>
                <w:highlight w:val="none"/>
              </w:rPr>
            </w:pPr>
            <w:r>
              <w:rPr>
                <w:color w:val="auto"/>
                <w:highlight w:val="none"/>
              </w:rPr>
              <w:t>火箭发射装置安全监控终端升级</w:t>
            </w:r>
          </w:p>
        </w:tc>
        <w:tc>
          <w:tcPr>
            <w:tcW w:w="2150" w:type="pct"/>
            <w:gridSpan w:val="3"/>
            <w:noWrap w:val="0"/>
            <w:vAlign w:val="center"/>
          </w:tcPr>
          <w:p w14:paraId="4DD8196F">
            <w:pPr>
              <w:pStyle w:val="61"/>
              <w:jc w:val="center"/>
              <w:rPr>
                <w:rFonts w:hint="default" w:ascii="Times New Roman" w:hAnsi="Times New Roman" w:eastAsia="宋体" w:cs="Times New Roman"/>
                <w:color w:val="auto"/>
                <w:sz w:val="21"/>
                <w:szCs w:val="22"/>
                <w:highlight w:val="none"/>
                <w:lang w:val="en-US" w:eastAsia="zh-CN" w:bidi="ar-SA"/>
              </w:rPr>
            </w:pPr>
            <w:r>
              <w:rPr>
                <w:rFonts w:hint="eastAsia"/>
                <w:color w:val="auto"/>
                <w:highlight w:val="none"/>
                <w:lang w:val="en-US" w:eastAsia="zh-CN"/>
              </w:rPr>
              <w:t>a）型</w:t>
            </w:r>
          </w:p>
        </w:tc>
        <w:tc>
          <w:tcPr>
            <w:tcW w:w="465" w:type="pct"/>
            <w:vMerge w:val="continue"/>
            <w:noWrap w:val="0"/>
            <w:vAlign w:val="center"/>
          </w:tcPr>
          <w:p w14:paraId="1CE5B479">
            <w:pPr>
              <w:pStyle w:val="61"/>
              <w:jc w:val="center"/>
              <w:rPr>
                <w:rFonts w:hint="eastAsia"/>
                <w:color w:val="auto"/>
                <w:highlight w:val="none"/>
                <w:lang w:val="en-US" w:eastAsia="zh-CN"/>
              </w:rPr>
            </w:pPr>
          </w:p>
        </w:tc>
        <w:tc>
          <w:tcPr>
            <w:tcW w:w="465" w:type="pct"/>
            <w:noWrap w:val="0"/>
            <w:vAlign w:val="center"/>
          </w:tcPr>
          <w:p w14:paraId="119ED2C6">
            <w:pPr>
              <w:pStyle w:val="61"/>
              <w:jc w:val="center"/>
              <w:rPr>
                <w:rFonts w:hint="default" w:eastAsia="宋体"/>
                <w:color w:val="auto"/>
                <w:highlight w:val="none"/>
                <w:lang w:val="en-US" w:eastAsia="zh-CN"/>
              </w:rPr>
            </w:pPr>
            <w:r>
              <w:rPr>
                <w:rFonts w:hint="eastAsia"/>
                <w:color w:val="auto"/>
                <w:highlight w:val="none"/>
                <w:lang w:val="en-US" w:eastAsia="zh-CN"/>
              </w:rPr>
              <w:t>70</w:t>
            </w:r>
          </w:p>
        </w:tc>
        <w:tc>
          <w:tcPr>
            <w:tcW w:w="585" w:type="pct"/>
            <w:vMerge w:val="continue"/>
            <w:noWrap w:val="0"/>
            <w:vAlign w:val="center"/>
          </w:tcPr>
          <w:p w14:paraId="5203E92D">
            <w:pPr>
              <w:pStyle w:val="61"/>
              <w:jc w:val="center"/>
              <w:rPr>
                <w:color w:val="auto"/>
                <w:highlight w:val="none"/>
              </w:rPr>
            </w:pPr>
          </w:p>
        </w:tc>
      </w:tr>
      <w:tr w14:paraId="3369F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vMerge w:val="continue"/>
            <w:noWrap w:val="0"/>
            <w:vAlign w:val="center"/>
          </w:tcPr>
          <w:p w14:paraId="446E8F4D">
            <w:pPr>
              <w:pStyle w:val="61"/>
              <w:jc w:val="center"/>
              <w:rPr>
                <w:color w:val="auto"/>
                <w:highlight w:val="none"/>
              </w:rPr>
            </w:pPr>
          </w:p>
        </w:tc>
        <w:tc>
          <w:tcPr>
            <w:tcW w:w="893" w:type="pct"/>
            <w:vMerge w:val="continue"/>
            <w:noWrap w:val="0"/>
            <w:vAlign w:val="center"/>
          </w:tcPr>
          <w:p w14:paraId="22698863">
            <w:pPr>
              <w:pStyle w:val="61"/>
              <w:jc w:val="center"/>
              <w:rPr>
                <w:color w:val="auto"/>
                <w:highlight w:val="none"/>
              </w:rPr>
            </w:pPr>
          </w:p>
        </w:tc>
        <w:tc>
          <w:tcPr>
            <w:tcW w:w="2150" w:type="pct"/>
            <w:gridSpan w:val="3"/>
            <w:noWrap w:val="0"/>
            <w:vAlign w:val="center"/>
          </w:tcPr>
          <w:p w14:paraId="6DC80D49">
            <w:pPr>
              <w:pStyle w:val="61"/>
              <w:jc w:val="center"/>
              <w:rPr>
                <w:rFonts w:hint="default" w:ascii="Times New Roman" w:hAnsi="Times New Roman" w:eastAsia="宋体" w:cs="Times New Roman"/>
                <w:color w:val="auto"/>
                <w:sz w:val="21"/>
                <w:szCs w:val="22"/>
                <w:highlight w:val="none"/>
                <w:lang w:val="en-US" w:eastAsia="zh-CN" w:bidi="ar-SA"/>
              </w:rPr>
            </w:pPr>
            <w:r>
              <w:rPr>
                <w:rFonts w:hint="eastAsia"/>
                <w:color w:val="auto"/>
                <w:highlight w:val="none"/>
                <w:lang w:val="en-US" w:eastAsia="zh-CN"/>
              </w:rPr>
              <w:t>b）型</w:t>
            </w:r>
          </w:p>
        </w:tc>
        <w:tc>
          <w:tcPr>
            <w:tcW w:w="465" w:type="pct"/>
            <w:vMerge w:val="continue"/>
            <w:noWrap w:val="0"/>
            <w:vAlign w:val="center"/>
          </w:tcPr>
          <w:p w14:paraId="3EBBA126">
            <w:pPr>
              <w:pStyle w:val="61"/>
              <w:jc w:val="center"/>
              <w:rPr>
                <w:rFonts w:hint="eastAsia"/>
                <w:color w:val="auto"/>
                <w:highlight w:val="none"/>
                <w:lang w:val="en-US" w:eastAsia="zh-CN"/>
              </w:rPr>
            </w:pPr>
          </w:p>
        </w:tc>
        <w:tc>
          <w:tcPr>
            <w:tcW w:w="465" w:type="pct"/>
            <w:noWrap w:val="0"/>
            <w:vAlign w:val="center"/>
          </w:tcPr>
          <w:p w14:paraId="0C044561">
            <w:pPr>
              <w:pStyle w:val="61"/>
              <w:jc w:val="center"/>
              <w:rPr>
                <w:rFonts w:hint="default" w:eastAsia="宋体"/>
                <w:color w:val="auto"/>
                <w:highlight w:val="none"/>
                <w:lang w:val="en-US" w:eastAsia="zh-CN"/>
              </w:rPr>
            </w:pPr>
            <w:r>
              <w:rPr>
                <w:rFonts w:hint="eastAsia"/>
                <w:color w:val="auto"/>
                <w:highlight w:val="none"/>
                <w:lang w:val="en-US" w:eastAsia="zh-CN"/>
              </w:rPr>
              <w:t>128</w:t>
            </w:r>
          </w:p>
        </w:tc>
        <w:tc>
          <w:tcPr>
            <w:tcW w:w="585" w:type="pct"/>
            <w:vMerge w:val="continue"/>
            <w:noWrap w:val="0"/>
            <w:vAlign w:val="center"/>
          </w:tcPr>
          <w:p w14:paraId="29A1FA00">
            <w:pPr>
              <w:pStyle w:val="61"/>
              <w:jc w:val="center"/>
              <w:rPr>
                <w:color w:val="auto"/>
                <w:highlight w:val="none"/>
              </w:rPr>
            </w:pPr>
          </w:p>
        </w:tc>
      </w:tr>
      <w:tr w14:paraId="00A92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439" w:type="pct"/>
            <w:vMerge w:val="continue"/>
            <w:noWrap w:val="0"/>
            <w:vAlign w:val="center"/>
          </w:tcPr>
          <w:p w14:paraId="51B329FB">
            <w:pPr>
              <w:pStyle w:val="61"/>
              <w:jc w:val="center"/>
              <w:rPr>
                <w:color w:val="auto"/>
                <w:highlight w:val="none"/>
              </w:rPr>
            </w:pPr>
          </w:p>
        </w:tc>
        <w:tc>
          <w:tcPr>
            <w:tcW w:w="893" w:type="pct"/>
            <w:vMerge w:val="restart"/>
            <w:noWrap w:val="0"/>
            <w:vAlign w:val="center"/>
          </w:tcPr>
          <w:p w14:paraId="18E224D0">
            <w:pPr>
              <w:pStyle w:val="61"/>
              <w:jc w:val="center"/>
              <w:rPr>
                <w:color w:val="auto"/>
                <w:highlight w:val="none"/>
              </w:rPr>
            </w:pPr>
            <w:r>
              <w:rPr>
                <w:color w:val="auto"/>
                <w:highlight w:val="none"/>
              </w:rPr>
              <w:t>火箭发射装置三码合一解码装置升级</w:t>
            </w:r>
          </w:p>
        </w:tc>
        <w:tc>
          <w:tcPr>
            <w:tcW w:w="2150" w:type="pct"/>
            <w:gridSpan w:val="3"/>
            <w:noWrap w:val="0"/>
            <w:vAlign w:val="center"/>
          </w:tcPr>
          <w:p w14:paraId="4DB340B0">
            <w:pPr>
              <w:pStyle w:val="61"/>
              <w:jc w:val="center"/>
              <w:rPr>
                <w:rFonts w:hint="default" w:ascii="Times New Roman" w:hAnsi="Times New Roman" w:eastAsia="宋体" w:cs="Times New Roman"/>
                <w:color w:val="auto"/>
                <w:sz w:val="21"/>
                <w:szCs w:val="22"/>
                <w:highlight w:val="none"/>
                <w:lang w:val="en-US" w:eastAsia="zh-CN" w:bidi="ar-SA"/>
              </w:rPr>
            </w:pPr>
            <w:r>
              <w:rPr>
                <w:rFonts w:hint="eastAsia"/>
                <w:color w:val="auto"/>
                <w:highlight w:val="none"/>
                <w:lang w:val="en-US" w:eastAsia="zh-CN"/>
              </w:rPr>
              <w:t>a）型</w:t>
            </w:r>
          </w:p>
        </w:tc>
        <w:tc>
          <w:tcPr>
            <w:tcW w:w="465" w:type="pct"/>
            <w:vMerge w:val="continue"/>
            <w:noWrap w:val="0"/>
            <w:vAlign w:val="center"/>
          </w:tcPr>
          <w:p w14:paraId="7F7DEB2E">
            <w:pPr>
              <w:pStyle w:val="61"/>
              <w:jc w:val="center"/>
              <w:rPr>
                <w:rFonts w:hint="eastAsia"/>
                <w:color w:val="auto"/>
                <w:highlight w:val="none"/>
                <w:lang w:val="en-US" w:eastAsia="zh-CN"/>
              </w:rPr>
            </w:pPr>
          </w:p>
        </w:tc>
        <w:tc>
          <w:tcPr>
            <w:tcW w:w="465" w:type="pct"/>
            <w:noWrap w:val="0"/>
            <w:vAlign w:val="center"/>
          </w:tcPr>
          <w:p w14:paraId="0D78EA96">
            <w:pPr>
              <w:pStyle w:val="61"/>
              <w:jc w:val="center"/>
              <w:rPr>
                <w:rFonts w:hint="default" w:eastAsia="宋体"/>
                <w:color w:val="auto"/>
                <w:highlight w:val="none"/>
                <w:lang w:val="en-US" w:eastAsia="zh-CN"/>
              </w:rPr>
            </w:pPr>
            <w:r>
              <w:rPr>
                <w:rFonts w:hint="eastAsia"/>
                <w:color w:val="auto"/>
                <w:highlight w:val="none"/>
                <w:lang w:val="en-US" w:eastAsia="zh-CN"/>
              </w:rPr>
              <w:t>70</w:t>
            </w:r>
          </w:p>
        </w:tc>
        <w:tc>
          <w:tcPr>
            <w:tcW w:w="585" w:type="pct"/>
            <w:vMerge w:val="continue"/>
            <w:noWrap w:val="0"/>
            <w:vAlign w:val="center"/>
          </w:tcPr>
          <w:p w14:paraId="67BF5140">
            <w:pPr>
              <w:pStyle w:val="61"/>
              <w:jc w:val="center"/>
              <w:rPr>
                <w:color w:val="auto"/>
                <w:highlight w:val="none"/>
              </w:rPr>
            </w:pPr>
          </w:p>
        </w:tc>
      </w:tr>
      <w:tr w14:paraId="036BA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vMerge w:val="continue"/>
            <w:noWrap w:val="0"/>
            <w:vAlign w:val="center"/>
          </w:tcPr>
          <w:p w14:paraId="0A4267F2">
            <w:pPr>
              <w:pStyle w:val="61"/>
              <w:jc w:val="center"/>
              <w:rPr>
                <w:color w:val="auto"/>
                <w:highlight w:val="none"/>
              </w:rPr>
            </w:pPr>
          </w:p>
        </w:tc>
        <w:tc>
          <w:tcPr>
            <w:tcW w:w="893" w:type="pct"/>
            <w:vMerge w:val="continue"/>
            <w:noWrap w:val="0"/>
            <w:vAlign w:val="center"/>
          </w:tcPr>
          <w:p w14:paraId="6558E349">
            <w:pPr>
              <w:pStyle w:val="61"/>
              <w:jc w:val="center"/>
              <w:rPr>
                <w:color w:val="auto"/>
                <w:highlight w:val="none"/>
              </w:rPr>
            </w:pPr>
          </w:p>
        </w:tc>
        <w:tc>
          <w:tcPr>
            <w:tcW w:w="2150" w:type="pct"/>
            <w:gridSpan w:val="3"/>
            <w:noWrap w:val="0"/>
            <w:vAlign w:val="center"/>
          </w:tcPr>
          <w:p w14:paraId="014DDA0F">
            <w:pPr>
              <w:pStyle w:val="61"/>
              <w:jc w:val="center"/>
              <w:rPr>
                <w:color w:val="auto"/>
                <w:highlight w:val="none"/>
              </w:rPr>
            </w:pPr>
            <w:r>
              <w:rPr>
                <w:rFonts w:hint="eastAsia"/>
                <w:color w:val="auto"/>
                <w:highlight w:val="none"/>
                <w:lang w:val="en-US" w:eastAsia="zh-CN"/>
              </w:rPr>
              <w:t>b）型</w:t>
            </w:r>
          </w:p>
        </w:tc>
        <w:tc>
          <w:tcPr>
            <w:tcW w:w="465" w:type="pct"/>
            <w:vMerge w:val="continue"/>
            <w:noWrap w:val="0"/>
            <w:vAlign w:val="center"/>
          </w:tcPr>
          <w:p w14:paraId="72520908">
            <w:pPr>
              <w:pStyle w:val="61"/>
              <w:jc w:val="center"/>
              <w:rPr>
                <w:rFonts w:hint="eastAsia"/>
                <w:color w:val="auto"/>
                <w:highlight w:val="none"/>
                <w:lang w:val="en-US" w:eastAsia="zh-CN"/>
              </w:rPr>
            </w:pPr>
          </w:p>
        </w:tc>
        <w:tc>
          <w:tcPr>
            <w:tcW w:w="465" w:type="pct"/>
            <w:noWrap w:val="0"/>
            <w:vAlign w:val="center"/>
          </w:tcPr>
          <w:p w14:paraId="2722BF6D">
            <w:pPr>
              <w:pStyle w:val="61"/>
              <w:jc w:val="center"/>
              <w:rPr>
                <w:rFonts w:hint="default" w:eastAsia="宋体"/>
                <w:color w:val="auto"/>
                <w:highlight w:val="none"/>
                <w:lang w:val="en-US" w:eastAsia="zh-CN"/>
              </w:rPr>
            </w:pPr>
            <w:r>
              <w:rPr>
                <w:rFonts w:hint="eastAsia"/>
                <w:color w:val="auto"/>
                <w:highlight w:val="none"/>
                <w:lang w:val="en-US" w:eastAsia="zh-CN"/>
              </w:rPr>
              <w:t>128</w:t>
            </w:r>
          </w:p>
        </w:tc>
        <w:tc>
          <w:tcPr>
            <w:tcW w:w="585" w:type="pct"/>
            <w:vMerge w:val="continue"/>
            <w:noWrap w:val="0"/>
            <w:vAlign w:val="center"/>
          </w:tcPr>
          <w:p w14:paraId="25BCBEE3">
            <w:pPr>
              <w:pStyle w:val="61"/>
              <w:jc w:val="center"/>
              <w:rPr>
                <w:color w:val="auto"/>
                <w:highlight w:val="none"/>
              </w:rPr>
            </w:pPr>
          </w:p>
        </w:tc>
      </w:tr>
      <w:tr w14:paraId="76707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vMerge w:val="continue"/>
            <w:noWrap w:val="0"/>
            <w:vAlign w:val="center"/>
          </w:tcPr>
          <w:p w14:paraId="72DCA65F">
            <w:pPr>
              <w:pStyle w:val="61"/>
              <w:jc w:val="center"/>
              <w:rPr>
                <w:color w:val="auto"/>
                <w:highlight w:val="none"/>
              </w:rPr>
            </w:pPr>
          </w:p>
        </w:tc>
        <w:tc>
          <w:tcPr>
            <w:tcW w:w="3043" w:type="pct"/>
            <w:gridSpan w:val="4"/>
            <w:noWrap w:val="0"/>
            <w:vAlign w:val="center"/>
          </w:tcPr>
          <w:p w14:paraId="6B632317">
            <w:pPr>
              <w:pStyle w:val="61"/>
              <w:jc w:val="center"/>
              <w:rPr>
                <w:color w:val="auto"/>
                <w:highlight w:val="none"/>
              </w:rPr>
            </w:pPr>
            <w:r>
              <w:rPr>
                <w:color w:val="auto"/>
                <w:highlight w:val="none"/>
              </w:rPr>
              <w:t>烟炉作业系统升级</w:t>
            </w:r>
          </w:p>
        </w:tc>
        <w:tc>
          <w:tcPr>
            <w:tcW w:w="465" w:type="pct"/>
            <w:vMerge w:val="continue"/>
            <w:noWrap w:val="0"/>
            <w:vAlign w:val="center"/>
          </w:tcPr>
          <w:p w14:paraId="04C9DB38">
            <w:pPr>
              <w:pStyle w:val="61"/>
              <w:jc w:val="center"/>
              <w:rPr>
                <w:color w:val="auto"/>
                <w:highlight w:val="none"/>
              </w:rPr>
            </w:pPr>
          </w:p>
        </w:tc>
        <w:tc>
          <w:tcPr>
            <w:tcW w:w="465" w:type="pct"/>
            <w:noWrap w:val="0"/>
            <w:vAlign w:val="center"/>
          </w:tcPr>
          <w:p w14:paraId="67A2B509">
            <w:pPr>
              <w:pStyle w:val="61"/>
              <w:jc w:val="center"/>
              <w:rPr>
                <w:color w:val="auto"/>
                <w:highlight w:val="none"/>
              </w:rPr>
            </w:pPr>
            <w:r>
              <w:rPr>
                <w:color w:val="auto"/>
                <w:highlight w:val="none"/>
              </w:rPr>
              <w:t>116</w:t>
            </w:r>
          </w:p>
        </w:tc>
        <w:tc>
          <w:tcPr>
            <w:tcW w:w="585" w:type="pct"/>
            <w:vMerge w:val="continue"/>
            <w:noWrap w:val="0"/>
            <w:vAlign w:val="center"/>
          </w:tcPr>
          <w:p w14:paraId="52768219">
            <w:pPr>
              <w:pStyle w:val="61"/>
              <w:jc w:val="center"/>
              <w:rPr>
                <w:color w:val="auto"/>
                <w:highlight w:val="none"/>
              </w:rPr>
            </w:pPr>
          </w:p>
        </w:tc>
      </w:tr>
      <w:tr w14:paraId="06DA6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vMerge w:val="continue"/>
            <w:noWrap w:val="0"/>
            <w:vAlign w:val="center"/>
          </w:tcPr>
          <w:p w14:paraId="5A75A06D">
            <w:pPr>
              <w:pStyle w:val="61"/>
              <w:jc w:val="center"/>
              <w:rPr>
                <w:color w:val="auto"/>
                <w:highlight w:val="none"/>
              </w:rPr>
            </w:pPr>
          </w:p>
        </w:tc>
        <w:tc>
          <w:tcPr>
            <w:tcW w:w="3043" w:type="pct"/>
            <w:gridSpan w:val="4"/>
            <w:noWrap w:val="0"/>
            <w:vAlign w:val="center"/>
          </w:tcPr>
          <w:p w14:paraId="34093582">
            <w:pPr>
              <w:pStyle w:val="61"/>
              <w:jc w:val="center"/>
              <w:rPr>
                <w:color w:val="auto"/>
                <w:highlight w:val="none"/>
              </w:rPr>
            </w:pPr>
            <w:r>
              <w:rPr>
                <w:color w:val="auto"/>
                <w:highlight w:val="none"/>
              </w:rPr>
              <w:t>智能化烟炉建设</w:t>
            </w:r>
          </w:p>
        </w:tc>
        <w:tc>
          <w:tcPr>
            <w:tcW w:w="465" w:type="pct"/>
            <w:vMerge w:val="continue"/>
            <w:noWrap w:val="0"/>
            <w:vAlign w:val="center"/>
          </w:tcPr>
          <w:p w14:paraId="1D16E551">
            <w:pPr>
              <w:pStyle w:val="61"/>
              <w:jc w:val="center"/>
              <w:rPr>
                <w:color w:val="auto"/>
                <w:highlight w:val="none"/>
              </w:rPr>
            </w:pPr>
          </w:p>
        </w:tc>
        <w:tc>
          <w:tcPr>
            <w:tcW w:w="465" w:type="pct"/>
            <w:noWrap w:val="0"/>
            <w:vAlign w:val="center"/>
          </w:tcPr>
          <w:p w14:paraId="5B790016">
            <w:pPr>
              <w:pStyle w:val="61"/>
              <w:jc w:val="center"/>
              <w:rPr>
                <w:color w:val="auto"/>
                <w:highlight w:val="none"/>
              </w:rPr>
            </w:pPr>
            <w:r>
              <w:rPr>
                <w:color w:val="auto"/>
                <w:highlight w:val="none"/>
              </w:rPr>
              <w:t>20</w:t>
            </w:r>
          </w:p>
        </w:tc>
        <w:tc>
          <w:tcPr>
            <w:tcW w:w="585" w:type="pct"/>
            <w:vMerge w:val="continue"/>
            <w:noWrap w:val="0"/>
            <w:vAlign w:val="center"/>
          </w:tcPr>
          <w:p w14:paraId="11B01BE1">
            <w:pPr>
              <w:pStyle w:val="61"/>
              <w:jc w:val="center"/>
              <w:rPr>
                <w:color w:val="auto"/>
                <w:highlight w:val="none"/>
              </w:rPr>
            </w:pPr>
          </w:p>
        </w:tc>
      </w:tr>
      <w:tr w14:paraId="4C2CE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vMerge w:val="continue"/>
            <w:noWrap w:val="0"/>
            <w:vAlign w:val="center"/>
          </w:tcPr>
          <w:p w14:paraId="0AA5858E">
            <w:pPr>
              <w:pStyle w:val="61"/>
              <w:jc w:val="center"/>
              <w:rPr>
                <w:color w:val="auto"/>
                <w:highlight w:val="none"/>
              </w:rPr>
            </w:pPr>
          </w:p>
        </w:tc>
        <w:tc>
          <w:tcPr>
            <w:tcW w:w="893" w:type="pct"/>
            <w:vMerge w:val="restart"/>
            <w:noWrap w:val="0"/>
            <w:vAlign w:val="center"/>
          </w:tcPr>
          <w:p w14:paraId="49523F72">
            <w:pPr>
              <w:pStyle w:val="61"/>
              <w:jc w:val="center"/>
              <w:rPr>
                <w:color w:val="auto"/>
                <w:highlight w:val="none"/>
              </w:rPr>
            </w:pPr>
            <w:r>
              <w:rPr>
                <w:color w:val="auto"/>
                <w:highlight w:val="none"/>
              </w:rPr>
              <w:t>机动集成作业系统建设</w:t>
            </w:r>
          </w:p>
        </w:tc>
        <w:tc>
          <w:tcPr>
            <w:tcW w:w="1074" w:type="pct"/>
            <w:gridSpan w:val="2"/>
            <w:vMerge w:val="restart"/>
            <w:noWrap w:val="0"/>
            <w:vAlign w:val="center"/>
          </w:tcPr>
          <w:p w14:paraId="6828BD6D">
            <w:pPr>
              <w:pStyle w:val="61"/>
              <w:jc w:val="center"/>
              <w:rPr>
                <w:rFonts w:hint="default" w:eastAsia="宋体"/>
                <w:color w:val="auto"/>
                <w:highlight w:val="none"/>
                <w:lang w:val="en-US" w:eastAsia="zh-CN"/>
              </w:rPr>
            </w:pPr>
            <w:r>
              <w:rPr>
                <w:rFonts w:hint="eastAsia"/>
                <w:color w:val="auto"/>
                <w:highlight w:val="none"/>
                <w:lang w:val="en-US" w:eastAsia="zh-CN"/>
              </w:rPr>
              <w:t>探测模组</w:t>
            </w:r>
          </w:p>
        </w:tc>
        <w:tc>
          <w:tcPr>
            <w:tcW w:w="1076" w:type="pct"/>
            <w:noWrap w:val="0"/>
            <w:vAlign w:val="center"/>
          </w:tcPr>
          <w:p w14:paraId="2CCFF6C3">
            <w:pPr>
              <w:pStyle w:val="61"/>
              <w:bidi w:val="0"/>
              <w:jc w:val="center"/>
              <w:rPr>
                <w:rFonts w:hint="default" w:eastAsia="宋体"/>
                <w:color w:val="auto"/>
                <w:highlight w:val="none"/>
                <w:lang w:val="en-US" w:eastAsia="zh-CN"/>
              </w:rPr>
            </w:pPr>
            <w:r>
              <w:rPr>
                <w:rFonts w:hint="eastAsia"/>
                <w:color w:val="auto"/>
                <w:highlight w:val="none"/>
              </w:rPr>
              <w:t>载车平台</w:t>
            </w:r>
          </w:p>
        </w:tc>
        <w:tc>
          <w:tcPr>
            <w:tcW w:w="465" w:type="pct"/>
            <w:vMerge w:val="continue"/>
            <w:noWrap w:val="0"/>
            <w:vAlign w:val="center"/>
          </w:tcPr>
          <w:p w14:paraId="142032D2">
            <w:pPr>
              <w:pStyle w:val="61"/>
              <w:bidi w:val="0"/>
              <w:jc w:val="center"/>
              <w:rPr>
                <w:rFonts w:hint="eastAsia"/>
                <w:color w:val="auto"/>
                <w:highlight w:val="none"/>
              </w:rPr>
            </w:pPr>
          </w:p>
        </w:tc>
        <w:tc>
          <w:tcPr>
            <w:tcW w:w="465" w:type="pct"/>
            <w:noWrap w:val="0"/>
            <w:vAlign w:val="center"/>
          </w:tcPr>
          <w:p w14:paraId="2A0CDCE6">
            <w:pPr>
              <w:pStyle w:val="61"/>
              <w:bidi w:val="0"/>
              <w:jc w:val="center"/>
              <w:rPr>
                <w:rFonts w:hint="eastAsia" w:eastAsia="宋体"/>
                <w:color w:val="auto"/>
                <w:highlight w:val="none"/>
                <w:lang w:eastAsia="zh-CN"/>
              </w:rPr>
            </w:pPr>
            <w:r>
              <w:rPr>
                <w:rFonts w:hint="eastAsia"/>
                <w:color w:val="auto"/>
                <w:highlight w:val="none"/>
              </w:rPr>
              <w:t>2</w:t>
            </w:r>
          </w:p>
        </w:tc>
        <w:tc>
          <w:tcPr>
            <w:tcW w:w="585" w:type="pct"/>
            <w:vMerge w:val="continue"/>
            <w:noWrap w:val="0"/>
            <w:vAlign w:val="center"/>
          </w:tcPr>
          <w:p w14:paraId="1E2ED94B">
            <w:pPr>
              <w:pStyle w:val="61"/>
              <w:jc w:val="center"/>
              <w:rPr>
                <w:color w:val="auto"/>
                <w:highlight w:val="none"/>
              </w:rPr>
            </w:pPr>
          </w:p>
        </w:tc>
      </w:tr>
      <w:tr w14:paraId="1A017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vMerge w:val="continue"/>
            <w:noWrap w:val="0"/>
            <w:vAlign w:val="center"/>
          </w:tcPr>
          <w:p w14:paraId="4FBD08D2">
            <w:pPr>
              <w:pStyle w:val="61"/>
              <w:jc w:val="center"/>
              <w:rPr>
                <w:color w:val="auto"/>
                <w:highlight w:val="none"/>
              </w:rPr>
            </w:pPr>
          </w:p>
        </w:tc>
        <w:tc>
          <w:tcPr>
            <w:tcW w:w="893" w:type="pct"/>
            <w:vMerge w:val="continue"/>
            <w:noWrap w:val="0"/>
            <w:vAlign w:val="center"/>
          </w:tcPr>
          <w:p w14:paraId="777109D4">
            <w:pPr>
              <w:pStyle w:val="61"/>
              <w:jc w:val="center"/>
              <w:rPr>
                <w:color w:val="auto"/>
                <w:highlight w:val="none"/>
              </w:rPr>
            </w:pPr>
          </w:p>
        </w:tc>
        <w:tc>
          <w:tcPr>
            <w:tcW w:w="1074" w:type="pct"/>
            <w:gridSpan w:val="2"/>
            <w:vMerge w:val="continue"/>
            <w:noWrap w:val="0"/>
            <w:vAlign w:val="center"/>
          </w:tcPr>
          <w:p w14:paraId="3D181073">
            <w:pPr>
              <w:pStyle w:val="61"/>
              <w:jc w:val="center"/>
              <w:rPr>
                <w:rFonts w:hint="eastAsia"/>
                <w:color w:val="auto"/>
                <w:highlight w:val="none"/>
                <w:lang w:val="en-US" w:eastAsia="zh-CN"/>
              </w:rPr>
            </w:pPr>
          </w:p>
        </w:tc>
        <w:tc>
          <w:tcPr>
            <w:tcW w:w="1076" w:type="pct"/>
            <w:noWrap w:val="0"/>
            <w:vAlign w:val="center"/>
          </w:tcPr>
          <w:p w14:paraId="246B7816">
            <w:pPr>
              <w:pStyle w:val="61"/>
              <w:bidi w:val="0"/>
              <w:jc w:val="center"/>
              <w:rPr>
                <w:rFonts w:hint="default" w:eastAsia="宋体"/>
                <w:color w:val="auto"/>
                <w:highlight w:val="none"/>
                <w:lang w:val="en-US" w:eastAsia="zh-CN"/>
              </w:rPr>
            </w:pPr>
            <w:r>
              <w:rPr>
                <w:rFonts w:hint="eastAsia"/>
                <w:color w:val="auto"/>
                <w:highlight w:val="none"/>
              </w:rPr>
              <w:t>车载式方舱</w:t>
            </w:r>
          </w:p>
        </w:tc>
        <w:tc>
          <w:tcPr>
            <w:tcW w:w="465" w:type="pct"/>
            <w:vMerge w:val="continue"/>
            <w:noWrap w:val="0"/>
            <w:vAlign w:val="center"/>
          </w:tcPr>
          <w:p w14:paraId="52E06147">
            <w:pPr>
              <w:pStyle w:val="61"/>
              <w:bidi w:val="0"/>
              <w:jc w:val="center"/>
              <w:rPr>
                <w:rFonts w:hint="eastAsia"/>
                <w:color w:val="auto"/>
                <w:highlight w:val="none"/>
              </w:rPr>
            </w:pPr>
          </w:p>
        </w:tc>
        <w:tc>
          <w:tcPr>
            <w:tcW w:w="465" w:type="pct"/>
            <w:noWrap w:val="0"/>
            <w:vAlign w:val="center"/>
          </w:tcPr>
          <w:p w14:paraId="1E3440F1">
            <w:pPr>
              <w:pStyle w:val="61"/>
              <w:bidi w:val="0"/>
              <w:jc w:val="center"/>
              <w:rPr>
                <w:rFonts w:hint="eastAsia" w:eastAsia="宋体"/>
                <w:color w:val="auto"/>
                <w:highlight w:val="none"/>
                <w:lang w:eastAsia="zh-CN"/>
              </w:rPr>
            </w:pPr>
            <w:r>
              <w:rPr>
                <w:rFonts w:hint="eastAsia"/>
                <w:color w:val="auto"/>
                <w:highlight w:val="none"/>
              </w:rPr>
              <w:t>2</w:t>
            </w:r>
          </w:p>
        </w:tc>
        <w:tc>
          <w:tcPr>
            <w:tcW w:w="585" w:type="pct"/>
            <w:vMerge w:val="continue"/>
            <w:noWrap w:val="0"/>
            <w:vAlign w:val="center"/>
          </w:tcPr>
          <w:p w14:paraId="52061C91">
            <w:pPr>
              <w:pStyle w:val="61"/>
              <w:jc w:val="center"/>
              <w:rPr>
                <w:color w:val="auto"/>
                <w:highlight w:val="none"/>
              </w:rPr>
            </w:pPr>
          </w:p>
        </w:tc>
      </w:tr>
      <w:tr w14:paraId="68FE9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vMerge w:val="continue"/>
            <w:noWrap w:val="0"/>
            <w:vAlign w:val="center"/>
          </w:tcPr>
          <w:p w14:paraId="3F960CB8">
            <w:pPr>
              <w:pStyle w:val="61"/>
              <w:jc w:val="center"/>
              <w:rPr>
                <w:color w:val="auto"/>
                <w:highlight w:val="none"/>
              </w:rPr>
            </w:pPr>
          </w:p>
        </w:tc>
        <w:tc>
          <w:tcPr>
            <w:tcW w:w="893" w:type="pct"/>
            <w:vMerge w:val="continue"/>
            <w:noWrap w:val="0"/>
            <w:vAlign w:val="center"/>
          </w:tcPr>
          <w:p w14:paraId="56ABC881">
            <w:pPr>
              <w:pStyle w:val="61"/>
              <w:jc w:val="center"/>
              <w:rPr>
                <w:color w:val="auto"/>
                <w:highlight w:val="none"/>
              </w:rPr>
            </w:pPr>
          </w:p>
        </w:tc>
        <w:tc>
          <w:tcPr>
            <w:tcW w:w="1074" w:type="pct"/>
            <w:gridSpan w:val="2"/>
            <w:vMerge w:val="continue"/>
            <w:noWrap w:val="0"/>
            <w:vAlign w:val="center"/>
          </w:tcPr>
          <w:p w14:paraId="3B71D497">
            <w:pPr>
              <w:pStyle w:val="61"/>
              <w:jc w:val="center"/>
              <w:rPr>
                <w:rFonts w:hint="eastAsia"/>
                <w:color w:val="auto"/>
                <w:highlight w:val="none"/>
                <w:lang w:val="en-US" w:eastAsia="zh-CN"/>
              </w:rPr>
            </w:pPr>
          </w:p>
        </w:tc>
        <w:tc>
          <w:tcPr>
            <w:tcW w:w="1076" w:type="pct"/>
            <w:noWrap w:val="0"/>
            <w:vAlign w:val="center"/>
          </w:tcPr>
          <w:p w14:paraId="02B5D134">
            <w:pPr>
              <w:pStyle w:val="61"/>
              <w:bidi w:val="0"/>
              <w:jc w:val="center"/>
              <w:rPr>
                <w:rFonts w:hint="eastAsia" w:eastAsia="宋体"/>
                <w:color w:val="auto"/>
                <w:highlight w:val="none"/>
                <w:lang w:val="en-US" w:eastAsia="zh-CN"/>
              </w:rPr>
            </w:pPr>
            <w:r>
              <w:rPr>
                <w:rFonts w:hint="eastAsia"/>
                <w:color w:val="auto"/>
                <w:highlight w:val="none"/>
              </w:rPr>
              <w:t>X波段相控阵雷达</w:t>
            </w:r>
            <w:r>
              <w:rPr>
                <w:rFonts w:hint="eastAsia"/>
                <w:color w:val="auto"/>
                <w:highlight w:val="none"/>
                <w:lang w:eastAsia="zh-CN"/>
              </w:rPr>
              <w:t>（▲</w:t>
            </w:r>
            <w:r>
              <w:rPr>
                <w:rFonts w:hint="eastAsia"/>
                <w:color w:val="auto"/>
                <w:highlight w:val="none"/>
                <w:lang w:val="en-US" w:eastAsia="zh-CN"/>
              </w:rPr>
              <w:t>核心产品</w:t>
            </w:r>
            <w:r>
              <w:rPr>
                <w:rFonts w:hint="eastAsia"/>
                <w:color w:val="auto"/>
                <w:highlight w:val="none"/>
                <w:lang w:eastAsia="zh-CN"/>
              </w:rPr>
              <w:t>）</w:t>
            </w:r>
          </w:p>
        </w:tc>
        <w:tc>
          <w:tcPr>
            <w:tcW w:w="465" w:type="pct"/>
            <w:vMerge w:val="continue"/>
            <w:noWrap w:val="0"/>
            <w:vAlign w:val="center"/>
          </w:tcPr>
          <w:p w14:paraId="128B2946">
            <w:pPr>
              <w:pStyle w:val="61"/>
              <w:bidi w:val="0"/>
              <w:jc w:val="center"/>
              <w:rPr>
                <w:rFonts w:hint="eastAsia"/>
                <w:color w:val="auto"/>
                <w:highlight w:val="none"/>
              </w:rPr>
            </w:pPr>
          </w:p>
        </w:tc>
        <w:tc>
          <w:tcPr>
            <w:tcW w:w="465" w:type="pct"/>
            <w:noWrap w:val="0"/>
            <w:vAlign w:val="center"/>
          </w:tcPr>
          <w:p w14:paraId="405EA038">
            <w:pPr>
              <w:pStyle w:val="61"/>
              <w:bidi w:val="0"/>
              <w:jc w:val="center"/>
              <w:rPr>
                <w:rFonts w:hint="eastAsia" w:eastAsia="宋体"/>
                <w:color w:val="auto"/>
                <w:highlight w:val="none"/>
                <w:lang w:eastAsia="zh-CN"/>
              </w:rPr>
            </w:pPr>
            <w:r>
              <w:rPr>
                <w:rFonts w:hint="eastAsia"/>
                <w:color w:val="auto"/>
                <w:highlight w:val="none"/>
              </w:rPr>
              <w:t>2</w:t>
            </w:r>
          </w:p>
        </w:tc>
        <w:tc>
          <w:tcPr>
            <w:tcW w:w="585" w:type="pct"/>
            <w:vMerge w:val="continue"/>
            <w:noWrap w:val="0"/>
            <w:vAlign w:val="center"/>
          </w:tcPr>
          <w:p w14:paraId="241A0070">
            <w:pPr>
              <w:pStyle w:val="61"/>
              <w:jc w:val="center"/>
              <w:rPr>
                <w:color w:val="auto"/>
                <w:highlight w:val="none"/>
              </w:rPr>
            </w:pPr>
          </w:p>
        </w:tc>
      </w:tr>
      <w:tr w14:paraId="7A2F1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vMerge w:val="continue"/>
            <w:noWrap w:val="0"/>
            <w:vAlign w:val="center"/>
          </w:tcPr>
          <w:p w14:paraId="7B18EA6F">
            <w:pPr>
              <w:pStyle w:val="61"/>
              <w:jc w:val="center"/>
              <w:rPr>
                <w:color w:val="auto"/>
                <w:highlight w:val="none"/>
              </w:rPr>
            </w:pPr>
          </w:p>
        </w:tc>
        <w:tc>
          <w:tcPr>
            <w:tcW w:w="893" w:type="pct"/>
            <w:vMerge w:val="continue"/>
            <w:noWrap w:val="0"/>
            <w:vAlign w:val="center"/>
          </w:tcPr>
          <w:p w14:paraId="62311F6D">
            <w:pPr>
              <w:pStyle w:val="61"/>
              <w:jc w:val="center"/>
              <w:rPr>
                <w:color w:val="auto"/>
                <w:highlight w:val="none"/>
              </w:rPr>
            </w:pPr>
          </w:p>
        </w:tc>
        <w:tc>
          <w:tcPr>
            <w:tcW w:w="1074" w:type="pct"/>
            <w:gridSpan w:val="2"/>
            <w:vMerge w:val="continue"/>
            <w:noWrap w:val="0"/>
            <w:vAlign w:val="center"/>
          </w:tcPr>
          <w:p w14:paraId="38B30EB4">
            <w:pPr>
              <w:pStyle w:val="61"/>
              <w:jc w:val="center"/>
              <w:rPr>
                <w:rFonts w:hint="eastAsia"/>
                <w:color w:val="auto"/>
                <w:highlight w:val="none"/>
                <w:lang w:val="en-US" w:eastAsia="zh-CN"/>
              </w:rPr>
            </w:pPr>
          </w:p>
        </w:tc>
        <w:tc>
          <w:tcPr>
            <w:tcW w:w="1076" w:type="pct"/>
            <w:noWrap w:val="0"/>
            <w:vAlign w:val="center"/>
          </w:tcPr>
          <w:p w14:paraId="24F6511A">
            <w:pPr>
              <w:pStyle w:val="61"/>
              <w:bidi w:val="0"/>
              <w:jc w:val="center"/>
              <w:rPr>
                <w:rFonts w:hint="default" w:eastAsia="宋体"/>
                <w:color w:val="auto"/>
                <w:highlight w:val="none"/>
                <w:lang w:val="en-US" w:eastAsia="zh-CN"/>
              </w:rPr>
            </w:pPr>
            <w:r>
              <w:rPr>
                <w:rFonts w:hint="eastAsia"/>
                <w:color w:val="auto"/>
                <w:highlight w:val="none"/>
              </w:rPr>
              <w:t>六要素气象站</w:t>
            </w:r>
          </w:p>
        </w:tc>
        <w:tc>
          <w:tcPr>
            <w:tcW w:w="465" w:type="pct"/>
            <w:vMerge w:val="continue"/>
            <w:noWrap w:val="0"/>
            <w:vAlign w:val="center"/>
          </w:tcPr>
          <w:p w14:paraId="038D9782">
            <w:pPr>
              <w:pStyle w:val="61"/>
              <w:bidi w:val="0"/>
              <w:jc w:val="center"/>
              <w:rPr>
                <w:rFonts w:hint="eastAsia"/>
                <w:color w:val="auto"/>
                <w:highlight w:val="none"/>
              </w:rPr>
            </w:pPr>
          </w:p>
        </w:tc>
        <w:tc>
          <w:tcPr>
            <w:tcW w:w="465" w:type="pct"/>
            <w:noWrap w:val="0"/>
            <w:vAlign w:val="center"/>
          </w:tcPr>
          <w:p w14:paraId="360A9829">
            <w:pPr>
              <w:pStyle w:val="61"/>
              <w:bidi w:val="0"/>
              <w:jc w:val="center"/>
              <w:rPr>
                <w:rFonts w:hint="eastAsia" w:eastAsia="宋体"/>
                <w:color w:val="auto"/>
                <w:highlight w:val="none"/>
                <w:lang w:eastAsia="zh-CN"/>
              </w:rPr>
            </w:pPr>
            <w:r>
              <w:rPr>
                <w:rFonts w:hint="eastAsia"/>
                <w:color w:val="auto"/>
                <w:highlight w:val="none"/>
              </w:rPr>
              <w:t>2</w:t>
            </w:r>
          </w:p>
        </w:tc>
        <w:tc>
          <w:tcPr>
            <w:tcW w:w="585" w:type="pct"/>
            <w:vMerge w:val="continue"/>
            <w:noWrap w:val="0"/>
            <w:vAlign w:val="center"/>
          </w:tcPr>
          <w:p w14:paraId="2053A7CB">
            <w:pPr>
              <w:pStyle w:val="61"/>
              <w:jc w:val="center"/>
              <w:rPr>
                <w:color w:val="auto"/>
                <w:highlight w:val="none"/>
              </w:rPr>
            </w:pPr>
          </w:p>
        </w:tc>
      </w:tr>
      <w:tr w14:paraId="24FB5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vMerge w:val="continue"/>
            <w:noWrap w:val="0"/>
            <w:vAlign w:val="center"/>
          </w:tcPr>
          <w:p w14:paraId="3DE394E5">
            <w:pPr>
              <w:pStyle w:val="61"/>
              <w:jc w:val="center"/>
              <w:rPr>
                <w:color w:val="auto"/>
                <w:highlight w:val="none"/>
              </w:rPr>
            </w:pPr>
          </w:p>
        </w:tc>
        <w:tc>
          <w:tcPr>
            <w:tcW w:w="893" w:type="pct"/>
            <w:vMerge w:val="continue"/>
            <w:noWrap w:val="0"/>
            <w:vAlign w:val="center"/>
          </w:tcPr>
          <w:p w14:paraId="050D5283">
            <w:pPr>
              <w:pStyle w:val="61"/>
              <w:jc w:val="center"/>
              <w:rPr>
                <w:color w:val="auto"/>
                <w:highlight w:val="none"/>
              </w:rPr>
            </w:pPr>
          </w:p>
        </w:tc>
        <w:tc>
          <w:tcPr>
            <w:tcW w:w="1074" w:type="pct"/>
            <w:gridSpan w:val="2"/>
            <w:vMerge w:val="continue"/>
            <w:noWrap w:val="0"/>
            <w:vAlign w:val="center"/>
          </w:tcPr>
          <w:p w14:paraId="635D5C68">
            <w:pPr>
              <w:pStyle w:val="61"/>
              <w:jc w:val="center"/>
              <w:rPr>
                <w:rFonts w:hint="eastAsia"/>
                <w:color w:val="auto"/>
                <w:highlight w:val="none"/>
                <w:lang w:val="en-US" w:eastAsia="zh-CN"/>
              </w:rPr>
            </w:pPr>
          </w:p>
        </w:tc>
        <w:tc>
          <w:tcPr>
            <w:tcW w:w="1076" w:type="pct"/>
            <w:noWrap w:val="0"/>
            <w:vAlign w:val="center"/>
          </w:tcPr>
          <w:p w14:paraId="4A857FDD">
            <w:pPr>
              <w:pStyle w:val="61"/>
              <w:bidi w:val="0"/>
              <w:jc w:val="center"/>
              <w:rPr>
                <w:rFonts w:hint="default" w:eastAsia="宋体"/>
                <w:color w:val="auto"/>
                <w:highlight w:val="none"/>
                <w:lang w:val="en-US" w:eastAsia="zh-CN"/>
              </w:rPr>
            </w:pPr>
            <w:r>
              <w:rPr>
                <w:rFonts w:hint="eastAsia"/>
                <w:color w:val="auto"/>
                <w:highlight w:val="none"/>
              </w:rPr>
              <w:t>激光云高仪</w:t>
            </w:r>
          </w:p>
        </w:tc>
        <w:tc>
          <w:tcPr>
            <w:tcW w:w="465" w:type="pct"/>
            <w:vMerge w:val="continue"/>
            <w:noWrap w:val="0"/>
            <w:vAlign w:val="center"/>
          </w:tcPr>
          <w:p w14:paraId="47E60A42">
            <w:pPr>
              <w:pStyle w:val="61"/>
              <w:bidi w:val="0"/>
              <w:jc w:val="center"/>
              <w:rPr>
                <w:rFonts w:hint="eastAsia"/>
                <w:color w:val="auto"/>
                <w:highlight w:val="none"/>
              </w:rPr>
            </w:pPr>
          </w:p>
        </w:tc>
        <w:tc>
          <w:tcPr>
            <w:tcW w:w="465" w:type="pct"/>
            <w:noWrap w:val="0"/>
            <w:vAlign w:val="center"/>
          </w:tcPr>
          <w:p w14:paraId="53A662E8">
            <w:pPr>
              <w:pStyle w:val="61"/>
              <w:bidi w:val="0"/>
              <w:jc w:val="center"/>
              <w:rPr>
                <w:rFonts w:hint="eastAsia" w:eastAsia="宋体"/>
                <w:color w:val="auto"/>
                <w:highlight w:val="none"/>
                <w:lang w:eastAsia="zh-CN"/>
              </w:rPr>
            </w:pPr>
            <w:r>
              <w:rPr>
                <w:rFonts w:hint="eastAsia"/>
                <w:color w:val="auto"/>
                <w:highlight w:val="none"/>
              </w:rPr>
              <w:t>2</w:t>
            </w:r>
          </w:p>
        </w:tc>
        <w:tc>
          <w:tcPr>
            <w:tcW w:w="585" w:type="pct"/>
            <w:vMerge w:val="continue"/>
            <w:noWrap w:val="0"/>
            <w:vAlign w:val="center"/>
          </w:tcPr>
          <w:p w14:paraId="1B5454ED">
            <w:pPr>
              <w:pStyle w:val="61"/>
              <w:jc w:val="center"/>
              <w:rPr>
                <w:color w:val="auto"/>
                <w:highlight w:val="none"/>
              </w:rPr>
            </w:pPr>
          </w:p>
        </w:tc>
      </w:tr>
      <w:tr w14:paraId="79C8E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vMerge w:val="continue"/>
            <w:noWrap w:val="0"/>
            <w:vAlign w:val="center"/>
          </w:tcPr>
          <w:p w14:paraId="4330AA34">
            <w:pPr>
              <w:pStyle w:val="61"/>
              <w:jc w:val="center"/>
              <w:rPr>
                <w:color w:val="auto"/>
                <w:highlight w:val="none"/>
              </w:rPr>
            </w:pPr>
          </w:p>
        </w:tc>
        <w:tc>
          <w:tcPr>
            <w:tcW w:w="893" w:type="pct"/>
            <w:vMerge w:val="continue"/>
            <w:noWrap w:val="0"/>
            <w:vAlign w:val="center"/>
          </w:tcPr>
          <w:p w14:paraId="3E7EE7A2">
            <w:pPr>
              <w:pStyle w:val="61"/>
              <w:jc w:val="center"/>
              <w:rPr>
                <w:color w:val="auto"/>
                <w:highlight w:val="none"/>
              </w:rPr>
            </w:pPr>
          </w:p>
        </w:tc>
        <w:tc>
          <w:tcPr>
            <w:tcW w:w="1074" w:type="pct"/>
            <w:gridSpan w:val="2"/>
            <w:vMerge w:val="continue"/>
            <w:noWrap w:val="0"/>
            <w:vAlign w:val="center"/>
          </w:tcPr>
          <w:p w14:paraId="0919D86C">
            <w:pPr>
              <w:pStyle w:val="61"/>
              <w:jc w:val="center"/>
              <w:rPr>
                <w:rFonts w:hint="eastAsia"/>
                <w:color w:val="auto"/>
                <w:highlight w:val="none"/>
                <w:lang w:val="en-US" w:eastAsia="zh-CN"/>
              </w:rPr>
            </w:pPr>
          </w:p>
        </w:tc>
        <w:tc>
          <w:tcPr>
            <w:tcW w:w="1076" w:type="pct"/>
            <w:noWrap w:val="0"/>
            <w:vAlign w:val="center"/>
          </w:tcPr>
          <w:p w14:paraId="60688D95">
            <w:pPr>
              <w:pStyle w:val="61"/>
              <w:bidi w:val="0"/>
              <w:jc w:val="center"/>
              <w:rPr>
                <w:rFonts w:hint="default" w:eastAsia="宋体"/>
                <w:color w:val="auto"/>
                <w:highlight w:val="none"/>
                <w:lang w:val="en-US" w:eastAsia="zh-CN"/>
              </w:rPr>
            </w:pPr>
            <w:r>
              <w:rPr>
                <w:rFonts w:hint="eastAsia"/>
                <w:color w:val="auto"/>
                <w:highlight w:val="none"/>
              </w:rPr>
              <w:t>毫米波测云雷达</w:t>
            </w:r>
          </w:p>
        </w:tc>
        <w:tc>
          <w:tcPr>
            <w:tcW w:w="465" w:type="pct"/>
            <w:vMerge w:val="continue"/>
            <w:noWrap w:val="0"/>
            <w:vAlign w:val="center"/>
          </w:tcPr>
          <w:p w14:paraId="3848DDF6">
            <w:pPr>
              <w:pStyle w:val="61"/>
              <w:bidi w:val="0"/>
              <w:jc w:val="center"/>
              <w:rPr>
                <w:rFonts w:hint="eastAsia"/>
                <w:color w:val="auto"/>
                <w:highlight w:val="none"/>
              </w:rPr>
            </w:pPr>
          </w:p>
        </w:tc>
        <w:tc>
          <w:tcPr>
            <w:tcW w:w="465" w:type="pct"/>
            <w:noWrap w:val="0"/>
            <w:vAlign w:val="center"/>
          </w:tcPr>
          <w:p w14:paraId="064E1177">
            <w:pPr>
              <w:pStyle w:val="61"/>
              <w:bidi w:val="0"/>
              <w:jc w:val="center"/>
              <w:rPr>
                <w:rFonts w:hint="eastAsia" w:eastAsia="宋体"/>
                <w:color w:val="auto"/>
                <w:highlight w:val="none"/>
                <w:lang w:eastAsia="zh-CN"/>
              </w:rPr>
            </w:pPr>
            <w:r>
              <w:rPr>
                <w:rFonts w:hint="eastAsia"/>
                <w:color w:val="auto"/>
                <w:highlight w:val="none"/>
              </w:rPr>
              <w:t>2</w:t>
            </w:r>
          </w:p>
        </w:tc>
        <w:tc>
          <w:tcPr>
            <w:tcW w:w="585" w:type="pct"/>
            <w:vMerge w:val="continue"/>
            <w:noWrap w:val="0"/>
            <w:vAlign w:val="center"/>
          </w:tcPr>
          <w:p w14:paraId="530D0C06">
            <w:pPr>
              <w:pStyle w:val="61"/>
              <w:jc w:val="center"/>
              <w:rPr>
                <w:color w:val="auto"/>
                <w:highlight w:val="none"/>
              </w:rPr>
            </w:pPr>
          </w:p>
        </w:tc>
      </w:tr>
      <w:tr w14:paraId="22B35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vMerge w:val="continue"/>
            <w:noWrap w:val="0"/>
            <w:vAlign w:val="center"/>
          </w:tcPr>
          <w:p w14:paraId="3C044DEA">
            <w:pPr>
              <w:pStyle w:val="61"/>
              <w:jc w:val="center"/>
              <w:rPr>
                <w:color w:val="auto"/>
                <w:highlight w:val="none"/>
              </w:rPr>
            </w:pPr>
          </w:p>
        </w:tc>
        <w:tc>
          <w:tcPr>
            <w:tcW w:w="893" w:type="pct"/>
            <w:vMerge w:val="continue"/>
            <w:noWrap w:val="0"/>
            <w:vAlign w:val="center"/>
          </w:tcPr>
          <w:p w14:paraId="4BB79597">
            <w:pPr>
              <w:pStyle w:val="61"/>
              <w:jc w:val="center"/>
              <w:rPr>
                <w:color w:val="auto"/>
                <w:highlight w:val="none"/>
              </w:rPr>
            </w:pPr>
          </w:p>
        </w:tc>
        <w:tc>
          <w:tcPr>
            <w:tcW w:w="1074" w:type="pct"/>
            <w:gridSpan w:val="2"/>
            <w:vMerge w:val="continue"/>
            <w:noWrap w:val="0"/>
            <w:vAlign w:val="center"/>
          </w:tcPr>
          <w:p w14:paraId="26EB8BDC">
            <w:pPr>
              <w:pStyle w:val="61"/>
              <w:jc w:val="center"/>
              <w:rPr>
                <w:color w:val="auto"/>
                <w:highlight w:val="none"/>
              </w:rPr>
            </w:pPr>
          </w:p>
        </w:tc>
        <w:tc>
          <w:tcPr>
            <w:tcW w:w="1076" w:type="pct"/>
            <w:noWrap w:val="0"/>
            <w:vAlign w:val="center"/>
          </w:tcPr>
          <w:p w14:paraId="11677A20">
            <w:pPr>
              <w:pStyle w:val="61"/>
              <w:bidi w:val="0"/>
              <w:jc w:val="center"/>
              <w:rPr>
                <w:color w:val="auto"/>
                <w:highlight w:val="none"/>
              </w:rPr>
            </w:pPr>
            <w:r>
              <w:rPr>
                <w:rFonts w:hint="eastAsia"/>
                <w:color w:val="auto"/>
                <w:highlight w:val="none"/>
              </w:rPr>
              <w:t>小型旋翼无人机</w:t>
            </w:r>
          </w:p>
        </w:tc>
        <w:tc>
          <w:tcPr>
            <w:tcW w:w="465" w:type="pct"/>
            <w:vMerge w:val="continue"/>
            <w:noWrap w:val="0"/>
            <w:vAlign w:val="center"/>
          </w:tcPr>
          <w:p w14:paraId="46BE52DB">
            <w:pPr>
              <w:pStyle w:val="61"/>
              <w:bidi w:val="0"/>
              <w:jc w:val="center"/>
              <w:rPr>
                <w:rFonts w:hint="eastAsia"/>
                <w:color w:val="auto"/>
                <w:highlight w:val="none"/>
              </w:rPr>
            </w:pPr>
          </w:p>
        </w:tc>
        <w:tc>
          <w:tcPr>
            <w:tcW w:w="465" w:type="pct"/>
            <w:noWrap w:val="0"/>
            <w:vAlign w:val="center"/>
          </w:tcPr>
          <w:p w14:paraId="38C4A054">
            <w:pPr>
              <w:pStyle w:val="61"/>
              <w:bidi w:val="0"/>
              <w:jc w:val="center"/>
              <w:rPr>
                <w:rFonts w:hint="eastAsia" w:eastAsia="宋体"/>
                <w:color w:val="auto"/>
                <w:highlight w:val="none"/>
                <w:lang w:val="en-US" w:eastAsia="zh-CN"/>
              </w:rPr>
            </w:pPr>
            <w:r>
              <w:rPr>
                <w:rFonts w:hint="eastAsia"/>
                <w:color w:val="auto"/>
                <w:highlight w:val="none"/>
              </w:rPr>
              <w:t>2</w:t>
            </w:r>
          </w:p>
        </w:tc>
        <w:tc>
          <w:tcPr>
            <w:tcW w:w="585" w:type="pct"/>
            <w:vMerge w:val="continue"/>
            <w:noWrap w:val="0"/>
            <w:vAlign w:val="center"/>
          </w:tcPr>
          <w:p w14:paraId="61B9FF9D">
            <w:pPr>
              <w:pStyle w:val="61"/>
              <w:jc w:val="center"/>
              <w:rPr>
                <w:color w:val="auto"/>
                <w:highlight w:val="none"/>
              </w:rPr>
            </w:pPr>
          </w:p>
        </w:tc>
      </w:tr>
      <w:tr w14:paraId="073A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vMerge w:val="continue"/>
            <w:noWrap w:val="0"/>
            <w:vAlign w:val="center"/>
          </w:tcPr>
          <w:p w14:paraId="76D6021F">
            <w:pPr>
              <w:pStyle w:val="61"/>
              <w:jc w:val="center"/>
              <w:rPr>
                <w:color w:val="auto"/>
                <w:highlight w:val="none"/>
              </w:rPr>
            </w:pPr>
          </w:p>
        </w:tc>
        <w:tc>
          <w:tcPr>
            <w:tcW w:w="893" w:type="pct"/>
            <w:vMerge w:val="continue"/>
            <w:noWrap w:val="0"/>
            <w:vAlign w:val="center"/>
          </w:tcPr>
          <w:p w14:paraId="22741B2A">
            <w:pPr>
              <w:pStyle w:val="61"/>
              <w:jc w:val="center"/>
              <w:rPr>
                <w:color w:val="auto"/>
                <w:highlight w:val="none"/>
              </w:rPr>
            </w:pPr>
          </w:p>
        </w:tc>
        <w:tc>
          <w:tcPr>
            <w:tcW w:w="1074" w:type="pct"/>
            <w:gridSpan w:val="2"/>
            <w:vMerge w:val="restart"/>
            <w:noWrap w:val="0"/>
            <w:vAlign w:val="center"/>
          </w:tcPr>
          <w:p w14:paraId="2541B516">
            <w:pPr>
              <w:pStyle w:val="61"/>
              <w:jc w:val="center"/>
              <w:rPr>
                <w:rFonts w:hint="default" w:eastAsia="宋体"/>
                <w:color w:val="auto"/>
                <w:highlight w:val="none"/>
                <w:lang w:val="en-US" w:eastAsia="zh-CN"/>
              </w:rPr>
            </w:pPr>
            <w:r>
              <w:rPr>
                <w:rFonts w:hint="eastAsia"/>
                <w:color w:val="auto"/>
                <w:highlight w:val="none"/>
                <w:lang w:val="en-US" w:eastAsia="zh-CN"/>
              </w:rPr>
              <w:t>指挥模组</w:t>
            </w:r>
          </w:p>
        </w:tc>
        <w:tc>
          <w:tcPr>
            <w:tcW w:w="1076" w:type="pct"/>
            <w:noWrap w:val="0"/>
            <w:vAlign w:val="center"/>
          </w:tcPr>
          <w:p w14:paraId="39386568">
            <w:pPr>
              <w:pStyle w:val="61"/>
              <w:bidi w:val="0"/>
              <w:jc w:val="center"/>
              <w:rPr>
                <w:color w:val="auto"/>
                <w:highlight w:val="none"/>
              </w:rPr>
            </w:pPr>
            <w:r>
              <w:rPr>
                <w:rFonts w:hint="eastAsia"/>
                <w:color w:val="auto"/>
                <w:highlight w:val="none"/>
              </w:rPr>
              <w:t>载车平台</w:t>
            </w:r>
          </w:p>
        </w:tc>
        <w:tc>
          <w:tcPr>
            <w:tcW w:w="465" w:type="pct"/>
            <w:vMerge w:val="continue"/>
            <w:noWrap w:val="0"/>
            <w:vAlign w:val="center"/>
          </w:tcPr>
          <w:p w14:paraId="362B2EB0">
            <w:pPr>
              <w:pStyle w:val="61"/>
              <w:bidi w:val="0"/>
              <w:jc w:val="center"/>
              <w:rPr>
                <w:rFonts w:hint="eastAsia"/>
                <w:color w:val="auto"/>
                <w:highlight w:val="none"/>
              </w:rPr>
            </w:pPr>
          </w:p>
        </w:tc>
        <w:tc>
          <w:tcPr>
            <w:tcW w:w="465" w:type="pct"/>
            <w:noWrap w:val="0"/>
            <w:vAlign w:val="center"/>
          </w:tcPr>
          <w:p w14:paraId="0445E068">
            <w:pPr>
              <w:pStyle w:val="61"/>
              <w:bidi w:val="0"/>
              <w:jc w:val="center"/>
              <w:rPr>
                <w:rFonts w:hint="eastAsia" w:eastAsia="宋体"/>
                <w:color w:val="auto"/>
                <w:highlight w:val="none"/>
                <w:lang w:val="en-US" w:eastAsia="zh-CN"/>
              </w:rPr>
            </w:pPr>
            <w:r>
              <w:rPr>
                <w:rFonts w:hint="eastAsia"/>
                <w:color w:val="auto"/>
                <w:highlight w:val="none"/>
              </w:rPr>
              <w:t>1</w:t>
            </w:r>
          </w:p>
        </w:tc>
        <w:tc>
          <w:tcPr>
            <w:tcW w:w="585" w:type="pct"/>
            <w:vMerge w:val="continue"/>
            <w:noWrap w:val="0"/>
            <w:vAlign w:val="center"/>
          </w:tcPr>
          <w:p w14:paraId="286AE2D3">
            <w:pPr>
              <w:pStyle w:val="61"/>
              <w:jc w:val="center"/>
              <w:rPr>
                <w:color w:val="auto"/>
                <w:highlight w:val="none"/>
              </w:rPr>
            </w:pPr>
          </w:p>
        </w:tc>
      </w:tr>
      <w:tr w14:paraId="3FAC2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vMerge w:val="continue"/>
            <w:noWrap w:val="0"/>
            <w:vAlign w:val="center"/>
          </w:tcPr>
          <w:p w14:paraId="36D1990E">
            <w:pPr>
              <w:pStyle w:val="61"/>
              <w:jc w:val="center"/>
              <w:rPr>
                <w:color w:val="auto"/>
                <w:highlight w:val="none"/>
              </w:rPr>
            </w:pPr>
          </w:p>
        </w:tc>
        <w:tc>
          <w:tcPr>
            <w:tcW w:w="893" w:type="pct"/>
            <w:vMerge w:val="continue"/>
            <w:noWrap w:val="0"/>
            <w:vAlign w:val="center"/>
          </w:tcPr>
          <w:p w14:paraId="002C8CDC">
            <w:pPr>
              <w:pStyle w:val="61"/>
              <w:jc w:val="center"/>
              <w:rPr>
                <w:color w:val="auto"/>
                <w:highlight w:val="none"/>
              </w:rPr>
            </w:pPr>
          </w:p>
        </w:tc>
        <w:tc>
          <w:tcPr>
            <w:tcW w:w="1074" w:type="pct"/>
            <w:gridSpan w:val="2"/>
            <w:vMerge w:val="continue"/>
            <w:noWrap w:val="0"/>
            <w:vAlign w:val="center"/>
          </w:tcPr>
          <w:p w14:paraId="33C7035E">
            <w:pPr>
              <w:pStyle w:val="61"/>
              <w:jc w:val="center"/>
              <w:rPr>
                <w:rFonts w:hint="eastAsia"/>
                <w:color w:val="auto"/>
                <w:highlight w:val="none"/>
                <w:lang w:val="en-US" w:eastAsia="zh-CN"/>
              </w:rPr>
            </w:pPr>
          </w:p>
        </w:tc>
        <w:tc>
          <w:tcPr>
            <w:tcW w:w="1076" w:type="pct"/>
            <w:noWrap w:val="0"/>
            <w:vAlign w:val="center"/>
          </w:tcPr>
          <w:p w14:paraId="4CC0FE26">
            <w:pPr>
              <w:pStyle w:val="61"/>
              <w:bidi w:val="0"/>
              <w:jc w:val="center"/>
              <w:rPr>
                <w:color w:val="auto"/>
                <w:highlight w:val="none"/>
              </w:rPr>
            </w:pPr>
            <w:r>
              <w:rPr>
                <w:rFonts w:hint="eastAsia"/>
                <w:color w:val="auto"/>
                <w:highlight w:val="none"/>
              </w:rPr>
              <w:t>任务舱舱体</w:t>
            </w:r>
          </w:p>
        </w:tc>
        <w:tc>
          <w:tcPr>
            <w:tcW w:w="465" w:type="pct"/>
            <w:vMerge w:val="continue"/>
            <w:noWrap w:val="0"/>
            <w:vAlign w:val="center"/>
          </w:tcPr>
          <w:p w14:paraId="03279ECD">
            <w:pPr>
              <w:pStyle w:val="61"/>
              <w:bidi w:val="0"/>
              <w:jc w:val="center"/>
              <w:rPr>
                <w:rFonts w:hint="eastAsia"/>
                <w:color w:val="auto"/>
                <w:highlight w:val="none"/>
              </w:rPr>
            </w:pPr>
          </w:p>
        </w:tc>
        <w:tc>
          <w:tcPr>
            <w:tcW w:w="465" w:type="pct"/>
            <w:noWrap w:val="0"/>
            <w:vAlign w:val="center"/>
          </w:tcPr>
          <w:p w14:paraId="62547722">
            <w:pPr>
              <w:pStyle w:val="61"/>
              <w:bidi w:val="0"/>
              <w:jc w:val="center"/>
              <w:rPr>
                <w:rFonts w:hint="eastAsia" w:eastAsia="宋体"/>
                <w:color w:val="auto"/>
                <w:highlight w:val="none"/>
                <w:lang w:val="en-US" w:eastAsia="zh-CN"/>
              </w:rPr>
            </w:pPr>
            <w:r>
              <w:rPr>
                <w:rFonts w:hint="eastAsia"/>
                <w:color w:val="auto"/>
                <w:highlight w:val="none"/>
              </w:rPr>
              <w:t>2</w:t>
            </w:r>
          </w:p>
        </w:tc>
        <w:tc>
          <w:tcPr>
            <w:tcW w:w="585" w:type="pct"/>
            <w:vMerge w:val="continue"/>
            <w:noWrap w:val="0"/>
            <w:vAlign w:val="center"/>
          </w:tcPr>
          <w:p w14:paraId="48063F81">
            <w:pPr>
              <w:pStyle w:val="61"/>
              <w:jc w:val="center"/>
              <w:rPr>
                <w:color w:val="auto"/>
                <w:highlight w:val="none"/>
              </w:rPr>
            </w:pPr>
          </w:p>
        </w:tc>
      </w:tr>
      <w:tr w14:paraId="260EA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vMerge w:val="continue"/>
            <w:noWrap w:val="0"/>
            <w:vAlign w:val="center"/>
          </w:tcPr>
          <w:p w14:paraId="7BB930D1">
            <w:pPr>
              <w:pStyle w:val="61"/>
              <w:jc w:val="center"/>
              <w:rPr>
                <w:color w:val="auto"/>
                <w:highlight w:val="none"/>
              </w:rPr>
            </w:pPr>
          </w:p>
        </w:tc>
        <w:tc>
          <w:tcPr>
            <w:tcW w:w="893" w:type="pct"/>
            <w:vMerge w:val="continue"/>
            <w:noWrap w:val="0"/>
            <w:vAlign w:val="center"/>
          </w:tcPr>
          <w:p w14:paraId="6522B80C">
            <w:pPr>
              <w:pStyle w:val="61"/>
              <w:jc w:val="center"/>
              <w:rPr>
                <w:color w:val="auto"/>
                <w:highlight w:val="none"/>
              </w:rPr>
            </w:pPr>
          </w:p>
        </w:tc>
        <w:tc>
          <w:tcPr>
            <w:tcW w:w="1074" w:type="pct"/>
            <w:gridSpan w:val="2"/>
            <w:vMerge w:val="continue"/>
            <w:noWrap w:val="0"/>
            <w:vAlign w:val="center"/>
          </w:tcPr>
          <w:p w14:paraId="26ABA49B">
            <w:pPr>
              <w:pStyle w:val="61"/>
              <w:jc w:val="center"/>
              <w:rPr>
                <w:color w:val="auto"/>
                <w:highlight w:val="none"/>
              </w:rPr>
            </w:pPr>
          </w:p>
        </w:tc>
        <w:tc>
          <w:tcPr>
            <w:tcW w:w="1076" w:type="pct"/>
            <w:noWrap w:val="0"/>
            <w:vAlign w:val="center"/>
          </w:tcPr>
          <w:p w14:paraId="674CADF8">
            <w:pPr>
              <w:pStyle w:val="61"/>
              <w:bidi w:val="0"/>
              <w:jc w:val="center"/>
              <w:rPr>
                <w:color w:val="auto"/>
                <w:highlight w:val="none"/>
              </w:rPr>
            </w:pPr>
            <w:r>
              <w:rPr>
                <w:rFonts w:hint="eastAsia"/>
                <w:color w:val="auto"/>
                <w:highlight w:val="none"/>
              </w:rPr>
              <w:t>气象信息处理和显控席位</w:t>
            </w:r>
          </w:p>
        </w:tc>
        <w:tc>
          <w:tcPr>
            <w:tcW w:w="465" w:type="pct"/>
            <w:vMerge w:val="continue"/>
            <w:noWrap w:val="0"/>
            <w:vAlign w:val="center"/>
          </w:tcPr>
          <w:p w14:paraId="1097758A">
            <w:pPr>
              <w:pStyle w:val="61"/>
              <w:bidi w:val="0"/>
              <w:jc w:val="center"/>
              <w:rPr>
                <w:rFonts w:hint="eastAsia"/>
                <w:color w:val="auto"/>
                <w:highlight w:val="none"/>
              </w:rPr>
            </w:pPr>
          </w:p>
        </w:tc>
        <w:tc>
          <w:tcPr>
            <w:tcW w:w="465" w:type="pct"/>
            <w:noWrap w:val="0"/>
            <w:vAlign w:val="center"/>
          </w:tcPr>
          <w:p w14:paraId="36963D33">
            <w:pPr>
              <w:pStyle w:val="61"/>
              <w:bidi w:val="0"/>
              <w:jc w:val="center"/>
              <w:rPr>
                <w:rFonts w:hint="eastAsia" w:eastAsia="宋体"/>
                <w:color w:val="auto"/>
                <w:highlight w:val="none"/>
                <w:lang w:val="en-US" w:eastAsia="zh-CN"/>
              </w:rPr>
            </w:pPr>
            <w:r>
              <w:rPr>
                <w:rFonts w:hint="eastAsia"/>
                <w:color w:val="auto"/>
                <w:highlight w:val="none"/>
              </w:rPr>
              <w:t>2</w:t>
            </w:r>
          </w:p>
        </w:tc>
        <w:tc>
          <w:tcPr>
            <w:tcW w:w="585" w:type="pct"/>
            <w:vMerge w:val="continue"/>
            <w:noWrap w:val="0"/>
            <w:vAlign w:val="center"/>
          </w:tcPr>
          <w:p w14:paraId="46E1C47E">
            <w:pPr>
              <w:pStyle w:val="61"/>
              <w:jc w:val="center"/>
              <w:rPr>
                <w:color w:val="auto"/>
                <w:highlight w:val="none"/>
              </w:rPr>
            </w:pPr>
          </w:p>
        </w:tc>
      </w:tr>
      <w:tr w14:paraId="16D5A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vMerge w:val="continue"/>
            <w:noWrap w:val="0"/>
            <w:vAlign w:val="center"/>
          </w:tcPr>
          <w:p w14:paraId="6232D105">
            <w:pPr>
              <w:pStyle w:val="61"/>
              <w:jc w:val="center"/>
              <w:rPr>
                <w:color w:val="auto"/>
                <w:highlight w:val="none"/>
              </w:rPr>
            </w:pPr>
          </w:p>
        </w:tc>
        <w:tc>
          <w:tcPr>
            <w:tcW w:w="893" w:type="pct"/>
            <w:vMerge w:val="continue"/>
            <w:noWrap w:val="0"/>
            <w:vAlign w:val="center"/>
          </w:tcPr>
          <w:p w14:paraId="082F0E1B">
            <w:pPr>
              <w:pStyle w:val="61"/>
              <w:jc w:val="center"/>
              <w:rPr>
                <w:color w:val="auto"/>
                <w:highlight w:val="none"/>
              </w:rPr>
            </w:pPr>
          </w:p>
        </w:tc>
        <w:tc>
          <w:tcPr>
            <w:tcW w:w="1074" w:type="pct"/>
            <w:gridSpan w:val="2"/>
            <w:vMerge w:val="continue"/>
            <w:noWrap w:val="0"/>
            <w:vAlign w:val="center"/>
          </w:tcPr>
          <w:p w14:paraId="10522E07">
            <w:pPr>
              <w:pStyle w:val="61"/>
              <w:jc w:val="center"/>
              <w:rPr>
                <w:color w:val="auto"/>
                <w:highlight w:val="none"/>
              </w:rPr>
            </w:pPr>
          </w:p>
        </w:tc>
        <w:tc>
          <w:tcPr>
            <w:tcW w:w="1076" w:type="pct"/>
            <w:noWrap w:val="0"/>
            <w:vAlign w:val="center"/>
          </w:tcPr>
          <w:p w14:paraId="3DDC9370">
            <w:pPr>
              <w:pStyle w:val="61"/>
              <w:bidi w:val="0"/>
              <w:jc w:val="center"/>
              <w:rPr>
                <w:color w:val="auto"/>
                <w:highlight w:val="none"/>
              </w:rPr>
            </w:pPr>
            <w:r>
              <w:rPr>
                <w:rFonts w:hint="eastAsia"/>
                <w:color w:val="auto"/>
                <w:highlight w:val="none"/>
                <w:lang w:val="en-US" w:eastAsia="zh-CN"/>
              </w:rPr>
              <w:t>人影</w:t>
            </w:r>
            <w:r>
              <w:rPr>
                <w:rFonts w:hint="eastAsia"/>
                <w:color w:val="auto"/>
                <w:highlight w:val="none"/>
              </w:rPr>
              <w:t>决策支持数据接收处理分析平台</w:t>
            </w:r>
          </w:p>
        </w:tc>
        <w:tc>
          <w:tcPr>
            <w:tcW w:w="465" w:type="pct"/>
            <w:vMerge w:val="continue"/>
            <w:noWrap w:val="0"/>
            <w:vAlign w:val="center"/>
          </w:tcPr>
          <w:p w14:paraId="7A30237E">
            <w:pPr>
              <w:pStyle w:val="61"/>
              <w:bidi w:val="0"/>
              <w:jc w:val="center"/>
              <w:rPr>
                <w:rFonts w:hint="eastAsia"/>
                <w:color w:val="auto"/>
                <w:highlight w:val="none"/>
              </w:rPr>
            </w:pPr>
          </w:p>
        </w:tc>
        <w:tc>
          <w:tcPr>
            <w:tcW w:w="465" w:type="pct"/>
            <w:noWrap w:val="0"/>
            <w:vAlign w:val="center"/>
          </w:tcPr>
          <w:p w14:paraId="301BA1A7">
            <w:pPr>
              <w:pStyle w:val="61"/>
              <w:bidi w:val="0"/>
              <w:jc w:val="center"/>
              <w:rPr>
                <w:rFonts w:hint="eastAsia" w:eastAsia="宋体"/>
                <w:color w:val="auto"/>
                <w:highlight w:val="none"/>
                <w:lang w:val="en-US" w:eastAsia="zh-CN"/>
              </w:rPr>
            </w:pPr>
            <w:r>
              <w:rPr>
                <w:rFonts w:hint="eastAsia"/>
                <w:color w:val="auto"/>
                <w:highlight w:val="none"/>
              </w:rPr>
              <w:t>2</w:t>
            </w:r>
          </w:p>
        </w:tc>
        <w:tc>
          <w:tcPr>
            <w:tcW w:w="585" w:type="pct"/>
            <w:vMerge w:val="continue"/>
            <w:noWrap w:val="0"/>
            <w:vAlign w:val="center"/>
          </w:tcPr>
          <w:p w14:paraId="47483590">
            <w:pPr>
              <w:pStyle w:val="61"/>
              <w:jc w:val="center"/>
              <w:rPr>
                <w:color w:val="auto"/>
                <w:highlight w:val="none"/>
              </w:rPr>
            </w:pPr>
          </w:p>
        </w:tc>
      </w:tr>
      <w:tr w14:paraId="19F1A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vMerge w:val="continue"/>
            <w:noWrap w:val="0"/>
            <w:vAlign w:val="center"/>
          </w:tcPr>
          <w:p w14:paraId="451B3D21">
            <w:pPr>
              <w:pStyle w:val="61"/>
              <w:jc w:val="center"/>
              <w:rPr>
                <w:color w:val="auto"/>
                <w:highlight w:val="none"/>
              </w:rPr>
            </w:pPr>
          </w:p>
        </w:tc>
        <w:tc>
          <w:tcPr>
            <w:tcW w:w="893" w:type="pct"/>
            <w:vMerge w:val="continue"/>
            <w:noWrap w:val="0"/>
            <w:vAlign w:val="center"/>
          </w:tcPr>
          <w:p w14:paraId="5CEE8AE0">
            <w:pPr>
              <w:pStyle w:val="61"/>
              <w:jc w:val="center"/>
              <w:rPr>
                <w:color w:val="auto"/>
                <w:highlight w:val="none"/>
              </w:rPr>
            </w:pPr>
          </w:p>
        </w:tc>
        <w:tc>
          <w:tcPr>
            <w:tcW w:w="1074" w:type="pct"/>
            <w:gridSpan w:val="2"/>
            <w:vMerge w:val="restart"/>
            <w:noWrap w:val="0"/>
            <w:vAlign w:val="center"/>
          </w:tcPr>
          <w:p w14:paraId="33326464">
            <w:pPr>
              <w:pStyle w:val="61"/>
              <w:jc w:val="center"/>
              <w:rPr>
                <w:rFonts w:hint="default" w:eastAsia="宋体"/>
                <w:color w:val="auto"/>
                <w:highlight w:val="none"/>
                <w:lang w:val="en-US" w:eastAsia="zh-CN"/>
              </w:rPr>
            </w:pPr>
            <w:r>
              <w:rPr>
                <w:rFonts w:hint="eastAsia"/>
                <w:color w:val="auto"/>
                <w:highlight w:val="none"/>
                <w:lang w:val="en-US" w:eastAsia="zh-CN"/>
              </w:rPr>
              <w:t>作业模组</w:t>
            </w:r>
          </w:p>
        </w:tc>
        <w:tc>
          <w:tcPr>
            <w:tcW w:w="1076" w:type="pct"/>
            <w:noWrap w:val="0"/>
            <w:vAlign w:val="center"/>
          </w:tcPr>
          <w:p w14:paraId="1303EFBF">
            <w:pPr>
              <w:pStyle w:val="61"/>
              <w:bidi w:val="0"/>
              <w:jc w:val="center"/>
              <w:rPr>
                <w:color w:val="auto"/>
                <w:highlight w:val="none"/>
              </w:rPr>
            </w:pPr>
            <w:r>
              <w:rPr>
                <w:rFonts w:hint="eastAsia"/>
                <w:color w:val="auto"/>
                <w:highlight w:val="none"/>
              </w:rPr>
              <w:t>移动式火箭发射装置</w:t>
            </w:r>
          </w:p>
        </w:tc>
        <w:tc>
          <w:tcPr>
            <w:tcW w:w="465" w:type="pct"/>
            <w:vMerge w:val="continue"/>
            <w:noWrap w:val="0"/>
            <w:vAlign w:val="center"/>
          </w:tcPr>
          <w:p w14:paraId="70013E70">
            <w:pPr>
              <w:pStyle w:val="61"/>
              <w:bidi w:val="0"/>
              <w:jc w:val="center"/>
              <w:rPr>
                <w:rFonts w:hint="eastAsia"/>
                <w:color w:val="auto"/>
                <w:highlight w:val="none"/>
              </w:rPr>
            </w:pPr>
          </w:p>
        </w:tc>
        <w:tc>
          <w:tcPr>
            <w:tcW w:w="465" w:type="pct"/>
            <w:noWrap w:val="0"/>
            <w:vAlign w:val="center"/>
          </w:tcPr>
          <w:p w14:paraId="4852B445">
            <w:pPr>
              <w:pStyle w:val="61"/>
              <w:bidi w:val="0"/>
              <w:jc w:val="center"/>
              <w:rPr>
                <w:rFonts w:hint="eastAsia" w:eastAsia="宋体"/>
                <w:color w:val="auto"/>
                <w:highlight w:val="none"/>
                <w:lang w:val="en-US" w:eastAsia="zh-CN"/>
              </w:rPr>
            </w:pPr>
            <w:r>
              <w:rPr>
                <w:rFonts w:hint="eastAsia"/>
                <w:color w:val="auto"/>
                <w:highlight w:val="none"/>
              </w:rPr>
              <w:t>6</w:t>
            </w:r>
          </w:p>
        </w:tc>
        <w:tc>
          <w:tcPr>
            <w:tcW w:w="585" w:type="pct"/>
            <w:vMerge w:val="continue"/>
            <w:noWrap w:val="0"/>
            <w:vAlign w:val="center"/>
          </w:tcPr>
          <w:p w14:paraId="200665C1">
            <w:pPr>
              <w:pStyle w:val="61"/>
              <w:jc w:val="center"/>
              <w:rPr>
                <w:color w:val="auto"/>
                <w:highlight w:val="none"/>
              </w:rPr>
            </w:pPr>
          </w:p>
        </w:tc>
      </w:tr>
      <w:tr w14:paraId="02406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vMerge w:val="continue"/>
            <w:noWrap w:val="0"/>
            <w:vAlign w:val="center"/>
          </w:tcPr>
          <w:p w14:paraId="1F276847">
            <w:pPr>
              <w:pStyle w:val="61"/>
              <w:jc w:val="center"/>
              <w:rPr>
                <w:color w:val="auto"/>
                <w:highlight w:val="none"/>
              </w:rPr>
            </w:pPr>
          </w:p>
        </w:tc>
        <w:tc>
          <w:tcPr>
            <w:tcW w:w="893" w:type="pct"/>
            <w:vMerge w:val="continue"/>
            <w:noWrap w:val="0"/>
            <w:vAlign w:val="center"/>
          </w:tcPr>
          <w:p w14:paraId="7EBF8EBA">
            <w:pPr>
              <w:pStyle w:val="61"/>
              <w:jc w:val="center"/>
              <w:rPr>
                <w:color w:val="auto"/>
                <w:highlight w:val="none"/>
              </w:rPr>
            </w:pPr>
          </w:p>
        </w:tc>
        <w:tc>
          <w:tcPr>
            <w:tcW w:w="1074" w:type="pct"/>
            <w:gridSpan w:val="2"/>
            <w:vMerge w:val="continue"/>
            <w:noWrap w:val="0"/>
            <w:vAlign w:val="center"/>
          </w:tcPr>
          <w:p w14:paraId="70C3AC49">
            <w:pPr>
              <w:pStyle w:val="61"/>
              <w:jc w:val="center"/>
              <w:rPr>
                <w:rFonts w:hint="eastAsia"/>
                <w:color w:val="auto"/>
                <w:highlight w:val="none"/>
                <w:lang w:val="en-US" w:eastAsia="zh-CN"/>
              </w:rPr>
            </w:pPr>
          </w:p>
        </w:tc>
        <w:tc>
          <w:tcPr>
            <w:tcW w:w="1076" w:type="pct"/>
            <w:noWrap w:val="0"/>
            <w:vAlign w:val="center"/>
          </w:tcPr>
          <w:p w14:paraId="02C20BE5">
            <w:pPr>
              <w:pStyle w:val="61"/>
              <w:bidi w:val="0"/>
              <w:jc w:val="center"/>
              <w:rPr>
                <w:rFonts w:hint="eastAsia"/>
                <w:color w:val="auto"/>
                <w:highlight w:val="none"/>
              </w:rPr>
            </w:pPr>
            <w:r>
              <w:rPr>
                <w:rFonts w:hint="eastAsia"/>
                <w:color w:val="auto"/>
                <w:highlight w:val="none"/>
              </w:rPr>
              <w:t>无人机作业单元</w:t>
            </w:r>
          </w:p>
          <w:p w14:paraId="4D398EB1">
            <w:pPr>
              <w:pStyle w:val="61"/>
              <w:bidi w:val="0"/>
              <w:jc w:val="center"/>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核心产品</w:t>
            </w:r>
            <w:r>
              <w:rPr>
                <w:rFonts w:hint="eastAsia"/>
                <w:color w:val="auto"/>
                <w:highlight w:val="none"/>
                <w:lang w:eastAsia="zh-CN"/>
              </w:rPr>
              <w:t>）</w:t>
            </w:r>
          </w:p>
        </w:tc>
        <w:tc>
          <w:tcPr>
            <w:tcW w:w="465" w:type="pct"/>
            <w:vMerge w:val="continue"/>
            <w:noWrap w:val="0"/>
            <w:vAlign w:val="center"/>
          </w:tcPr>
          <w:p w14:paraId="51BBAE93">
            <w:pPr>
              <w:pStyle w:val="61"/>
              <w:bidi w:val="0"/>
              <w:jc w:val="center"/>
              <w:rPr>
                <w:rFonts w:hint="eastAsia"/>
                <w:color w:val="auto"/>
                <w:highlight w:val="none"/>
              </w:rPr>
            </w:pPr>
          </w:p>
        </w:tc>
        <w:tc>
          <w:tcPr>
            <w:tcW w:w="465" w:type="pct"/>
            <w:noWrap w:val="0"/>
            <w:vAlign w:val="center"/>
          </w:tcPr>
          <w:p w14:paraId="1B58E572">
            <w:pPr>
              <w:pStyle w:val="61"/>
              <w:bidi w:val="0"/>
              <w:jc w:val="center"/>
              <w:rPr>
                <w:rFonts w:hint="eastAsia" w:eastAsia="宋体"/>
                <w:color w:val="auto"/>
                <w:highlight w:val="none"/>
                <w:lang w:val="en-US" w:eastAsia="zh-CN"/>
              </w:rPr>
            </w:pPr>
            <w:r>
              <w:rPr>
                <w:rFonts w:hint="eastAsia"/>
                <w:color w:val="auto"/>
                <w:highlight w:val="none"/>
              </w:rPr>
              <w:t>2</w:t>
            </w:r>
          </w:p>
        </w:tc>
        <w:tc>
          <w:tcPr>
            <w:tcW w:w="585" w:type="pct"/>
            <w:vMerge w:val="continue"/>
            <w:noWrap w:val="0"/>
            <w:vAlign w:val="center"/>
          </w:tcPr>
          <w:p w14:paraId="40830617">
            <w:pPr>
              <w:pStyle w:val="61"/>
              <w:jc w:val="center"/>
              <w:rPr>
                <w:color w:val="auto"/>
                <w:highlight w:val="none"/>
              </w:rPr>
            </w:pPr>
          </w:p>
        </w:tc>
      </w:tr>
      <w:tr w14:paraId="3DB9D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vMerge w:val="continue"/>
            <w:noWrap w:val="0"/>
            <w:vAlign w:val="center"/>
          </w:tcPr>
          <w:p w14:paraId="458FA62B">
            <w:pPr>
              <w:pStyle w:val="61"/>
              <w:jc w:val="center"/>
              <w:rPr>
                <w:color w:val="auto"/>
                <w:highlight w:val="none"/>
              </w:rPr>
            </w:pPr>
          </w:p>
        </w:tc>
        <w:tc>
          <w:tcPr>
            <w:tcW w:w="893" w:type="pct"/>
            <w:vMerge w:val="continue"/>
            <w:noWrap w:val="0"/>
            <w:vAlign w:val="center"/>
          </w:tcPr>
          <w:p w14:paraId="68ECC3F3">
            <w:pPr>
              <w:pStyle w:val="61"/>
              <w:jc w:val="center"/>
              <w:rPr>
                <w:color w:val="auto"/>
                <w:highlight w:val="none"/>
              </w:rPr>
            </w:pPr>
          </w:p>
        </w:tc>
        <w:tc>
          <w:tcPr>
            <w:tcW w:w="1074" w:type="pct"/>
            <w:gridSpan w:val="2"/>
            <w:vMerge w:val="continue"/>
            <w:noWrap w:val="0"/>
            <w:vAlign w:val="center"/>
          </w:tcPr>
          <w:p w14:paraId="3E78C46B">
            <w:pPr>
              <w:pStyle w:val="61"/>
              <w:jc w:val="center"/>
              <w:rPr>
                <w:rFonts w:hint="eastAsia"/>
                <w:color w:val="auto"/>
                <w:highlight w:val="none"/>
                <w:lang w:val="en-US" w:eastAsia="zh-CN"/>
              </w:rPr>
            </w:pPr>
          </w:p>
        </w:tc>
        <w:tc>
          <w:tcPr>
            <w:tcW w:w="1076" w:type="pct"/>
            <w:noWrap w:val="0"/>
            <w:vAlign w:val="center"/>
          </w:tcPr>
          <w:p w14:paraId="0BD66E93">
            <w:pPr>
              <w:pStyle w:val="61"/>
              <w:bidi w:val="0"/>
              <w:jc w:val="center"/>
              <w:rPr>
                <w:color w:val="auto"/>
                <w:highlight w:val="none"/>
              </w:rPr>
            </w:pPr>
            <w:r>
              <w:rPr>
                <w:rFonts w:hint="eastAsia"/>
                <w:color w:val="auto"/>
                <w:highlight w:val="none"/>
              </w:rPr>
              <w:t>无人机探测设备</w:t>
            </w:r>
          </w:p>
        </w:tc>
        <w:tc>
          <w:tcPr>
            <w:tcW w:w="465" w:type="pct"/>
            <w:vMerge w:val="continue"/>
            <w:noWrap w:val="0"/>
            <w:vAlign w:val="center"/>
          </w:tcPr>
          <w:p w14:paraId="0920118E">
            <w:pPr>
              <w:pStyle w:val="61"/>
              <w:bidi w:val="0"/>
              <w:jc w:val="center"/>
              <w:rPr>
                <w:rFonts w:hint="eastAsia"/>
                <w:color w:val="auto"/>
                <w:highlight w:val="none"/>
              </w:rPr>
            </w:pPr>
          </w:p>
        </w:tc>
        <w:tc>
          <w:tcPr>
            <w:tcW w:w="465" w:type="pct"/>
            <w:noWrap w:val="0"/>
            <w:vAlign w:val="center"/>
          </w:tcPr>
          <w:p w14:paraId="417E26E9">
            <w:pPr>
              <w:pStyle w:val="61"/>
              <w:bidi w:val="0"/>
              <w:jc w:val="center"/>
              <w:rPr>
                <w:rFonts w:hint="eastAsia" w:eastAsia="宋体"/>
                <w:color w:val="auto"/>
                <w:highlight w:val="none"/>
                <w:lang w:val="en-US" w:eastAsia="zh-CN"/>
              </w:rPr>
            </w:pPr>
            <w:r>
              <w:rPr>
                <w:rFonts w:hint="eastAsia"/>
                <w:color w:val="auto"/>
                <w:highlight w:val="none"/>
              </w:rPr>
              <w:t>2</w:t>
            </w:r>
          </w:p>
        </w:tc>
        <w:tc>
          <w:tcPr>
            <w:tcW w:w="585" w:type="pct"/>
            <w:vMerge w:val="continue"/>
            <w:noWrap w:val="0"/>
            <w:vAlign w:val="center"/>
          </w:tcPr>
          <w:p w14:paraId="587B9F66">
            <w:pPr>
              <w:pStyle w:val="61"/>
              <w:jc w:val="center"/>
              <w:rPr>
                <w:color w:val="auto"/>
                <w:highlight w:val="none"/>
              </w:rPr>
            </w:pPr>
          </w:p>
        </w:tc>
      </w:tr>
      <w:tr w14:paraId="21699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vMerge w:val="continue"/>
            <w:noWrap w:val="0"/>
            <w:vAlign w:val="center"/>
          </w:tcPr>
          <w:p w14:paraId="7F0FD3D1">
            <w:pPr>
              <w:pStyle w:val="61"/>
              <w:jc w:val="center"/>
              <w:rPr>
                <w:color w:val="auto"/>
                <w:highlight w:val="none"/>
              </w:rPr>
            </w:pPr>
          </w:p>
        </w:tc>
        <w:tc>
          <w:tcPr>
            <w:tcW w:w="893" w:type="pct"/>
            <w:vMerge w:val="continue"/>
            <w:noWrap w:val="0"/>
            <w:vAlign w:val="center"/>
          </w:tcPr>
          <w:p w14:paraId="3C1E1002">
            <w:pPr>
              <w:pStyle w:val="61"/>
              <w:jc w:val="center"/>
              <w:rPr>
                <w:color w:val="auto"/>
                <w:highlight w:val="none"/>
              </w:rPr>
            </w:pPr>
          </w:p>
        </w:tc>
        <w:tc>
          <w:tcPr>
            <w:tcW w:w="1074" w:type="pct"/>
            <w:gridSpan w:val="2"/>
            <w:vMerge w:val="continue"/>
            <w:noWrap w:val="0"/>
            <w:vAlign w:val="center"/>
          </w:tcPr>
          <w:p w14:paraId="4E2308AA">
            <w:pPr>
              <w:pStyle w:val="61"/>
              <w:jc w:val="center"/>
              <w:rPr>
                <w:rFonts w:hint="eastAsia"/>
                <w:color w:val="auto"/>
                <w:highlight w:val="none"/>
                <w:lang w:val="en-US" w:eastAsia="zh-CN"/>
              </w:rPr>
            </w:pPr>
          </w:p>
        </w:tc>
        <w:tc>
          <w:tcPr>
            <w:tcW w:w="1076" w:type="pct"/>
            <w:noWrap w:val="0"/>
            <w:vAlign w:val="center"/>
          </w:tcPr>
          <w:p w14:paraId="3F3AEF97">
            <w:pPr>
              <w:pStyle w:val="61"/>
              <w:bidi w:val="0"/>
              <w:jc w:val="center"/>
              <w:rPr>
                <w:color w:val="auto"/>
                <w:highlight w:val="none"/>
              </w:rPr>
            </w:pPr>
            <w:r>
              <w:rPr>
                <w:rFonts w:hint="eastAsia"/>
                <w:color w:val="auto"/>
                <w:highlight w:val="none"/>
              </w:rPr>
              <w:t>无线安全锁定发控器</w:t>
            </w:r>
          </w:p>
        </w:tc>
        <w:tc>
          <w:tcPr>
            <w:tcW w:w="465" w:type="pct"/>
            <w:vMerge w:val="continue"/>
            <w:noWrap w:val="0"/>
            <w:vAlign w:val="center"/>
          </w:tcPr>
          <w:p w14:paraId="0069659F">
            <w:pPr>
              <w:pStyle w:val="61"/>
              <w:bidi w:val="0"/>
              <w:jc w:val="center"/>
              <w:rPr>
                <w:rFonts w:hint="eastAsia"/>
                <w:color w:val="auto"/>
                <w:highlight w:val="none"/>
              </w:rPr>
            </w:pPr>
          </w:p>
        </w:tc>
        <w:tc>
          <w:tcPr>
            <w:tcW w:w="465" w:type="pct"/>
            <w:noWrap w:val="0"/>
            <w:vAlign w:val="center"/>
          </w:tcPr>
          <w:p w14:paraId="7BD19223">
            <w:pPr>
              <w:pStyle w:val="61"/>
              <w:bidi w:val="0"/>
              <w:jc w:val="center"/>
              <w:rPr>
                <w:rFonts w:hint="eastAsia" w:eastAsia="宋体"/>
                <w:color w:val="auto"/>
                <w:highlight w:val="none"/>
                <w:lang w:val="en-US" w:eastAsia="zh-CN"/>
              </w:rPr>
            </w:pPr>
            <w:r>
              <w:rPr>
                <w:rFonts w:hint="eastAsia"/>
                <w:color w:val="auto"/>
                <w:highlight w:val="none"/>
              </w:rPr>
              <w:t>6</w:t>
            </w:r>
          </w:p>
        </w:tc>
        <w:tc>
          <w:tcPr>
            <w:tcW w:w="585" w:type="pct"/>
            <w:vMerge w:val="continue"/>
            <w:noWrap w:val="0"/>
            <w:vAlign w:val="center"/>
          </w:tcPr>
          <w:p w14:paraId="28D4D1FF">
            <w:pPr>
              <w:pStyle w:val="61"/>
              <w:jc w:val="center"/>
              <w:rPr>
                <w:color w:val="auto"/>
                <w:highlight w:val="none"/>
              </w:rPr>
            </w:pPr>
          </w:p>
        </w:tc>
      </w:tr>
      <w:tr w14:paraId="49F6F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vMerge w:val="continue"/>
            <w:noWrap w:val="0"/>
            <w:vAlign w:val="center"/>
          </w:tcPr>
          <w:p w14:paraId="133B80DD">
            <w:pPr>
              <w:pStyle w:val="61"/>
              <w:jc w:val="center"/>
              <w:rPr>
                <w:color w:val="auto"/>
                <w:highlight w:val="none"/>
              </w:rPr>
            </w:pPr>
          </w:p>
        </w:tc>
        <w:tc>
          <w:tcPr>
            <w:tcW w:w="893" w:type="pct"/>
            <w:vMerge w:val="continue"/>
            <w:noWrap w:val="0"/>
            <w:vAlign w:val="center"/>
          </w:tcPr>
          <w:p w14:paraId="18FCE6EF">
            <w:pPr>
              <w:pStyle w:val="61"/>
              <w:jc w:val="center"/>
              <w:rPr>
                <w:color w:val="auto"/>
                <w:highlight w:val="none"/>
              </w:rPr>
            </w:pPr>
          </w:p>
        </w:tc>
        <w:tc>
          <w:tcPr>
            <w:tcW w:w="1074" w:type="pct"/>
            <w:gridSpan w:val="2"/>
            <w:vMerge w:val="continue"/>
            <w:noWrap w:val="0"/>
            <w:vAlign w:val="center"/>
          </w:tcPr>
          <w:p w14:paraId="5AB5EE83">
            <w:pPr>
              <w:pStyle w:val="61"/>
              <w:jc w:val="center"/>
              <w:rPr>
                <w:rFonts w:hint="eastAsia"/>
                <w:color w:val="auto"/>
                <w:highlight w:val="none"/>
                <w:lang w:val="en-US" w:eastAsia="zh-CN"/>
              </w:rPr>
            </w:pPr>
          </w:p>
        </w:tc>
        <w:tc>
          <w:tcPr>
            <w:tcW w:w="1076" w:type="pct"/>
            <w:noWrap w:val="0"/>
            <w:vAlign w:val="center"/>
          </w:tcPr>
          <w:p w14:paraId="757049B9">
            <w:pPr>
              <w:pStyle w:val="61"/>
              <w:bidi w:val="0"/>
              <w:jc w:val="center"/>
              <w:rPr>
                <w:color w:val="auto"/>
                <w:highlight w:val="none"/>
              </w:rPr>
            </w:pPr>
            <w:r>
              <w:rPr>
                <w:rFonts w:hint="eastAsia"/>
                <w:color w:val="auto"/>
                <w:highlight w:val="none"/>
              </w:rPr>
              <w:t>液压转运平台</w:t>
            </w:r>
          </w:p>
        </w:tc>
        <w:tc>
          <w:tcPr>
            <w:tcW w:w="465" w:type="pct"/>
            <w:vMerge w:val="continue"/>
            <w:noWrap w:val="0"/>
            <w:vAlign w:val="center"/>
          </w:tcPr>
          <w:p w14:paraId="10195DCC">
            <w:pPr>
              <w:pStyle w:val="61"/>
              <w:bidi w:val="0"/>
              <w:jc w:val="center"/>
              <w:rPr>
                <w:rFonts w:hint="eastAsia"/>
                <w:color w:val="auto"/>
                <w:highlight w:val="none"/>
              </w:rPr>
            </w:pPr>
          </w:p>
        </w:tc>
        <w:tc>
          <w:tcPr>
            <w:tcW w:w="465" w:type="pct"/>
            <w:noWrap w:val="0"/>
            <w:vAlign w:val="center"/>
          </w:tcPr>
          <w:p w14:paraId="3209A3AD">
            <w:pPr>
              <w:pStyle w:val="61"/>
              <w:bidi w:val="0"/>
              <w:jc w:val="center"/>
              <w:rPr>
                <w:rFonts w:hint="eastAsia" w:eastAsia="宋体"/>
                <w:color w:val="auto"/>
                <w:highlight w:val="none"/>
                <w:lang w:val="en-US" w:eastAsia="zh-CN"/>
              </w:rPr>
            </w:pPr>
            <w:r>
              <w:rPr>
                <w:rFonts w:hint="eastAsia"/>
                <w:color w:val="auto"/>
                <w:highlight w:val="none"/>
              </w:rPr>
              <w:t>6</w:t>
            </w:r>
          </w:p>
        </w:tc>
        <w:tc>
          <w:tcPr>
            <w:tcW w:w="585" w:type="pct"/>
            <w:vMerge w:val="continue"/>
            <w:noWrap w:val="0"/>
            <w:vAlign w:val="center"/>
          </w:tcPr>
          <w:p w14:paraId="27BBE084">
            <w:pPr>
              <w:pStyle w:val="61"/>
              <w:jc w:val="center"/>
              <w:rPr>
                <w:color w:val="auto"/>
                <w:highlight w:val="none"/>
              </w:rPr>
            </w:pPr>
          </w:p>
        </w:tc>
      </w:tr>
      <w:tr w14:paraId="267E8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vMerge w:val="continue"/>
            <w:noWrap w:val="0"/>
            <w:vAlign w:val="center"/>
          </w:tcPr>
          <w:p w14:paraId="26D0F52C">
            <w:pPr>
              <w:pStyle w:val="61"/>
              <w:jc w:val="center"/>
              <w:rPr>
                <w:color w:val="auto"/>
                <w:highlight w:val="none"/>
              </w:rPr>
            </w:pPr>
          </w:p>
        </w:tc>
        <w:tc>
          <w:tcPr>
            <w:tcW w:w="893" w:type="pct"/>
            <w:vMerge w:val="continue"/>
            <w:noWrap w:val="0"/>
            <w:vAlign w:val="center"/>
          </w:tcPr>
          <w:p w14:paraId="3A9B6AD6">
            <w:pPr>
              <w:pStyle w:val="61"/>
              <w:jc w:val="center"/>
              <w:rPr>
                <w:color w:val="auto"/>
                <w:highlight w:val="none"/>
              </w:rPr>
            </w:pPr>
          </w:p>
        </w:tc>
        <w:tc>
          <w:tcPr>
            <w:tcW w:w="1074" w:type="pct"/>
            <w:gridSpan w:val="2"/>
            <w:vMerge w:val="continue"/>
            <w:noWrap w:val="0"/>
            <w:vAlign w:val="center"/>
          </w:tcPr>
          <w:p w14:paraId="15B06BEE">
            <w:pPr>
              <w:pStyle w:val="61"/>
              <w:jc w:val="center"/>
              <w:rPr>
                <w:rFonts w:hint="eastAsia"/>
                <w:color w:val="auto"/>
                <w:highlight w:val="none"/>
                <w:lang w:val="en-US" w:eastAsia="zh-CN"/>
              </w:rPr>
            </w:pPr>
          </w:p>
        </w:tc>
        <w:tc>
          <w:tcPr>
            <w:tcW w:w="1076" w:type="pct"/>
            <w:noWrap w:val="0"/>
            <w:vAlign w:val="center"/>
          </w:tcPr>
          <w:p w14:paraId="6BF46F35">
            <w:pPr>
              <w:pStyle w:val="61"/>
              <w:bidi w:val="0"/>
              <w:jc w:val="center"/>
              <w:rPr>
                <w:color w:val="auto"/>
                <w:highlight w:val="none"/>
              </w:rPr>
            </w:pPr>
            <w:r>
              <w:rPr>
                <w:rFonts w:hint="eastAsia"/>
                <w:color w:val="auto"/>
                <w:highlight w:val="none"/>
              </w:rPr>
              <w:t>弹药临时储运箱</w:t>
            </w:r>
          </w:p>
        </w:tc>
        <w:tc>
          <w:tcPr>
            <w:tcW w:w="465" w:type="pct"/>
            <w:vMerge w:val="continue"/>
            <w:noWrap w:val="0"/>
            <w:vAlign w:val="center"/>
          </w:tcPr>
          <w:p w14:paraId="1CBB9544">
            <w:pPr>
              <w:pStyle w:val="61"/>
              <w:bidi w:val="0"/>
              <w:jc w:val="center"/>
              <w:rPr>
                <w:rFonts w:hint="eastAsia"/>
                <w:color w:val="auto"/>
                <w:highlight w:val="none"/>
              </w:rPr>
            </w:pPr>
          </w:p>
        </w:tc>
        <w:tc>
          <w:tcPr>
            <w:tcW w:w="465" w:type="pct"/>
            <w:noWrap w:val="0"/>
            <w:vAlign w:val="center"/>
          </w:tcPr>
          <w:p w14:paraId="4A03E0DE">
            <w:pPr>
              <w:pStyle w:val="61"/>
              <w:bidi w:val="0"/>
              <w:jc w:val="center"/>
              <w:rPr>
                <w:rFonts w:hint="eastAsia" w:eastAsia="宋体"/>
                <w:color w:val="auto"/>
                <w:highlight w:val="none"/>
                <w:lang w:val="en-US" w:eastAsia="zh-CN"/>
              </w:rPr>
            </w:pPr>
            <w:r>
              <w:rPr>
                <w:rFonts w:hint="eastAsia"/>
                <w:color w:val="auto"/>
                <w:highlight w:val="none"/>
              </w:rPr>
              <w:t>6</w:t>
            </w:r>
          </w:p>
        </w:tc>
        <w:tc>
          <w:tcPr>
            <w:tcW w:w="585" w:type="pct"/>
            <w:vMerge w:val="continue"/>
            <w:noWrap w:val="0"/>
            <w:vAlign w:val="center"/>
          </w:tcPr>
          <w:p w14:paraId="55538852">
            <w:pPr>
              <w:pStyle w:val="61"/>
              <w:jc w:val="center"/>
              <w:rPr>
                <w:color w:val="auto"/>
                <w:highlight w:val="none"/>
              </w:rPr>
            </w:pPr>
          </w:p>
        </w:tc>
      </w:tr>
      <w:tr w14:paraId="52307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vMerge w:val="continue"/>
            <w:noWrap w:val="0"/>
            <w:vAlign w:val="center"/>
          </w:tcPr>
          <w:p w14:paraId="4CB3DB0C">
            <w:pPr>
              <w:pStyle w:val="61"/>
              <w:jc w:val="center"/>
              <w:rPr>
                <w:color w:val="auto"/>
                <w:highlight w:val="none"/>
              </w:rPr>
            </w:pPr>
          </w:p>
        </w:tc>
        <w:tc>
          <w:tcPr>
            <w:tcW w:w="893" w:type="pct"/>
            <w:vMerge w:val="continue"/>
            <w:noWrap w:val="0"/>
            <w:vAlign w:val="center"/>
          </w:tcPr>
          <w:p w14:paraId="1F301582">
            <w:pPr>
              <w:pStyle w:val="61"/>
              <w:jc w:val="center"/>
              <w:rPr>
                <w:color w:val="auto"/>
                <w:highlight w:val="none"/>
              </w:rPr>
            </w:pPr>
          </w:p>
        </w:tc>
        <w:tc>
          <w:tcPr>
            <w:tcW w:w="1074" w:type="pct"/>
            <w:gridSpan w:val="2"/>
            <w:vMerge w:val="continue"/>
            <w:noWrap w:val="0"/>
            <w:vAlign w:val="center"/>
          </w:tcPr>
          <w:p w14:paraId="587AB167">
            <w:pPr>
              <w:pStyle w:val="61"/>
              <w:jc w:val="center"/>
              <w:rPr>
                <w:color w:val="auto"/>
                <w:highlight w:val="none"/>
              </w:rPr>
            </w:pPr>
          </w:p>
        </w:tc>
        <w:tc>
          <w:tcPr>
            <w:tcW w:w="1076" w:type="pct"/>
            <w:noWrap w:val="0"/>
            <w:vAlign w:val="center"/>
          </w:tcPr>
          <w:p w14:paraId="6AA79ADA">
            <w:pPr>
              <w:pStyle w:val="61"/>
              <w:bidi w:val="0"/>
              <w:jc w:val="center"/>
              <w:rPr>
                <w:color w:val="auto"/>
                <w:highlight w:val="none"/>
              </w:rPr>
            </w:pPr>
            <w:r>
              <w:rPr>
                <w:rFonts w:hint="eastAsia"/>
                <w:color w:val="auto"/>
                <w:highlight w:val="none"/>
              </w:rPr>
              <w:t>火箭作业安全监控终端</w:t>
            </w:r>
          </w:p>
        </w:tc>
        <w:tc>
          <w:tcPr>
            <w:tcW w:w="465" w:type="pct"/>
            <w:vMerge w:val="continue"/>
            <w:noWrap w:val="0"/>
            <w:vAlign w:val="center"/>
          </w:tcPr>
          <w:p w14:paraId="35D039DF">
            <w:pPr>
              <w:pStyle w:val="61"/>
              <w:bidi w:val="0"/>
              <w:jc w:val="center"/>
              <w:rPr>
                <w:rFonts w:hint="eastAsia"/>
                <w:color w:val="auto"/>
                <w:highlight w:val="none"/>
              </w:rPr>
            </w:pPr>
          </w:p>
        </w:tc>
        <w:tc>
          <w:tcPr>
            <w:tcW w:w="465" w:type="pct"/>
            <w:noWrap w:val="0"/>
            <w:vAlign w:val="center"/>
          </w:tcPr>
          <w:p w14:paraId="386D8860">
            <w:pPr>
              <w:pStyle w:val="61"/>
              <w:bidi w:val="0"/>
              <w:jc w:val="center"/>
              <w:rPr>
                <w:rFonts w:hint="eastAsia" w:eastAsia="宋体"/>
                <w:color w:val="auto"/>
                <w:highlight w:val="none"/>
                <w:lang w:val="en-US" w:eastAsia="zh-CN"/>
              </w:rPr>
            </w:pPr>
            <w:r>
              <w:rPr>
                <w:rFonts w:hint="eastAsia"/>
                <w:color w:val="auto"/>
                <w:highlight w:val="none"/>
              </w:rPr>
              <w:t>6</w:t>
            </w:r>
          </w:p>
        </w:tc>
        <w:tc>
          <w:tcPr>
            <w:tcW w:w="585" w:type="pct"/>
            <w:vMerge w:val="continue"/>
            <w:noWrap w:val="0"/>
            <w:vAlign w:val="center"/>
          </w:tcPr>
          <w:p w14:paraId="0FD66F76">
            <w:pPr>
              <w:pStyle w:val="61"/>
              <w:jc w:val="center"/>
              <w:rPr>
                <w:color w:val="auto"/>
                <w:highlight w:val="none"/>
              </w:rPr>
            </w:pPr>
          </w:p>
        </w:tc>
      </w:tr>
      <w:tr w14:paraId="14BD9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vMerge w:val="continue"/>
            <w:noWrap w:val="0"/>
            <w:vAlign w:val="center"/>
          </w:tcPr>
          <w:p w14:paraId="0784F33D">
            <w:pPr>
              <w:pStyle w:val="61"/>
              <w:jc w:val="center"/>
              <w:rPr>
                <w:color w:val="auto"/>
                <w:highlight w:val="none"/>
              </w:rPr>
            </w:pPr>
          </w:p>
        </w:tc>
        <w:tc>
          <w:tcPr>
            <w:tcW w:w="893" w:type="pct"/>
            <w:vMerge w:val="continue"/>
            <w:noWrap w:val="0"/>
            <w:vAlign w:val="center"/>
          </w:tcPr>
          <w:p w14:paraId="36AAAD33">
            <w:pPr>
              <w:pStyle w:val="61"/>
              <w:jc w:val="center"/>
              <w:rPr>
                <w:color w:val="auto"/>
                <w:highlight w:val="none"/>
              </w:rPr>
            </w:pPr>
          </w:p>
        </w:tc>
        <w:tc>
          <w:tcPr>
            <w:tcW w:w="1074" w:type="pct"/>
            <w:gridSpan w:val="2"/>
            <w:vMerge w:val="continue"/>
            <w:noWrap w:val="0"/>
            <w:vAlign w:val="center"/>
          </w:tcPr>
          <w:p w14:paraId="2D9CC6AF">
            <w:pPr>
              <w:pStyle w:val="61"/>
              <w:jc w:val="center"/>
              <w:rPr>
                <w:rFonts w:hint="default" w:eastAsia="宋体"/>
                <w:color w:val="auto"/>
                <w:highlight w:val="none"/>
                <w:lang w:val="en-US" w:eastAsia="zh-CN"/>
              </w:rPr>
            </w:pPr>
          </w:p>
        </w:tc>
        <w:tc>
          <w:tcPr>
            <w:tcW w:w="1076" w:type="pct"/>
            <w:noWrap w:val="0"/>
            <w:vAlign w:val="center"/>
          </w:tcPr>
          <w:p w14:paraId="5E2E7065">
            <w:pPr>
              <w:pStyle w:val="61"/>
              <w:bidi w:val="0"/>
              <w:jc w:val="center"/>
              <w:rPr>
                <w:color w:val="auto"/>
                <w:highlight w:val="none"/>
              </w:rPr>
            </w:pPr>
            <w:r>
              <w:rPr>
                <w:rFonts w:hint="eastAsia"/>
                <w:color w:val="auto"/>
                <w:highlight w:val="none"/>
              </w:rPr>
              <w:t>作业设备储运方舱</w:t>
            </w:r>
          </w:p>
        </w:tc>
        <w:tc>
          <w:tcPr>
            <w:tcW w:w="465" w:type="pct"/>
            <w:vMerge w:val="continue"/>
            <w:noWrap w:val="0"/>
            <w:vAlign w:val="center"/>
          </w:tcPr>
          <w:p w14:paraId="4C35328E">
            <w:pPr>
              <w:pStyle w:val="61"/>
              <w:bidi w:val="0"/>
              <w:jc w:val="center"/>
              <w:rPr>
                <w:rFonts w:hint="eastAsia"/>
                <w:color w:val="auto"/>
                <w:highlight w:val="none"/>
              </w:rPr>
            </w:pPr>
          </w:p>
        </w:tc>
        <w:tc>
          <w:tcPr>
            <w:tcW w:w="465" w:type="pct"/>
            <w:noWrap w:val="0"/>
            <w:vAlign w:val="center"/>
          </w:tcPr>
          <w:p w14:paraId="7B37DFDC">
            <w:pPr>
              <w:pStyle w:val="61"/>
              <w:bidi w:val="0"/>
              <w:jc w:val="center"/>
              <w:rPr>
                <w:rFonts w:hint="eastAsia" w:eastAsia="宋体"/>
                <w:color w:val="auto"/>
                <w:highlight w:val="none"/>
                <w:lang w:val="en-US" w:eastAsia="zh-CN"/>
              </w:rPr>
            </w:pPr>
            <w:r>
              <w:rPr>
                <w:rFonts w:hint="eastAsia"/>
                <w:color w:val="auto"/>
                <w:highlight w:val="none"/>
              </w:rPr>
              <w:t>2</w:t>
            </w:r>
          </w:p>
        </w:tc>
        <w:tc>
          <w:tcPr>
            <w:tcW w:w="585" w:type="pct"/>
            <w:vMerge w:val="continue"/>
            <w:noWrap w:val="0"/>
            <w:vAlign w:val="center"/>
          </w:tcPr>
          <w:p w14:paraId="4D94F45D">
            <w:pPr>
              <w:pStyle w:val="61"/>
              <w:jc w:val="center"/>
              <w:rPr>
                <w:color w:val="auto"/>
                <w:highlight w:val="none"/>
              </w:rPr>
            </w:pPr>
          </w:p>
        </w:tc>
      </w:tr>
      <w:tr w14:paraId="4CDB4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vMerge w:val="continue"/>
            <w:noWrap w:val="0"/>
            <w:vAlign w:val="center"/>
          </w:tcPr>
          <w:p w14:paraId="00AEAA7B">
            <w:pPr>
              <w:pStyle w:val="61"/>
              <w:jc w:val="center"/>
              <w:rPr>
                <w:color w:val="auto"/>
                <w:highlight w:val="none"/>
              </w:rPr>
            </w:pPr>
          </w:p>
        </w:tc>
        <w:tc>
          <w:tcPr>
            <w:tcW w:w="893" w:type="pct"/>
            <w:vMerge w:val="continue"/>
            <w:noWrap w:val="0"/>
            <w:vAlign w:val="center"/>
          </w:tcPr>
          <w:p w14:paraId="54D456A5">
            <w:pPr>
              <w:pStyle w:val="61"/>
              <w:jc w:val="center"/>
              <w:rPr>
                <w:color w:val="auto"/>
                <w:highlight w:val="none"/>
              </w:rPr>
            </w:pPr>
          </w:p>
        </w:tc>
        <w:tc>
          <w:tcPr>
            <w:tcW w:w="1074" w:type="pct"/>
            <w:gridSpan w:val="2"/>
            <w:vMerge w:val="restart"/>
            <w:noWrap w:val="0"/>
            <w:vAlign w:val="center"/>
          </w:tcPr>
          <w:p w14:paraId="24148684">
            <w:pPr>
              <w:pStyle w:val="61"/>
              <w:jc w:val="center"/>
              <w:rPr>
                <w:rFonts w:hint="eastAsia"/>
                <w:color w:val="auto"/>
                <w:highlight w:val="none"/>
                <w:lang w:val="en-US" w:eastAsia="zh-CN"/>
              </w:rPr>
            </w:pPr>
            <w:r>
              <w:rPr>
                <w:rFonts w:hint="eastAsia"/>
                <w:color w:val="auto"/>
                <w:highlight w:val="none"/>
                <w:lang w:val="en-US" w:eastAsia="zh-CN"/>
              </w:rPr>
              <w:t>作业保障模组</w:t>
            </w:r>
          </w:p>
        </w:tc>
        <w:tc>
          <w:tcPr>
            <w:tcW w:w="1076" w:type="pct"/>
            <w:noWrap w:val="0"/>
            <w:vAlign w:val="center"/>
          </w:tcPr>
          <w:p w14:paraId="456439F5">
            <w:pPr>
              <w:pStyle w:val="61"/>
              <w:bidi w:val="0"/>
              <w:jc w:val="center"/>
              <w:rPr>
                <w:color w:val="auto"/>
                <w:highlight w:val="none"/>
              </w:rPr>
            </w:pPr>
            <w:r>
              <w:rPr>
                <w:rFonts w:hint="eastAsia"/>
                <w:color w:val="auto"/>
                <w:highlight w:val="none"/>
              </w:rPr>
              <w:t>任务舱舱体</w:t>
            </w:r>
          </w:p>
        </w:tc>
        <w:tc>
          <w:tcPr>
            <w:tcW w:w="465" w:type="pct"/>
            <w:vMerge w:val="continue"/>
            <w:noWrap w:val="0"/>
            <w:vAlign w:val="center"/>
          </w:tcPr>
          <w:p w14:paraId="05CE07B0">
            <w:pPr>
              <w:pStyle w:val="61"/>
              <w:bidi w:val="0"/>
              <w:jc w:val="center"/>
              <w:rPr>
                <w:rFonts w:hint="eastAsia"/>
                <w:color w:val="auto"/>
                <w:highlight w:val="none"/>
              </w:rPr>
            </w:pPr>
          </w:p>
        </w:tc>
        <w:tc>
          <w:tcPr>
            <w:tcW w:w="465" w:type="pct"/>
            <w:noWrap w:val="0"/>
            <w:vAlign w:val="center"/>
          </w:tcPr>
          <w:p w14:paraId="35B571BC">
            <w:pPr>
              <w:pStyle w:val="61"/>
              <w:bidi w:val="0"/>
              <w:jc w:val="center"/>
              <w:rPr>
                <w:rFonts w:hint="eastAsia" w:eastAsia="宋体"/>
                <w:color w:val="auto"/>
                <w:highlight w:val="none"/>
                <w:lang w:val="en-US" w:eastAsia="zh-CN"/>
              </w:rPr>
            </w:pPr>
            <w:r>
              <w:rPr>
                <w:rFonts w:hint="eastAsia"/>
                <w:color w:val="auto"/>
                <w:highlight w:val="none"/>
              </w:rPr>
              <w:t>2</w:t>
            </w:r>
          </w:p>
        </w:tc>
        <w:tc>
          <w:tcPr>
            <w:tcW w:w="585" w:type="pct"/>
            <w:vMerge w:val="continue"/>
            <w:noWrap w:val="0"/>
            <w:vAlign w:val="center"/>
          </w:tcPr>
          <w:p w14:paraId="208C361F">
            <w:pPr>
              <w:pStyle w:val="61"/>
              <w:jc w:val="center"/>
              <w:rPr>
                <w:color w:val="auto"/>
                <w:highlight w:val="none"/>
              </w:rPr>
            </w:pPr>
          </w:p>
        </w:tc>
      </w:tr>
      <w:tr w14:paraId="1B9BA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vMerge w:val="continue"/>
            <w:noWrap w:val="0"/>
            <w:vAlign w:val="center"/>
          </w:tcPr>
          <w:p w14:paraId="5678A54A">
            <w:pPr>
              <w:pStyle w:val="61"/>
              <w:jc w:val="center"/>
              <w:rPr>
                <w:color w:val="auto"/>
                <w:highlight w:val="none"/>
              </w:rPr>
            </w:pPr>
          </w:p>
        </w:tc>
        <w:tc>
          <w:tcPr>
            <w:tcW w:w="893" w:type="pct"/>
            <w:vMerge w:val="continue"/>
            <w:noWrap w:val="0"/>
            <w:vAlign w:val="center"/>
          </w:tcPr>
          <w:p w14:paraId="06A5990C">
            <w:pPr>
              <w:pStyle w:val="61"/>
              <w:jc w:val="center"/>
              <w:rPr>
                <w:color w:val="auto"/>
                <w:highlight w:val="none"/>
              </w:rPr>
            </w:pPr>
          </w:p>
        </w:tc>
        <w:tc>
          <w:tcPr>
            <w:tcW w:w="1074" w:type="pct"/>
            <w:gridSpan w:val="2"/>
            <w:vMerge w:val="continue"/>
            <w:noWrap w:val="0"/>
            <w:vAlign w:val="center"/>
          </w:tcPr>
          <w:p w14:paraId="7C54FE15">
            <w:pPr>
              <w:pStyle w:val="61"/>
              <w:jc w:val="center"/>
              <w:rPr>
                <w:rFonts w:hint="eastAsia"/>
                <w:color w:val="auto"/>
                <w:highlight w:val="none"/>
                <w:lang w:val="en-US" w:eastAsia="zh-CN"/>
              </w:rPr>
            </w:pPr>
          </w:p>
        </w:tc>
        <w:tc>
          <w:tcPr>
            <w:tcW w:w="1076" w:type="pct"/>
            <w:noWrap w:val="0"/>
            <w:vAlign w:val="center"/>
          </w:tcPr>
          <w:p w14:paraId="4AC372DE">
            <w:pPr>
              <w:pStyle w:val="61"/>
              <w:bidi w:val="0"/>
              <w:jc w:val="center"/>
              <w:rPr>
                <w:color w:val="auto"/>
                <w:highlight w:val="none"/>
              </w:rPr>
            </w:pPr>
            <w:r>
              <w:rPr>
                <w:rFonts w:hint="eastAsia"/>
                <w:color w:val="auto"/>
                <w:highlight w:val="none"/>
              </w:rPr>
              <w:t>车载监控子系统</w:t>
            </w:r>
          </w:p>
        </w:tc>
        <w:tc>
          <w:tcPr>
            <w:tcW w:w="465" w:type="pct"/>
            <w:vMerge w:val="continue"/>
            <w:noWrap w:val="0"/>
            <w:vAlign w:val="center"/>
          </w:tcPr>
          <w:p w14:paraId="48902D05">
            <w:pPr>
              <w:pStyle w:val="61"/>
              <w:bidi w:val="0"/>
              <w:jc w:val="center"/>
              <w:rPr>
                <w:rFonts w:hint="eastAsia"/>
                <w:color w:val="auto"/>
                <w:highlight w:val="none"/>
              </w:rPr>
            </w:pPr>
          </w:p>
        </w:tc>
        <w:tc>
          <w:tcPr>
            <w:tcW w:w="465" w:type="pct"/>
            <w:noWrap w:val="0"/>
            <w:vAlign w:val="center"/>
          </w:tcPr>
          <w:p w14:paraId="3C750821">
            <w:pPr>
              <w:pStyle w:val="61"/>
              <w:bidi w:val="0"/>
              <w:jc w:val="center"/>
              <w:rPr>
                <w:rFonts w:hint="eastAsia" w:eastAsia="宋体"/>
                <w:color w:val="auto"/>
                <w:highlight w:val="none"/>
                <w:lang w:val="en-US" w:eastAsia="zh-CN"/>
              </w:rPr>
            </w:pPr>
            <w:r>
              <w:rPr>
                <w:rFonts w:hint="eastAsia"/>
                <w:color w:val="auto"/>
                <w:highlight w:val="none"/>
              </w:rPr>
              <w:t>2</w:t>
            </w:r>
          </w:p>
        </w:tc>
        <w:tc>
          <w:tcPr>
            <w:tcW w:w="585" w:type="pct"/>
            <w:vMerge w:val="continue"/>
            <w:noWrap w:val="0"/>
            <w:vAlign w:val="center"/>
          </w:tcPr>
          <w:p w14:paraId="469E969C">
            <w:pPr>
              <w:pStyle w:val="61"/>
              <w:jc w:val="center"/>
              <w:rPr>
                <w:color w:val="auto"/>
                <w:highlight w:val="none"/>
              </w:rPr>
            </w:pPr>
          </w:p>
        </w:tc>
      </w:tr>
      <w:tr w14:paraId="689ED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vMerge w:val="continue"/>
            <w:noWrap w:val="0"/>
            <w:vAlign w:val="center"/>
          </w:tcPr>
          <w:p w14:paraId="7B7B4276">
            <w:pPr>
              <w:pStyle w:val="61"/>
              <w:jc w:val="center"/>
              <w:rPr>
                <w:color w:val="auto"/>
                <w:highlight w:val="none"/>
              </w:rPr>
            </w:pPr>
          </w:p>
        </w:tc>
        <w:tc>
          <w:tcPr>
            <w:tcW w:w="893" w:type="pct"/>
            <w:vMerge w:val="continue"/>
            <w:noWrap w:val="0"/>
            <w:vAlign w:val="center"/>
          </w:tcPr>
          <w:p w14:paraId="28DF4401">
            <w:pPr>
              <w:pStyle w:val="61"/>
              <w:jc w:val="center"/>
              <w:rPr>
                <w:color w:val="auto"/>
                <w:highlight w:val="none"/>
              </w:rPr>
            </w:pPr>
          </w:p>
        </w:tc>
        <w:tc>
          <w:tcPr>
            <w:tcW w:w="1074" w:type="pct"/>
            <w:gridSpan w:val="2"/>
            <w:vMerge w:val="continue"/>
            <w:noWrap w:val="0"/>
            <w:vAlign w:val="center"/>
          </w:tcPr>
          <w:p w14:paraId="19A31BAD">
            <w:pPr>
              <w:pStyle w:val="61"/>
              <w:jc w:val="center"/>
              <w:rPr>
                <w:color w:val="auto"/>
                <w:highlight w:val="none"/>
              </w:rPr>
            </w:pPr>
          </w:p>
        </w:tc>
        <w:tc>
          <w:tcPr>
            <w:tcW w:w="1076" w:type="pct"/>
            <w:noWrap w:val="0"/>
            <w:vAlign w:val="center"/>
          </w:tcPr>
          <w:p w14:paraId="5EEE7222">
            <w:pPr>
              <w:pStyle w:val="61"/>
              <w:bidi w:val="0"/>
              <w:jc w:val="center"/>
              <w:rPr>
                <w:color w:val="auto"/>
                <w:highlight w:val="none"/>
              </w:rPr>
            </w:pPr>
            <w:r>
              <w:rPr>
                <w:rFonts w:hint="eastAsia"/>
                <w:color w:val="auto"/>
                <w:highlight w:val="none"/>
              </w:rPr>
              <w:t>工作生活单元</w:t>
            </w:r>
          </w:p>
        </w:tc>
        <w:tc>
          <w:tcPr>
            <w:tcW w:w="465" w:type="pct"/>
            <w:vMerge w:val="continue"/>
            <w:noWrap w:val="0"/>
            <w:vAlign w:val="center"/>
          </w:tcPr>
          <w:p w14:paraId="57E32FA9">
            <w:pPr>
              <w:pStyle w:val="61"/>
              <w:bidi w:val="0"/>
              <w:jc w:val="center"/>
              <w:rPr>
                <w:rFonts w:hint="eastAsia"/>
                <w:color w:val="auto"/>
                <w:highlight w:val="none"/>
              </w:rPr>
            </w:pPr>
          </w:p>
        </w:tc>
        <w:tc>
          <w:tcPr>
            <w:tcW w:w="465" w:type="pct"/>
            <w:noWrap w:val="0"/>
            <w:vAlign w:val="center"/>
          </w:tcPr>
          <w:p w14:paraId="3B453915">
            <w:pPr>
              <w:pStyle w:val="61"/>
              <w:bidi w:val="0"/>
              <w:jc w:val="center"/>
              <w:rPr>
                <w:rFonts w:hint="eastAsia" w:eastAsia="宋体"/>
                <w:color w:val="auto"/>
                <w:highlight w:val="none"/>
                <w:lang w:val="en-US" w:eastAsia="zh-CN"/>
              </w:rPr>
            </w:pPr>
            <w:r>
              <w:rPr>
                <w:rFonts w:hint="eastAsia"/>
                <w:color w:val="auto"/>
                <w:highlight w:val="none"/>
              </w:rPr>
              <w:t>2</w:t>
            </w:r>
          </w:p>
        </w:tc>
        <w:tc>
          <w:tcPr>
            <w:tcW w:w="585" w:type="pct"/>
            <w:vMerge w:val="continue"/>
            <w:noWrap w:val="0"/>
            <w:vAlign w:val="center"/>
          </w:tcPr>
          <w:p w14:paraId="2290D767">
            <w:pPr>
              <w:pStyle w:val="61"/>
              <w:jc w:val="center"/>
              <w:rPr>
                <w:color w:val="auto"/>
                <w:highlight w:val="none"/>
              </w:rPr>
            </w:pPr>
          </w:p>
        </w:tc>
      </w:tr>
      <w:tr w14:paraId="15DE4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439" w:type="pct"/>
            <w:vMerge w:val="restart"/>
            <w:noWrap w:val="0"/>
            <w:vAlign w:val="center"/>
          </w:tcPr>
          <w:p w14:paraId="0A474FE0">
            <w:pPr>
              <w:pStyle w:val="61"/>
              <w:jc w:val="center"/>
              <w:rPr>
                <w:color w:val="auto"/>
                <w:highlight w:val="none"/>
              </w:rPr>
            </w:pPr>
            <w:r>
              <w:rPr>
                <w:color w:val="auto"/>
                <w:highlight w:val="none"/>
              </w:rPr>
              <w:t>地面作业安全能力提升</w:t>
            </w:r>
          </w:p>
        </w:tc>
        <w:tc>
          <w:tcPr>
            <w:tcW w:w="893" w:type="pct"/>
            <w:vMerge w:val="restart"/>
            <w:noWrap w:val="0"/>
            <w:vAlign w:val="center"/>
          </w:tcPr>
          <w:p w14:paraId="36B95B73">
            <w:pPr>
              <w:pStyle w:val="61"/>
              <w:jc w:val="center"/>
              <w:rPr>
                <w:color w:val="auto"/>
                <w:highlight w:val="none"/>
              </w:rPr>
            </w:pPr>
            <w:r>
              <w:rPr>
                <w:color w:val="auto"/>
                <w:highlight w:val="none"/>
              </w:rPr>
              <w:t>固定作业点升级改造</w:t>
            </w:r>
          </w:p>
        </w:tc>
        <w:tc>
          <w:tcPr>
            <w:tcW w:w="917" w:type="pct"/>
            <w:vMerge w:val="restart"/>
            <w:noWrap w:val="0"/>
            <w:vAlign w:val="center"/>
          </w:tcPr>
          <w:p w14:paraId="3C45821A">
            <w:pPr>
              <w:pStyle w:val="61"/>
              <w:jc w:val="center"/>
              <w:rPr>
                <w:rFonts w:hint="default" w:eastAsia="宋体"/>
                <w:color w:val="auto"/>
                <w:highlight w:val="none"/>
                <w:lang w:val="en-US" w:eastAsia="zh-CN"/>
              </w:rPr>
            </w:pPr>
            <w:r>
              <w:rPr>
                <w:color w:val="auto"/>
                <w:highlight w:val="none"/>
              </w:rPr>
              <w:t>合肥固定作业点</w:t>
            </w:r>
            <w:r>
              <w:rPr>
                <w:rFonts w:hint="eastAsia"/>
                <w:color w:val="auto"/>
                <w:highlight w:val="none"/>
                <w:lang w:val="en-US" w:eastAsia="zh-CN"/>
              </w:rPr>
              <w:t>设备更新</w:t>
            </w:r>
          </w:p>
        </w:tc>
        <w:tc>
          <w:tcPr>
            <w:tcW w:w="1233" w:type="pct"/>
            <w:gridSpan w:val="2"/>
            <w:noWrap w:val="0"/>
            <w:vAlign w:val="center"/>
          </w:tcPr>
          <w:p w14:paraId="753B3572">
            <w:pPr>
              <w:pStyle w:val="61"/>
              <w:jc w:val="center"/>
              <w:rPr>
                <w:rFonts w:hint="default" w:eastAsia="宋体"/>
                <w:color w:val="auto"/>
                <w:highlight w:val="none"/>
                <w:lang w:val="en-US" w:eastAsia="zh-CN"/>
              </w:rPr>
            </w:pPr>
            <w:r>
              <w:rPr>
                <w:rFonts w:hint="eastAsia"/>
                <w:color w:val="auto"/>
                <w:highlight w:val="none"/>
                <w:lang w:val="en-US" w:eastAsia="zh-CN"/>
              </w:rPr>
              <w:t>设备更新</w:t>
            </w:r>
          </w:p>
        </w:tc>
        <w:tc>
          <w:tcPr>
            <w:tcW w:w="465" w:type="pct"/>
            <w:vMerge w:val="continue"/>
            <w:noWrap w:val="0"/>
            <w:vAlign w:val="center"/>
          </w:tcPr>
          <w:p w14:paraId="4371D7DD">
            <w:pPr>
              <w:pStyle w:val="61"/>
              <w:jc w:val="center"/>
              <w:rPr>
                <w:color w:val="auto"/>
                <w:highlight w:val="none"/>
              </w:rPr>
            </w:pPr>
          </w:p>
        </w:tc>
        <w:tc>
          <w:tcPr>
            <w:tcW w:w="465" w:type="pct"/>
            <w:noWrap w:val="0"/>
            <w:vAlign w:val="center"/>
          </w:tcPr>
          <w:p w14:paraId="1C73B333">
            <w:pPr>
              <w:pStyle w:val="61"/>
              <w:jc w:val="center"/>
              <w:rPr>
                <w:color w:val="auto"/>
                <w:highlight w:val="none"/>
              </w:rPr>
            </w:pPr>
            <w:r>
              <w:rPr>
                <w:color w:val="auto"/>
                <w:highlight w:val="none"/>
              </w:rPr>
              <w:t>1</w:t>
            </w:r>
          </w:p>
        </w:tc>
        <w:tc>
          <w:tcPr>
            <w:tcW w:w="585" w:type="pct"/>
            <w:vMerge w:val="restart"/>
            <w:noWrap w:val="0"/>
            <w:vAlign w:val="center"/>
          </w:tcPr>
          <w:p w14:paraId="508F15FF">
            <w:pPr>
              <w:pStyle w:val="61"/>
              <w:jc w:val="center"/>
              <w:rPr>
                <w:color w:val="auto"/>
                <w:highlight w:val="none"/>
              </w:rPr>
            </w:pPr>
            <w:r>
              <w:rPr>
                <w:rFonts w:hint="eastAsia"/>
                <w:color w:val="auto"/>
                <w:highlight w:val="none"/>
              </w:rPr>
              <w:t>3919.84</w:t>
            </w:r>
          </w:p>
        </w:tc>
      </w:tr>
      <w:tr w14:paraId="3C364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vMerge w:val="continue"/>
            <w:noWrap w:val="0"/>
            <w:vAlign w:val="center"/>
          </w:tcPr>
          <w:p w14:paraId="21A44DBD">
            <w:pPr>
              <w:pStyle w:val="61"/>
              <w:jc w:val="center"/>
              <w:rPr>
                <w:color w:val="auto"/>
                <w:highlight w:val="none"/>
              </w:rPr>
            </w:pPr>
          </w:p>
        </w:tc>
        <w:tc>
          <w:tcPr>
            <w:tcW w:w="893" w:type="pct"/>
            <w:vMerge w:val="continue"/>
            <w:noWrap w:val="0"/>
            <w:vAlign w:val="center"/>
          </w:tcPr>
          <w:p w14:paraId="1DEAA37F">
            <w:pPr>
              <w:pStyle w:val="61"/>
              <w:jc w:val="center"/>
              <w:rPr>
                <w:color w:val="auto"/>
                <w:highlight w:val="none"/>
              </w:rPr>
            </w:pPr>
          </w:p>
        </w:tc>
        <w:tc>
          <w:tcPr>
            <w:tcW w:w="917" w:type="pct"/>
            <w:vMerge w:val="restart"/>
            <w:noWrap w:val="0"/>
            <w:vAlign w:val="center"/>
          </w:tcPr>
          <w:p w14:paraId="2CACFD10">
            <w:pPr>
              <w:pStyle w:val="61"/>
              <w:jc w:val="center"/>
              <w:rPr>
                <w:color w:val="auto"/>
                <w:highlight w:val="none"/>
              </w:rPr>
            </w:pPr>
            <w:r>
              <w:rPr>
                <w:color w:val="auto"/>
                <w:highlight w:val="none"/>
              </w:rPr>
              <w:t>设备</w:t>
            </w:r>
          </w:p>
        </w:tc>
        <w:tc>
          <w:tcPr>
            <w:tcW w:w="1233" w:type="pct"/>
            <w:gridSpan w:val="2"/>
            <w:noWrap w:val="0"/>
            <w:vAlign w:val="center"/>
          </w:tcPr>
          <w:p w14:paraId="413A1E04">
            <w:pPr>
              <w:pStyle w:val="61"/>
              <w:jc w:val="center"/>
              <w:rPr>
                <w:color w:val="auto"/>
                <w:highlight w:val="none"/>
              </w:rPr>
            </w:pPr>
            <w:r>
              <w:rPr>
                <w:color w:val="auto"/>
                <w:highlight w:val="none"/>
              </w:rPr>
              <w:t>智慧安防门</w:t>
            </w:r>
          </w:p>
        </w:tc>
        <w:tc>
          <w:tcPr>
            <w:tcW w:w="465" w:type="pct"/>
            <w:vMerge w:val="continue"/>
            <w:noWrap w:val="0"/>
            <w:vAlign w:val="center"/>
          </w:tcPr>
          <w:p w14:paraId="1C6D469F">
            <w:pPr>
              <w:pStyle w:val="61"/>
              <w:jc w:val="center"/>
              <w:rPr>
                <w:color w:val="auto"/>
                <w:highlight w:val="none"/>
              </w:rPr>
            </w:pPr>
          </w:p>
        </w:tc>
        <w:tc>
          <w:tcPr>
            <w:tcW w:w="465" w:type="pct"/>
            <w:noWrap w:val="0"/>
            <w:vAlign w:val="center"/>
          </w:tcPr>
          <w:p w14:paraId="117C2A8B">
            <w:pPr>
              <w:pStyle w:val="61"/>
              <w:jc w:val="center"/>
              <w:rPr>
                <w:color w:val="auto"/>
                <w:highlight w:val="none"/>
              </w:rPr>
            </w:pPr>
            <w:r>
              <w:rPr>
                <w:color w:val="auto"/>
                <w:highlight w:val="none"/>
              </w:rPr>
              <w:t>88</w:t>
            </w:r>
          </w:p>
        </w:tc>
        <w:tc>
          <w:tcPr>
            <w:tcW w:w="585" w:type="pct"/>
            <w:vMerge w:val="continue"/>
            <w:noWrap w:val="0"/>
            <w:vAlign w:val="center"/>
          </w:tcPr>
          <w:p w14:paraId="2B7876F0">
            <w:pPr>
              <w:pStyle w:val="61"/>
              <w:jc w:val="center"/>
              <w:rPr>
                <w:color w:val="auto"/>
                <w:highlight w:val="none"/>
              </w:rPr>
            </w:pPr>
          </w:p>
        </w:tc>
      </w:tr>
      <w:tr w14:paraId="683A3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vMerge w:val="continue"/>
            <w:noWrap w:val="0"/>
            <w:vAlign w:val="center"/>
          </w:tcPr>
          <w:p w14:paraId="3B13CA22">
            <w:pPr>
              <w:pStyle w:val="61"/>
              <w:jc w:val="center"/>
              <w:rPr>
                <w:color w:val="auto"/>
                <w:highlight w:val="none"/>
              </w:rPr>
            </w:pPr>
          </w:p>
        </w:tc>
        <w:tc>
          <w:tcPr>
            <w:tcW w:w="893" w:type="pct"/>
            <w:vMerge w:val="continue"/>
            <w:noWrap w:val="0"/>
            <w:vAlign w:val="center"/>
          </w:tcPr>
          <w:p w14:paraId="290B628D">
            <w:pPr>
              <w:pStyle w:val="61"/>
              <w:jc w:val="center"/>
              <w:rPr>
                <w:color w:val="auto"/>
                <w:highlight w:val="none"/>
              </w:rPr>
            </w:pPr>
          </w:p>
        </w:tc>
        <w:tc>
          <w:tcPr>
            <w:tcW w:w="917" w:type="pct"/>
            <w:vMerge w:val="continue"/>
            <w:noWrap w:val="0"/>
            <w:vAlign w:val="center"/>
          </w:tcPr>
          <w:p w14:paraId="6E7729DE">
            <w:pPr>
              <w:pStyle w:val="61"/>
              <w:jc w:val="center"/>
              <w:rPr>
                <w:color w:val="auto"/>
                <w:highlight w:val="none"/>
              </w:rPr>
            </w:pPr>
          </w:p>
        </w:tc>
        <w:tc>
          <w:tcPr>
            <w:tcW w:w="1233" w:type="pct"/>
            <w:gridSpan w:val="2"/>
            <w:noWrap w:val="0"/>
            <w:vAlign w:val="center"/>
          </w:tcPr>
          <w:p w14:paraId="0DF5BA46">
            <w:pPr>
              <w:pStyle w:val="61"/>
              <w:jc w:val="center"/>
              <w:rPr>
                <w:color w:val="auto"/>
                <w:highlight w:val="none"/>
              </w:rPr>
            </w:pPr>
            <w:r>
              <w:rPr>
                <w:color w:val="auto"/>
                <w:highlight w:val="none"/>
              </w:rPr>
              <w:t>出入库一体机</w:t>
            </w:r>
          </w:p>
        </w:tc>
        <w:tc>
          <w:tcPr>
            <w:tcW w:w="465" w:type="pct"/>
            <w:vMerge w:val="continue"/>
            <w:noWrap w:val="0"/>
            <w:vAlign w:val="center"/>
          </w:tcPr>
          <w:p w14:paraId="6A34A6A7">
            <w:pPr>
              <w:pStyle w:val="61"/>
              <w:jc w:val="center"/>
              <w:rPr>
                <w:color w:val="auto"/>
                <w:highlight w:val="none"/>
              </w:rPr>
            </w:pPr>
          </w:p>
        </w:tc>
        <w:tc>
          <w:tcPr>
            <w:tcW w:w="465" w:type="pct"/>
            <w:noWrap w:val="0"/>
            <w:vAlign w:val="center"/>
          </w:tcPr>
          <w:p w14:paraId="40E961AB">
            <w:pPr>
              <w:pStyle w:val="61"/>
              <w:jc w:val="center"/>
              <w:rPr>
                <w:color w:val="auto"/>
                <w:highlight w:val="none"/>
              </w:rPr>
            </w:pPr>
            <w:r>
              <w:rPr>
                <w:color w:val="auto"/>
                <w:highlight w:val="none"/>
              </w:rPr>
              <w:t>90</w:t>
            </w:r>
          </w:p>
        </w:tc>
        <w:tc>
          <w:tcPr>
            <w:tcW w:w="585" w:type="pct"/>
            <w:vMerge w:val="continue"/>
            <w:noWrap w:val="0"/>
            <w:vAlign w:val="center"/>
          </w:tcPr>
          <w:p w14:paraId="0C9454AE">
            <w:pPr>
              <w:pStyle w:val="61"/>
              <w:jc w:val="center"/>
              <w:rPr>
                <w:color w:val="auto"/>
                <w:highlight w:val="none"/>
              </w:rPr>
            </w:pPr>
          </w:p>
        </w:tc>
      </w:tr>
      <w:tr w14:paraId="6829B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vMerge w:val="continue"/>
            <w:noWrap w:val="0"/>
            <w:vAlign w:val="center"/>
          </w:tcPr>
          <w:p w14:paraId="0C819F8C">
            <w:pPr>
              <w:pStyle w:val="61"/>
              <w:jc w:val="center"/>
              <w:rPr>
                <w:color w:val="auto"/>
                <w:highlight w:val="none"/>
              </w:rPr>
            </w:pPr>
          </w:p>
        </w:tc>
        <w:tc>
          <w:tcPr>
            <w:tcW w:w="893" w:type="pct"/>
            <w:vMerge w:val="continue"/>
            <w:noWrap w:val="0"/>
            <w:vAlign w:val="center"/>
          </w:tcPr>
          <w:p w14:paraId="2A2E90D2">
            <w:pPr>
              <w:pStyle w:val="61"/>
              <w:jc w:val="center"/>
              <w:rPr>
                <w:color w:val="auto"/>
                <w:highlight w:val="none"/>
              </w:rPr>
            </w:pPr>
          </w:p>
        </w:tc>
        <w:tc>
          <w:tcPr>
            <w:tcW w:w="917" w:type="pct"/>
            <w:vMerge w:val="continue"/>
            <w:noWrap w:val="0"/>
            <w:vAlign w:val="center"/>
          </w:tcPr>
          <w:p w14:paraId="6982BE34">
            <w:pPr>
              <w:pStyle w:val="61"/>
              <w:jc w:val="center"/>
              <w:rPr>
                <w:color w:val="auto"/>
                <w:highlight w:val="none"/>
              </w:rPr>
            </w:pPr>
          </w:p>
        </w:tc>
        <w:tc>
          <w:tcPr>
            <w:tcW w:w="1233" w:type="pct"/>
            <w:gridSpan w:val="2"/>
            <w:noWrap w:val="0"/>
            <w:vAlign w:val="center"/>
          </w:tcPr>
          <w:p w14:paraId="36883FE7">
            <w:pPr>
              <w:pStyle w:val="61"/>
              <w:jc w:val="center"/>
              <w:rPr>
                <w:color w:val="auto"/>
                <w:highlight w:val="none"/>
              </w:rPr>
            </w:pPr>
            <w:r>
              <w:rPr>
                <w:color w:val="auto"/>
                <w:highlight w:val="none"/>
              </w:rPr>
              <w:t>弹药保险柜</w:t>
            </w:r>
          </w:p>
        </w:tc>
        <w:tc>
          <w:tcPr>
            <w:tcW w:w="465" w:type="pct"/>
            <w:vMerge w:val="continue"/>
            <w:noWrap w:val="0"/>
            <w:vAlign w:val="center"/>
          </w:tcPr>
          <w:p w14:paraId="30643259">
            <w:pPr>
              <w:pStyle w:val="61"/>
              <w:jc w:val="center"/>
              <w:rPr>
                <w:color w:val="auto"/>
                <w:highlight w:val="none"/>
              </w:rPr>
            </w:pPr>
          </w:p>
        </w:tc>
        <w:tc>
          <w:tcPr>
            <w:tcW w:w="465" w:type="pct"/>
            <w:noWrap w:val="0"/>
            <w:vAlign w:val="center"/>
          </w:tcPr>
          <w:p w14:paraId="4D721334">
            <w:pPr>
              <w:pStyle w:val="61"/>
              <w:jc w:val="center"/>
              <w:rPr>
                <w:color w:val="auto"/>
                <w:highlight w:val="none"/>
              </w:rPr>
            </w:pPr>
            <w:r>
              <w:rPr>
                <w:color w:val="auto"/>
                <w:highlight w:val="none"/>
              </w:rPr>
              <w:t>72</w:t>
            </w:r>
          </w:p>
        </w:tc>
        <w:tc>
          <w:tcPr>
            <w:tcW w:w="585" w:type="pct"/>
            <w:vMerge w:val="continue"/>
            <w:noWrap w:val="0"/>
            <w:vAlign w:val="center"/>
          </w:tcPr>
          <w:p w14:paraId="68E5C930">
            <w:pPr>
              <w:pStyle w:val="61"/>
              <w:jc w:val="center"/>
              <w:rPr>
                <w:color w:val="auto"/>
                <w:highlight w:val="none"/>
              </w:rPr>
            </w:pPr>
          </w:p>
        </w:tc>
      </w:tr>
      <w:tr w14:paraId="2323A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vMerge w:val="continue"/>
            <w:noWrap w:val="0"/>
            <w:vAlign w:val="center"/>
          </w:tcPr>
          <w:p w14:paraId="44B77D55">
            <w:pPr>
              <w:pStyle w:val="61"/>
              <w:jc w:val="center"/>
              <w:rPr>
                <w:color w:val="auto"/>
                <w:highlight w:val="none"/>
              </w:rPr>
            </w:pPr>
          </w:p>
        </w:tc>
        <w:tc>
          <w:tcPr>
            <w:tcW w:w="893" w:type="pct"/>
            <w:vMerge w:val="continue"/>
            <w:noWrap w:val="0"/>
            <w:vAlign w:val="center"/>
          </w:tcPr>
          <w:p w14:paraId="5CB4F49A">
            <w:pPr>
              <w:pStyle w:val="61"/>
              <w:jc w:val="center"/>
              <w:rPr>
                <w:color w:val="auto"/>
                <w:highlight w:val="none"/>
              </w:rPr>
            </w:pPr>
          </w:p>
        </w:tc>
        <w:tc>
          <w:tcPr>
            <w:tcW w:w="917" w:type="pct"/>
            <w:vMerge w:val="continue"/>
            <w:noWrap w:val="0"/>
            <w:vAlign w:val="center"/>
          </w:tcPr>
          <w:p w14:paraId="4D05CF78">
            <w:pPr>
              <w:pStyle w:val="61"/>
              <w:jc w:val="center"/>
              <w:rPr>
                <w:color w:val="auto"/>
                <w:highlight w:val="none"/>
              </w:rPr>
            </w:pPr>
          </w:p>
        </w:tc>
        <w:tc>
          <w:tcPr>
            <w:tcW w:w="1233" w:type="pct"/>
            <w:gridSpan w:val="2"/>
            <w:noWrap w:val="0"/>
            <w:vAlign w:val="center"/>
          </w:tcPr>
          <w:p w14:paraId="2E678B0E">
            <w:pPr>
              <w:pStyle w:val="61"/>
              <w:jc w:val="center"/>
              <w:rPr>
                <w:color w:val="auto"/>
                <w:highlight w:val="none"/>
              </w:rPr>
            </w:pPr>
            <w:r>
              <w:rPr>
                <w:color w:val="auto"/>
                <w:highlight w:val="none"/>
              </w:rPr>
              <w:t>集成终端</w:t>
            </w:r>
          </w:p>
        </w:tc>
        <w:tc>
          <w:tcPr>
            <w:tcW w:w="465" w:type="pct"/>
            <w:vMerge w:val="continue"/>
            <w:noWrap w:val="0"/>
            <w:vAlign w:val="center"/>
          </w:tcPr>
          <w:p w14:paraId="764017A4">
            <w:pPr>
              <w:pStyle w:val="61"/>
              <w:jc w:val="center"/>
              <w:rPr>
                <w:color w:val="auto"/>
                <w:highlight w:val="none"/>
              </w:rPr>
            </w:pPr>
          </w:p>
        </w:tc>
        <w:tc>
          <w:tcPr>
            <w:tcW w:w="465" w:type="pct"/>
            <w:noWrap w:val="0"/>
            <w:vAlign w:val="center"/>
          </w:tcPr>
          <w:p w14:paraId="342AD02E">
            <w:pPr>
              <w:pStyle w:val="61"/>
              <w:jc w:val="center"/>
              <w:rPr>
                <w:color w:val="auto"/>
                <w:highlight w:val="none"/>
              </w:rPr>
            </w:pPr>
            <w:r>
              <w:rPr>
                <w:color w:val="auto"/>
                <w:highlight w:val="none"/>
              </w:rPr>
              <w:t>90</w:t>
            </w:r>
          </w:p>
        </w:tc>
        <w:tc>
          <w:tcPr>
            <w:tcW w:w="585" w:type="pct"/>
            <w:vMerge w:val="continue"/>
            <w:noWrap w:val="0"/>
            <w:vAlign w:val="center"/>
          </w:tcPr>
          <w:p w14:paraId="350981CA">
            <w:pPr>
              <w:pStyle w:val="61"/>
              <w:jc w:val="center"/>
              <w:rPr>
                <w:color w:val="auto"/>
                <w:highlight w:val="none"/>
              </w:rPr>
            </w:pPr>
          </w:p>
        </w:tc>
      </w:tr>
      <w:tr w14:paraId="392DC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vMerge w:val="continue"/>
            <w:noWrap w:val="0"/>
            <w:vAlign w:val="center"/>
          </w:tcPr>
          <w:p w14:paraId="40CDED5F">
            <w:pPr>
              <w:pStyle w:val="61"/>
              <w:jc w:val="center"/>
              <w:rPr>
                <w:color w:val="auto"/>
                <w:highlight w:val="none"/>
              </w:rPr>
            </w:pPr>
          </w:p>
        </w:tc>
        <w:tc>
          <w:tcPr>
            <w:tcW w:w="893" w:type="pct"/>
            <w:vMerge w:val="continue"/>
            <w:noWrap w:val="0"/>
            <w:vAlign w:val="center"/>
          </w:tcPr>
          <w:p w14:paraId="015461CC">
            <w:pPr>
              <w:pStyle w:val="61"/>
              <w:jc w:val="center"/>
              <w:rPr>
                <w:color w:val="auto"/>
                <w:highlight w:val="none"/>
              </w:rPr>
            </w:pPr>
          </w:p>
        </w:tc>
        <w:tc>
          <w:tcPr>
            <w:tcW w:w="917" w:type="pct"/>
            <w:vMerge w:val="continue"/>
            <w:noWrap w:val="0"/>
            <w:vAlign w:val="center"/>
          </w:tcPr>
          <w:p w14:paraId="7288DB74">
            <w:pPr>
              <w:pStyle w:val="61"/>
              <w:jc w:val="center"/>
              <w:rPr>
                <w:color w:val="auto"/>
                <w:highlight w:val="none"/>
              </w:rPr>
            </w:pPr>
          </w:p>
        </w:tc>
        <w:tc>
          <w:tcPr>
            <w:tcW w:w="1233" w:type="pct"/>
            <w:gridSpan w:val="2"/>
            <w:noWrap w:val="0"/>
            <w:vAlign w:val="center"/>
          </w:tcPr>
          <w:p w14:paraId="33A2059E">
            <w:pPr>
              <w:pStyle w:val="61"/>
              <w:jc w:val="center"/>
              <w:rPr>
                <w:color w:val="auto"/>
                <w:highlight w:val="none"/>
              </w:rPr>
            </w:pPr>
            <w:r>
              <w:rPr>
                <w:color w:val="auto"/>
                <w:highlight w:val="none"/>
              </w:rPr>
              <w:t>网络设备</w:t>
            </w:r>
          </w:p>
        </w:tc>
        <w:tc>
          <w:tcPr>
            <w:tcW w:w="465" w:type="pct"/>
            <w:vMerge w:val="continue"/>
            <w:noWrap w:val="0"/>
            <w:vAlign w:val="center"/>
          </w:tcPr>
          <w:p w14:paraId="5D148C20">
            <w:pPr>
              <w:pStyle w:val="61"/>
              <w:jc w:val="center"/>
              <w:rPr>
                <w:color w:val="auto"/>
                <w:highlight w:val="none"/>
              </w:rPr>
            </w:pPr>
          </w:p>
        </w:tc>
        <w:tc>
          <w:tcPr>
            <w:tcW w:w="465" w:type="pct"/>
            <w:noWrap w:val="0"/>
            <w:vAlign w:val="center"/>
          </w:tcPr>
          <w:p w14:paraId="1E00356F">
            <w:pPr>
              <w:pStyle w:val="61"/>
              <w:jc w:val="center"/>
              <w:rPr>
                <w:color w:val="auto"/>
                <w:highlight w:val="none"/>
              </w:rPr>
            </w:pPr>
            <w:r>
              <w:rPr>
                <w:color w:val="auto"/>
                <w:highlight w:val="none"/>
              </w:rPr>
              <w:t>90</w:t>
            </w:r>
          </w:p>
        </w:tc>
        <w:tc>
          <w:tcPr>
            <w:tcW w:w="585" w:type="pct"/>
            <w:vMerge w:val="continue"/>
            <w:noWrap w:val="0"/>
            <w:vAlign w:val="center"/>
          </w:tcPr>
          <w:p w14:paraId="41C9D895">
            <w:pPr>
              <w:pStyle w:val="61"/>
              <w:jc w:val="center"/>
              <w:rPr>
                <w:color w:val="auto"/>
                <w:highlight w:val="none"/>
              </w:rPr>
            </w:pPr>
          </w:p>
        </w:tc>
      </w:tr>
      <w:tr w14:paraId="682D0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vMerge w:val="continue"/>
            <w:noWrap w:val="0"/>
            <w:vAlign w:val="center"/>
          </w:tcPr>
          <w:p w14:paraId="426EE0AD">
            <w:pPr>
              <w:pStyle w:val="61"/>
              <w:jc w:val="center"/>
              <w:rPr>
                <w:color w:val="auto"/>
                <w:highlight w:val="none"/>
              </w:rPr>
            </w:pPr>
          </w:p>
        </w:tc>
        <w:tc>
          <w:tcPr>
            <w:tcW w:w="893" w:type="pct"/>
            <w:noWrap w:val="0"/>
            <w:vAlign w:val="center"/>
          </w:tcPr>
          <w:p w14:paraId="223C3A81">
            <w:pPr>
              <w:pStyle w:val="61"/>
              <w:jc w:val="center"/>
              <w:rPr>
                <w:color w:val="auto"/>
                <w:highlight w:val="none"/>
              </w:rPr>
            </w:pPr>
            <w:r>
              <w:rPr>
                <w:color w:val="auto"/>
                <w:highlight w:val="none"/>
              </w:rPr>
              <w:t>流动作业点升级改造</w:t>
            </w:r>
          </w:p>
        </w:tc>
        <w:tc>
          <w:tcPr>
            <w:tcW w:w="917" w:type="pct"/>
            <w:noWrap w:val="0"/>
            <w:vAlign w:val="center"/>
          </w:tcPr>
          <w:p w14:paraId="7839C022">
            <w:pPr>
              <w:pStyle w:val="61"/>
              <w:jc w:val="center"/>
              <w:rPr>
                <w:color w:val="auto"/>
                <w:highlight w:val="none"/>
              </w:rPr>
            </w:pPr>
            <w:r>
              <w:rPr>
                <w:color w:val="auto"/>
                <w:highlight w:val="none"/>
              </w:rPr>
              <w:t>设备</w:t>
            </w:r>
          </w:p>
        </w:tc>
        <w:tc>
          <w:tcPr>
            <w:tcW w:w="1233" w:type="pct"/>
            <w:gridSpan w:val="2"/>
            <w:noWrap w:val="0"/>
            <w:vAlign w:val="center"/>
          </w:tcPr>
          <w:p w14:paraId="1DE6EDBF">
            <w:pPr>
              <w:pStyle w:val="61"/>
              <w:jc w:val="center"/>
              <w:rPr>
                <w:color w:val="auto"/>
                <w:highlight w:val="none"/>
              </w:rPr>
            </w:pPr>
            <w:r>
              <w:rPr>
                <w:color w:val="auto"/>
                <w:highlight w:val="none"/>
              </w:rPr>
              <w:t>移动布控球</w:t>
            </w:r>
          </w:p>
        </w:tc>
        <w:tc>
          <w:tcPr>
            <w:tcW w:w="465" w:type="pct"/>
            <w:vMerge w:val="continue"/>
            <w:noWrap w:val="0"/>
            <w:vAlign w:val="center"/>
          </w:tcPr>
          <w:p w14:paraId="114C3013">
            <w:pPr>
              <w:pStyle w:val="61"/>
              <w:jc w:val="center"/>
              <w:rPr>
                <w:color w:val="auto"/>
                <w:highlight w:val="none"/>
              </w:rPr>
            </w:pPr>
          </w:p>
        </w:tc>
        <w:tc>
          <w:tcPr>
            <w:tcW w:w="465" w:type="pct"/>
            <w:noWrap w:val="0"/>
            <w:vAlign w:val="center"/>
          </w:tcPr>
          <w:p w14:paraId="03505E16">
            <w:pPr>
              <w:pStyle w:val="61"/>
              <w:jc w:val="center"/>
              <w:rPr>
                <w:color w:val="auto"/>
                <w:highlight w:val="none"/>
              </w:rPr>
            </w:pPr>
            <w:r>
              <w:rPr>
                <w:color w:val="auto"/>
                <w:highlight w:val="none"/>
              </w:rPr>
              <w:t>111</w:t>
            </w:r>
          </w:p>
        </w:tc>
        <w:tc>
          <w:tcPr>
            <w:tcW w:w="585" w:type="pct"/>
            <w:vMerge w:val="continue"/>
            <w:noWrap w:val="0"/>
            <w:vAlign w:val="center"/>
          </w:tcPr>
          <w:p w14:paraId="38B11159">
            <w:pPr>
              <w:pStyle w:val="61"/>
              <w:jc w:val="center"/>
              <w:rPr>
                <w:color w:val="auto"/>
                <w:highlight w:val="none"/>
              </w:rPr>
            </w:pPr>
          </w:p>
        </w:tc>
      </w:tr>
      <w:tr w14:paraId="2B419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vMerge w:val="continue"/>
            <w:noWrap w:val="0"/>
            <w:vAlign w:val="center"/>
          </w:tcPr>
          <w:p w14:paraId="550FA4E5">
            <w:pPr>
              <w:pStyle w:val="61"/>
              <w:jc w:val="center"/>
              <w:rPr>
                <w:color w:val="auto"/>
                <w:highlight w:val="none"/>
              </w:rPr>
            </w:pPr>
          </w:p>
        </w:tc>
        <w:tc>
          <w:tcPr>
            <w:tcW w:w="893" w:type="pct"/>
            <w:vMerge w:val="restart"/>
            <w:noWrap w:val="0"/>
            <w:vAlign w:val="center"/>
          </w:tcPr>
          <w:p w14:paraId="6A2960C5">
            <w:pPr>
              <w:pStyle w:val="61"/>
              <w:jc w:val="center"/>
              <w:rPr>
                <w:color w:val="auto"/>
                <w:highlight w:val="none"/>
              </w:rPr>
            </w:pPr>
            <w:r>
              <w:rPr>
                <w:color w:val="auto"/>
                <w:highlight w:val="none"/>
              </w:rPr>
              <w:t>短期弹药存放点升级改造</w:t>
            </w:r>
          </w:p>
        </w:tc>
        <w:tc>
          <w:tcPr>
            <w:tcW w:w="917" w:type="pct"/>
            <w:noWrap w:val="0"/>
            <w:vAlign w:val="center"/>
          </w:tcPr>
          <w:p w14:paraId="74445A2B">
            <w:pPr>
              <w:pStyle w:val="61"/>
              <w:jc w:val="center"/>
              <w:rPr>
                <w:rFonts w:hint="default" w:eastAsia="宋体"/>
                <w:color w:val="auto"/>
                <w:highlight w:val="none"/>
                <w:lang w:val="en-US" w:eastAsia="zh-CN"/>
              </w:rPr>
            </w:pPr>
            <w:r>
              <w:rPr>
                <w:color w:val="auto"/>
                <w:highlight w:val="none"/>
              </w:rPr>
              <w:t>九华山短期弹药存放点</w:t>
            </w:r>
            <w:r>
              <w:rPr>
                <w:rFonts w:hint="eastAsia"/>
                <w:color w:val="auto"/>
                <w:highlight w:val="none"/>
                <w:lang w:val="en-US" w:eastAsia="zh-CN"/>
              </w:rPr>
              <w:t>设备更新</w:t>
            </w:r>
          </w:p>
        </w:tc>
        <w:tc>
          <w:tcPr>
            <w:tcW w:w="1233" w:type="pct"/>
            <w:gridSpan w:val="2"/>
            <w:noWrap w:val="0"/>
            <w:vAlign w:val="center"/>
          </w:tcPr>
          <w:p w14:paraId="645C546E">
            <w:pPr>
              <w:pStyle w:val="61"/>
              <w:jc w:val="center"/>
              <w:rPr>
                <w:rFonts w:hint="default" w:eastAsia="宋体"/>
                <w:color w:val="auto"/>
                <w:highlight w:val="none"/>
                <w:lang w:val="en-US" w:eastAsia="zh-CN"/>
              </w:rPr>
            </w:pPr>
            <w:r>
              <w:rPr>
                <w:rFonts w:hint="eastAsia"/>
                <w:color w:val="auto"/>
                <w:highlight w:val="none"/>
                <w:lang w:val="en-US" w:eastAsia="zh-CN"/>
              </w:rPr>
              <w:t>设备更新</w:t>
            </w:r>
          </w:p>
        </w:tc>
        <w:tc>
          <w:tcPr>
            <w:tcW w:w="465" w:type="pct"/>
            <w:vMerge w:val="continue"/>
            <w:noWrap w:val="0"/>
            <w:vAlign w:val="center"/>
          </w:tcPr>
          <w:p w14:paraId="5535B528">
            <w:pPr>
              <w:pStyle w:val="61"/>
              <w:jc w:val="center"/>
              <w:rPr>
                <w:rFonts w:hint="eastAsia"/>
                <w:color w:val="auto"/>
                <w:highlight w:val="none"/>
              </w:rPr>
            </w:pPr>
          </w:p>
        </w:tc>
        <w:tc>
          <w:tcPr>
            <w:tcW w:w="465" w:type="pct"/>
            <w:noWrap w:val="0"/>
            <w:vAlign w:val="center"/>
          </w:tcPr>
          <w:p w14:paraId="79474556">
            <w:pPr>
              <w:pStyle w:val="61"/>
              <w:jc w:val="center"/>
              <w:rPr>
                <w:color w:val="auto"/>
                <w:highlight w:val="none"/>
              </w:rPr>
            </w:pPr>
            <w:r>
              <w:rPr>
                <w:rFonts w:hint="eastAsia"/>
                <w:color w:val="auto"/>
                <w:highlight w:val="none"/>
              </w:rPr>
              <w:t>1</w:t>
            </w:r>
          </w:p>
        </w:tc>
        <w:tc>
          <w:tcPr>
            <w:tcW w:w="585" w:type="pct"/>
            <w:vMerge w:val="continue"/>
            <w:noWrap w:val="0"/>
            <w:vAlign w:val="center"/>
          </w:tcPr>
          <w:p w14:paraId="671954B9">
            <w:pPr>
              <w:pStyle w:val="61"/>
              <w:jc w:val="center"/>
              <w:rPr>
                <w:color w:val="auto"/>
                <w:highlight w:val="none"/>
              </w:rPr>
            </w:pPr>
          </w:p>
        </w:tc>
      </w:tr>
      <w:tr w14:paraId="349D4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vMerge w:val="continue"/>
            <w:noWrap w:val="0"/>
            <w:vAlign w:val="center"/>
          </w:tcPr>
          <w:p w14:paraId="73A34D1C">
            <w:pPr>
              <w:pStyle w:val="61"/>
              <w:jc w:val="center"/>
              <w:rPr>
                <w:color w:val="auto"/>
                <w:highlight w:val="none"/>
              </w:rPr>
            </w:pPr>
          </w:p>
        </w:tc>
        <w:tc>
          <w:tcPr>
            <w:tcW w:w="893" w:type="pct"/>
            <w:vMerge w:val="continue"/>
            <w:noWrap w:val="0"/>
            <w:vAlign w:val="center"/>
          </w:tcPr>
          <w:p w14:paraId="60BD76A5">
            <w:pPr>
              <w:pStyle w:val="61"/>
              <w:jc w:val="center"/>
              <w:rPr>
                <w:color w:val="auto"/>
                <w:highlight w:val="none"/>
              </w:rPr>
            </w:pPr>
          </w:p>
        </w:tc>
        <w:tc>
          <w:tcPr>
            <w:tcW w:w="917" w:type="pct"/>
            <w:vMerge w:val="restart"/>
            <w:noWrap w:val="0"/>
            <w:vAlign w:val="center"/>
          </w:tcPr>
          <w:p w14:paraId="3D296C07">
            <w:pPr>
              <w:pStyle w:val="61"/>
              <w:jc w:val="center"/>
              <w:rPr>
                <w:color w:val="auto"/>
                <w:highlight w:val="none"/>
              </w:rPr>
            </w:pPr>
            <w:r>
              <w:rPr>
                <w:color w:val="auto"/>
                <w:highlight w:val="none"/>
              </w:rPr>
              <w:t>设备</w:t>
            </w:r>
          </w:p>
        </w:tc>
        <w:tc>
          <w:tcPr>
            <w:tcW w:w="1233" w:type="pct"/>
            <w:gridSpan w:val="2"/>
            <w:noWrap w:val="0"/>
            <w:vAlign w:val="center"/>
          </w:tcPr>
          <w:p w14:paraId="577D75D4">
            <w:pPr>
              <w:pStyle w:val="61"/>
              <w:jc w:val="center"/>
              <w:rPr>
                <w:color w:val="auto"/>
                <w:highlight w:val="none"/>
              </w:rPr>
            </w:pPr>
            <w:r>
              <w:rPr>
                <w:color w:val="auto"/>
                <w:highlight w:val="none"/>
              </w:rPr>
              <w:t>智慧安防门</w:t>
            </w:r>
          </w:p>
        </w:tc>
        <w:tc>
          <w:tcPr>
            <w:tcW w:w="465" w:type="pct"/>
            <w:vMerge w:val="continue"/>
            <w:noWrap w:val="0"/>
            <w:vAlign w:val="center"/>
          </w:tcPr>
          <w:p w14:paraId="78F9127C">
            <w:pPr>
              <w:pStyle w:val="61"/>
              <w:jc w:val="center"/>
              <w:rPr>
                <w:color w:val="auto"/>
                <w:highlight w:val="none"/>
              </w:rPr>
            </w:pPr>
          </w:p>
        </w:tc>
        <w:tc>
          <w:tcPr>
            <w:tcW w:w="465" w:type="pct"/>
            <w:noWrap w:val="0"/>
            <w:vAlign w:val="center"/>
          </w:tcPr>
          <w:p w14:paraId="30A9796C">
            <w:pPr>
              <w:pStyle w:val="61"/>
              <w:jc w:val="center"/>
              <w:rPr>
                <w:color w:val="auto"/>
                <w:highlight w:val="none"/>
              </w:rPr>
            </w:pPr>
            <w:r>
              <w:rPr>
                <w:color w:val="auto"/>
                <w:highlight w:val="none"/>
              </w:rPr>
              <w:t>38</w:t>
            </w:r>
          </w:p>
        </w:tc>
        <w:tc>
          <w:tcPr>
            <w:tcW w:w="585" w:type="pct"/>
            <w:vMerge w:val="continue"/>
            <w:noWrap w:val="0"/>
            <w:vAlign w:val="center"/>
          </w:tcPr>
          <w:p w14:paraId="099F2F7C">
            <w:pPr>
              <w:pStyle w:val="61"/>
              <w:jc w:val="center"/>
              <w:rPr>
                <w:color w:val="auto"/>
                <w:highlight w:val="none"/>
              </w:rPr>
            </w:pPr>
          </w:p>
        </w:tc>
      </w:tr>
      <w:tr w14:paraId="31207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vMerge w:val="continue"/>
            <w:noWrap w:val="0"/>
            <w:vAlign w:val="center"/>
          </w:tcPr>
          <w:p w14:paraId="6C2B53E1">
            <w:pPr>
              <w:pStyle w:val="61"/>
              <w:jc w:val="center"/>
              <w:rPr>
                <w:color w:val="auto"/>
                <w:highlight w:val="none"/>
              </w:rPr>
            </w:pPr>
          </w:p>
        </w:tc>
        <w:tc>
          <w:tcPr>
            <w:tcW w:w="893" w:type="pct"/>
            <w:vMerge w:val="continue"/>
            <w:noWrap w:val="0"/>
            <w:vAlign w:val="center"/>
          </w:tcPr>
          <w:p w14:paraId="162549F9">
            <w:pPr>
              <w:pStyle w:val="61"/>
              <w:jc w:val="center"/>
              <w:rPr>
                <w:color w:val="auto"/>
                <w:highlight w:val="none"/>
              </w:rPr>
            </w:pPr>
          </w:p>
        </w:tc>
        <w:tc>
          <w:tcPr>
            <w:tcW w:w="917" w:type="pct"/>
            <w:vMerge w:val="continue"/>
            <w:noWrap w:val="0"/>
            <w:vAlign w:val="center"/>
          </w:tcPr>
          <w:p w14:paraId="1E12959C">
            <w:pPr>
              <w:pStyle w:val="61"/>
              <w:jc w:val="center"/>
              <w:rPr>
                <w:color w:val="auto"/>
                <w:highlight w:val="none"/>
              </w:rPr>
            </w:pPr>
          </w:p>
        </w:tc>
        <w:tc>
          <w:tcPr>
            <w:tcW w:w="1233" w:type="pct"/>
            <w:gridSpan w:val="2"/>
            <w:noWrap w:val="0"/>
            <w:vAlign w:val="center"/>
          </w:tcPr>
          <w:p w14:paraId="6B05A6ED">
            <w:pPr>
              <w:pStyle w:val="61"/>
              <w:jc w:val="center"/>
              <w:rPr>
                <w:color w:val="auto"/>
                <w:highlight w:val="none"/>
              </w:rPr>
            </w:pPr>
            <w:r>
              <w:rPr>
                <w:color w:val="auto"/>
                <w:highlight w:val="none"/>
              </w:rPr>
              <w:t>出入库一体机</w:t>
            </w:r>
          </w:p>
        </w:tc>
        <w:tc>
          <w:tcPr>
            <w:tcW w:w="465" w:type="pct"/>
            <w:vMerge w:val="continue"/>
            <w:noWrap w:val="0"/>
            <w:vAlign w:val="center"/>
          </w:tcPr>
          <w:p w14:paraId="1F7AA9CC">
            <w:pPr>
              <w:pStyle w:val="61"/>
              <w:jc w:val="center"/>
              <w:rPr>
                <w:color w:val="auto"/>
                <w:highlight w:val="none"/>
              </w:rPr>
            </w:pPr>
          </w:p>
        </w:tc>
        <w:tc>
          <w:tcPr>
            <w:tcW w:w="465" w:type="pct"/>
            <w:noWrap w:val="0"/>
            <w:vAlign w:val="center"/>
          </w:tcPr>
          <w:p w14:paraId="4FDBC6B7">
            <w:pPr>
              <w:pStyle w:val="61"/>
              <w:jc w:val="center"/>
              <w:rPr>
                <w:color w:val="auto"/>
                <w:highlight w:val="none"/>
              </w:rPr>
            </w:pPr>
            <w:r>
              <w:rPr>
                <w:color w:val="auto"/>
                <w:highlight w:val="none"/>
              </w:rPr>
              <w:t>38</w:t>
            </w:r>
          </w:p>
        </w:tc>
        <w:tc>
          <w:tcPr>
            <w:tcW w:w="585" w:type="pct"/>
            <w:vMerge w:val="continue"/>
            <w:noWrap w:val="0"/>
            <w:vAlign w:val="center"/>
          </w:tcPr>
          <w:p w14:paraId="4B5779FA">
            <w:pPr>
              <w:pStyle w:val="61"/>
              <w:jc w:val="center"/>
              <w:rPr>
                <w:color w:val="auto"/>
                <w:highlight w:val="none"/>
              </w:rPr>
            </w:pPr>
          </w:p>
        </w:tc>
      </w:tr>
      <w:tr w14:paraId="013B6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vMerge w:val="continue"/>
            <w:noWrap w:val="0"/>
            <w:vAlign w:val="center"/>
          </w:tcPr>
          <w:p w14:paraId="6453CC60">
            <w:pPr>
              <w:pStyle w:val="61"/>
              <w:jc w:val="center"/>
              <w:rPr>
                <w:color w:val="auto"/>
                <w:highlight w:val="none"/>
              </w:rPr>
            </w:pPr>
          </w:p>
        </w:tc>
        <w:tc>
          <w:tcPr>
            <w:tcW w:w="893" w:type="pct"/>
            <w:vMerge w:val="continue"/>
            <w:noWrap w:val="0"/>
            <w:vAlign w:val="center"/>
          </w:tcPr>
          <w:p w14:paraId="0CD8A68E">
            <w:pPr>
              <w:pStyle w:val="61"/>
              <w:jc w:val="center"/>
              <w:rPr>
                <w:color w:val="auto"/>
                <w:highlight w:val="none"/>
              </w:rPr>
            </w:pPr>
          </w:p>
        </w:tc>
        <w:tc>
          <w:tcPr>
            <w:tcW w:w="917" w:type="pct"/>
            <w:vMerge w:val="continue"/>
            <w:noWrap w:val="0"/>
            <w:vAlign w:val="center"/>
          </w:tcPr>
          <w:p w14:paraId="4A0EB7F5">
            <w:pPr>
              <w:pStyle w:val="61"/>
              <w:jc w:val="center"/>
              <w:rPr>
                <w:color w:val="auto"/>
                <w:highlight w:val="none"/>
              </w:rPr>
            </w:pPr>
          </w:p>
        </w:tc>
        <w:tc>
          <w:tcPr>
            <w:tcW w:w="1233" w:type="pct"/>
            <w:gridSpan w:val="2"/>
            <w:noWrap w:val="0"/>
            <w:vAlign w:val="center"/>
          </w:tcPr>
          <w:p w14:paraId="0EEE9FE3">
            <w:pPr>
              <w:pStyle w:val="61"/>
              <w:jc w:val="center"/>
              <w:rPr>
                <w:color w:val="auto"/>
                <w:highlight w:val="none"/>
              </w:rPr>
            </w:pPr>
            <w:r>
              <w:rPr>
                <w:color w:val="auto"/>
                <w:highlight w:val="none"/>
              </w:rPr>
              <w:t>弹药保险柜</w:t>
            </w:r>
          </w:p>
        </w:tc>
        <w:tc>
          <w:tcPr>
            <w:tcW w:w="465" w:type="pct"/>
            <w:vMerge w:val="continue"/>
            <w:noWrap w:val="0"/>
            <w:vAlign w:val="center"/>
          </w:tcPr>
          <w:p w14:paraId="0554A845">
            <w:pPr>
              <w:pStyle w:val="61"/>
              <w:jc w:val="center"/>
              <w:rPr>
                <w:color w:val="auto"/>
                <w:highlight w:val="none"/>
              </w:rPr>
            </w:pPr>
          </w:p>
        </w:tc>
        <w:tc>
          <w:tcPr>
            <w:tcW w:w="465" w:type="pct"/>
            <w:noWrap w:val="0"/>
            <w:vAlign w:val="center"/>
          </w:tcPr>
          <w:p w14:paraId="60D9F1E3">
            <w:pPr>
              <w:pStyle w:val="61"/>
              <w:jc w:val="center"/>
              <w:rPr>
                <w:color w:val="auto"/>
                <w:highlight w:val="none"/>
              </w:rPr>
            </w:pPr>
            <w:r>
              <w:rPr>
                <w:color w:val="auto"/>
                <w:highlight w:val="none"/>
              </w:rPr>
              <w:t>24</w:t>
            </w:r>
          </w:p>
        </w:tc>
        <w:tc>
          <w:tcPr>
            <w:tcW w:w="585" w:type="pct"/>
            <w:vMerge w:val="continue"/>
            <w:noWrap w:val="0"/>
            <w:vAlign w:val="center"/>
          </w:tcPr>
          <w:p w14:paraId="0C6715E6">
            <w:pPr>
              <w:pStyle w:val="61"/>
              <w:jc w:val="center"/>
              <w:rPr>
                <w:color w:val="auto"/>
                <w:highlight w:val="none"/>
              </w:rPr>
            </w:pPr>
          </w:p>
        </w:tc>
      </w:tr>
      <w:tr w14:paraId="3BAB6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vMerge w:val="continue"/>
            <w:noWrap w:val="0"/>
            <w:vAlign w:val="center"/>
          </w:tcPr>
          <w:p w14:paraId="42C2AE7F">
            <w:pPr>
              <w:pStyle w:val="61"/>
              <w:jc w:val="center"/>
              <w:rPr>
                <w:color w:val="auto"/>
                <w:highlight w:val="none"/>
              </w:rPr>
            </w:pPr>
          </w:p>
        </w:tc>
        <w:tc>
          <w:tcPr>
            <w:tcW w:w="893" w:type="pct"/>
            <w:vMerge w:val="continue"/>
            <w:noWrap w:val="0"/>
            <w:vAlign w:val="center"/>
          </w:tcPr>
          <w:p w14:paraId="0DEDFE0D">
            <w:pPr>
              <w:pStyle w:val="61"/>
              <w:jc w:val="center"/>
              <w:rPr>
                <w:color w:val="auto"/>
                <w:highlight w:val="none"/>
              </w:rPr>
            </w:pPr>
          </w:p>
        </w:tc>
        <w:tc>
          <w:tcPr>
            <w:tcW w:w="917" w:type="pct"/>
            <w:vMerge w:val="continue"/>
            <w:noWrap w:val="0"/>
            <w:vAlign w:val="center"/>
          </w:tcPr>
          <w:p w14:paraId="15F4E89D">
            <w:pPr>
              <w:pStyle w:val="61"/>
              <w:jc w:val="center"/>
              <w:rPr>
                <w:color w:val="auto"/>
                <w:highlight w:val="none"/>
              </w:rPr>
            </w:pPr>
          </w:p>
        </w:tc>
        <w:tc>
          <w:tcPr>
            <w:tcW w:w="1233" w:type="pct"/>
            <w:gridSpan w:val="2"/>
            <w:noWrap w:val="0"/>
            <w:vAlign w:val="center"/>
          </w:tcPr>
          <w:p w14:paraId="0598DE30">
            <w:pPr>
              <w:pStyle w:val="61"/>
              <w:jc w:val="center"/>
              <w:rPr>
                <w:color w:val="auto"/>
                <w:highlight w:val="none"/>
              </w:rPr>
            </w:pPr>
            <w:r>
              <w:rPr>
                <w:color w:val="auto"/>
                <w:highlight w:val="none"/>
              </w:rPr>
              <w:t>集成终端</w:t>
            </w:r>
          </w:p>
        </w:tc>
        <w:tc>
          <w:tcPr>
            <w:tcW w:w="465" w:type="pct"/>
            <w:vMerge w:val="continue"/>
            <w:noWrap w:val="0"/>
            <w:vAlign w:val="center"/>
          </w:tcPr>
          <w:p w14:paraId="6E67B24F">
            <w:pPr>
              <w:pStyle w:val="61"/>
              <w:jc w:val="center"/>
              <w:rPr>
                <w:color w:val="auto"/>
                <w:highlight w:val="none"/>
              </w:rPr>
            </w:pPr>
          </w:p>
        </w:tc>
        <w:tc>
          <w:tcPr>
            <w:tcW w:w="465" w:type="pct"/>
            <w:noWrap w:val="0"/>
            <w:vAlign w:val="center"/>
          </w:tcPr>
          <w:p w14:paraId="51657447">
            <w:pPr>
              <w:pStyle w:val="61"/>
              <w:jc w:val="center"/>
              <w:rPr>
                <w:color w:val="auto"/>
                <w:highlight w:val="none"/>
              </w:rPr>
            </w:pPr>
            <w:r>
              <w:rPr>
                <w:color w:val="auto"/>
                <w:highlight w:val="none"/>
              </w:rPr>
              <w:t>38</w:t>
            </w:r>
          </w:p>
        </w:tc>
        <w:tc>
          <w:tcPr>
            <w:tcW w:w="585" w:type="pct"/>
            <w:vMerge w:val="continue"/>
            <w:noWrap w:val="0"/>
            <w:vAlign w:val="center"/>
          </w:tcPr>
          <w:p w14:paraId="219DD881">
            <w:pPr>
              <w:pStyle w:val="61"/>
              <w:jc w:val="center"/>
              <w:rPr>
                <w:color w:val="auto"/>
                <w:highlight w:val="none"/>
              </w:rPr>
            </w:pPr>
          </w:p>
        </w:tc>
      </w:tr>
      <w:tr w14:paraId="1B688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vMerge w:val="continue"/>
            <w:noWrap w:val="0"/>
            <w:vAlign w:val="center"/>
          </w:tcPr>
          <w:p w14:paraId="60A29B97">
            <w:pPr>
              <w:pStyle w:val="61"/>
              <w:jc w:val="center"/>
              <w:rPr>
                <w:color w:val="auto"/>
                <w:highlight w:val="none"/>
              </w:rPr>
            </w:pPr>
          </w:p>
        </w:tc>
        <w:tc>
          <w:tcPr>
            <w:tcW w:w="893" w:type="pct"/>
            <w:vMerge w:val="continue"/>
            <w:noWrap w:val="0"/>
            <w:vAlign w:val="center"/>
          </w:tcPr>
          <w:p w14:paraId="18535C8F">
            <w:pPr>
              <w:pStyle w:val="61"/>
              <w:jc w:val="center"/>
              <w:rPr>
                <w:color w:val="auto"/>
                <w:highlight w:val="none"/>
              </w:rPr>
            </w:pPr>
          </w:p>
        </w:tc>
        <w:tc>
          <w:tcPr>
            <w:tcW w:w="917" w:type="pct"/>
            <w:vMerge w:val="continue"/>
            <w:noWrap w:val="0"/>
            <w:vAlign w:val="center"/>
          </w:tcPr>
          <w:p w14:paraId="360EC880">
            <w:pPr>
              <w:pStyle w:val="61"/>
              <w:jc w:val="center"/>
              <w:rPr>
                <w:color w:val="auto"/>
                <w:highlight w:val="none"/>
              </w:rPr>
            </w:pPr>
          </w:p>
        </w:tc>
        <w:tc>
          <w:tcPr>
            <w:tcW w:w="1233" w:type="pct"/>
            <w:gridSpan w:val="2"/>
            <w:noWrap w:val="0"/>
            <w:vAlign w:val="center"/>
          </w:tcPr>
          <w:p w14:paraId="79311408">
            <w:pPr>
              <w:pStyle w:val="61"/>
              <w:jc w:val="center"/>
              <w:rPr>
                <w:color w:val="auto"/>
                <w:highlight w:val="none"/>
              </w:rPr>
            </w:pPr>
            <w:r>
              <w:rPr>
                <w:color w:val="auto"/>
                <w:highlight w:val="none"/>
              </w:rPr>
              <w:t>网络设备</w:t>
            </w:r>
          </w:p>
        </w:tc>
        <w:tc>
          <w:tcPr>
            <w:tcW w:w="465" w:type="pct"/>
            <w:vMerge w:val="continue"/>
            <w:noWrap w:val="0"/>
            <w:vAlign w:val="center"/>
          </w:tcPr>
          <w:p w14:paraId="38D46B9F">
            <w:pPr>
              <w:pStyle w:val="61"/>
              <w:jc w:val="center"/>
              <w:rPr>
                <w:color w:val="auto"/>
                <w:highlight w:val="none"/>
              </w:rPr>
            </w:pPr>
          </w:p>
        </w:tc>
        <w:tc>
          <w:tcPr>
            <w:tcW w:w="465" w:type="pct"/>
            <w:noWrap w:val="0"/>
            <w:vAlign w:val="center"/>
          </w:tcPr>
          <w:p w14:paraId="2214EB63">
            <w:pPr>
              <w:pStyle w:val="61"/>
              <w:jc w:val="center"/>
              <w:rPr>
                <w:color w:val="auto"/>
                <w:highlight w:val="none"/>
              </w:rPr>
            </w:pPr>
            <w:r>
              <w:rPr>
                <w:color w:val="auto"/>
                <w:highlight w:val="none"/>
              </w:rPr>
              <w:t>38</w:t>
            </w:r>
          </w:p>
        </w:tc>
        <w:tc>
          <w:tcPr>
            <w:tcW w:w="585" w:type="pct"/>
            <w:vMerge w:val="continue"/>
            <w:noWrap w:val="0"/>
            <w:vAlign w:val="center"/>
          </w:tcPr>
          <w:p w14:paraId="7A771C51">
            <w:pPr>
              <w:pStyle w:val="61"/>
              <w:jc w:val="center"/>
              <w:rPr>
                <w:color w:val="auto"/>
                <w:highlight w:val="none"/>
              </w:rPr>
            </w:pPr>
          </w:p>
        </w:tc>
      </w:tr>
      <w:tr w14:paraId="79FD7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vMerge w:val="continue"/>
            <w:noWrap w:val="0"/>
            <w:vAlign w:val="center"/>
          </w:tcPr>
          <w:p w14:paraId="125CE02E">
            <w:pPr>
              <w:pStyle w:val="61"/>
              <w:jc w:val="center"/>
              <w:rPr>
                <w:color w:val="auto"/>
                <w:highlight w:val="none"/>
              </w:rPr>
            </w:pPr>
          </w:p>
        </w:tc>
        <w:tc>
          <w:tcPr>
            <w:tcW w:w="893" w:type="pct"/>
            <w:noWrap w:val="0"/>
            <w:vAlign w:val="center"/>
          </w:tcPr>
          <w:p w14:paraId="585F3B59">
            <w:pPr>
              <w:pStyle w:val="61"/>
              <w:jc w:val="center"/>
              <w:rPr>
                <w:color w:val="auto"/>
                <w:highlight w:val="none"/>
              </w:rPr>
            </w:pPr>
            <w:r>
              <w:rPr>
                <w:color w:val="auto"/>
                <w:highlight w:val="none"/>
              </w:rPr>
              <w:t>装备库升级改造</w:t>
            </w:r>
          </w:p>
        </w:tc>
        <w:tc>
          <w:tcPr>
            <w:tcW w:w="917" w:type="pct"/>
            <w:noWrap w:val="0"/>
            <w:vAlign w:val="center"/>
          </w:tcPr>
          <w:p w14:paraId="0B3B5632">
            <w:pPr>
              <w:pStyle w:val="61"/>
              <w:jc w:val="center"/>
              <w:rPr>
                <w:color w:val="auto"/>
                <w:highlight w:val="none"/>
              </w:rPr>
            </w:pPr>
            <w:r>
              <w:rPr>
                <w:color w:val="auto"/>
                <w:highlight w:val="none"/>
              </w:rPr>
              <w:t>设备</w:t>
            </w:r>
          </w:p>
        </w:tc>
        <w:tc>
          <w:tcPr>
            <w:tcW w:w="1233" w:type="pct"/>
            <w:gridSpan w:val="2"/>
            <w:noWrap w:val="0"/>
            <w:vAlign w:val="center"/>
          </w:tcPr>
          <w:p w14:paraId="4C0900ED">
            <w:pPr>
              <w:pStyle w:val="61"/>
              <w:jc w:val="center"/>
              <w:rPr>
                <w:color w:val="auto"/>
                <w:highlight w:val="none"/>
              </w:rPr>
            </w:pPr>
            <w:r>
              <w:rPr>
                <w:color w:val="auto"/>
                <w:highlight w:val="none"/>
              </w:rPr>
              <w:t>集成终端</w:t>
            </w:r>
          </w:p>
        </w:tc>
        <w:tc>
          <w:tcPr>
            <w:tcW w:w="465" w:type="pct"/>
            <w:vMerge w:val="continue"/>
            <w:noWrap w:val="0"/>
            <w:vAlign w:val="center"/>
          </w:tcPr>
          <w:p w14:paraId="594D21DA">
            <w:pPr>
              <w:pStyle w:val="61"/>
              <w:jc w:val="center"/>
              <w:rPr>
                <w:color w:val="auto"/>
                <w:highlight w:val="none"/>
              </w:rPr>
            </w:pPr>
          </w:p>
        </w:tc>
        <w:tc>
          <w:tcPr>
            <w:tcW w:w="465" w:type="pct"/>
            <w:noWrap w:val="0"/>
            <w:vAlign w:val="center"/>
          </w:tcPr>
          <w:p w14:paraId="11E7DA8E">
            <w:pPr>
              <w:pStyle w:val="61"/>
              <w:jc w:val="center"/>
              <w:rPr>
                <w:color w:val="auto"/>
                <w:highlight w:val="none"/>
              </w:rPr>
            </w:pPr>
            <w:r>
              <w:rPr>
                <w:color w:val="auto"/>
                <w:highlight w:val="none"/>
              </w:rPr>
              <w:t>34</w:t>
            </w:r>
          </w:p>
        </w:tc>
        <w:tc>
          <w:tcPr>
            <w:tcW w:w="585" w:type="pct"/>
            <w:vMerge w:val="continue"/>
            <w:noWrap w:val="0"/>
            <w:vAlign w:val="center"/>
          </w:tcPr>
          <w:p w14:paraId="2F3F7204">
            <w:pPr>
              <w:pStyle w:val="61"/>
              <w:jc w:val="center"/>
              <w:rPr>
                <w:color w:val="auto"/>
                <w:highlight w:val="none"/>
              </w:rPr>
            </w:pPr>
          </w:p>
        </w:tc>
      </w:tr>
      <w:tr w14:paraId="214CC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vMerge w:val="continue"/>
            <w:noWrap w:val="0"/>
            <w:vAlign w:val="center"/>
          </w:tcPr>
          <w:p w14:paraId="196CE94B">
            <w:pPr>
              <w:pStyle w:val="61"/>
              <w:jc w:val="center"/>
              <w:rPr>
                <w:color w:val="auto"/>
                <w:highlight w:val="none"/>
              </w:rPr>
            </w:pPr>
          </w:p>
        </w:tc>
        <w:tc>
          <w:tcPr>
            <w:tcW w:w="893" w:type="pct"/>
            <w:vMerge w:val="restart"/>
            <w:noWrap w:val="0"/>
            <w:vAlign w:val="center"/>
          </w:tcPr>
          <w:p w14:paraId="7E1D5BA2">
            <w:pPr>
              <w:pStyle w:val="61"/>
              <w:jc w:val="center"/>
              <w:rPr>
                <w:color w:val="auto"/>
                <w:highlight w:val="none"/>
              </w:rPr>
            </w:pPr>
            <w:r>
              <w:rPr>
                <w:color w:val="auto"/>
                <w:highlight w:val="none"/>
              </w:rPr>
              <w:t>作业人员安全防护装备升级</w:t>
            </w:r>
          </w:p>
        </w:tc>
        <w:tc>
          <w:tcPr>
            <w:tcW w:w="2150" w:type="pct"/>
            <w:gridSpan w:val="3"/>
            <w:noWrap w:val="0"/>
            <w:vAlign w:val="center"/>
          </w:tcPr>
          <w:p w14:paraId="0ACF2F86">
            <w:pPr>
              <w:pStyle w:val="61"/>
              <w:jc w:val="center"/>
              <w:rPr>
                <w:rFonts w:hint="default" w:eastAsia="宋体"/>
                <w:color w:val="auto"/>
                <w:highlight w:val="none"/>
                <w:lang w:val="en-US" w:eastAsia="zh-CN"/>
              </w:rPr>
            </w:pPr>
            <w:r>
              <w:rPr>
                <w:color w:val="auto"/>
                <w:highlight w:val="none"/>
              </w:rPr>
              <w:t>衣物</w:t>
            </w:r>
            <w:r>
              <w:rPr>
                <w:rFonts w:hint="eastAsia"/>
                <w:color w:val="auto"/>
                <w:highlight w:val="none"/>
                <w:lang w:val="en-US" w:eastAsia="zh-CN"/>
              </w:rPr>
              <w:t>等</w:t>
            </w:r>
          </w:p>
        </w:tc>
        <w:tc>
          <w:tcPr>
            <w:tcW w:w="465" w:type="pct"/>
            <w:vMerge w:val="continue"/>
            <w:noWrap w:val="0"/>
            <w:vAlign w:val="center"/>
          </w:tcPr>
          <w:p w14:paraId="360E457E">
            <w:pPr>
              <w:pStyle w:val="61"/>
              <w:jc w:val="center"/>
              <w:rPr>
                <w:color w:val="auto"/>
                <w:highlight w:val="none"/>
              </w:rPr>
            </w:pPr>
          </w:p>
        </w:tc>
        <w:tc>
          <w:tcPr>
            <w:tcW w:w="465" w:type="pct"/>
            <w:noWrap w:val="0"/>
            <w:vAlign w:val="center"/>
          </w:tcPr>
          <w:p w14:paraId="2E37B3B5">
            <w:pPr>
              <w:pStyle w:val="61"/>
              <w:jc w:val="center"/>
              <w:rPr>
                <w:color w:val="auto"/>
                <w:highlight w:val="none"/>
              </w:rPr>
            </w:pPr>
            <w:r>
              <w:rPr>
                <w:color w:val="auto"/>
                <w:highlight w:val="none"/>
              </w:rPr>
              <w:t>558</w:t>
            </w:r>
          </w:p>
        </w:tc>
        <w:tc>
          <w:tcPr>
            <w:tcW w:w="585" w:type="pct"/>
            <w:vMerge w:val="continue"/>
            <w:noWrap w:val="0"/>
            <w:vAlign w:val="center"/>
          </w:tcPr>
          <w:p w14:paraId="17CE8B7D">
            <w:pPr>
              <w:pStyle w:val="61"/>
              <w:jc w:val="center"/>
              <w:rPr>
                <w:color w:val="auto"/>
                <w:highlight w:val="none"/>
              </w:rPr>
            </w:pPr>
          </w:p>
        </w:tc>
      </w:tr>
      <w:tr w14:paraId="6CD81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vMerge w:val="continue"/>
            <w:noWrap w:val="0"/>
            <w:vAlign w:val="center"/>
          </w:tcPr>
          <w:p w14:paraId="2B559BF8">
            <w:pPr>
              <w:pStyle w:val="61"/>
              <w:jc w:val="center"/>
              <w:rPr>
                <w:color w:val="auto"/>
                <w:highlight w:val="none"/>
              </w:rPr>
            </w:pPr>
          </w:p>
        </w:tc>
        <w:tc>
          <w:tcPr>
            <w:tcW w:w="893" w:type="pct"/>
            <w:vMerge w:val="continue"/>
            <w:noWrap w:val="0"/>
            <w:vAlign w:val="center"/>
          </w:tcPr>
          <w:p w14:paraId="117A33CA">
            <w:pPr>
              <w:pStyle w:val="61"/>
              <w:jc w:val="center"/>
              <w:rPr>
                <w:color w:val="auto"/>
                <w:highlight w:val="none"/>
              </w:rPr>
            </w:pPr>
          </w:p>
        </w:tc>
        <w:tc>
          <w:tcPr>
            <w:tcW w:w="2150" w:type="pct"/>
            <w:gridSpan w:val="3"/>
            <w:noWrap w:val="0"/>
            <w:vAlign w:val="center"/>
          </w:tcPr>
          <w:p w14:paraId="3DC321F2">
            <w:pPr>
              <w:pStyle w:val="61"/>
              <w:jc w:val="center"/>
              <w:rPr>
                <w:color w:val="auto"/>
                <w:highlight w:val="none"/>
              </w:rPr>
            </w:pPr>
            <w:r>
              <w:rPr>
                <w:color w:val="auto"/>
                <w:highlight w:val="none"/>
              </w:rPr>
              <w:t>应急通讯设备</w:t>
            </w:r>
          </w:p>
        </w:tc>
        <w:tc>
          <w:tcPr>
            <w:tcW w:w="465" w:type="pct"/>
            <w:vMerge w:val="continue"/>
            <w:noWrap w:val="0"/>
            <w:vAlign w:val="center"/>
          </w:tcPr>
          <w:p w14:paraId="2260F0B0">
            <w:pPr>
              <w:pStyle w:val="61"/>
              <w:jc w:val="center"/>
              <w:rPr>
                <w:color w:val="auto"/>
                <w:highlight w:val="none"/>
              </w:rPr>
            </w:pPr>
          </w:p>
        </w:tc>
        <w:tc>
          <w:tcPr>
            <w:tcW w:w="465" w:type="pct"/>
            <w:noWrap w:val="0"/>
            <w:vAlign w:val="center"/>
          </w:tcPr>
          <w:p w14:paraId="50F1E5B8">
            <w:pPr>
              <w:pStyle w:val="61"/>
              <w:jc w:val="center"/>
              <w:rPr>
                <w:color w:val="auto"/>
                <w:highlight w:val="none"/>
              </w:rPr>
            </w:pPr>
            <w:r>
              <w:rPr>
                <w:color w:val="auto"/>
                <w:highlight w:val="none"/>
              </w:rPr>
              <w:t>83</w:t>
            </w:r>
          </w:p>
        </w:tc>
        <w:tc>
          <w:tcPr>
            <w:tcW w:w="585" w:type="pct"/>
            <w:vMerge w:val="continue"/>
            <w:noWrap w:val="0"/>
            <w:vAlign w:val="center"/>
          </w:tcPr>
          <w:p w14:paraId="45E81AB3">
            <w:pPr>
              <w:pStyle w:val="61"/>
              <w:jc w:val="center"/>
              <w:rPr>
                <w:color w:val="auto"/>
                <w:highlight w:val="none"/>
              </w:rPr>
            </w:pPr>
          </w:p>
        </w:tc>
      </w:tr>
    </w:tbl>
    <w:p w14:paraId="788C3A7D">
      <w:pPr>
        <w:ind w:firstLine="0" w:firstLineChars="0"/>
        <w:rPr>
          <w:color w:val="auto"/>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794" w:footer="794" w:gutter="0"/>
          <w:cols w:space="425" w:num="1"/>
          <w:docGrid w:type="linesAndChars" w:linePitch="326" w:charSpace="0"/>
        </w:sectPr>
      </w:pPr>
    </w:p>
    <w:p w14:paraId="6ADF09F1">
      <w:pPr>
        <w:pStyle w:val="2"/>
        <w:rPr>
          <w:color w:val="auto"/>
          <w:highlight w:val="none"/>
        </w:rPr>
      </w:pPr>
      <w:r>
        <w:rPr>
          <w:rFonts w:hint="eastAsia"/>
          <w:color w:val="auto"/>
          <w:highlight w:val="none"/>
        </w:rPr>
        <w:t>主要建设内容</w:t>
      </w:r>
    </w:p>
    <w:p w14:paraId="4C61C528">
      <w:pPr>
        <w:rPr>
          <w:color w:val="auto"/>
          <w:highlight w:val="none"/>
          <w:lang w:val="zh-CN"/>
        </w:rPr>
      </w:pPr>
      <w:r>
        <w:rPr>
          <w:rFonts w:hint="eastAsia"/>
          <w:color w:val="auto"/>
          <w:highlight w:val="none"/>
          <w:lang w:val="zh-CN"/>
        </w:rPr>
        <w:t>项目建设主要包括：指挥能力建设、人工影响天气作业装备升级改造、地面作业安全能力提升</w:t>
      </w:r>
      <w:r>
        <w:rPr>
          <w:rFonts w:hint="eastAsia"/>
          <w:color w:val="auto"/>
          <w:highlight w:val="none"/>
        </w:rPr>
        <w:t>三</w:t>
      </w:r>
      <w:r>
        <w:rPr>
          <w:rFonts w:hint="eastAsia"/>
          <w:color w:val="auto"/>
          <w:highlight w:val="none"/>
          <w:lang w:val="zh-CN"/>
        </w:rPr>
        <w:t>部分，具体建设内容和规模如下：</w:t>
      </w:r>
    </w:p>
    <w:p w14:paraId="0C56C79C">
      <w:pPr>
        <w:ind w:firstLine="482"/>
        <w:rPr>
          <w:b/>
          <w:bCs/>
          <w:color w:val="auto"/>
          <w:highlight w:val="none"/>
          <w:lang w:val="zh-CN"/>
        </w:rPr>
      </w:pPr>
      <w:r>
        <w:rPr>
          <w:rFonts w:hint="eastAsia"/>
          <w:b/>
          <w:bCs/>
          <w:color w:val="auto"/>
          <w:highlight w:val="none"/>
          <w:lang w:val="zh-CN"/>
        </w:rPr>
        <w:t>（</w:t>
      </w:r>
      <w:r>
        <w:rPr>
          <w:rFonts w:hint="eastAsia"/>
          <w:b/>
          <w:bCs/>
          <w:color w:val="auto"/>
          <w:highlight w:val="none"/>
        </w:rPr>
        <w:t>一</w:t>
      </w:r>
      <w:r>
        <w:rPr>
          <w:rFonts w:hint="eastAsia"/>
          <w:b/>
          <w:bCs/>
          <w:color w:val="auto"/>
          <w:highlight w:val="none"/>
          <w:lang w:val="zh-CN"/>
        </w:rPr>
        <w:t>）指挥能力建设</w:t>
      </w:r>
    </w:p>
    <w:p w14:paraId="3336D501">
      <w:pPr>
        <w:rPr>
          <w:color w:val="auto"/>
          <w:highlight w:val="none"/>
        </w:rPr>
      </w:pPr>
      <w:r>
        <w:rPr>
          <w:rFonts w:hint="eastAsia"/>
          <w:color w:val="auto"/>
          <w:highlight w:val="none"/>
          <w:lang w:val="zh-CN"/>
        </w:rPr>
        <w:t>指挥能力建设</w:t>
      </w:r>
      <w:r>
        <w:rPr>
          <w:rFonts w:hint="eastAsia"/>
          <w:color w:val="auto"/>
          <w:highlight w:val="none"/>
        </w:rPr>
        <w:t>主要包括市、县指挥调度能力提升建设。</w:t>
      </w:r>
    </w:p>
    <w:p w14:paraId="5AF51683">
      <w:pPr>
        <w:rPr>
          <w:color w:val="auto"/>
          <w:highlight w:val="none"/>
        </w:rPr>
      </w:pPr>
      <w:r>
        <w:rPr>
          <w:rFonts w:hint="eastAsia"/>
          <w:color w:val="auto"/>
          <w:highlight w:val="none"/>
        </w:rPr>
        <w:t>1.市级指挥调度能力提升建设。建设可视调度指挥显示支撑系统1套，音/视频调度服务系统16套。</w:t>
      </w:r>
    </w:p>
    <w:p w14:paraId="4C12DDC5">
      <w:pPr>
        <w:rPr>
          <w:color w:val="auto"/>
          <w:highlight w:val="none"/>
        </w:rPr>
      </w:pPr>
      <w:r>
        <w:rPr>
          <w:rFonts w:hint="eastAsia"/>
          <w:color w:val="auto"/>
          <w:highlight w:val="none"/>
        </w:rPr>
        <w:t>2.县级指挥调度能力提升建设。建设可视调度指挥显示支撑系统65套，音/视频调度服务系统65套。</w:t>
      </w:r>
    </w:p>
    <w:p w14:paraId="021435F5">
      <w:pPr>
        <w:ind w:firstLine="482"/>
        <w:rPr>
          <w:b/>
          <w:bCs/>
          <w:color w:val="auto"/>
          <w:highlight w:val="none"/>
          <w:lang w:val="zh-CN"/>
        </w:rPr>
      </w:pPr>
      <w:r>
        <w:rPr>
          <w:rFonts w:hint="eastAsia"/>
          <w:b/>
          <w:bCs/>
          <w:color w:val="auto"/>
          <w:highlight w:val="none"/>
          <w:lang w:val="zh-CN"/>
        </w:rPr>
        <w:t>（</w:t>
      </w:r>
      <w:r>
        <w:rPr>
          <w:rFonts w:hint="eastAsia"/>
          <w:b/>
          <w:bCs/>
          <w:color w:val="auto"/>
          <w:highlight w:val="none"/>
        </w:rPr>
        <w:t>二</w:t>
      </w:r>
      <w:r>
        <w:rPr>
          <w:rFonts w:hint="eastAsia"/>
          <w:b/>
          <w:bCs/>
          <w:color w:val="auto"/>
          <w:highlight w:val="none"/>
          <w:lang w:val="zh-CN"/>
        </w:rPr>
        <w:t>）作业装备升级改造</w:t>
      </w:r>
    </w:p>
    <w:p w14:paraId="3C9C77DB">
      <w:pPr>
        <w:rPr>
          <w:color w:val="auto"/>
          <w:highlight w:val="none"/>
          <w:lang w:val="zh-CN"/>
        </w:rPr>
      </w:pPr>
      <w:r>
        <w:rPr>
          <w:rFonts w:hint="eastAsia"/>
          <w:color w:val="auto"/>
          <w:highlight w:val="none"/>
          <w:lang w:val="zh-CN"/>
        </w:rPr>
        <w:t>作业装备升级改造包括</w:t>
      </w:r>
      <w:r>
        <w:rPr>
          <w:rFonts w:hint="eastAsia"/>
          <w:color w:val="auto"/>
          <w:highlight w:val="none"/>
        </w:rPr>
        <w:t>火箭发射装置升级</w:t>
      </w:r>
      <w:r>
        <w:rPr>
          <w:rFonts w:hint="eastAsia"/>
          <w:color w:val="auto"/>
          <w:highlight w:val="none"/>
          <w:lang w:val="zh-CN"/>
        </w:rPr>
        <w:t>更新、</w:t>
      </w:r>
      <w:r>
        <w:rPr>
          <w:rFonts w:hint="eastAsia"/>
          <w:color w:val="auto"/>
          <w:highlight w:val="none"/>
        </w:rPr>
        <w:t>烟炉作业系统升级</w:t>
      </w:r>
      <w:r>
        <w:rPr>
          <w:rFonts w:hint="eastAsia"/>
          <w:color w:val="auto"/>
          <w:highlight w:val="none"/>
          <w:lang w:val="zh-CN"/>
        </w:rPr>
        <w:t>、</w:t>
      </w:r>
      <w:r>
        <w:rPr>
          <w:rFonts w:hint="eastAsia"/>
          <w:color w:val="auto"/>
          <w:highlight w:val="none"/>
        </w:rPr>
        <w:t>智能化烟炉建设、</w:t>
      </w:r>
      <w:r>
        <w:rPr>
          <w:rFonts w:hint="eastAsia"/>
          <w:color w:val="auto"/>
          <w:highlight w:val="none"/>
          <w:lang w:val="zh-CN"/>
        </w:rPr>
        <w:t>机动集成作业系统建设</w:t>
      </w:r>
      <w:r>
        <w:rPr>
          <w:rFonts w:hint="eastAsia"/>
          <w:color w:val="auto"/>
          <w:highlight w:val="none"/>
        </w:rPr>
        <w:t>四</w:t>
      </w:r>
      <w:r>
        <w:rPr>
          <w:rFonts w:hint="eastAsia"/>
          <w:color w:val="auto"/>
          <w:highlight w:val="none"/>
          <w:lang w:val="zh-CN"/>
        </w:rPr>
        <w:t>部分。</w:t>
      </w:r>
    </w:p>
    <w:p w14:paraId="4FEE6918">
      <w:pPr>
        <w:rPr>
          <w:color w:val="auto"/>
          <w:highlight w:val="none"/>
          <w:lang w:val="zh-CN"/>
        </w:rPr>
      </w:pPr>
      <w:r>
        <w:rPr>
          <w:rFonts w:hint="eastAsia"/>
          <w:color w:val="auto"/>
          <w:highlight w:val="none"/>
        </w:rPr>
        <w:t>1.火箭发射装置升级</w:t>
      </w:r>
      <w:r>
        <w:rPr>
          <w:rFonts w:hint="eastAsia"/>
          <w:color w:val="auto"/>
          <w:highlight w:val="none"/>
          <w:lang w:val="zh-CN"/>
        </w:rPr>
        <w:t>更新。更新火箭通用发射架</w:t>
      </w:r>
      <w:r>
        <w:rPr>
          <w:rFonts w:hint="eastAsia"/>
          <w:color w:val="auto"/>
          <w:highlight w:val="none"/>
        </w:rPr>
        <w:t>131</w:t>
      </w:r>
      <w:r>
        <w:rPr>
          <w:rFonts w:hint="eastAsia"/>
          <w:color w:val="auto"/>
          <w:highlight w:val="none"/>
          <w:lang w:val="zh-CN"/>
        </w:rPr>
        <w:t>套，升级火箭架安全监控终端</w:t>
      </w:r>
      <w:r>
        <w:rPr>
          <w:rFonts w:hint="eastAsia"/>
          <w:color w:val="auto"/>
          <w:highlight w:val="none"/>
        </w:rPr>
        <w:t>198套，</w:t>
      </w:r>
      <w:r>
        <w:rPr>
          <w:rFonts w:hint="eastAsia"/>
          <w:color w:val="auto"/>
          <w:highlight w:val="none"/>
          <w:lang w:val="zh-CN"/>
        </w:rPr>
        <w:t>升级火箭架三码合一解码装置</w:t>
      </w:r>
      <w:r>
        <w:rPr>
          <w:rFonts w:hint="eastAsia"/>
          <w:color w:val="auto"/>
          <w:highlight w:val="none"/>
        </w:rPr>
        <w:t>198套</w:t>
      </w:r>
      <w:r>
        <w:rPr>
          <w:rFonts w:hint="eastAsia"/>
          <w:color w:val="auto"/>
          <w:highlight w:val="none"/>
          <w:lang w:val="zh-CN"/>
        </w:rPr>
        <w:t>。</w:t>
      </w:r>
    </w:p>
    <w:p w14:paraId="17DE4411">
      <w:pPr>
        <w:rPr>
          <w:color w:val="auto"/>
          <w:highlight w:val="none"/>
          <w:lang w:val="zh-CN"/>
        </w:rPr>
      </w:pPr>
      <w:r>
        <w:rPr>
          <w:rFonts w:hint="eastAsia"/>
          <w:color w:val="auto"/>
          <w:highlight w:val="none"/>
        </w:rPr>
        <w:t>2.烟炉作业系统升级</w:t>
      </w:r>
      <w:r>
        <w:rPr>
          <w:rFonts w:hint="eastAsia"/>
          <w:color w:val="auto"/>
          <w:highlight w:val="none"/>
          <w:lang w:val="zh-CN"/>
        </w:rPr>
        <w:t>。升级烟炉作业监控终端116</w:t>
      </w:r>
      <w:r>
        <w:rPr>
          <w:rFonts w:hint="eastAsia"/>
          <w:color w:val="auto"/>
          <w:highlight w:val="none"/>
        </w:rPr>
        <w:t>套</w:t>
      </w:r>
      <w:r>
        <w:rPr>
          <w:rFonts w:hint="eastAsia"/>
          <w:color w:val="auto"/>
          <w:highlight w:val="none"/>
          <w:lang w:val="zh-CN"/>
        </w:rPr>
        <w:t>。</w:t>
      </w:r>
    </w:p>
    <w:p w14:paraId="32584731">
      <w:pPr>
        <w:rPr>
          <w:color w:val="auto"/>
          <w:highlight w:val="none"/>
          <w:lang w:val="zh-CN"/>
        </w:rPr>
      </w:pPr>
      <w:r>
        <w:rPr>
          <w:rFonts w:hint="eastAsia"/>
          <w:color w:val="auto"/>
          <w:highlight w:val="none"/>
        </w:rPr>
        <w:t>3.智能化烟炉建设</w:t>
      </w:r>
      <w:r>
        <w:rPr>
          <w:rFonts w:hint="eastAsia"/>
          <w:color w:val="auto"/>
          <w:highlight w:val="none"/>
          <w:lang w:val="zh-CN"/>
        </w:rPr>
        <w:t>。建设智能化烟炉</w:t>
      </w:r>
      <w:r>
        <w:rPr>
          <w:rFonts w:hint="eastAsia"/>
          <w:color w:val="auto"/>
          <w:highlight w:val="none"/>
        </w:rPr>
        <w:t>20</w:t>
      </w:r>
      <w:r>
        <w:rPr>
          <w:rFonts w:hint="eastAsia"/>
          <w:color w:val="auto"/>
          <w:highlight w:val="none"/>
          <w:lang w:val="zh-CN"/>
        </w:rPr>
        <w:t>套。</w:t>
      </w:r>
    </w:p>
    <w:p w14:paraId="6F5F4753">
      <w:pPr>
        <w:rPr>
          <w:color w:val="auto"/>
          <w:highlight w:val="none"/>
          <w:lang w:val="zh-CN"/>
        </w:rPr>
      </w:pPr>
      <w:r>
        <w:rPr>
          <w:rFonts w:hint="eastAsia"/>
          <w:color w:val="auto"/>
          <w:highlight w:val="none"/>
        </w:rPr>
        <w:t>4.机动集成</w:t>
      </w:r>
      <w:r>
        <w:rPr>
          <w:rFonts w:hint="eastAsia"/>
          <w:color w:val="auto"/>
          <w:highlight w:val="none"/>
          <w:lang w:val="zh-CN"/>
        </w:rPr>
        <w:t>作业系统</w:t>
      </w:r>
      <w:r>
        <w:rPr>
          <w:rFonts w:hint="eastAsia"/>
          <w:color w:val="auto"/>
          <w:highlight w:val="none"/>
        </w:rPr>
        <w:t>建设</w:t>
      </w:r>
      <w:r>
        <w:rPr>
          <w:rFonts w:hint="eastAsia"/>
          <w:color w:val="auto"/>
          <w:highlight w:val="none"/>
          <w:lang w:val="zh-CN"/>
        </w:rPr>
        <w:t>。</w:t>
      </w:r>
      <w:r>
        <w:rPr>
          <w:rFonts w:hint="eastAsia"/>
          <w:color w:val="auto"/>
          <w:highlight w:val="none"/>
        </w:rPr>
        <w:t>在</w:t>
      </w:r>
      <w:r>
        <w:rPr>
          <w:rFonts w:hint="eastAsia"/>
          <w:color w:val="auto"/>
          <w:highlight w:val="none"/>
          <w:lang w:val="zh-CN"/>
        </w:rPr>
        <w:t>我省北片（亳州）和中片（合肥）各建设1套</w:t>
      </w:r>
      <w:r>
        <w:rPr>
          <w:rFonts w:hint="eastAsia"/>
          <w:color w:val="auto"/>
          <w:highlight w:val="none"/>
        </w:rPr>
        <w:t>集探测模组、指挥模组、作业模组和保障模组于一体的机动集成作业系统</w:t>
      </w:r>
      <w:r>
        <w:rPr>
          <w:rFonts w:hint="eastAsia"/>
          <w:color w:val="auto"/>
          <w:highlight w:val="none"/>
          <w:lang w:val="zh-CN"/>
        </w:rPr>
        <w:t>。</w:t>
      </w:r>
    </w:p>
    <w:p w14:paraId="4C8462B9">
      <w:pPr>
        <w:ind w:firstLine="482"/>
        <w:rPr>
          <w:b/>
          <w:bCs/>
          <w:color w:val="auto"/>
          <w:highlight w:val="none"/>
          <w:lang w:val="zh-CN"/>
        </w:rPr>
      </w:pPr>
      <w:r>
        <w:rPr>
          <w:rFonts w:hint="eastAsia"/>
          <w:b/>
          <w:bCs/>
          <w:color w:val="auto"/>
          <w:highlight w:val="none"/>
        </w:rPr>
        <w:t>（三）地面</w:t>
      </w:r>
      <w:r>
        <w:rPr>
          <w:rFonts w:hint="eastAsia"/>
          <w:b/>
          <w:bCs/>
          <w:color w:val="auto"/>
          <w:highlight w:val="none"/>
          <w:lang w:val="zh-CN"/>
        </w:rPr>
        <w:t>作业安全能力提升</w:t>
      </w:r>
    </w:p>
    <w:p w14:paraId="0DB821A5">
      <w:pPr>
        <w:rPr>
          <w:color w:val="auto"/>
          <w:highlight w:val="none"/>
        </w:rPr>
      </w:pPr>
      <w:r>
        <w:rPr>
          <w:rFonts w:hint="eastAsia"/>
          <w:color w:val="auto"/>
          <w:highlight w:val="none"/>
          <w:lang w:val="zh-CN"/>
        </w:rPr>
        <w:t>作业安全能力提升</w:t>
      </w:r>
      <w:r>
        <w:rPr>
          <w:rFonts w:hint="eastAsia"/>
          <w:color w:val="auto"/>
          <w:highlight w:val="none"/>
        </w:rPr>
        <w:t>包括固定作业点升级改造、流动作业点升级改造、短期弹药存放点升级改造、作业人员安全防护装备四部分。</w:t>
      </w:r>
    </w:p>
    <w:p w14:paraId="7BEA21D2">
      <w:pPr>
        <w:rPr>
          <w:color w:val="auto"/>
          <w:highlight w:val="none"/>
          <w:lang w:val="zh-CN"/>
        </w:rPr>
      </w:pPr>
      <w:r>
        <w:rPr>
          <w:rFonts w:hint="eastAsia"/>
          <w:color w:val="auto"/>
          <w:highlight w:val="none"/>
        </w:rPr>
        <w:t>1.</w:t>
      </w:r>
      <w:r>
        <w:rPr>
          <w:rFonts w:hint="eastAsia"/>
          <w:color w:val="auto"/>
          <w:highlight w:val="none"/>
          <w:lang w:val="zh-CN"/>
        </w:rPr>
        <w:t>固定作业点</w:t>
      </w:r>
      <w:r>
        <w:rPr>
          <w:rFonts w:hint="eastAsia"/>
          <w:color w:val="auto"/>
          <w:highlight w:val="none"/>
        </w:rPr>
        <w:t>升级改造。升级</w:t>
      </w:r>
      <w:r>
        <w:rPr>
          <w:rFonts w:hint="eastAsia"/>
          <w:color w:val="auto"/>
          <w:highlight w:val="none"/>
          <w:lang w:val="zh-CN"/>
        </w:rPr>
        <w:t>改造固定作业点</w:t>
      </w:r>
      <w:r>
        <w:rPr>
          <w:rFonts w:hint="eastAsia"/>
          <w:color w:val="auto"/>
          <w:highlight w:val="none"/>
        </w:rPr>
        <w:t>90</w:t>
      </w:r>
      <w:r>
        <w:rPr>
          <w:rFonts w:hint="eastAsia"/>
          <w:color w:val="auto"/>
          <w:highlight w:val="none"/>
          <w:lang w:val="zh-CN"/>
        </w:rPr>
        <w:t>个，</w:t>
      </w:r>
      <w:r>
        <w:rPr>
          <w:rFonts w:hint="eastAsia"/>
          <w:color w:val="auto"/>
          <w:highlight w:val="none"/>
        </w:rPr>
        <w:t>基础设施修缮1个</w:t>
      </w:r>
      <w:r>
        <w:rPr>
          <w:rFonts w:hint="eastAsia"/>
          <w:color w:val="auto"/>
          <w:highlight w:val="none"/>
          <w:lang w:val="zh-CN"/>
        </w:rPr>
        <w:t>。</w:t>
      </w:r>
    </w:p>
    <w:p w14:paraId="1D674D9B">
      <w:pPr>
        <w:rPr>
          <w:color w:val="auto"/>
          <w:highlight w:val="none"/>
          <w:lang w:val="zh-CN"/>
        </w:rPr>
      </w:pPr>
      <w:r>
        <w:rPr>
          <w:rFonts w:hint="eastAsia"/>
          <w:color w:val="auto"/>
          <w:highlight w:val="none"/>
        </w:rPr>
        <w:t>2.流动作业点升级改造。升级</w:t>
      </w:r>
      <w:r>
        <w:rPr>
          <w:rFonts w:hint="eastAsia"/>
          <w:color w:val="auto"/>
          <w:highlight w:val="none"/>
          <w:lang w:val="zh-CN"/>
        </w:rPr>
        <w:t>改造</w:t>
      </w:r>
      <w:r>
        <w:rPr>
          <w:rFonts w:hint="eastAsia"/>
          <w:color w:val="auto"/>
          <w:highlight w:val="none"/>
        </w:rPr>
        <w:t>流动</w:t>
      </w:r>
      <w:r>
        <w:rPr>
          <w:rFonts w:hint="eastAsia"/>
          <w:color w:val="auto"/>
          <w:highlight w:val="none"/>
          <w:lang w:val="zh-CN"/>
        </w:rPr>
        <w:t>作业点</w:t>
      </w:r>
      <w:r>
        <w:rPr>
          <w:rFonts w:hint="eastAsia"/>
          <w:color w:val="auto"/>
          <w:highlight w:val="none"/>
        </w:rPr>
        <w:t>111</w:t>
      </w:r>
      <w:r>
        <w:rPr>
          <w:rFonts w:hint="eastAsia"/>
          <w:color w:val="auto"/>
          <w:highlight w:val="none"/>
          <w:lang w:val="zh-CN"/>
        </w:rPr>
        <w:t>个。</w:t>
      </w:r>
    </w:p>
    <w:p w14:paraId="3F584890">
      <w:pPr>
        <w:rPr>
          <w:color w:val="auto"/>
          <w:highlight w:val="none"/>
          <w:lang w:val="zh-CN"/>
        </w:rPr>
      </w:pPr>
      <w:r>
        <w:rPr>
          <w:rFonts w:hint="eastAsia"/>
          <w:color w:val="auto"/>
          <w:highlight w:val="none"/>
        </w:rPr>
        <w:t>3.短期弹药存放点升级改造。升级改造短期弹药存放点39</w:t>
      </w:r>
      <w:r>
        <w:rPr>
          <w:rFonts w:hint="eastAsia"/>
          <w:color w:val="auto"/>
          <w:highlight w:val="none"/>
          <w:lang w:val="zh-CN"/>
        </w:rPr>
        <w:t>个，</w:t>
      </w:r>
      <w:r>
        <w:rPr>
          <w:rFonts w:hint="eastAsia"/>
          <w:color w:val="auto"/>
          <w:highlight w:val="none"/>
        </w:rPr>
        <w:t>基础设施修缮1个</w:t>
      </w:r>
      <w:r>
        <w:rPr>
          <w:rFonts w:hint="eastAsia"/>
          <w:color w:val="auto"/>
          <w:highlight w:val="none"/>
          <w:lang w:val="zh-CN"/>
        </w:rPr>
        <w:t>。</w:t>
      </w:r>
    </w:p>
    <w:p w14:paraId="611BE82A">
      <w:pPr>
        <w:rPr>
          <w:color w:val="auto"/>
          <w:highlight w:val="none"/>
        </w:rPr>
      </w:pPr>
      <w:r>
        <w:rPr>
          <w:rFonts w:hint="eastAsia"/>
          <w:color w:val="auto"/>
          <w:highlight w:val="none"/>
        </w:rPr>
        <w:t>4.装备库升级改造。升级改造装备库34</w:t>
      </w:r>
      <w:r>
        <w:rPr>
          <w:rFonts w:hint="eastAsia"/>
          <w:color w:val="auto"/>
          <w:highlight w:val="none"/>
          <w:lang w:val="zh-CN"/>
        </w:rPr>
        <w:t>个。</w:t>
      </w:r>
    </w:p>
    <w:p w14:paraId="7482123C">
      <w:pPr>
        <w:rPr>
          <w:color w:val="auto"/>
          <w:highlight w:val="none"/>
        </w:rPr>
      </w:pPr>
      <w:r>
        <w:rPr>
          <w:rFonts w:hint="eastAsia"/>
          <w:color w:val="auto"/>
          <w:highlight w:val="none"/>
        </w:rPr>
        <w:t>5.作业人员安全防护装备。配备</w:t>
      </w:r>
      <w:r>
        <w:rPr>
          <w:rFonts w:hint="eastAsia"/>
          <w:color w:val="auto"/>
          <w:highlight w:val="none"/>
          <w:lang w:val="zh-CN"/>
        </w:rPr>
        <w:t>作业人员</w:t>
      </w:r>
      <w:r>
        <w:rPr>
          <w:rFonts w:hint="eastAsia"/>
          <w:color w:val="auto"/>
          <w:highlight w:val="none"/>
        </w:rPr>
        <w:t>全身</w:t>
      </w:r>
      <w:r>
        <w:rPr>
          <w:rFonts w:hint="eastAsia"/>
          <w:color w:val="auto"/>
          <w:highlight w:val="none"/>
          <w:lang w:val="zh-CN"/>
        </w:rPr>
        <w:t>防护装备</w:t>
      </w:r>
      <w:r>
        <w:rPr>
          <w:rFonts w:hint="eastAsia"/>
          <w:color w:val="auto"/>
          <w:highlight w:val="none"/>
        </w:rPr>
        <w:t>558</w:t>
      </w:r>
      <w:r>
        <w:rPr>
          <w:rFonts w:hint="eastAsia"/>
          <w:color w:val="auto"/>
          <w:highlight w:val="none"/>
          <w:lang w:val="zh-CN"/>
        </w:rPr>
        <w:t>套，</w:t>
      </w:r>
      <w:r>
        <w:rPr>
          <w:rFonts w:hint="eastAsia"/>
          <w:color w:val="auto"/>
          <w:highlight w:val="none"/>
        </w:rPr>
        <w:t>应急通讯设备83套。</w:t>
      </w:r>
    </w:p>
    <w:p w14:paraId="38665A4F">
      <w:pPr>
        <w:pStyle w:val="2"/>
        <w:rPr>
          <w:color w:val="auto"/>
          <w:highlight w:val="none"/>
        </w:rPr>
      </w:pPr>
      <w:r>
        <w:rPr>
          <w:rFonts w:hint="eastAsia"/>
          <w:color w:val="auto"/>
          <w:highlight w:val="none"/>
        </w:rPr>
        <w:t>技术指标要求</w:t>
      </w:r>
    </w:p>
    <w:p w14:paraId="6C9E88E4">
      <w:pPr>
        <w:pStyle w:val="3"/>
        <w:rPr>
          <w:color w:val="auto"/>
          <w:highlight w:val="none"/>
        </w:rPr>
      </w:pPr>
      <w:r>
        <w:rPr>
          <w:rFonts w:hint="eastAsia"/>
          <w:color w:val="auto"/>
          <w:highlight w:val="none"/>
        </w:rPr>
        <w:t>指挥能力建设</w:t>
      </w:r>
    </w:p>
    <w:p w14:paraId="21EF6B1E">
      <w:pPr>
        <w:pStyle w:val="4"/>
        <w:rPr>
          <w:color w:val="auto"/>
          <w:highlight w:val="none"/>
        </w:rPr>
      </w:pPr>
      <w:r>
        <w:rPr>
          <w:rFonts w:hint="eastAsia"/>
          <w:color w:val="auto"/>
          <w:highlight w:val="none"/>
        </w:rPr>
        <w:t>可视调度指挥显示支撑系统</w:t>
      </w:r>
    </w:p>
    <w:p w14:paraId="556AA4B7">
      <w:pPr>
        <w:rPr>
          <w:rFonts w:hint="default" w:eastAsia="宋体"/>
          <w:color w:val="auto"/>
          <w:highlight w:val="none"/>
          <w:lang w:val="en-US" w:eastAsia="zh-CN"/>
        </w:rPr>
      </w:pPr>
      <w:r>
        <w:rPr>
          <w:rFonts w:hint="eastAsia"/>
          <w:color w:val="auto"/>
          <w:highlight w:val="none"/>
          <w:lang w:val="en-US" w:eastAsia="zh-CN"/>
        </w:rPr>
        <w:t>（一）在合肥市部署</w:t>
      </w:r>
      <w:r>
        <w:rPr>
          <w:rFonts w:hint="eastAsia" w:ascii="宋体" w:hAnsi="宋体" w:eastAsia="宋体" w:cs="宋体"/>
          <w:color w:val="auto"/>
          <w:highlight w:val="none"/>
          <w:lang w:val="en-US" w:eastAsia="zh-CN"/>
        </w:rPr>
        <w:t>LED显示大屏</w:t>
      </w:r>
      <w:r>
        <w:rPr>
          <w:rFonts w:hint="eastAsia" w:ascii="宋体" w:hAnsi="宋体" w:cs="宋体"/>
          <w:color w:val="auto"/>
          <w:highlight w:val="none"/>
          <w:lang w:val="en-US" w:eastAsia="zh-CN"/>
        </w:rPr>
        <w:t>。</w:t>
      </w:r>
    </w:p>
    <w:p w14:paraId="307DF4AB">
      <w:pPr>
        <w:pStyle w:val="61"/>
        <w:jc w:val="center"/>
        <w:rPr>
          <w:color w:val="auto"/>
          <w:highlight w:val="none"/>
        </w:rPr>
      </w:pPr>
      <w:r>
        <w:rPr>
          <w:rFonts w:hint="eastAsia"/>
          <w:color w:val="auto"/>
          <w:highlight w:val="none"/>
          <w:lang w:val="en-US" w:eastAsia="zh-CN"/>
        </w:rPr>
        <w:t>市级</w:t>
      </w:r>
      <w:r>
        <w:rPr>
          <w:rFonts w:hint="eastAsia"/>
          <w:color w:val="auto"/>
          <w:highlight w:val="none"/>
        </w:rPr>
        <w:t>可视调度指挥显示支撑系统建设点位表</w:t>
      </w:r>
    </w:p>
    <w:tbl>
      <w:tblPr>
        <w:tblStyle w:val="29"/>
        <w:tblW w:w="499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40"/>
        <w:gridCol w:w="640"/>
        <w:gridCol w:w="1587"/>
        <w:gridCol w:w="1964"/>
        <w:gridCol w:w="3484"/>
      </w:tblGrid>
      <w:tr w14:paraId="70640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385" w:type="pct"/>
            <w:vAlign w:val="center"/>
          </w:tcPr>
          <w:p w14:paraId="05AA887C">
            <w:pPr>
              <w:pStyle w:val="61"/>
              <w:jc w:val="center"/>
              <w:rPr>
                <w:color w:val="auto"/>
                <w:highlight w:val="none"/>
              </w:rPr>
            </w:pPr>
            <w:r>
              <w:rPr>
                <w:rFonts w:hint="eastAsia"/>
                <w:color w:val="auto"/>
                <w:highlight w:val="none"/>
              </w:rPr>
              <w:t>市</w:t>
            </w:r>
          </w:p>
        </w:tc>
        <w:tc>
          <w:tcPr>
            <w:tcW w:w="385" w:type="pct"/>
            <w:vAlign w:val="center"/>
          </w:tcPr>
          <w:p w14:paraId="3ECDBAE6">
            <w:pPr>
              <w:pStyle w:val="61"/>
              <w:jc w:val="center"/>
              <w:rPr>
                <w:color w:val="auto"/>
                <w:highlight w:val="none"/>
              </w:rPr>
            </w:pPr>
            <w:r>
              <w:rPr>
                <w:rFonts w:hint="eastAsia"/>
                <w:color w:val="auto"/>
                <w:highlight w:val="none"/>
              </w:rPr>
              <w:t>数量</w:t>
            </w:r>
          </w:p>
        </w:tc>
        <w:tc>
          <w:tcPr>
            <w:tcW w:w="954" w:type="pct"/>
            <w:vAlign w:val="center"/>
          </w:tcPr>
          <w:p w14:paraId="2C42AC40">
            <w:pPr>
              <w:pStyle w:val="61"/>
              <w:jc w:val="center"/>
              <w:rPr>
                <w:color w:val="auto"/>
                <w:highlight w:val="none"/>
              </w:rPr>
            </w:pPr>
            <w:r>
              <w:rPr>
                <w:rFonts w:hint="eastAsia"/>
                <w:color w:val="auto"/>
                <w:highlight w:val="none"/>
              </w:rPr>
              <w:t>尺寸</w:t>
            </w:r>
          </w:p>
        </w:tc>
        <w:tc>
          <w:tcPr>
            <w:tcW w:w="1181" w:type="pct"/>
            <w:vAlign w:val="center"/>
          </w:tcPr>
          <w:p w14:paraId="00E30851">
            <w:pPr>
              <w:pStyle w:val="61"/>
              <w:jc w:val="center"/>
              <w:rPr>
                <w:color w:val="auto"/>
                <w:highlight w:val="none"/>
              </w:rPr>
            </w:pPr>
            <w:r>
              <w:rPr>
                <w:rFonts w:hint="eastAsia"/>
                <w:color w:val="auto"/>
                <w:highlight w:val="none"/>
              </w:rPr>
              <w:t>类型</w:t>
            </w:r>
          </w:p>
        </w:tc>
        <w:tc>
          <w:tcPr>
            <w:tcW w:w="2094" w:type="pct"/>
            <w:vAlign w:val="center"/>
          </w:tcPr>
          <w:p w14:paraId="38F4D49F">
            <w:pPr>
              <w:pStyle w:val="61"/>
              <w:jc w:val="center"/>
              <w:rPr>
                <w:color w:val="auto"/>
                <w:highlight w:val="none"/>
              </w:rPr>
            </w:pPr>
            <w:r>
              <w:rPr>
                <w:rFonts w:hint="eastAsia"/>
                <w:color w:val="auto"/>
                <w:highlight w:val="none"/>
              </w:rPr>
              <w:t>建设地点</w:t>
            </w:r>
          </w:p>
        </w:tc>
      </w:tr>
      <w:tr w14:paraId="49308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385" w:type="pct"/>
            <w:vAlign w:val="center"/>
          </w:tcPr>
          <w:p w14:paraId="50C24DDB">
            <w:pPr>
              <w:pStyle w:val="61"/>
              <w:jc w:val="center"/>
              <w:rPr>
                <w:color w:val="auto"/>
                <w:highlight w:val="none"/>
              </w:rPr>
            </w:pPr>
            <w:r>
              <w:rPr>
                <w:rFonts w:hint="eastAsia"/>
                <w:color w:val="auto"/>
                <w:highlight w:val="none"/>
              </w:rPr>
              <w:t>合肥</w:t>
            </w:r>
          </w:p>
        </w:tc>
        <w:tc>
          <w:tcPr>
            <w:tcW w:w="385" w:type="pct"/>
            <w:vAlign w:val="center"/>
          </w:tcPr>
          <w:p w14:paraId="15F9B85B">
            <w:pPr>
              <w:pStyle w:val="61"/>
              <w:jc w:val="center"/>
              <w:rPr>
                <w:color w:val="auto"/>
                <w:highlight w:val="none"/>
              </w:rPr>
            </w:pPr>
            <w:r>
              <w:rPr>
                <w:rFonts w:hint="eastAsia"/>
                <w:color w:val="auto"/>
                <w:highlight w:val="none"/>
              </w:rPr>
              <w:t>1</w:t>
            </w:r>
          </w:p>
        </w:tc>
        <w:tc>
          <w:tcPr>
            <w:tcW w:w="954" w:type="pct"/>
            <w:vAlign w:val="center"/>
          </w:tcPr>
          <w:p w14:paraId="7AAC83A5">
            <w:pPr>
              <w:pStyle w:val="61"/>
              <w:jc w:val="center"/>
              <w:rPr>
                <w:color w:val="auto"/>
                <w:highlight w:val="none"/>
              </w:rPr>
            </w:pPr>
            <w:r>
              <w:rPr>
                <w:rFonts w:hint="eastAsia"/>
                <w:color w:val="auto"/>
                <w:highlight w:val="none"/>
              </w:rPr>
              <w:t>14.6平方米</w:t>
            </w:r>
          </w:p>
        </w:tc>
        <w:tc>
          <w:tcPr>
            <w:tcW w:w="1181" w:type="pct"/>
            <w:vAlign w:val="center"/>
          </w:tcPr>
          <w:p w14:paraId="5AB9A177">
            <w:pPr>
              <w:pStyle w:val="61"/>
              <w:jc w:val="center"/>
              <w:rPr>
                <w:color w:val="auto"/>
                <w:highlight w:val="none"/>
              </w:rPr>
            </w:pPr>
            <w:r>
              <w:rPr>
                <w:rFonts w:hint="eastAsia"/>
                <w:color w:val="auto"/>
                <w:highlight w:val="none"/>
              </w:rPr>
              <w:t>LED显示大屏</w:t>
            </w:r>
          </w:p>
        </w:tc>
        <w:tc>
          <w:tcPr>
            <w:tcW w:w="2094" w:type="pct"/>
            <w:vAlign w:val="center"/>
          </w:tcPr>
          <w:p w14:paraId="4F2E93D7">
            <w:pPr>
              <w:pStyle w:val="61"/>
              <w:jc w:val="center"/>
              <w:rPr>
                <w:color w:val="auto"/>
                <w:highlight w:val="none"/>
              </w:rPr>
            </w:pPr>
            <w:r>
              <w:rPr>
                <w:rFonts w:hint="eastAsia"/>
                <w:color w:val="auto"/>
                <w:highlight w:val="none"/>
              </w:rPr>
              <w:t>合肥都市圈人工增雨基地</w:t>
            </w:r>
          </w:p>
        </w:tc>
      </w:tr>
    </w:tbl>
    <w:p w14:paraId="434D2B4B">
      <w:pPr>
        <w:bidi w:val="0"/>
        <w:rPr>
          <w:color w:val="auto"/>
          <w:highlight w:val="none"/>
        </w:rPr>
      </w:pPr>
      <w:r>
        <w:rPr>
          <w:rFonts w:hint="eastAsia"/>
          <w:color w:val="auto"/>
          <w:highlight w:val="none"/>
        </w:rPr>
        <w:t>可视调度指挥显示支撑系统技术要求如下：</w:t>
      </w:r>
    </w:p>
    <w:p w14:paraId="441ABFD8">
      <w:pPr>
        <w:bidi w:val="0"/>
        <w:rPr>
          <w:color w:val="auto"/>
          <w:highlight w:val="none"/>
        </w:rPr>
      </w:pPr>
      <w:r>
        <w:rPr>
          <w:rFonts w:hint="eastAsia"/>
          <w:color w:val="auto"/>
          <w:highlight w:val="none"/>
        </w:rPr>
        <w:t>1.采用LED无缝拼接屏，像素间距：≤1.25mm；</w:t>
      </w:r>
    </w:p>
    <w:p w14:paraId="2F38EE88">
      <w:pPr>
        <w:bidi w:val="0"/>
        <w:rPr>
          <w:color w:val="auto"/>
          <w:highlight w:val="none"/>
        </w:rPr>
      </w:pPr>
      <w:r>
        <w:rPr>
          <w:rFonts w:hint="eastAsia"/>
          <w:color w:val="auto"/>
          <w:highlight w:val="none"/>
        </w:rPr>
        <w:t>2.像素组成：1R1G1B；</w:t>
      </w:r>
    </w:p>
    <w:p w14:paraId="2BF6EAEB">
      <w:pPr>
        <w:bidi w:val="0"/>
        <w:rPr>
          <w:color w:val="auto"/>
          <w:highlight w:val="none"/>
        </w:rPr>
      </w:pPr>
      <w:r>
        <w:rPr>
          <w:rFonts w:hint="eastAsia"/>
          <w:color w:val="auto"/>
          <w:highlight w:val="none"/>
        </w:rPr>
        <w:t>3.LED类型：COB3 in 1；</w:t>
      </w:r>
    </w:p>
    <w:p w14:paraId="7E5FBEE3">
      <w:pPr>
        <w:bidi w:val="0"/>
        <w:rPr>
          <w:color w:val="auto"/>
          <w:highlight w:val="none"/>
        </w:rPr>
      </w:pPr>
      <w:r>
        <w:rPr>
          <w:rFonts w:hint="eastAsia"/>
          <w:color w:val="auto"/>
          <w:highlight w:val="none"/>
        </w:rPr>
        <w:t>4.箱体尺寸：≥600mm（W）*337.5mm（H）；</w:t>
      </w:r>
    </w:p>
    <w:p w14:paraId="72DF7DD9">
      <w:pPr>
        <w:bidi w:val="0"/>
        <w:rPr>
          <w:color w:val="auto"/>
          <w:highlight w:val="none"/>
        </w:rPr>
      </w:pPr>
      <w:r>
        <w:rPr>
          <w:rFonts w:hint="eastAsia"/>
          <w:color w:val="auto"/>
          <w:highlight w:val="none"/>
        </w:rPr>
        <w:t>5.箱体分辨率：≥480×270；</w:t>
      </w:r>
    </w:p>
    <w:p w14:paraId="75B34430">
      <w:pPr>
        <w:bidi w:val="0"/>
        <w:rPr>
          <w:color w:val="auto"/>
          <w:highlight w:val="none"/>
        </w:rPr>
      </w:pPr>
      <w:r>
        <w:rPr>
          <w:rFonts w:hint="eastAsia"/>
          <w:color w:val="auto"/>
          <w:highlight w:val="none"/>
        </w:rPr>
        <w:t>6.模组尺寸：≥150mm×168.75mm；</w:t>
      </w:r>
    </w:p>
    <w:p w14:paraId="5D077532">
      <w:pPr>
        <w:bidi w:val="0"/>
        <w:rPr>
          <w:color w:val="auto"/>
          <w:highlight w:val="none"/>
        </w:rPr>
      </w:pPr>
      <w:r>
        <w:rPr>
          <w:rFonts w:hint="eastAsia"/>
          <w:color w:val="auto"/>
          <w:highlight w:val="none"/>
        </w:rPr>
        <w:t>7.模组分辨率：≥120×135；</w:t>
      </w:r>
    </w:p>
    <w:p w14:paraId="097B1D8B">
      <w:pPr>
        <w:bidi w:val="0"/>
        <w:rPr>
          <w:color w:val="auto"/>
          <w:highlight w:val="none"/>
        </w:rPr>
      </w:pPr>
      <w:r>
        <w:rPr>
          <w:rFonts w:hint="eastAsia"/>
          <w:color w:val="auto"/>
          <w:highlight w:val="none"/>
        </w:rPr>
        <w:t>8.亮度≥600cd/㎡，对比度≥15000:1；</w:t>
      </w:r>
    </w:p>
    <w:p w14:paraId="354A72FF">
      <w:pPr>
        <w:bidi w:val="0"/>
        <w:rPr>
          <w:color w:val="auto"/>
          <w:highlight w:val="none"/>
        </w:rPr>
      </w:pPr>
      <w:r>
        <w:rPr>
          <w:rFonts w:hint="eastAsia"/>
          <w:color w:val="auto"/>
          <w:highlight w:val="none"/>
        </w:rPr>
        <w:t>9.像素密度：≥640000 dots/m²</w:t>
      </w:r>
    </w:p>
    <w:p w14:paraId="6FCB18E5">
      <w:pPr>
        <w:bidi w:val="0"/>
        <w:rPr>
          <w:color w:val="auto"/>
          <w:highlight w:val="none"/>
        </w:rPr>
      </w:pPr>
      <w:r>
        <w:rPr>
          <w:rFonts w:hint="eastAsia"/>
          <w:color w:val="auto"/>
          <w:highlight w:val="none"/>
        </w:rPr>
        <w:t>10.安装方式：贴装、吊装、落地；</w:t>
      </w:r>
    </w:p>
    <w:p w14:paraId="2E4809F5">
      <w:pPr>
        <w:bidi w:val="0"/>
        <w:rPr>
          <w:color w:val="auto"/>
          <w:highlight w:val="none"/>
        </w:rPr>
      </w:pPr>
      <w:r>
        <w:rPr>
          <w:rFonts w:hint="eastAsia"/>
          <w:color w:val="auto"/>
          <w:highlight w:val="none"/>
        </w:rPr>
        <w:t>11.功率：≤130W/㎡（平均功率），≤350W/㎡（峰值功率）；</w:t>
      </w:r>
    </w:p>
    <w:p w14:paraId="20E3E252">
      <w:pPr>
        <w:bidi w:val="0"/>
        <w:rPr>
          <w:color w:val="auto"/>
          <w:highlight w:val="none"/>
        </w:rPr>
      </w:pPr>
      <w:r>
        <w:rPr>
          <w:rFonts w:hint="eastAsia"/>
          <w:color w:val="auto"/>
          <w:highlight w:val="none"/>
        </w:rPr>
        <w:t>12.视角：水平≥178°</w:t>
      </w:r>
      <w:r>
        <w:rPr>
          <w:rFonts w:hint="eastAsia"/>
          <w:color w:val="auto"/>
          <w:highlight w:val="none"/>
          <w:lang w:eastAsia="zh-CN"/>
        </w:rPr>
        <w:t>、</w:t>
      </w:r>
      <w:r>
        <w:rPr>
          <w:rFonts w:hint="eastAsia"/>
          <w:color w:val="auto"/>
          <w:highlight w:val="none"/>
        </w:rPr>
        <w:t>垂直≥178°</w:t>
      </w:r>
      <w:r>
        <w:rPr>
          <w:rFonts w:hint="eastAsia"/>
          <w:color w:val="auto"/>
          <w:highlight w:val="none"/>
          <w:lang w:eastAsia="zh-CN"/>
        </w:rPr>
        <w:t>；</w:t>
      </w:r>
    </w:p>
    <w:p w14:paraId="72F79258">
      <w:pPr>
        <w:bidi w:val="0"/>
        <w:rPr>
          <w:color w:val="auto"/>
          <w:highlight w:val="none"/>
        </w:rPr>
      </w:pPr>
      <w:r>
        <w:rPr>
          <w:rFonts w:hint="eastAsia"/>
          <w:color w:val="auto"/>
          <w:highlight w:val="none"/>
        </w:rPr>
        <w:t>13.响应时间≤8ms；</w:t>
      </w:r>
    </w:p>
    <w:p w14:paraId="67737B3E">
      <w:pPr>
        <w:bidi w:val="0"/>
        <w:rPr>
          <w:color w:val="auto"/>
          <w:highlight w:val="none"/>
        </w:rPr>
      </w:pPr>
      <w:r>
        <w:rPr>
          <w:rFonts w:hint="eastAsia"/>
          <w:color w:val="auto"/>
          <w:highlight w:val="none"/>
        </w:rPr>
        <w:t>14.支持7×24小时不间断运行；</w:t>
      </w:r>
    </w:p>
    <w:p w14:paraId="1242322C">
      <w:pPr>
        <w:bidi w:val="0"/>
        <w:rPr>
          <w:color w:val="auto"/>
          <w:highlight w:val="none"/>
        </w:rPr>
      </w:pPr>
      <w:r>
        <w:rPr>
          <w:rFonts w:hint="eastAsia"/>
          <w:color w:val="auto"/>
          <w:highlight w:val="none"/>
        </w:rPr>
        <w:t>15.含屏体，独立主控（发送卡）、安装支架，安装调试，屏体包边，屏体内部线缆辅材，运费保险等。另含旧屏重新安装调试，材料根据现场进行调整，不限于石膏板、铝扣板或者木饰面等。</w:t>
      </w:r>
    </w:p>
    <w:p w14:paraId="0938FE90">
      <w:pPr>
        <w:rPr>
          <w:rFonts w:hint="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二</w:t>
      </w:r>
      <w:r>
        <w:rPr>
          <w:rFonts w:hint="eastAsia"/>
          <w:color w:val="auto"/>
          <w:highlight w:val="none"/>
          <w:lang w:eastAsia="zh-CN"/>
        </w:rPr>
        <w:t>）</w:t>
      </w:r>
      <w:r>
        <w:rPr>
          <w:rFonts w:hint="eastAsia"/>
          <w:color w:val="auto"/>
          <w:highlight w:val="none"/>
        </w:rPr>
        <w:t>在全省6</w:t>
      </w:r>
      <w:r>
        <w:rPr>
          <w:rFonts w:hint="eastAsia"/>
          <w:color w:val="auto"/>
          <w:highlight w:val="none"/>
          <w:lang w:val="en-US" w:eastAsia="zh-CN"/>
        </w:rPr>
        <w:t>5</w:t>
      </w:r>
      <w:r>
        <w:rPr>
          <w:rFonts w:hint="eastAsia"/>
          <w:color w:val="auto"/>
          <w:highlight w:val="none"/>
        </w:rPr>
        <w:t>个区县级人影作业指挥中心部署总尺寸≥100英寸的可移动式显示屏。</w:t>
      </w:r>
      <w:r>
        <w:rPr>
          <w:rFonts w:hint="eastAsia"/>
          <w:color w:val="auto"/>
          <w:highlight w:val="none"/>
          <w:lang w:val="en-US" w:eastAsia="zh-CN"/>
        </w:rPr>
        <w:t>建设布局见下表：</w:t>
      </w:r>
    </w:p>
    <w:p w14:paraId="51CDC75D">
      <w:pPr>
        <w:pStyle w:val="61"/>
        <w:bidi w:val="0"/>
        <w:jc w:val="center"/>
        <w:rPr>
          <w:rFonts w:hint="eastAsia"/>
          <w:color w:val="auto"/>
          <w:highlight w:val="none"/>
          <w:lang w:val="en-US" w:eastAsia="zh-CN"/>
        </w:rPr>
      </w:pPr>
      <w:r>
        <w:rPr>
          <w:rFonts w:hint="eastAsia"/>
          <w:color w:val="auto"/>
          <w:highlight w:val="none"/>
          <w:lang w:val="en-US" w:eastAsia="zh-CN"/>
        </w:rPr>
        <w:t>区县</w:t>
      </w:r>
      <w:r>
        <w:rPr>
          <w:rFonts w:hint="eastAsia"/>
          <w:color w:val="auto"/>
          <w:highlight w:val="none"/>
        </w:rPr>
        <w:t>可视调度指挥显示支撑系统建设点位表</w:t>
      </w:r>
    </w:p>
    <w:tbl>
      <w:tblPr>
        <w:tblStyle w:val="29"/>
        <w:tblW w:w="831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41"/>
        <w:gridCol w:w="1142"/>
        <w:gridCol w:w="559"/>
        <w:gridCol w:w="1579"/>
        <w:gridCol w:w="2185"/>
        <w:gridCol w:w="2306"/>
      </w:tblGrid>
      <w:tr w14:paraId="5CE87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0" w:type="auto"/>
            <w:noWrap w:val="0"/>
            <w:vAlign w:val="center"/>
          </w:tcPr>
          <w:p w14:paraId="077F4A8B">
            <w:pPr>
              <w:pStyle w:val="61"/>
              <w:bidi w:val="0"/>
              <w:jc w:val="center"/>
              <w:rPr>
                <w:rFonts w:hint="eastAsia"/>
                <w:color w:val="auto"/>
                <w:highlight w:val="none"/>
              </w:rPr>
            </w:pPr>
            <w:r>
              <w:rPr>
                <w:rFonts w:hint="eastAsia"/>
                <w:color w:val="auto"/>
                <w:highlight w:val="none"/>
              </w:rPr>
              <w:t>市</w:t>
            </w:r>
          </w:p>
        </w:tc>
        <w:tc>
          <w:tcPr>
            <w:tcW w:w="0" w:type="auto"/>
            <w:noWrap w:val="0"/>
            <w:vAlign w:val="center"/>
          </w:tcPr>
          <w:p w14:paraId="1B4B4CC3">
            <w:pPr>
              <w:pStyle w:val="61"/>
              <w:bidi w:val="0"/>
              <w:jc w:val="center"/>
              <w:rPr>
                <w:rFonts w:hint="eastAsia"/>
                <w:color w:val="auto"/>
                <w:highlight w:val="none"/>
              </w:rPr>
            </w:pPr>
            <w:r>
              <w:rPr>
                <w:rFonts w:hint="eastAsia"/>
                <w:color w:val="auto"/>
                <w:highlight w:val="none"/>
              </w:rPr>
              <w:t>区县</w:t>
            </w:r>
          </w:p>
        </w:tc>
        <w:tc>
          <w:tcPr>
            <w:tcW w:w="0" w:type="auto"/>
            <w:noWrap w:val="0"/>
            <w:vAlign w:val="center"/>
          </w:tcPr>
          <w:p w14:paraId="6DC422C9">
            <w:pPr>
              <w:pStyle w:val="61"/>
              <w:bidi w:val="0"/>
              <w:jc w:val="center"/>
              <w:rPr>
                <w:rFonts w:hint="eastAsia"/>
                <w:color w:val="auto"/>
                <w:highlight w:val="none"/>
              </w:rPr>
            </w:pPr>
            <w:r>
              <w:rPr>
                <w:rFonts w:hint="eastAsia"/>
                <w:color w:val="auto"/>
                <w:highlight w:val="none"/>
              </w:rPr>
              <w:t>数量</w:t>
            </w:r>
          </w:p>
        </w:tc>
        <w:tc>
          <w:tcPr>
            <w:tcW w:w="0" w:type="auto"/>
            <w:noWrap w:val="0"/>
            <w:vAlign w:val="center"/>
          </w:tcPr>
          <w:p w14:paraId="0E2FF7B7">
            <w:pPr>
              <w:pStyle w:val="61"/>
              <w:bidi w:val="0"/>
              <w:jc w:val="center"/>
              <w:rPr>
                <w:rFonts w:hint="eastAsia"/>
                <w:color w:val="auto"/>
                <w:highlight w:val="none"/>
              </w:rPr>
            </w:pPr>
            <w:r>
              <w:rPr>
                <w:rFonts w:hint="eastAsia"/>
                <w:color w:val="auto"/>
                <w:highlight w:val="none"/>
              </w:rPr>
              <w:t>尺寸</w:t>
            </w:r>
          </w:p>
        </w:tc>
        <w:tc>
          <w:tcPr>
            <w:tcW w:w="2185" w:type="dxa"/>
            <w:noWrap w:val="0"/>
            <w:vAlign w:val="center"/>
          </w:tcPr>
          <w:p w14:paraId="426C6645">
            <w:pPr>
              <w:pStyle w:val="61"/>
              <w:bidi w:val="0"/>
              <w:jc w:val="center"/>
              <w:rPr>
                <w:rFonts w:hint="eastAsia"/>
                <w:color w:val="auto"/>
                <w:highlight w:val="none"/>
              </w:rPr>
            </w:pPr>
            <w:r>
              <w:rPr>
                <w:rFonts w:hint="eastAsia"/>
                <w:color w:val="auto"/>
                <w:highlight w:val="none"/>
              </w:rPr>
              <w:t>类型</w:t>
            </w:r>
          </w:p>
        </w:tc>
        <w:tc>
          <w:tcPr>
            <w:tcW w:w="2306" w:type="dxa"/>
            <w:noWrap w:val="0"/>
            <w:vAlign w:val="center"/>
          </w:tcPr>
          <w:p w14:paraId="41582A11">
            <w:pPr>
              <w:pStyle w:val="61"/>
              <w:bidi w:val="0"/>
              <w:jc w:val="center"/>
              <w:rPr>
                <w:rFonts w:hint="eastAsia"/>
                <w:color w:val="auto"/>
                <w:highlight w:val="none"/>
              </w:rPr>
            </w:pPr>
            <w:r>
              <w:rPr>
                <w:rFonts w:hint="eastAsia"/>
                <w:color w:val="auto"/>
                <w:highlight w:val="none"/>
              </w:rPr>
              <w:t>建设地点</w:t>
            </w:r>
          </w:p>
        </w:tc>
      </w:tr>
      <w:tr w14:paraId="14B7B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0" w:type="auto"/>
            <w:vMerge w:val="restart"/>
            <w:noWrap w:val="0"/>
            <w:vAlign w:val="center"/>
          </w:tcPr>
          <w:p w14:paraId="581FDEEE">
            <w:pPr>
              <w:pStyle w:val="61"/>
              <w:bidi w:val="0"/>
              <w:jc w:val="center"/>
              <w:rPr>
                <w:rFonts w:hint="eastAsia"/>
                <w:color w:val="auto"/>
                <w:highlight w:val="none"/>
              </w:rPr>
            </w:pPr>
            <w:r>
              <w:rPr>
                <w:rFonts w:hint="eastAsia"/>
                <w:color w:val="auto"/>
                <w:highlight w:val="none"/>
              </w:rPr>
              <w:t>合肥</w:t>
            </w:r>
          </w:p>
        </w:tc>
        <w:tc>
          <w:tcPr>
            <w:tcW w:w="0" w:type="auto"/>
            <w:noWrap w:val="0"/>
            <w:vAlign w:val="center"/>
          </w:tcPr>
          <w:p w14:paraId="683F21B9">
            <w:pPr>
              <w:pStyle w:val="61"/>
              <w:bidi w:val="0"/>
              <w:jc w:val="center"/>
              <w:rPr>
                <w:rFonts w:hint="eastAsia"/>
                <w:color w:val="auto"/>
                <w:highlight w:val="none"/>
              </w:rPr>
            </w:pPr>
            <w:r>
              <w:rPr>
                <w:rFonts w:hint="eastAsia"/>
                <w:color w:val="auto"/>
                <w:highlight w:val="none"/>
              </w:rPr>
              <w:t>长丰</w:t>
            </w:r>
          </w:p>
        </w:tc>
        <w:tc>
          <w:tcPr>
            <w:tcW w:w="0" w:type="auto"/>
            <w:noWrap w:val="0"/>
            <w:vAlign w:val="center"/>
          </w:tcPr>
          <w:p w14:paraId="6B4CD09F">
            <w:pPr>
              <w:pStyle w:val="61"/>
              <w:bidi w:val="0"/>
              <w:jc w:val="center"/>
              <w:rPr>
                <w:rFonts w:hint="eastAsia"/>
                <w:color w:val="auto"/>
                <w:highlight w:val="none"/>
                <w:lang w:eastAsia="zh-CN"/>
              </w:rPr>
            </w:pPr>
            <w:r>
              <w:rPr>
                <w:rFonts w:hint="eastAsia"/>
                <w:color w:val="auto"/>
                <w:highlight w:val="none"/>
                <w:lang w:eastAsia="zh-CN"/>
              </w:rPr>
              <w:t>1</w:t>
            </w:r>
          </w:p>
        </w:tc>
        <w:tc>
          <w:tcPr>
            <w:tcW w:w="0" w:type="auto"/>
            <w:noWrap w:val="0"/>
            <w:vAlign w:val="center"/>
          </w:tcPr>
          <w:p w14:paraId="48DF33B9">
            <w:pPr>
              <w:pStyle w:val="61"/>
              <w:bidi w:val="0"/>
              <w:jc w:val="center"/>
              <w:rPr>
                <w:rFonts w:hint="eastAsia"/>
                <w:color w:val="auto"/>
                <w:highlight w:val="none"/>
              </w:rPr>
            </w:pPr>
            <w:r>
              <w:rPr>
                <w:rFonts w:hint="eastAsia"/>
                <w:color w:val="auto"/>
                <w:highlight w:val="none"/>
              </w:rPr>
              <w:t>100英寸</w:t>
            </w:r>
          </w:p>
        </w:tc>
        <w:tc>
          <w:tcPr>
            <w:tcW w:w="2185" w:type="dxa"/>
            <w:noWrap w:val="0"/>
            <w:vAlign w:val="center"/>
          </w:tcPr>
          <w:p w14:paraId="460DF6D6">
            <w:pPr>
              <w:pStyle w:val="61"/>
              <w:bidi w:val="0"/>
              <w:jc w:val="center"/>
              <w:rPr>
                <w:rFonts w:hint="eastAsia"/>
                <w:color w:val="auto"/>
                <w:highlight w:val="none"/>
              </w:rPr>
            </w:pPr>
            <w:r>
              <w:rPr>
                <w:rFonts w:hint="eastAsia"/>
                <w:color w:val="auto"/>
                <w:highlight w:val="none"/>
              </w:rPr>
              <w:t>可移动式显示屏</w:t>
            </w:r>
          </w:p>
        </w:tc>
        <w:tc>
          <w:tcPr>
            <w:tcW w:w="2306" w:type="dxa"/>
            <w:noWrap w:val="0"/>
            <w:vAlign w:val="center"/>
          </w:tcPr>
          <w:p w14:paraId="6D947B17">
            <w:pPr>
              <w:pStyle w:val="61"/>
              <w:bidi w:val="0"/>
              <w:jc w:val="center"/>
              <w:rPr>
                <w:rFonts w:hint="eastAsia"/>
                <w:color w:val="auto"/>
                <w:highlight w:val="none"/>
              </w:rPr>
            </w:pPr>
            <w:r>
              <w:rPr>
                <w:rFonts w:hint="eastAsia"/>
                <w:color w:val="auto"/>
                <w:highlight w:val="none"/>
              </w:rPr>
              <w:t>长丰县气象局</w:t>
            </w:r>
          </w:p>
        </w:tc>
      </w:tr>
      <w:tr w14:paraId="0063E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0" w:type="auto"/>
            <w:vMerge w:val="continue"/>
            <w:noWrap w:val="0"/>
            <w:vAlign w:val="center"/>
          </w:tcPr>
          <w:p w14:paraId="2201A213">
            <w:pPr>
              <w:pStyle w:val="61"/>
              <w:bidi w:val="0"/>
              <w:jc w:val="center"/>
              <w:rPr>
                <w:rFonts w:hint="eastAsia"/>
                <w:color w:val="auto"/>
                <w:highlight w:val="none"/>
              </w:rPr>
            </w:pPr>
          </w:p>
        </w:tc>
        <w:tc>
          <w:tcPr>
            <w:tcW w:w="0" w:type="auto"/>
            <w:noWrap w:val="0"/>
            <w:vAlign w:val="center"/>
          </w:tcPr>
          <w:p w14:paraId="0ADA1911">
            <w:pPr>
              <w:pStyle w:val="61"/>
              <w:bidi w:val="0"/>
              <w:jc w:val="center"/>
              <w:rPr>
                <w:rFonts w:hint="eastAsia"/>
                <w:color w:val="auto"/>
                <w:highlight w:val="none"/>
              </w:rPr>
            </w:pPr>
            <w:r>
              <w:rPr>
                <w:rFonts w:hint="eastAsia"/>
                <w:color w:val="auto"/>
                <w:highlight w:val="none"/>
              </w:rPr>
              <w:t>肥东</w:t>
            </w:r>
          </w:p>
        </w:tc>
        <w:tc>
          <w:tcPr>
            <w:tcW w:w="0" w:type="auto"/>
            <w:noWrap w:val="0"/>
            <w:vAlign w:val="center"/>
          </w:tcPr>
          <w:p w14:paraId="2558EF9E">
            <w:pPr>
              <w:pStyle w:val="61"/>
              <w:bidi w:val="0"/>
              <w:jc w:val="center"/>
              <w:rPr>
                <w:rFonts w:hint="eastAsia"/>
                <w:color w:val="auto"/>
                <w:highlight w:val="none"/>
                <w:lang w:eastAsia="zh-CN"/>
              </w:rPr>
            </w:pPr>
            <w:r>
              <w:rPr>
                <w:rFonts w:hint="eastAsia"/>
                <w:color w:val="auto"/>
                <w:highlight w:val="none"/>
                <w:lang w:eastAsia="zh-CN"/>
              </w:rPr>
              <w:t>1</w:t>
            </w:r>
          </w:p>
        </w:tc>
        <w:tc>
          <w:tcPr>
            <w:tcW w:w="0" w:type="auto"/>
            <w:noWrap w:val="0"/>
            <w:vAlign w:val="center"/>
          </w:tcPr>
          <w:p w14:paraId="2838D2C2">
            <w:pPr>
              <w:pStyle w:val="61"/>
              <w:bidi w:val="0"/>
              <w:jc w:val="center"/>
              <w:rPr>
                <w:rFonts w:hint="eastAsia"/>
                <w:color w:val="auto"/>
                <w:highlight w:val="none"/>
              </w:rPr>
            </w:pPr>
            <w:r>
              <w:rPr>
                <w:rFonts w:hint="eastAsia"/>
                <w:color w:val="auto"/>
                <w:highlight w:val="none"/>
              </w:rPr>
              <w:t>100英寸</w:t>
            </w:r>
          </w:p>
        </w:tc>
        <w:tc>
          <w:tcPr>
            <w:tcW w:w="2185" w:type="dxa"/>
            <w:noWrap w:val="0"/>
            <w:vAlign w:val="center"/>
          </w:tcPr>
          <w:p w14:paraId="5DFB5E4A">
            <w:pPr>
              <w:pStyle w:val="61"/>
              <w:bidi w:val="0"/>
              <w:jc w:val="center"/>
              <w:rPr>
                <w:rFonts w:hint="eastAsia"/>
                <w:color w:val="auto"/>
                <w:highlight w:val="none"/>
              </w:rPr>
            </w:pPr>
            <w:r>
              <w:rPr>
                <w:rFonts w:hint="eastAsia"/>
                <w:color w:val="auto"/>
                <w:highlight w:val="none"/>
              </w:rPr>
              <w:t>可移动式显示屏</w:t>
            </w:r>
          </w:p>
        </w:tc>
        <w:tc>
          <w:tcPr>
            <w:tcW w:w="2306" w:type="dxa"/>
            <w:noWrap w:val="0"/>
            <w:vAlign w:val="center"/>
          </w:tcPr>
          <w:p w14:paraId="657013CA">
            <w:pPr>
              <w:pStyle w:val="61"/>
              <w:bidi w:val="0"/>
              <w:jc w:val="center"/>
              <w:rPr>
                <w:rFonts w:hint="eastAsia"/>
                <w:color w:val="auto"/>
                <w:highlight w:val="none"/>
              </w:rPr>
            </w:pPr>
            <w:r>
              <w:rPr>
                <w:rFonts w:hint="eastAsia"/>
                <w:color w:val="auto"/>
                <w:highlight w:val="none"/>
              </w:rPr>
              <w:t>肥东县气象局</w:t>
            </w:r>
          </w:p>
        </w:tc>
      </w:tr>
      <w:tr w14:paraId="22402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0" w:type="auto"/>
            <w:vMerge w:val="continue"/>
            <w:noWrap w:val="0"/>
            <w:vAlign w:val="center"/>
          </w:tcPr>
          <w:p w14:paraId="2CF3B247">
            <w:pPr>
              <w:pStyle w:val="61"/>
              <w:bidi w:val="0"/>
              <w:jc w:val="center"/>
              <w:rPr>
                <w:rFonts w:hint="eastAsia"/>
                <w:color w:val="auto"/>
                <w:highlight w:val="none"/>
              </w:rPr>
            </w:pPr>
          </w:p>
        </w:tc>
        <w:tc>
          <w:tcPr>
            <w:tcW w:w="0" w:type="auto"/>
            <w:noWrap w:val="0"/>
            <w:vAlign w:val="center"/>
          </w:tcPr>
          <w:p w14:paraId="6B3A967F">
            <w:pPr>
              <w:pStyle w:val="61"/>
              <w:bidi w:val="0"/>
              <w:jc w:val="center"/>
              <w:rPr>
                <w:rFonts w:hint="eastAsia"/>
                <w:color w:val="auto"/>
                <w:highlight w:val="none"/>
              </w:rPr>
            </w:pPr>
            <w:r>
              <w:rPr>
                <w:rFonts w:hint="eastAsia"/>
                <w:color w:val="auto"/>
                <w:highlight w:val="none"/>
              </w:rPr>
              <w:t>肥西</w:t>
            </w:r>
          </w:p>
        </w:tc>
        <w:tc>
          <w:tcPr>
            <w:tcW w:w="0" w:type="auto"/>
            <w:noWrap w:val="0"/>
            <w:vAlign w:val="center"/>
          </w:tcPr>
          <w:p w14:paraId="243AEAA4">
            <w:pPr>
              <w:pStyle w:val="61"/>
              <w:bidi w:val="0"/>
              <w:jc w:val="center"/>
              <w:rPr>
                <w:rFonts w:hint="eastAsia"/>
                <w:color w:val="auto"/>
                <w:highlight w:val="none"/>
                <w:lang w:eastAsia="zh-CN"/>
              </w:rPr>
            </w:pPr>
            <w:r>
              <w:rPr>
                <w:rFonts w:hint="eastAsia"/>
                <w:color w:val="auto"/>
                <w:highlight w:val="none"/>
                <w:lang w:eastAsia="zh-CN"/>
              </w:rPr>
              <w:t>1</w:t>
            </w:r>
          </w:p>
        </w:tc>
        <w:tc>
          <w:tcPr>
            <w:tcW w:w="0" w:type="auto"/>
            <w:noWrap w:val="0"/>
            <w:vAlign w:val="center"/>
          </w:tcPr>
          <w:p w14:paraId="06A580CA">
            <w:pPr>
              <w:pStyle w:val="61"/>
              <w:bidi w:val="0"/>
              <w:jc w:val="center"/>
              <w:rPr>
                <w:rFonts w:hint="eastAsia"/>
                <w:color w:val="auto"/>
                <w:highlight w:val="none"/>
              </w:rPr>
            </w:pPr>
            <w:r>
              <w:rPr>
                <w:rFonts w:hint="eastAsia"/>
                <w:color w:val="auto"/>
                <w:highlight w:val="none"/>
              </w:rPr>
              <w:t>100英寸</w:t>
            </w:r>
          </w:p>
        </w:tc>
        <w:tc>
          <w:tcPr>
            <w:tcW w:w="2185" w:type="dxa"/>
            <w:noWrap w:val="0"/>
            <w:vAlign w:val="center"/>
          </w:tcPr>
          <w:p w14:paraId="2D165CA0">
            <w:pPr>
              <w:pStyle w:val="61"/>
              <w:bidi w:val="0"/>
              <w:jc w:val="center"/>
              <w:rPr>
                <w:rFonts w:hint="eastAsia"/>
                <w:color w:val="auto"/>
                <w:highlight w:val="none"/>
              </w:rPr>
            </w:pPr>
            <w:r>
              <w:rPr>
                <w:rFonts w:hint="eastAsia"/>
                <w:color w:val="auto"/>
                <w:highlight w:val="none"/>
              </w:rPr>
              <w:t>可移动式显示屏</w:t>
            </w:r>
          </w:p>
        </w:tc>
        <w:tc>
          <w:tcPr>
            <w:tcW w:w="2306" w:type="dxa"/>
            <w:noWrap w:val="0"/>
            <w:vAlign w:val="center"/>
          </w:tcPr>
          <w:p w14:paraId="428CB154">
            <w:pPr>
              <w:pStyle w:val="61"/>
              <w:bidi w:val="0"/>
              <w:jc w:val="center"/>
              <w:rPr>
                <w:rFonts w:hint="eastAsia"/>
                <w:color w:val="auto"/>
                <w:highlight w:val="none"/>
              </w:rPr>
            </w:pPr>
            <w:r>
              <w:rPr>
                <w:rFonts w:hint="eastAsia"/>
                <w:color w:val="auto"/>
                <w:highlight w:val="none"/>
              </w:rPr>
              <w:t>肥西县气象局</w:t>
            </w:r>
          </w:p>
        </w:tc>
      </w:tr>
      <w:tr w14:paraId="17AD0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0" w:type="auto"/>
            <w:vMerge w:val="continue"/>
            <w:noWrap w:val="0"/>
            <w:vAlign w:val="center"/>
          </w:tcPr>
          <w:p w14:paraId="78BFDA9F">
            <w:pPr>
              <w:pStyle w:val="61"/>
              <w:bidi w:val="0"/>
              <w:jc w:val="center"/>
              <w:rPr>
                <w:rFonts w:hint="eastAsia"/>
                <w:color w:val="auto"/>
                <w:highlight w:val="none"/>
              </w:rPr>
            </w:pPr>
          </w:p>
        </w:tc>
        <w:tc>
          <w:tcPr>
            <w:tcW w:w="0" w:type="auto"/>
            <w:noWrap w:val="0"/>
            <w:vAlign w:val="center"/>
          </w:tcPr>
          <w:p w14:paraId="3E534170">
            <w:pPr>
              <w:pStyle w:val="61"/>
              <w:bidi w:val="0"/>
              <w:jc w:val="center"/>
              <w:rPr>
                <w:rFonts w:hint="eastAsia"/>
                <w:color w:val="auto"/>
                <w:highlight w:val="none"/>
              </w:rPr>
            </w:pPr>
            <w:r>
              <w:rPr>
                <w:rFonts w:hint="eastAsia"/>
                <w:color w:val="auto"/>
                <w:highlight w:val="none"/>
              </w:rPr>
              <w:t>庐江</w:t>
            </w:r>
          </w:p>
        </w:tc>
        <w:tc>
          <w:tcPr>
            <w:tcW w:w="0" w:type="auto"/>
            <w:noWrap w:val="0"/>
            <w:vAlign w:val="center"/>
          </w:tcPr>
          <w:p w14:paraId="208CC4F5">
            <w:pPr>
              <w:pStyle w:val="61"/>
              <w:bidi w:val="0"/>
              <w:jc w:val="center"/>
              <w:rPr>
                <w:rFonts w:hint="eastAsia"/>
                <w:color w:val="auto"/>
                <w:highlight w:val="none"/>
                <w:lang w:eastAsia="zh-CN"/>
              </w:rPr>
            </w:pPr>
            <w:r>
              <w:rPr>
                <w:rFonts w:hint="eastAsia"/>
                <w:color w:val="auto"/>
                <w:highlight w:val="none"/>
                <w:lang w:eastAsia="zh-CN"/>
              </w:rPr>
              <w:t>1</w:t>
            </w:r>
          </w:p>
        </w:tc>
        <w:tc>
          <w:tcPr>
            <w:tcW w:w="0" w:type="auto"/>
            <w:noWrap w:val="0"/>
            <w:vAlign w:val="center"/>
          </w:tcPr>
          <w:p w14:paraId="1993857C">
            <w:pPr>
              <w:pStyle w:val="61"/>
              <w:bidi w:val="0"/>
              <w:jc w:val="center"/>
              <w:rPr>
                <w:rFonts w:hint="eastAsia"/>
                <w:color w:val="auto"/>
                <w:highlight w:val="none"/>
              </w:rPr>
            </w:pPr>
            <w:r>
              <w:rPr>
                <w:rFonts w:hint="eastAsia"/>
                <w:color w:val="auto"/>
                <w:highlight w:val="none"/>
              </w:rPr>
              <w:t>100英寸</w:t>
            </w:r>
          </w:p>
        </w:tc>
        <w:tc>
          <w:tcPr>
            <w:tcW w:w="2185" w:type="dxa"/>
            <w:noWrap w:val="0"/>
            <w:vAlign w:val="center"/>
          </w:tcPr>
          <w:p w14:paraId="51DE7FAD">
            <w:pPr>
              <w:pStyle w:val="61"/>
              <w:bidi w:val="0"/>
              <w:jc w:val="center"/>
              <w:rPr>
                <w:rFonts w:hint="eastAsia"/>
                <w:color w:val="auto"/>
                <w:highlight w:val="none"/>
              </w:rPr>
            </w:pPr>
            <w:r>
              <w:rPr>
                <w:rFonts w:hint="eastAsia"/>
                <w:color w:val="auto"/>
                <w:highlight w:val="none"/>
              </w:rPr>
              <w:t>可移动式显示屏</w:t>
            </w:r>
          </w:p>
        </w:tc>
        <w:tc>
          <w:tcPr>
            <w:tcW w:w="2306" w:type="dxa"/>
            <w:noWrap w:val="0"/>
            <w:vAlign w:val="center"/>
          </w:tcPr>
          <w:p w14:paraId="38951F05">
            <w:pPr>
              <w:pStyle w:val="61"/>
              <w:bidi w:val="0"/>
              <w:jc w:val="center"/>
              <w:rPr>
                <w:rFonts w:hint="eastAsia"/>
                <w:color w:val="auto"/>
                <w:highlight w:val="none"/>
              </w:rPr>
            </w:pPr>
            <w:r>
              <w:rPr>
                <w:rFonts w:hint="eastAsia"/>
                <w:color w:val="auto"/>
                <w:highlight w:val="none"/>
              </w:rPr>
              <w:t>庐江县气象局</w:t>
            </w:r>
          </w:p>
        </w:tc>
      </w:tr>
      <w:tr w14:paraId="231F6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0" w:type="auto"/>
            <w:vMerge w:val="continue"/>
            <w:noWrap w:val="0"/>
            <w:vAlign w:val="center"/>
          </w:tcPr>
          <w:p w14:paraId="1F16DAEB">
            <w:pPr>
              <w:pStyle w:val="61"/>
              <w:bidi w:val="0"/>
              <w:jc w:val="center"/>
              <w:rPr>
                <w:rFonts w:hint="eastAsia"/>
                <w:color w:val="auto"/>
                <w:highlight w:val="none"/>
              </w:rPr>
            </w:pPr>
          </w:p>
        </w:tc>
        <w:tc>
          <w:tcPr>
            <w:tcW w:w="0" w:type="auto"/>
            <w:noWrap w:val="0"/>
            <w:vAlign w:val="center"/>
          </w:tcPr>
          <w:p w14:paraId="4885743B">
            <w:pPr>
              <w:pStyle w:val="61"/>
              <w:bidi w:val="0"/>
              <w:jc w:val="center"/>
              <w:rPr>
                <w:rFonts w:hint="eastAsia"/>
                <w:color w:val="auto"/>
                <w:highlight w:val="none"/>
              </w:rPr>
            </w:pPr>
            <w:r>
              <w:rPr>
                <w:rFonts w:hint="eastAsia"/>
                <w:color w:val="auto"/>
                <w:highlight w:val="none"/>
              </w:rPr>
              <w:t>巢湖</w:t>
            </w:r>
          </w:p>
        </w:tc>
        <w:tc>
          <w:tcPr>
            <w:tcW w:w="0" w:type="auto"/>
            <w:noWrap w:val="0"/>
            <w:vAlign w:val="center"/>
          </w:tcPr>
          <w:p w14:paraId="0A93BE36">
            <w:pPr>
              <w:pStyle w:val="61"/>
              <w:bidi w:val="0"/>
              <w:jc w:val="center"/>
              <w:rPr>
                <w:rFonts w:hint="eastAsia"/>
                <w:color w:val="auto"/>
                <w:highlight w:val="none"/>
                <w:lang w:eastAsia="zh-CN"/>
              </w:rPr>
            </w:pPr>
            <w:r>
              <w:rPr>
                <w:rFonts w:hint="eastAsia"/>
                <w:color w:val="auto"/>
                <w:highlight w:val="none"/>
                <w:lang w:eastAsia="zh-CN"/>
              </w:rPr>
              <w:t>1</w:t>
            </w:r>
          </w:p>
        </w:tc>
        <w:tc>
          <w:tcPr>
            <w:tcW w:w="0" w:type="auto"/>
            <w:noWrap w:val="0"/>
            <w:vAlign w:val="center"/>
          </w:tcPr>
          <w:p w14:paraId="2CF10FBE">
            <w:pPr>
              <w:pStyle w:val="61"/>
              <w:bidi w:val="0"/>
              <w:jc w:val="center"/>
              <w:rPr>
                <w:rFonts w:hint="eastAsia"/>
                <w:color w:val="auto"/>
                <w:highlight w:val="none"/>
              </w:rPr>
            </w:pPr>
            <w:r>
              <w:rPr>
                <w:rFonts w:hint="eastAsia"/>
                <w:color w:val="auto"/>
                <w:highlight w:val="none"/>
              </w:rPr>
              <w:t>100英寸</w:t>
            </w:r>
          </w:p>
        </w:tc>
        <w:tc>
          <w:tcPr>
            <w:tcW w:w="2185" w:type="dxa"/>
            <w:noWrap w:val="0"/>
            <w:vAlign w:val="center"/>
          </w:tcPr>
          <w:p w14:paraId="5E51B578">
            <w:pPr>
              <w:pStyle w:val="61"/>
              <w:bidi w:val="0"/>
              <w:jc w:val="center"/>
              <w:rPr>
                <w:rFonts w:hint="eastAsia"/>
                <w:color w:val="auto"/>
                <w:highlight w:val="none"/>
              </w:rPr>
            </w:pPr>
            <w:r>
              <w:rPr>
                <w:rFonts w:hint="eastAsia"/>
                <w:color w:val="auto"/>
                <w:highlight w:val="none"/>
              </w:rPr>
              <w:t>可移动式显示屏</w:t>
            </w:r>
          </w:p>
        </w:tc>
        <w:tc>
          <w:tcPr>
            <w:tcW w:w="2306" w:type="dxa"/>
            <w:noWrap w:val="0"/>
            <w:vAlign w:val="center"/>
          </w:tcPr>
          <w:p w14:paraId="1A343965">
            <w:pPr>
              <w:pStyle w:val="61"/>
              <w:bidi w:val="0"/>
              <w:jc w:val="center"/>
              <w:rPr>
                <w:rFonts w:hint="eastAsia"/>
                <w:color w:val="auto"/>
                <w:highlight w:val="none"/>
              </w:rPr>
            </w:pPr>
            <w:r>
              <w:rPr>
                <w:rFonts w:hint="eastAsia"/>
                <w:color w:val="auto"/>
                <w:highlight w:val="none"/>
              </w:rPr>
              <w:t>巢湖市气象局</w:t>
            </w:r>
          </w:p>
        </w:tc>
      </w:tr>
      <w:tr w14:paraId="1FA41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0" w:type="auto"/>
            <w:noWrap w:val="0"/>
            <w:vAlign w:val="center"/>
          </w:tcPr>
          <w:p w14:paraId="1F2E0FFD">
            <w:pPr>
              <w:pStyle w:val="61"/>
              <w:bidi w:val="0"/>
              <w:jc w:val="center"/>
              <w:rPr>
                <w:rFonts w:hint="eastAsia"/>
                <w:color w:val="auto"/>
                <w:highlight w:val="none"/>
              </w:rPr>
            </w:pPr>
            <w:r>
              <w:rPr>
                <w:rFonts w:hint="eastAsia"/>
                <w:color w:val="auto"/>
                <w:highlight w:val="none"/>
              </w:rPr>
              <w:t>淮北</w:t>
            </w:r>
          </w:p>
        </w:tc>
        <w:tc>
          <w:tcPr>
            <w:tcW w:w="1142" w:type="dxa"/>
            <w:noWrap w:val="0"/>
            <w:vAlign w:val="center"/>
          </w:tcPr>
          <w:p w14:paraId="6A6F0A30">
            <w:pPr>
              <w:pStyle w:val="61"/>
              <w:bidi w:val="0"/>
              <w:jc w:val="center"/>
              <w:rPr>
                <w:rFonts w:hint="eastAsia"/>
                <w:color w:val="auto"/>
                <w:highlight w:val="none"/>
              </w:rPr>
            </w:pPr>
            <w:r>
              <w:rPr>
                <w:rFonts w:hint="eastAsia"/>
                <w:color w:val="auto"/>
                <w:highlight w:val="none"/>
              </w:rPr>
              <w:t>濉溪</w:t>
            </w:r>
          </w:p>
        </w:tc>
        <w:tc>
          <w:tcPr>
            <w:tcW w:w="559" w:type="dxa"/>
            <w:noWrap w:val="0"/>
            <w:vAlign w:val="center"/>
          </w:tcPr>
          <w:p w14:paraId="742673CB">
            <w:pPr>
              <w:pStyle w:val="61"/>
              <w:bidi w:val="0"/>
              <w:jc w:val="center"/>
              <w:rPr>
                <w:rFonts w:hint="eastAsia"/>
                <w:color w:val="auto"/>
                <w:highlight w:val="none"/>
                <w:lang w:eastAsia="zh-CN"/>
              </w:rPr>
            </w:pPr>
            <w:r>
              <w:rPr>
                <w:rFonts w:hint="eastAsia"/>
                <w:color w:val="auto"/>
                <w:highlight w:val="none"/>
              </w:rPr>
              <w:t>1</w:t>
            </w:r>
          </w:p>
        </w:tc>
        <w:tc>
          <w:tcPr>
            <w:tcW w:w="1579" w:type="dxa"/>
            <w:noWrap w:val="0"/>
            <w:vAlign w:val="center"/>
          </w:tcPr>
          <w:p w14:paraId="4D725388">
            <w:pPr>
              <w:pStyle w:val="61"/>
              <w:bidi w:val="0"/>
              <w:jc w:val="center"/>
              <w:rPr>
                <w:rFonts w:hint="eastAsia"/>
                <w:color w:val="auto"/>
                <w:highlight w:val="none"/>
              </w:rPr>
            </w:pPr>
            <w:r>
              <w:rPr>
                <w:rFonts w:hint="eastAsia"/>
                <w:color w:val="auto"/>
                <w:highlight w:val="none"/>
              </w:rPr>
              <w:t>100英寸</w:t>
            </w:r>
          </w:p>
        </w:tc>
        <w:tc>
          <w:tcPr>
            <w:tcW w:w="2185" w:type="dxa"/>
            <w:noWrap w:val="0"/>
            <w:vAlign w:val="center"/>
          </w:tcPr>
          <w:p w14:paraId="082F4723">
            <w:pPr>
              <w:pStyle w:val="61"/>
              <w:bidi w:val="0"/>
              <w:jc w:val="center"/>
              <w:rPr>
                <w:rFonts w:hint="eastAsia"/>
                <w:color w:val="auto"/>
                <w:highlight w:val="none"/>
                <w:lang w:eastAsia="en-US"/>
              </w:rPr>
            </w:pPr>
            <w:r>
              <w:rPr>
                <w:rFonts w:hint="eastAsia"/>
                <w:color w:val="auto"/>
                <w:highlight w:val="none"/>
              </w:rPr>
              <w:t>可移动式显示屏</w:t>
            </w:r>
          </w:p>
        </w:tc>
        <w:tc>
          <w:tcPr>
            <w:tcW w:w="2306" w:type="dxa"/>
            <w:noWrap w:val="0"/>
            <w:vAlign w:val="center"/>
          </w:tcPr>
          <w:p w14:paraId="1BEF3A3A">
            <w:pPr>
              <w:pStyle w:val="61"/>
              <w:bidi w:val="0"/>
              <w:jc w:val="center"/>
              <w:rPr>
                <w:rFonts w:hint="eastAsia"/>
                <w:color w:val="auto"/>
                <w:highlight w:val="none"/>
              </w:rPr>
            </w:pPr>
            <w:r>
              <w:rPr>
                <w:rFonts w:hint="eastAsia"/>
                <w:color w:val="auto"/>
                <w:highlight w:val="none"/>
              </w:rPr>
              <w:fldChar w:fldCharType="begin"/>
            </w:r>
            <w:r>
              <w:rPr>
                <w:rFonts w:hint="eastAsia"/>
                <w:color w:val="auto"/>
                <w:highlight w:val="none"/>
              </w:rPr>
              <w:instrText xml:space="preserve"> HYPERLINK "https://baike.baidu.com/item/%E6%BF%89%E6%BA%AA%E5%8E%BF/0?fromModule=lemma_inlink" \t "https://baike.baidu.com/item/%E6%B7%AE%E5%8C%97%E5%B8%82/_blank" </w:instrText>
            </w:r>
            <w:r>
              <w:rPr>
                <w:rFonts w:hint="eastAsia"/>
                <w:color w:val="auto"/>
                <w:highlight w:val="none"/>
              </w:rPr>
              <w:fldChar w:fldCharType="separate"/>
            </w:r>
            <w:r>
              <w:rPr>
                <w:rFonts w:hint="eastAsia"/>
                <w:color w:val="auto"/>
                <w:highlight w:val="none"/>
              </w:rPr>
              <w:t>濉溪县</w:t>
            </w:r>
            <w:r>
              <w:rPr>
                <w:rFonts w:hint="eastAsia"/>
                <w:color w:val="auto"/>
                <w:highlight w:val="none"/>
              </w:rPr>
              <w:fldChar w:fldCharType="end"/>
            </w:r>
            <w:r>
              <w:rPr>
                <w:rFonts w:hint="eastAsia"/>
                <w:color w:val="auto"/>
                <w:highlight w:val="none"/>
              </w:rPr>
              <w:t>气象局</w:t>
            </w:r>
          </w:p>
        </w:tc>
      </w:tr>
      <w:tr w14:paraId="3FE63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0" w:type="auto"/>
            <w:noWrap w:val="0"/>
            <w:vAlign w:val="center"/>
          </w:tcPr>
          <w:p w14:paraId="2009D5D5">
            <w:pPr>
              <w:pStyle w:val="61"/>
              <w:bidi w:val="0"/>
              <w:jc w:val="center"/>
              <w:rPr>
                <w:rFonts w:hint="eastAsia" w:eastAsia="宋体"/>
                <w:color w:val="auto"/>
                <w:highlight w:val="none"/>
                <w:lang w:val="en-US" w:eastAsia="zh-CN"/>
              </w:rPr>
            </w:pPr>
            <w:r>
              <w:rPr>
                <w:rFonts w:hint="eastAsia"/>
                <w:color w:val="auto"/>
                <w:highlight w:val="none"/>
                <w:lang w:val="en-US" w:eastAsia="zh-CN"/>
              </w:rPr>
              <w:t>亳州</w:t>
            </w:r>
          </w:p>
        </w:tc>
        <w:tc>
          <w:tcPr>
            <w:tcW w:w="0" w:type="auto"/>
            <w:noWrap w:val="0"/>
            <w:vAlign w:val="center"/>
          </w:tcPr>
          <w:p w14:paraId="60C06F48">
            <w:pPr>
              <w:pStyle w:val="61"/>
              <w:bidi w:val="0"/>
              <w:jc w:val="center"/>
              <w:rPr>
                <w:rFonts w:hint="eastAsia"/>
                <w:color w:val="auto"/>
                <w:highlight w:val="none"/>
              </w:rPr>
            </w:pPr>
            <w:r>
              <w:rPr>
                <w:rFonts w:hint="eastAsia"/>
                <w:color w:val="auto"/>
                <w:highlight w:val="none"/>
              </w:rPr>
              <w:t>利辛</w:t>
            </w:r>
          </w:p>
        </w:tc>
        <w:tc>
          <w:tcPr>
            <w:tcW w:w="0" w:type="auto"/>
            <w:noWrap w:val="0"/>
            <w:vAlign w:val="center"/>
          </w:tcPr>
          <w:p w14:paraId="482C4CC0">
            <w:pPr>
              <w:pStyle w:val="61"/>
              <w:bidi w:val="0"/>
              <w:jc w:val="center"/>
              <w:rPr>
                <w:rFonts w:hint="eastAsia"/>
                <w:color w:val="auto"/>
                <w:highlight w:val="none"/>
                <w:lang w:eastAsia="zh-CN"/>
              </w:rPr>
            </w:pPr>
            <w:r>
              <w:rPr>
                <w:rFonts w:hint="eastAsia"/>
                <w:color w:val="auto"/>
                <w:highlight w:val="none"/>
                <w:lang w:eastAsia="zh-CN"/>
              </w:rPr>
              <w:t>1</w:t>
            </w:r>
          </w:p>
        </w:tc>
        <w:tc>
          <w:tcPr>
            <w:tcW w:w="0" w:type="auto"/>
            <w:noWrap w:val="0"/>
            <w:vAlign w:val="center"/>
          </w:tcPr>
          <w:p w14:paraId="36706068">
            <w:pPr>
              <w:pStyle w:val="61"/>
              <w:bidi w:val="0"/>
              <w:jc w:val="center"/>
              <w:rPr>
                <w:rFonts w:hint="eastAsia"/>
                <w:color w:val="auto"/>
                <w:highlight w:val="none"/>
              </w:rPr>
            </w:pPr>
            <w:r>
              <w:rPr>
                <w:rFonts w:hint="eastAsia"/>
                <w:color w:val="auto"/>
                <w:highlight w:val="none"/>
              </w:rPr>
              <w:t>100英寸</w:t>
            </w:r>
          </w:p>
        </w:tc>
        <w:tc>
          <w:tcPr>
            <w:tcW w:w="2185" w:type="dxa"/>
            <w:noWrap w:val="0"/>
            <w:vAlign w:val="center"/>
          </w:tcPr>
          <w:p w14:paraId="02B2F68B">
            <w:pPr>
              <w:pStyle w:val="61"/>
              <w:bidi w:val="0"/>
              <w:jc w:val="center"/>
              <w:rPr>
                <w:rFonts w:hint="eastAsia"/>
                <w:color w:val="auto"/>
                <w:highlight w:val="none"/>
                <w:lang w:eastAsia="en-US"/>
              </w:rPr>
            </w:pPr>
            <w:r>
              <w:rPr>
                <w:rFonts w:hint="eastAsia"/>
                <w:color w:val="auto"/>
                <w:highlight w:val="none"/>
              </w:rPr>
              <w:t>可移动式显示屏</w:t>
            </w:r>
          </w:p>
        </w:tc>
        <w:tc>
          <w:tcPr>
            <w:tcW w:w="2306" w:type="dxa"/>
            <w:noWrap w:val="0"/>
            <w:vAlign w:val="center"/>
          </w:tcPr>
          <w:p w14:paraId="4932D446">
            <w:pPr>
              <w:pStyle w:val="61"/>
              <w:bidi w:val="0"/>
              <w:jc w:val="center"/>
              <w:rPr>
                <w:rFonts w:hint="eastAsia"/>
                <w:color w:val="auto"/>
                <w:highlight w:val="none"/>
              </w:rPr>
            </w:pPr>
            <w:r>
              <w:rPr>
                <w:rFonts w:hint="eastAsia"/>
                <w:color w:val="auto"/>
                <w:highlight w:val="none"/>
              </w:rPr>
              <w:fldChar w:fldCharType="begin"/>
            </w:r>
            <w:r>
              <w:rPr>
                <w:rFonts w:hint="eastAsia"/>
                <w:color w:val="auto"/>
                <w:highlight w:val="none"/>
              </w:rPr>
              <w:instrText xml:space="preserve"> HYPERLINK "https://baike.baidu.com/item/%E8%92%99%E5%9F%8E%E5%8E%BF/8343057?fromModule=lemma_inlink" \t "https://baike.baidu.com/item/_blank" </w:instrText>
            </w:r>
            <w:r>
              <w:rPr>
                <w:rFonts w:hint="eastAsia"/>
                <w:color w:val="auto"/>
                <w:highlight w:val="none"/>
              </w:rPr>
              <w:fldChar w:fldCharType="separate"/>
            </w:r>
            <w:r>
              <w:rPr>
                <w:rFonts w:hint="eastAsia"/>
                <w:color w:val="auto"/>
                <w:highlight w:val="none"/>
              </w:rPr>
              <w:t>利辛县</w:t>
            </w:r>
            <w:r>
              <w:rPr>
                <w:rFonts w:hint="eastAsia"/>
                <w:color w:val="auto"/>
                <w:highlight w:val="none"/>
              </w:rPr>
              <w:fldChar w:fldCharType="end"/>
            </w:r>
            <w:r>
              <w:rPr>
                <w:rFonts w:hint="eastAsia"/>
                <w:color w:val="auto"/>
                <w:highlight w:val="none"/>
              </w:rPr>
              <w:t>气象局</w:t>
            </w:r>
          </w:p>
        </w:tc>
      </w:tr>
      <w:tr w14:paraId="2422A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0" w:type="auto"/>
            <w:vMerge w:val="restart"/>
            <w:noWrap w:val="0"/>
            <w:vAlign w:val="center"/>
          </w:tcPr>
          <w:p w14:paraId="2A701AFE">
            <w:pPr>
              <w:pStyle w:val="61"/>
              <w:bidi w:val="0"/>
              <w:jc w:val="center"/>
              <w:rPr>
                <w:rFonts w:hint="eastAsia"/>
                <w:color w:val="auto"/>
                <w:highlight w:val="none"/>
              </w:rPr>
            </w:pPr>
            <w:r>
              <w:rPr>
                <w:rFonts w:hint="eastAsia"/>
                <w:color w:val="auto"/>
                <w:highlight w:val="none"/>
              </w:rPr>
              <w:t>宿州</w:t>
            </w:r>
          </w:p>
        </w:tc>
        <w:tc>
          <w:tcPr>
            <w:tcW w:w="1142" w:type="dxa"/>
            <w:noWrap w:val="0"/>
            <w:vAlign w:val="center"/>
          </w:tcPr>
          <w:p w14:paraId="75B6FCFE">
            <w:pPr>
              <w:pStyle w:val="61"/>
              <w:bidi w:val="0"/>
              <w:jc w:val="center"/>
              <w:rPr>
                <w:rFonts w:hint="eastAsia"/>
                <w:color w:val="auto"/>
                <w:highlight w:val="none"/>
              </w:rPr>
            </w:pPr>
            <w:r>
              <w:rPr>
                <w:rFonts w:hint="eastAsia"/>
                <w:color w:val="auto"/>
                <w:highlight w:val="none"/>
              </w:rPr>
              <w:t>埇桥区</w:t>
            </w:r>
          </w:p>
        </w:tc>
        <w:tc>
          <w:tcPr>
            <w:tcW w:w="559" w:type="dxa"/>
            <w:noWrap w:val="0"/>
            <w:vAlign w:val="center"/>
          </w:tcPr>
          <w:p w14:paraId="356AE674">
            <w:pPr>
              <w:pStyle w:val="61"/>
              <w:bidi w:val="0"/>
              <w:jc w:val="center"/>
              <w:rPr>
                <w:rFonts w:hint="eastAsia"/>
                <w:color w:val="auto"/>
                <w:highlight w:val="none"/>
              </w:rPr>
            </w:pPr>
            <w:r>
              <w:rPr>
                <w:rFonts w:hint="eastAsia"/>
                <w:color w:val="auto"/>
                <w:highlight w:val="none"/>
                <w:lang w:eastAsia="zh-CN"/>
              </w:rPr>
              <w:t>1</w:t>
            </w:r>
          </w:p>
        </w:tc>
        <w:tc>
          <w:tcPr>
            <w:tcW w:w="1579" w:type="dxa"/>
            <w:noWrap w:val="0"/>
            <w:vAlign w:val="center"/>
          </w:tcPr>
          <w:p w14:paraId="6CA7D0F2">
            <w:pPr>
              <w:pStyle w:val="61"/>
              <w:bidi w:val="0"/>
              <w:jc w:val="center"/>
              <w:rPr>
                <w:rFonts w:hint="eastAsia"/>
                <w:color w:val="auto"/>
                <w:highlight w:val="none"/>
              </w:rPr>
            </w:pPr>
            <w:r>
              <w:rPr>
                <w:rFonts w:hint="eastAsia"/>
                <w:color w:val="auto"/>
                <w:highlight w:val="none"/>
              </w:rPr>
              <w:t>100英寸</w:t>
            </w:r>
          </w:p>
        </w:tc>
        <w:tc>
          <w:tcPr>
            <w:tcW w:w="2185" w:type="dxa"/>
            <w:noWrap w:val="0"/>
            <w:vAlign w:val="center"/>
          </w:tcPr>
          <w:p w14:paraId="72320E49">
            <w:pPr>
              <w:pStyle w:val="61"/>
              <w:bidi w:val="0"/>
              <w:jc w:val="center"/>
              <w:rPr>
                <w:rFonts w:hint="eastAsia"/>
                <w:color w:val="auto"/>
                <w:highlight w:val="none"/>
              </w:rPr>
            </w:pPr>
            <w:r>
              <w:rPr>
                <w:rFonts w:hint="eastAsia"/>
                <w:color w:val="auto"/>
                <w:highlight w:val="none"/>
              </w:rPr>
              <w:t>可移动式显示屏</w:t>
            </w:r>
          </w:p>
        </w:tc>
        <w:tc>
          <w:tcPr>
            <w:tcW w:w="2306" w:type="dxa"/>
            <w:noWrap w:val="0"/>
            <w:vAlign w:val="center"/>
          </w:tcPr>
          <w:p w14:paraId="5CD24D78">
            <w:pPr>
              <w:pStyle w:val="61"/>
              <w:bidi w:val="0"/>
              <w:jc w:val="center"/>
              <w:rPr>
                <w:rFonts w:hint="eastAsia"/>
                <w:color w:val="auto"/>
                <w:highlight w:val="none"/>
              </w:rPr>
            </w:pPr>
            <w:r>
              <w:rPr>
                <w:rFonts w:hint="eastAsia"/>
                <w:color w:val="auto"/>
                <w:highlight w:val="none"/>
              </w:rPr>
              <w:t>埇桥区气象局</w:t>
            </w:r>
          </w:p>
        </w:tc>
      </w:tr>
      <w:tr w14:paraId="18B29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0" w:type="auto"/>
            <w:vMerge w:val="continue"/>
            <w:noWrap w:val="0"/>
            <w:vAlign w:val="center"/>
          </w:tcPr>
          <w:p w14:paraId="5F6590AD">
            <w:pPr>
              <w:pStyle w:val="61"/>
              <w:bidi w:val="0"/>
              <w:jc w:val="center"/>
              <w:rPr>
                <w:rFonts w:hint="eastAsia"/>
                <w:color w:val="auto"/>
                <w:highlight w:val="none"/>
              </w:rPr>
            </w:pPr>
          </w:p>
        </w:tc>
        <w:tc>
          <w:tcPr>
            <w:tcW w:w="0" w:type="auto"/>
            <w:noWrap w:val="0"/>
            <w:vAlign w:val="center"/>
          </w:tcPr>
          <w:p w14:paraId="1F03D3B6">
            <w:pPr>
              <w:pStyle w:val="61"/>
              <w:bidi w:val="0"/>
              <w:jc w:val="center"/>
              <w:rPr>
                <w:rFonts w:hint="eastAsia"/>
                <w:color w:val="auto"/>
                <w:highlight w:val="none"/>
              </w:rPr>
            </w:pPr>
            <w:r>
              <w:rPr>
                <w:rFonts w:hint="eastAsia"/>
                <w:color w:val="auto"/>
                <w:highlight w:val="none"/>
              </w:rPr>
              <w:t>砀山</w:t>
            </w:r>
          </w:p>
        </w:tc>
        <w:tc>
          <w:tcPr>
            <w:tcW w:w="0" w:type="auto"/>
            <w:noWrap w:val="0"/>
            <w:vAlign w:val="center"/>
          </w:tcPr>
          <w:p w14:paraId="5662E414">
            <w:pPr>
              <w:pStyle w:val="61"/>
              <w:bidi w:val="0"/>
              <w:jc w:val="center"/>
              <w:rPr>
                <w:rFonts w:hint="eastAsia"/>
                <w:color w:val="auto"/>
                <w:highlight w:val="none"/>
              </w:rPr>
            </w:pPr>
            <w:r>
              <w:rPr>
                <w:rFonts w:hint="eastAsia"/>
                <w:color w:val="auto"/>
                <w:highlight w:val="none"/>
              </w:rPr>
              <w:t>1</w:t>
            </w:r>
          </w:p>
        </w:tc>
        <w:tc>
          <w:tcPr>
            <w:tcW w:w="0" w:type="auto"/>
            <w:noWrap w:val="0"/>
            <w:vAlign w:val="center"/>
          </w:tcPr>
          <w:p w14:paraId="179B5676">
            <w:pPr>
              <w:pStyle w:val="61"/>
              <w:bidi w:val="0"/>
              <w:jc w:val="center"/>
              <w:rPr>
                <w:rFonts w:hint="eastAsia"/>
                <w:color w:val="auto"/>
                <w:highlight w:val="none"/>
              </w:rPr>
            </w:pPr>
            <w:r>
              <w:rPr>
                <w:rFonts w:hint="eastAsia"/>
                <w:color w:val="auto"/>
                <w:highlight w:val="none"/>
              </w:rPr>
              <w:t>100英寸</w:t>
            </w:r>
          </w:p>
        </w:tc>
        <w:tc>
          <w:tcPr>
            <w:tcW w:w="2185" w:type="dxa"/>
            <w:noWrap w:val="0"/>
            <w:vAlign w:val="center"/>
          </w:tcPr>
          <w:p w14:paraId="5D118943">
            <w:pPr>
              <w:pStyle w:val="61"/>
              <w:bidi w:val="0"/>
              <w:jc w:val="center"/>
              <w:rPr>
                <w:rFonts w:hint="eastAsia"/>
                <w:color w:val="auto"/>
                <w:highlight w:val="none"/>
              </w:rPr>
            </w:pPr>
            <w:r>
              <w:rPr>
                <w:rFonts w:hint="eastAsia"/>
                <w:color w:val="auto"/>
                <w:highlight w:val="none"/>
              </w:rPr>
              <w:t>可移动式显示屏</w:t>
            </w:r>
          </w:p>
        </w:tc>
        <w:tc>
          <w:tcPr>
            <w:tcW w:w="2306" w:type="dxa"/>
            <w:noWrap w:val="0"/>
            <w:vAlign w:val="center"/>
          </w:tcPr>
          <w:p w14:paraId="74D6B307">
            <w:pPr>
              <w:pStyle w:val="61"/>
              <w:bidi w:val="0"/>
              <w:jc w:val="center"/>
              <w:rPr>
                <w:rFonts w:hint="eastAsia"/>
                <w:color w:val="auto"/>
                <w:highlight w:val="none"/>
              </w:rPr>
            </w:pPr>
            <w:r>
              <w:rPr>
                <w:rFonts w:hint="eastAsia"/>
                <w:color w:val="auto"/>
                <w:highlight w:val="none"/>
              </w:rPr>
              <w:t>砀山县气象局</w:t>
            </w:r>
          </w:p>
        </w:tc>
      </w:tr>
      <w:tr w14:paraId="1C8E8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0" w:type="auto"/>
            <w:vMerge w:val="continue"/>
            <w:noWrap w:val="0"/>
            <w:vAlign w:val="center"/>
          </w:tcPr>
          <w:p w14:paraId="5173DE8B">
            <w:pPr>
              <w:pStyle w:val="61"/>
              <w:bidi w:val="0"/>
              <w:jc w:val="center"/>
              <w:rPr>
                <w:rFonts w:hint="eastAsia"/>
                <w:color w:val="auto"/>
                <w:highlight w:val="none"/>
              </w:rPr>
            </w:pPr>
          </w:p>
        </w:tc>
        <w:tc>
          <w:tcPr>
            <w:tcW w:w="0" w:type="auto"/>
            <w:noWrap w:val="0"/>
            <w:vAlign w:val="center"/>
          </w:tcPr>
          <w:p w14:paraId="727A85E7">
            <w:pPr>
              <w:pStyle w:val="61"/>
              <w:bidi w:val="0"/>
              <w:jc w:val="center"/>
              <w:rPr>
                <w:rFonts w:hint="eastAsia"/>
                <w:color w:val="auto"/>
                <w:highlight w:val="none"/>
              </w:rPr>
            </w:pPr>
            <w:r>
              <w:rPr>
                <w:rFonts w:hint="eastAsia"/>
                <w:color w:val="auto"/>
                <w:highlight w:val="none"/>
              </w:rPr>
              <w:t>萧县</w:t>
            </w:r>
          </w:p>
        </w:tc>
        <w:tc>
          <w:tcPr>
            <w:tcW w:w="0" w:type="auto"/>
            <w:noWrap w:val="0"/>
            <w:vAlign w:val="center"/>
          </w:tcPr>
          <w:p w14:paraId="020FF9AE">
            <w:pPr>
              <w:pStyle w:val="61"/>
              <w:bidi w:val="0"/>
              <w:jc w:val="center"/>
              <w:rPr>
                <w:rFonts w:hint="eastAsia"/>
                <w:color w:val="auto"/>
                <w:highlight w:val="none"/>
                <w:lang w:eastAsia="zh-CN"/>
              </w:rPr>
            </w:pPr>
            <w:r>
              <w:rPr>
                <w:rFonts w:hint="eastAsia"/>
                <w:color w:val="auto"/>
                <w:highlight w:val="none"/>
                <w:lang w:eastAsia="zh-CN"/>
              </w:rPr>
              <w:t>1</w:t>
            </w:r>
          </w:p>
        </w:tc>
        <w:tc>
          <w:tcPr>
            <w:tcW w:w="0" w:type="auto"/>
            <w:noWrap w:val="0"/>
            <w:vAlign w:val="center"/>
          </w:tcPr>
          <w:p w14:paraId="271177B6">
            <w:pPr>
              <w:pStyle w:val="61"/>
              <w:bidi w:val="0"/>
              <w:jc w:val="center"/>
              <w:rPr>
                <w:rFonts w:hint="eastAsia"/>
                <w:color w:val="auto"/>
                <w:highlight w:val="none"/>
              </w:rPr>
            </w:pPr>
            <w:r>
              <w:rPr>
                <w:rFonts w:hint="eastAsia"/>
                <w:color w:val="auto"/>
                <w:highlight w:val="none"/>
              </w:rPr>
              <w:t>100英寸</w:t>
            </w:r>
          </w:p>
        </w:tc>
        <w:tc>
          <w:tcPr>
            <w:tcW w:w="2185" w:type="dxa"/>
            <w:noWrap w:val="0"/>
            <w:vAlign w:val="center"/>
          </w:tcPr>
          <w:p w14:paraId="37149231">
            <w:pPr>
              <w:pStyle w:val="61"/>
              <w:bidi w:val="0"/>
              <w:jc w:val="center"/>
              <w:rPr>
                <w:rFonts w:hint="eastAsia"/>
                <w:color w:val="auto"/>
                <w:highlight w:val="none"/>
                <w:lang w:eastAsia="en-US"/>
              </w:rPr>
            </w:pPr>
            <w:r>
              <w:rPr>
                <w:rFonts w:hint="eastAsia"/>
                <w:color w:val="auto"/>
                <w:highlight w:val="none"/>
              </w:rPr>
              <w:t>可移动式显示屏</w:t>
            </w:r>
          </w:p>
        </w:tc>
        <w:tc>
          <w:tcPr>
            <w:tcW w:w="2306" w:type="dxa"/>
            <w:noWrap w:val="0"/>
            <w:vAlign w:val="center"/>
          </w:tcPr>
          <w:p w14:paraId="0DE14F86">
            <w:pPr>
              <w:pStyle w:val="61"/>
              <w:bidi w:val="0"/>
              <w:jc w:val="center"/>
              <w:rPr>
                <w:rFonts w:hint="eastAsia"/>
                <w:color w:val="auto"/>
                <w:highlight w:val="none"/>
              </w:rPr>
            </w:pPr>
            <w:r>
              <w:rPr>
                <w:rFonts w:hint="eastAsia"/>
                <w:color w:val="auto"/>
                <w:highlight w:val="none"/>
              </w:rPr>
              <w:t>萧</w:t>
            </w:r>
            <w:r>
              <w:rPr>
                <w:rFonts w:hint="eastAsia"/>
                <w:color w:val="auto"/>
                <w:highlight w:val="none"/>
                <w:lang w:eastAsia="zh-CN"/>
              </w:rPr>
              <w:t>县</w:t>
            </w:r>
            <w:r>
              <w:rPr>
                <w:rFonts w:hint="eastAsia"/>
                <w:color w:val="auto"/>
                <w:highlight w:val="none"/>
              </w:rPr>
              <w:t>气象局</w:t>
            </w:r>
          </w:p>
        </w:tc>
      </w:tr>
      <w:tr w14:paraId="70B4D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0" w:type="auto"/>
            <w:vMerge w:val="continue"/>
            <w:noWrap w:val="0"/>
            <w:vAlign w:val="center"/>
          </w:tcPr>
          <w:p w14:paraId="0D20559B">
            <w:pPr>
              <w:pStyle w:val="61"/>
              <w:bidi w:val="0"/>
              <w:jc w:val="center"/>
              <w:rPr>
                <w:rFonts w:hint="eastAsia"/>
                <w:color w:val="auto"/>
                <w:highlight w:val="none"/>
              </w:rPr>
            </w:pPr>
          </w:p>
        </w:tc>
        <w:tc>
          <w:tcPr>
            <w:tcW w:w="0" w:type="auto"/>
            <w:noWrap w:val="0"/>
            <w:vAlign w:val="center"/>
          </w:tcPr>
          <w:p w14:paraId="5139D02F">
            <w:pPr>
              <w:pStyle w:val="61"/>
              <w:bidi w:val="0"/>
              <w:jc w:val="center"/>
              <w:rPr>
                <w:rFonts w:hint="eastAsia"/>
                <w:color w:val="auto"/>
                <w:highlight w:val="none"/>
              </w:rPr>
            </w:pPr>
            <w:r>
              <w:rPr>
                <w:rFonts w:hint="eastAsia"/>
                <w:color w:val="auto"/>
                <w:highlight w:val="none"/>
              </w:rPr>
              <w:t>灵璧</w:t>
            </w:r>
          </w:p>
        </w:tc>
        <w:tc>
          <w:tcPr>
            <w:tcW w:w="0" w:type="auto"/>
            <w:noWrap w:val="0"/>
            <w:vAlign w:val="center"/>
          </w:tcPr>
          <w:p w14:paraId="6E6DA482">
            <w:pPr>
              <w:pStyle w:val="61"/>
              <w:bidi w:val="0"/>
              <w:jc w:val="center"/>
              <w:rPr>
                <w:rFonts w:hint="eastAsia"/>
                <w:color w:val="auto"/>
                <w:highlight w:val="none"/>
                <w:lang w:eastAsia="zh-CN"/>
              </w:rPr>
            </w:pPr>
            <w:r>
              <w:rPr>
                <w:rFonts w:hint="eastAsia"/>
                <w:color w:val="auto"/>
                <w:highlight w:val="none"/>
                <w:lang w:eastAsia="zh-CN"/>
              </w:rPr>
              <w:t>1</w:t>
            </w:r>
          </w:p>
        </w:tc>
        <w:tc>
          <w:tcPr>
            <w:tcW w:w="0" w:type="auto"/>
            <w:noWrap w:val="0"/>
            <w:vAlign w:val="center"/>
          </w:tcPr>
          <w:p w14:paraId="351AEE0F">
            <w:pPr>
              <w:pStyle w:val="61"/>
              <w:bidi w:val="0"/>
              <w:jc w:val="center"/>
              <w:rPr>
                <w:rFonts w:hint="eastAsia"/>
                <w:color w:val="auto"/>
                <w:highlight w:val="none"/>
              </w:rPr>
            </w:pPr>
            <w:r>
              <w:rPr>
                <w:rFonts w:hint="eastAsia"/>
                <w:color w:val="auto"/>
                <w:highlight w:val="none"/>
              </w:rPr>
              <w:t>100英寸</w:t>
            </w:r>
          </w:p>
        </w:tc>
        <w:tc>
          <w:tcPr>
            <w:tcW w:w="2185" w:type="dxa"/>
            <w:noWrap w:val="0"/>
            <w:vAlign w:val="center"/>
          </w:tcPr>
          <w:p w14:paraId="21DAC847">
            <w:pPr>
              <w:pStyle w:val="61"/>
              <w:bidi w:val="0"/>
              <w:jc w:val="center"/>
              <w:rPr>
                <w:rFonts w:hint="eastAsia"/>
                <w:color w:val="auto"/>
                <w:highlight w:val="none"/>
                <w:lang w:eastAsia="en-US"/>
              </w:rPr>
            </w:pPr>
            <w:r>
              <w:rPr>
                <w:rFonts w:hint="eastAsia"/>
                <w:color w:val="auto"/>
                <w:highlight w:val="none"/>
              </w:rPr>
              <w:t>可移动式显示屏</w:t>
            </w:r>
          </w:p>
        </w:tc>
        <w:tc>
          <w:tcPr>
            <w:tcW w:w="2306" w:type="dxa"/>
            <w:noWrap w:val="0"/>
            <w:vAlign w:val="center"/>
          </w:tcPr>
          <w:p w14:paraId="7643628D">
            <w:pPr>
              <w:pStyle w:val="61"/>
              <w:bidi w:val="0"/>
              <w:jc w:val="center"/>
              <w:rPr>
                <w:rFonts w:hint="eastAsia"/>
                <w:color w:val="auto"/>
                <w:highlight w:val="none"/>
              </w:rPr>
            </w:pPr>
            <w:r>
              <w:rPr>
                <w:rFonts w:hint="eastAsia"/>
                <w:color w:val="auto"/>
                <w:highlight w:val="none"/>
              </w:rPr>
              <w:t>灵璧县气象局</w:t>
            </w:r>
          </w:p>
        </w:tc>
      </w:tr>
      <w:tr w14:paraId="5F8BB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0" w:type="auto"/>
            <w:vMerge w:val="continue"/>
            <w:noWrap w:val="0"/>
            <w:vAlign w:val="center"/>
          </w:tcPr>
          <w:p w14:paraId="2209E90B">
            <w:pPr>
              <w:pStyle w:val="61"/>
              <w:bidi w:val="0"/>
              <w:jc w:val="center"/>
              <w:rPr>
                <w:rFonts w:hint="eastAsia"/>
                <w:color w:val="auto"/>
                <w:highlight w:val="none"/>
              </w:rPr>
            </w:pPr>
          </w:p>
        </w:tc>
        <w:tc>
          <w:tcPr>
            <w:tcW w:w="0" w:type="auto"/>
            <w:noWrap w:val="0"/>
            <w:vAlign w:val="center"/>
          </w:tcPr>
          <w:p w14:paraId="76D38A6E">
            <w:pPr>
              <w:pStyle w:val="61"/>
              <w:bidi w:val="0"/>
              <w:jc w:val="center"/>
              <w:rPr>
                <w:rFonts w:hint="eastAsia"/>
                <w:color w:val="auto"/>
                <w:highlight w:val="none"/>
              </w:rPr>
            </w:pPr>
            <w:r>
              <w:rPr>
                <w:rFonts w:hint="eastAsia"/>
                <w:color w:val="auto"/>
                <w:highlight w:val="none"/>
              </w:rPr>
              <w:t>泗县</w:t>
            </w:r>
          </w:p>
        </w:tc>
        <w:tc>
          <w:tcPr>
            <w:tcW w:w="0" w:type="auto"/>
            <w:noWrap w:val="0"/>
            <w:vAlign w:val="center"/>
          </w:tcPr>
          <w:p w14:paraId="1E4AAFA2">
            <w:pPr>
              <w:pStyle w:val="61"/>
              <w:bidi w:val="0"/>
              <w:jc w:val="center"/>
              <w:rPr>
                <w:rFonts w:hint="eastAsia"/>
                <w:color w:val="auto"/>
                <w:highlight w:val="none"/>
                <w:lang w:eastAsia="zh-CN"/>
              </w:rPr>
            </w:pPr>
            <w:r>
              <w:rPr>
                <w:rFonts w:hint="eastAsia"/>
                <w:color w:val="auto"/>
                <w:highlight w:val="none"/>
                <w:lang w:eastAsia="zh-CN"/>
              </w:rPr>
              <w:t>1</w:t>
            </w:r>
          </w:p>
        </w:tc>
        <w:tc>
          <w:tcPr>
            <w:tcW w:w="0" w:type="auto"/>
            <w:noWrap w:val="0"/>
            <w:vAlign w:val="center"/>
          </w:tcPr>
          <w:p w14:paraId="355843D9">
            <w:pPr>
              <w:pStyle w:val="61"/>
              <w:bidi w:val="0"/>
              <w:jc w:val="center"/>
              <w:rPr>
                <w:rFonts w:hint="eastAsia"/>
                <w:color w:val="auto"/>
                <w:highlight w:val="none"/>
              </w:rPr>
            </w:pPr>
            <w:r>
              <w:rPr>
                <w:rFonts w:hint="eastAsia"/>
                <w:color w:val="auto"/>
                <w:highlight w:val="none"/>
              </w:rPr>
              <w:t>100英寸</w:t>
            </w:r>
          </w:p>
        </w:tc>
        <w:tc>
          <w:tcPr>
            <w:tcW w:w="2185" w:type="dxa"/>
            <w:noWrap w:val="0"/>
            <w:vAlign w:val="center"/>
          </w:tcPr>
          <w:p w14:paraId="37D2B28C">
            <w:pPr>
              <w:pStyle w:val="61"/>
              <w:bidi w:val="0"/>
              <w:jc w:val="center"/>
              <w:rPr>
                <w:rFonts w:hint="eastAsia"/>
                <w:color w:val="auto"/>
                <w:highlight w:val="none"/>
                <w:lang w:eastAsia="en-US"/>
              </w:rPr>
            </w:pPr>
            <w:r>
              <w:rPr>
                <w:rFonts w:hint="eastAsia"/>
                <w:color w:val="auto"/>
                <w:highlight w:val="none"/>
              </w:rPr>
              <w:t>可移动式显示屏</w:t>
            </w:r>
          </w:p>
        </w:tc>
        <w:tc>
          <w:tcPr>
            <w:tcW w:w="2306" w:type="dxa"/>
            <w:noWrap w:val="0"/>
            <w:vAlign w:val="center"/>
          </w:tcPr>
          <w:p w14:paraId="48449652">
            <w:pPr>
              <w:pStyle w:val="61"/>
              <w:bidi w:val="0"/>
              <w:jc w:val="center"/>
              <w:rPr>
                <w:rFonts w:hint="eastAsia"/>
                <w:color w:val="auto"/>
                <w:highlight w:val="none"/>
              </w:rPr>
            </w:pPr>
            <w:r>
              <w:rPr>
                <w:rFonts w:hint="eastAsia"/>
                <w:color w:val="auto"/>
                <w:highlight w:val="none"/>
              </w:rPr>
              <w:t>泗</w:t>
            </w:r>
            <w:r>
              <w:rPr>
                <w:rFonts w:hint="eastAsia"/>
                <w:color w:val="auto"/>
                <w:highlight w:val="none"/>
                <w:lang w:eastAsia="zh-CN"/>
              </w:rPr>
              <w:t>县</w:t>
            </w:r>
            <w:r>
              <w:rPr>
                <w:rFonts w:hint="eastAsia"/>
                <w:color w:val="auto"/>
                <w:highlight w:val="none"/>
              </w:rPr>
              <w:t>气象局</w:t>
            </w:r>
          </w:p>
        </w:tc>
      </w:tr>
      <w:tr w14:paraId="2632C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0" w:type="auto"/>
            <w:vMerge w:val="restart"/>
            <w:noWrap w:val="0"/>
            <w:vAlign w:val="center"/>
          </w:tcPr>
          <w:p w14:paraId="01D14734">
            <w:pPr>
              <w:pStyle w:val="61"/>
              <w:bidi w:val="0"/>
              <w:jc w:val="center"/>
              <w:rPr>
                <w:rFonts w:hint="eastAsia"/>
                <w:color w:val="auto"/>
                <w:highlight w:val="none"/>
              </w:rPr>
            </w:pPr>
            <w:r>
              <w:rPr>
                <w:rFonts w:hint="eastAsia"/>
                <w:color w:val="auto"/>
                <w:highlight w:val="none"/>
              </w:rPr>
              <w:t>蚌埠</w:t>
            </w:r>
          </w:p>
        </w:tc>
        <w:tc>
          <w:tcPr>
            <w:tcW w:w="0" w:type="auto"/>
            <w:noWrap w:val="0"/>
            <w:vAlign w:val="center"/>
          </w:tcPr>
          <w:p w14:paraId="78B5BFCA">
            <w:pPr>
              <w:pStyle w:val="61"/>
              <w:bidi w:val="0"/>
              <w:jc w:val="center"/>
              <w:rPr>
                <w:rFonts w:hint="eastAsia"/>
                <w:color w:val="auto"/>
                <w:highlight w:val="none"/>
              </w:rPr>
            </w:pPr>
            <w:r>
              <w:rPr>
                <w:rFonts w:hint="eastAsia"/>
                <w:color w:val="auto"/>
                <w:highlight w:val="none"/>
              </w:rPr>
              <w:t>固镇</w:t>
            </w:r>
          </w:p>
        </w:tc>
        <w:tc>
          <w:tcPr>
            <w:tcW w:w="0" w:type="auto"/>
            <w:noWrap w:val="0"/>
            <w:vAlign w:val="center"/>
          </w:tcPr>
          <w:p w14:paraId="74B2BD1D">
            <w:pPr>
              <w:pStyle w:val="61"/>
              <w:bidi w:val="0"/>
              <w:jc w:val="center"/>
              <w:rPr>
                <w:rFonts w:hint="eastAsia"/>
                <w:color w:val="auto"/>
                <w:highlight w:val="none"/>
              </w:rPr>
            </w:pPr>
            <w:r>
              <w:rPr>
                <w:rFonts w:hint="eastAsia"/>
                <w:color w:val="auto"/>
                <w:highlight w:val="none"/>
              </w:rPr>
              <w:t>1</w:t>
            </w:r>
          </w:p>
        </w:tc>
        <w:tc>
          <w:tcPr>
            <w:tcW w:w="0" w:type="auto"/>
            <w:noWrap w:val="0"/>
            <w:vAlign w:val="center"/>
          </w:tcPr>
          <w:p w14:paraId="106B904C">
            <w:pPr>
              <w:pStyle w:val="61"/>
              <w:bidi w:val="0"/>
              <w:jc w:val="center"/>
              <w:rPr>
                <w:rFonts w:hint="eastAsia"/>
                <w:color w:val="auto"/>
                <w:highlight w:val="none"/>
              </w:rPr>
            </w:pPr>
            <w:r>
              <w:rPr>
                <w:rFonts w:hint="eastAsia"/>
                <w:color w:val="auto"/>
                <w:highlight w:val="none"/>
              </w:rPr>
              <w:t>100英寸</w:t>
            </w:r>
          </w:p>
        </w:tc>
        <w:tc>
          <w:tcPr>
            <w:tcW w:w="2185" w:type="dxa"/>
            <w:noWrap w:val="0"/>
            <w:vAlign w:val="center"/>
          </w:tcPr>
          <w:p w14:paraId="4FCF87CB">
            <w:pPr>
              <w:pStyle w:val="61"/>
              <w:bidi w:val="0"/>
              <w:jc w:val="center"/>
              <w:rPr>
                <w:rFonts w:hint="eastAsia"/>
                <w:color w:val="auto"/>
                <w:highlight w:val="none"/>
              </w:rPr>
            </w:pPr>
            <w:r>
              <w:rPr>
                <w:rFonts w:hint="eastAsia"/>
                <w:color w:val="auto"/>
                <w:highlight w:val="none"/>
              </w:rPr>
              <w:t>可移动式显示屏</w:t>
            </w:r>
          </w:p>
        </w:tc>
        <w:tc>
          <w:tcPr>
            <w:tcW w:w="2306" w:type="dxa"/>
            <w:noWrap w:val="0"/>
            <w:vAlign w:val="center"/>
          </w:tcPr>
          <w:p w14:paraId="38A701F3">
            <w:pPr>
              <w:pStyle w:val="61"/>
              <w:bidi w:val="0"/>
              <w:jc w:val="center"/>
              <w:rPr>
                <w:rFonts w:hint="eastAsia"/>
                <w:color w:val="auto"/>
                <w:highlight w:val="none"/>
              </w:rPr>
            </w:pPr>
            <w:r>
              <w:rPr>
                <w:rFonts w:hint="eastAsia"/>
                <w:color w:val="auto"/>
                <w:highlight w:val="none"/>
              </w:rPr>
              <w:t>蚌埠市气象局</w:t>
            </w:r>
          </w:p>
        </w:tc>
      </w:tr>
      <w:tr w14:paraId="2BBB4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0" w:type="auto"/>
            <w:vMerge w:val="continue"/>
            <w:noWrap w:val="0"/>
            <w:vAlign w:val="center"/>
          </w:tcPr>
          <w:p w14:paraId="42C521ED">
            <w:pPr>
              <w:pStyle w:val="61"/>
              <w:bidi w:val="0"/>
              <w:jc w:val="center"/>
              <w:rPr>
                <w:rFonts w:hint="eastAsia"/>
                <w:color w:val="auto"/>
                <w:highlight w:val="none"/>
              </w:rPr>
            </w:pPr>
          </w:p>
        </w:tc>
        <w:tc>
          <w:tcPr>
            <w:tcW w:w="0" w:type="auto"/>
            <w:noWrap w:val="0"/>
            <w:vAlign w:val="center"/>
          </w:tcPr>
          <w:p w14:paraId="418E3903">
            <w:pPr>
              <w:pStyle w:val="61"/>
              <w:bidi w:val="0"/>
              <w:jc w:val="center"/>
              <w:rPr>
                <w:rFonts w:hint="eastAsia"/>
                <w:color w:val="auto"/>
                <w:highlight w:val="none"/>
              </w:rPr>
            </w:pPr>
            <w:r>
              <w:rPr>
                <w:rFonts w:hint="eastAsia"/>
                <w:color w:val="auto"/>
                <w:highlight w:val="none"/>
              </w:rPr>
              <w:t>怀远</w:t>
            </w:r>
          </w:p>
        </w:tc>
        <w:tc>
          <w:tcPr>
            <w:tcW w:w="0" w:type="auto"/>
            <w:noWrap w:val="0"/>
            <w:vAlign w:val="center"/>
          </w:tcPr>
          <w:p w14:paraId="478D9857">
            <w:pPr>
              <w:pStyle w:val="61"/>
              <w:bidi w:val="0"/>
              <w:jc w:val="center"/>
              <w:rPr>
                <w:rFonts w:hint="eastAsia"/>
                <w:color w:val="auto"/>
                <w:highlight w:val="none"/>
              </w:rPr>
            </w:pPr>
            <w:r>
              <w:rPr>
                <w:rFonts w:hint="eastAsia"/>
                <w:color w:val="auto"/>
                <w:highlight w:val="none"/>
              </w:rPr>
              <w:t>1</w:t>
            </w:r>
          </w:p>
        </w:tc>
        <w:tc>
          <w:tcPr>
            <w:tcW w:w="0" w:type="auto"/>
            <w:noWrap w:val="0"/>
            <w:vAlign w:val="center"/>
          </w:tcPr>
          <w:p w14:paraId="57022C2F">
            <w:pPr>
              <w:pStyle w:val="61"/>
              <w:bidi w:val="0"/>
              <w:jc w:val="center"/>
              <w:rPr>
                <w:rFonts w:hint="eastAsia"/>
                <w:color w:val="auto"/>
                <w:highlight w:val="none"/>
              </w:rPr>
            </w:pPr>
            <w:r>
              <w:rPr>
                <w:rFonts w:hint="eastAsia"/>
                <w:color w:val="auto"/>
                <w:highlight w:val="none"/>
              </w:rPr>
              <w:t>100英寸</w:t>
            </w:r>
          </w:p>
        </w:tc>
        <w:tc>
          <w:tcPr>
            <w:tcW w:w="2185" w:type="dxa"/>
            <w:noWrap w:val="0"/>
            <w:vAlign w:val="center"/>
          </w:tcPr>
          <w:p w14:paraId="3E5FCBFB">
            <w:pPr>
              <w:pStyle w:val="61"/>
              <w:bidi w:val="0"/>
              <w:jc w:val="center"/>
              <w:rPr>
                <w:rFonts w:hint="eastAsia"/>
                <w:color w:val="auto"/>
                <w:highlight w:val="none"/>
              </w:rPr>
            </w:pPr>
            <w:r>
              <w:rPr>
                <w:rFonts w:hint="eastAsia"/>
                <w:color w:val="auto"/>
                <w:highlight w:val="none"/>
              </w:rPr>
              <w:t>可移动式显示屏</w:t>
            </w:r>
          </w:p>
        </w:tc>
        <w:tc>
          <w:tcPr>
            <w:tcW w:w="2306" w:type="dxa"/>
            <w:noWrap w:val="0"/>
            <w:vAlign w:val="center"/>
          </w:tcPr>
          <w:p w14:paraId="2510EFED">
            <w:pPr>
              <w:pStyle w:val="61"/>
              <w:bidi w:val="0"/>
              <w:jc w:val="center"/>
              <w:rPr>
                <w:rFonts w:hint="eastAsia"/>
                <w:color w:val="auto"/>
                <w:highlight w:val="none"/>
              </w:rPr>
            </w:pPr>
            <w:r>
              <w:rPr>
                <w:rFonts w:hint="eastAsia"/>
                <w:color w:val="auto"/>
                <w:highlight w:val="none"/>
              </w:rPr>
              <w:t>怀远县气象局</w:t>
            </w:r>
          </w:p>
        </w:tc>
      </w:tr>
      <w:tr w14:paraId="66D80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0" w:type="auto"/>
            <w:vMerge w:val="continue"/>
            <w:noWrap w:val="0"/>
            <w:vAlign w:val="center"/>
          </w:tcPr>
          <w:p w14:paraId="5E8C8354">
            <w:pPr>
              <w:pStyle w:val="61"/>
              <w:bidi w:val="0"/>
              <w:jc w:val="center"/>
              <w:rPr>
                <w:rFonts w:hint="eastAsia"/>
                <w:color w:val="auto"/>
                <w:highlight w:val="none"/>
              </w:rPr>
            </w:pPr>
          </w:p>
        </w:tc>
        <w:tc>
          <w:tcPr>
            <w:tcW w:w="0" w:type="auto"/>
            <w:noWrap w:val="0"/>
            <w:vAlign w:val="center"/>
          </w:tcPr>
          <w:p w14:paraId="27E894C4">
            <w:pPr>
              <w:pStyle w:val="61"/>
              <w:bidi w:val="0"/>
              <w:jc w:val="center"/>
              <w:rPr>
                <w:rFonts w:hint="eastAsia"/>
                <w:color w:val="auto"/>
                <w:highlight w:val="none"/>
              </w:rPr>
            </w:pPr>
            <w:r>
              <w:rPr>
                <w:rFonts w:hint="eastAsia"/>
                <w:color w:val="auto"/>
                <w:highlight w:val="none"/>
              </w:rPr>
              <w:t>五河</w:t>
            </w:r>
          </w:p>
        </w:tc>
        <w:tc>
          <w:tcPr>
            <w:tcW w:w="0" w:type="auto"/>
            <w:noWrap w:val="0"/>
            <w:vAlign w:val="center"/>
          </w:tcPr>
          <w:p w14:paraId="6E780A85">
            <w:pPr>
              <w:pStyle w:val="61"/>
              <w:bidi w:val="0"/>
              <w:jc w:val="center"/>
              <w:rPr>
                <w:rFonts w:hint="eastAsia"/>
                <w:color w:val="auto"/>
                <w:highlight w:val="none"/>
              </w:rPr>
            </w:pPr>
            <w:r>
              <w:rPr>
                <w:rFonts w:hint="eastAsia"/>
                <w:color w:val="auto"/>
                <w:highlight w:val="none"/>
              </w:rPr>
              <w:t>1</w:t>
            </w:r>
          </w:p>
        </w:tc>
        <w:tc>
          <w:tcPr>
            <w:tcW w:w="0" w:type="auto"/>
            <w:noWrap w:val="0"/>
            <w:vAlign w:val="center"/>
          </w:tcPr>
          <w:p w14:paraId="654C119F">
            <w:pPr>
              <w:pStyle w:val="61"/>
              <w:bidi w:val="0"/>
              <w:jc w:val="center"/>
              <w:rPr>
                <w:rFonts w:hint="eastAsia"/>
                <w:color w:val="auto"/>
                <w:highlight w:val="none"/>
              </w:rPr>
            </w:pPr>
            <w:r>
              <w:rPr>
                <w:rFonts w:hint="eastAsia"/>
                <w:color w:val="auto"/>
                <w:highlight w:val="none"/>
              </w:rPr>
              <w:t>100英寸</w:t>
            </w:r>
          </w:p>
        </w:tc>
        <w:tc>
          <w:tcPr>
            <w:tcW w:w="2185" w:type="dxa"/>
            <w:noWrap w:val="0"/>
            <w:vAlign w:val="center"/>
          </w:tcPr>
          <w:p w14:paraId="1E1DC14D">
            <w:pPr>
              <w:pStyle w:val="61"/>
              <w:bidi w:val="0"/>
              <w:jc w:val="center"/>
              <w:rPr>
                <w:rFonts w:hint="eastAsia"/>
                <w:color w:val="auto"/>
                <w:highlight w:val="none"/>
              </w:rPr>
            </w:pPr>
            <w:r>
              <w:rPr>
                <w:rFonts w:hint="eastAsia"/>
                <w:color w:val="auto"/>
                <w:highlight w:val="none"/>
              </w:rPr>
              <w:t>可移动式显示屏</w:t>
            </w:r>
          </w:p>
        </w:tc>
        <w:tc>
          <w:tcPr>
            <w:tcW w:w="2306" w:type="dxa"/>
            <w:noWrap w:val="0"/>
            <w:vAlign w:val="center"/>
          </w:tcPr>
          <w:p w14:paraId="34B0F6D8">
            <w:pPr>
              <w:pStyle w:val="61"/>
              <w:bidi w:val="0"/>
              <w:jc w:val="center"/>
              <w:rPr>
                <w:rFonts w:hint="eastAsia"/>
                <w:color w:val="auto"/>
                <w:highlight w:val="none"/>
              </w:rPr>
            </w:pPr>
            <w:r>
              <w:rPr>
                <w:rFonts w:hint="eastAsia"/>
                <w:color w:val="auto"/>
                <w:highlight w:val="none"/>
              </w:rPr>
              <w:t>五河县气象局</w:t>
            </w:r>
          </w:p>
        </w:tc>
      </w:tr>
      <w:tr w14:paraId="664DC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0" w:type="auto"/>
            <w:vMerge w:val="restart"/>
            <w:noWrap w:val="0"/>
            <w:vAlign w:val="center"/>
          </w:tcPr>
          <w:p w14:paraId="25458E61">
            <w:pPr>
              <w:pStyle w:val="61"/>
              <w:bidi w:val="0"/>
              <w:jc w:val="center"/>
              <w:rPr>
                <w:rFonts w:hint="eastAsia"/>
                <w:color w:val="auto"/>
                <w:highlight w:val="none"/>
              </w:rPr>
            </w:pPr>
            <w:r>
              <w:rPr>
                <w:rFonts w:hint="eastAsia"/>
                <w:color w:val="auto"/>
                <w:highlight w:val="none"/>
              </w:rPr>
              <w:t>阜阳</w:t>
            </w:r>
          </w:p>
        </w:tc>
        <w:tc>
          <w:tcPr>
            <w:tcW w:w="0" w:type="auto"/>
            <w:noWrap w:val="0"/>
            <w:vAlign w:val="center"/>
          </w:tcPr>
          <w:p w14:paraId="41DE1DF1">
            <w:pPr>
              <w:pStyle w:val="61"/>
              <w:bidi w:val="0"/>
              <w:jc w:val="center"/>
              <w:rPr>
                <w:rFonts w:hint="eastAsia"/>
                <w:color w:val="auto"/>
                <w:highlight w:val="none"/>
              </w:rPr>
            </w:pPr>
            <w:r>
              <w:rPr>
                <w:rFonts w:hint="eastAsia"/>
                <w:color w:val="auto"/>
                <w:highlight w:val="none"/>
              </w:rPr>
              <w:t>阜南</w:t>
            </w:r>
          </w:p>
        </w:tc>
        <w:tc>
          <w:tcPr>
            <w:tcW w:w="0" w:type="auto"/>
            <w:noWrap w:val="0"/>
            <w:vAlign w:val="center"/>
          </w:tcPr>
          <w:p w14:paraId="117000FD">
            <w:pPr>
              <w:pStyle w:val="61"/>
              <w:bidi w:val="0"/>
              <w:jc w:val="center"/>
              <w:rPr>
                <w:rFonts w:hint="eastAsia"/>
                <w:color w:val="auto"/>
                <w:highlight w:val="none"/>
              </w:rPr>
            </w:pPr>
            <w:r>
              <w:rPr>
                <w:rFonts w:hint="eastAsia"/>
                <w:color w:val="auto"/>
                <w:highlight w:val="none"/>
              </w:rPr>
              <w:t>1</w:t>
            </w:r>
          </w:p>
        </w:tc>
        <w:tc>
          <w:tcPr>
            <w:tcW w:w="0" w:type="auto"/>
            <w:noWrap w:val="0"/>
            <w:vAlign w:val="center"/>
          </w:tcPr>
          <w:p w14:paraId="3D094D9F">
            <w:pPr>
              <w:pStyle w:val="61"/>
              <w:bidi w:val="0"/>
              <w:jc w:val="center"/>
              <w:rPr>
                <w:rFonts w:hint="eastAsia"/>
                <w:color w:val="auto"/>
                <w:highlight w:val="none"/>
              </w:rPr>
            </w:pPr>
            <w:r>
              <w:rPr>
                <w:rFonts w:hint="eastAsia"/>
                <w:color w:val="auto"/>
                <w:highlight w:val="none"/>
              </w:rPr>
              <w:t>100英寸</w:t>
            </w:r>
          </w:p>
        </w:tc>
        <w:tc>
          <w:tcPr>
            <w:tcW w:w="2185" w:type="dxa"/>
            <w:noWrap w:val="0"/>
            <w:vAlign w:val="center"/>
          </w:tcPr>
          <w:p w14:paraId="2EED4C6B">
            <w:pPr>
              <w:pStyle w:val="61"/>
              <w:bidi w:val="0"/>
              <w:jc w:val="center"/>
              <w:rPr>
                <w:rFonts w:hint="eastAsia"/>
                <w:color w:val="auto"/>
                <w:highlight w:val="none"/>
              </w:rPr>
            </w:pPr>
            <w:r>
              <w:rPr>
                <w:rFonts w:hint="eastAsia"/>
                <w:color w:val="auto"/>
                <w:highlight w:val="none"/>
              </w:rPr>
              <w:t>可移动式显示屏</w:t>
            </w:r>
          </w:p>
        </w:tc>
        <w:tc>
          <w:tcPr>
            <w:tcW w:w="2306" w:type="dxa"/>
            <w:noWrap w:val="0"/>
            <w:vAlign w:val="center"/>
          </w:tcPr>
          <w:p w14:paraId="718C45F5">
            <w:pPr>
              <w:pStyle w:val="61"/>
              <w:bidi w:val="0"/>
              <w:jc w:val="center"/>
              <w:rPr>
                <w:rFonts w:hint="eastAsia"/>
                <w:color w:val="auto"/>
                <w:highlight w:val="none"/>
              </w:rPr>
            </w:pPr>
            <w:r>
              <w:rPr>
                <w:rFonts w:hint="eastAsia"/>
                <w:color w:val="auto"/>
                <w:highlight w:val="none"/>
              </w:rPr>
              <w:t>阜南县气象局</w:t>
            </w:r>
          </w:p>
        </w:tc>
      </w:tr>
      <w:tr w14:paraId="213B3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0" w:type="auto"/>
            <w:vMerge w:val="continue"/>
            <w:noWrap w:val="0"/>
            <w:vAlign w:val="center"/>
          </w:tcPr>
          <w:p w14:paraId="1A60A650">
            <w:pPr>
              <w:pStyle w:val="61"/>
              <w:bidi w:val="0"/>
              <w:jc w:val="center"/>
              <w:rPr>
                <w:rFonts w:hint="eastAsia"/>
                <w:color w:val="auto"/>
                <w:highlight w:val="none"/>
              </w:rPr>
            </w:pPr>
          </w:p>
        </w:tc>
        <w:tc>
          <w:tcPr>
            <w:tcW w:w="0" w:type="auto"/>
            <w:noWrap w:val="0"/>
            <w:vAlign w:val="center"/>
          </w:tcPr>
          <w:p w14:paraId="43546E49">
            <w:pPr>
              <w:pStyle w:val="61"/>
              <w:bidi w:val="0"/>
              <w:jc w:val="center"/>
              <w:rPr>
                <w:rFonts w:hint="eastAsia"/>
                <w:color w:val="auto"/>
                <w:highlight w:val="none"/>
              </w:rPr>
            </w:pPr>
            <w:r>
              <w:rPr>
                <w:rFonts w:hint="eastAsia"/>
                <w:color w:val="auto"/>
                <w:highlight w:val="none"/>
              </w:rPr>
              <w:t>临泉</w:t>
            </w:r>
          </w:p>
        </w:tc>
        <w:tc>
          <w:tcPr>
            <w:tcW w:w="0" w:type="auto"/>
            <w:noWrap w:val="0"/>
            <w:vAlign w:val="center"/>
          </w:tcPr>
          <w:p w14:paraId="6EBC8D24">
            <w:pPr>
              <w:pStyle w:val="61"/>
              <w:bidi w:val="0"/>
              <w:jc w:val="center"/>
              <w:rPr>
                <w:rFonts w:hint="eastAsia"/>
                <w:color w:val="auto"/>
                <w:highlight w:val="none"/>
              </w:rPr>
            </w:pPr>
            <w:r>
              <w:rPr>
                <w:rFonts w:hint="eastAsia"/>
                <w:color w:val="auto"/>
                <w:highlight w:val="none"/>
              </w:rPr>
              <w:t>1</w:t>
            </w:r>
          </w:p>
        </w:tc>
        <w:tc>
          <w:tcPr>
            <w:tcW w:w="0" w:type="auto"/>
            <w:noWrap w:val="0"/>
            <w:vAlign w:val="center"/>
          </w:tcPr>
          <w:p w14:paraId="2D8C38E7">
            <w:pPr>
              <w:pStyle w:val="61"/>
              <w:bidi w:val="0"/>
              <w:jc w:val="center"/>
              <w:rPr>
                <w:rFonts w:hint="eastAsia"/>
                <w:color w:val="auto"/>
                <w:highlight w:val="none"/>
              </w:rPr>
            </w:pPr>
            <w:r>
              <w:rPr>
                <w:rFonts w:hint="eastAsia"/>
                <w:color w:val="auto"/>
                <w:highlight w:val="none"/>
              </w:rPr>
              <w:t>100英寸</w:t>
            </w:r>
          </w:p>
        </w:tc>
        <w:tc>
          <w:tcPr>
            <w:tcW w:w="2185" w:type="dxa"/>
            <w:noWrap w:val="0"/>
            <w:vAlign w:val="center"/>
          </w:tcPr>
          <w:p w14:paraId="07611B0D">
            <w:pPr>
              <w:pStyle w:val="61"/>
              <w:bidi w:val="0"/>
              <w:jc w:val="center"/>
              <w:rPr>
                <w:rFonts w:hint="eastAsia"/>
                <w:color w:val="auto"/>
                <w:highlight w:val="none"/>
              </w:rPr>
            </w:pPr>
            <w:r>
              <w:rPr>
                <w:rFonts w:hint="eastAsia"/>
                <w:color w:val="auto"/>
                <w:highlight w:val="none"/>
              </w:rPr>
              <w:t>可移动式显示屏</w:t>
            </w:r>
          </w:p>
        </w:tc>
        <w:tc>
          <w:tcPr>
            <w:tcW w:w="2306" w:type="dxa"/>
            <w:noWrap w:val="0"/>
            <w:vAlign w:val="center"/>
          </w:tcPr>
          <w:p w14:paraId="0BD37C66">
            <w:pPr>
              <w:pStyle w:val="61"/>
              <w:bidi w:val="0"/>
              <w:jc w:val="center"/>
              <w:rPr>
                <w:rFonts w:hint="eastAsia"/>
                <w:color w:val="auto"/>
                <w:highlight w:val="none"/>
              </w:rPr>
            </w:pPr>
            <w:r>
              <w:rPr>
                <w:rFonts w:hint="eastAsia"/>
                <w:color w:val="auto"/>
                <w:highlight w:val="none"/>
              </w:rPr>
              <w:t>临泉县气象局</w:t>
            </w:r>
          </w:p>
        </w:tc>
      </w:tr>
      <w:tr w14:paraId="44244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0" w:type="auto"/>
            <w:vMerge w:val="continue"/>
            <w:noWrap w:val="0"/>
            <w:vAlign w:val="center"/>
          </w:tcPr>
          <w:p w14:paraId="26579F77">
            <w:pPr>
              <w:pStyle w:val="61"/>
              <w:bidi w:val="0"/>
              <w:jc w:val="center"/>
              <w:rPr>
                <w:rFonts w:hint="eastAsia"/>
                <w:color w:val="auto"/>
                <w:highlight w:val="none"/>
              </w:rPr>
            </w:pPr>
          </w:p>
        </w:tc>
        <w:tc>
          <w:tcPr>
            <w:tcW w:w="0" w:type="auto"/>
            <w:noWrap w:val="0"/>
            <w:vAlign w:val="center"/>
          </w:tcPr>
          <w:p w14:paraId="767A70A0">
            <w:pPr>
              <w:pStyle w:val="61"/>
              <w:bidi w:val="0"/>
              <w:jc w:val="center"/>
              <w:rPr>
                <w:rFonts w:hint="eastAsia"/>
                <w:color w:val="auto"/>
                <w:highlight w:val="none"/>
              </w:rPr>
            </w:pPr>
            <w:r>
              <w:rPr>
                <w:rFonts w:hint="eastAsia"/>
                <w:color w:val="auto"/>
                <w:highlight w:val="none"/>
              </w:rPr>
              <w:t>太和</w:t>
            </w:r>
          </w:p>
        </w:tc>
        <w:tc>
          <w:tcPr>
            <w:tcW w:w="0" w:type="auto"/>
            <w:noWrap w:val="0"/>
            <w:vAlign w:val="center"/>
          </w:tcPr>
          <w:p w14:paraId="6B6764C4">
            <w:pPr>
              <w:pStyle w:val="61"/>
              <w:bidi w:val="0"/>
              <w:jc w:val="center"/>
              <w:rPr>
                <w:rFonts w:hint="eastAsia"/>
                <w:color w:val="auto"/>
                <w:highlight w:val="none"/>
                <w:lang w:eastAsia="zh-CN"/>
              </w:rPr>
            </w:pPr>
            <w:r>
              <w:rPr>
                <w:rFonts w:hint="eastAsia"/>
                <w:color w:val="auto"/>
                <w:highlight w:val="none"/>
                <w:lang w:eastAsia="zh-CN"/>
              </w:rPr>
              <w:t>1</w:t>
            </w:r>
          </w:p>
        </w:tc>
        <w:tc>
          <w:tcPr>
            <w:tcW w:w="0" w:type="auto"/>
            <w:noWrap w:val="0"/>
            <w:vAlign w:val="center"/>
          </w:tcPr>
          <w:p w14:paraId="3CB24288">
            <w:pPr>
              <w:pStyle w:val="61"/>
              <w:bidi w:val="0"/>
              <w:jc w:val="center"/>
              <w:rPr>
                <w:rFonts w:hint="eastAsia"/>
                <w:color w:val="auto"/>
                <w:highlight w:val="none"/>
              </w:rPr>
            </w:pPr>
            <w:r>
              <w:rPr>
                <w:rFonts w:hint="eastAsia"/>
                <w:color w:val="auto"/>
                <w:highlight w:val="none"/>
              </w:rPr>
              <w:t>100英寸</w:t>
            </w:r>
          </w:p>
        </w:tc>
        <w:tc>
          <w:tcPr>
            <w:tcW w:w="2185" w:type="dxa"/>
            <w:noWrap w:val="0"/>
            <w:vAlign w:val="center"/>
          </w:tcPr>
          <w:p w14:paraId="4288FCE0">
            <w:pPr>
              <w:pStyle w:val="61"/>
              <w:bidi w:val="0"/>
              <w:jc w:val="center"/>
              <w:rPr>
                <w:rFonts w:hint="eastAsia"/>
                <w:color w:val="auto"/>
                <w:highlight w:val="none"/>
                <w:lang w:eastAsia="en-US"/>
              </w:rPr>
            </w:pPr>
            <w:r>
              <w:rPr>
                <w:rFonts w:hint="eastAsia"/>
                <w:color w:val="auto"/>
                <w:highlight w:val="none"/>
              </w:rPr>
              <w:t>可移动式显示屏</w:t>
            </w:r>
          </w:p>
        </w:tc>
        <w:tc>
          <w:tcPr>
            <w:tcW w:w="2306" w:type="dxa"/>
            <w:noWrap w:val="0"/>
            <w:vAlign w:val="center"/>
          </w:tcPr>
          <w:p w14:paraId="69B2CCB6">
            <w:pPr>
              <w:pStyle w:val="61"/>
              <w:bidi w:val="0"/>
              <w:jc w:val="center"/>
              <w:rPr>
                <w:rFonts w:hint="eastAsia"/>
                <w:color w:val="auto"/>
                <w:highlight w:val="none"/>
              </w:rPr>
            </w:pPr>
            <w:r>
              <w:rPr>
                <w:rFonts w:hint="eastAsia"/>
                <w:color w:val="auto"/>
                <w:highlight w:val="none"/>
              </w:rPr>
              <w:t>太和县气象局</w:t>
            </w:r>
          </w:p>
        </w:tc>
      </w:tr>
      <w:tr w14:paraId="0C232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0" w:type="auto"/>
            <w:vMerge w:val="continue"/>
            <w:noWrap w:val="0"/>
            <w:vAlign w:val="center"/>
          </w:tcPr>
          <w:p w14:paraId="717F7EF9">
            <w:pPr>
              <w:pStyle w:val="61"/>
              <w:bidi w:val="0"/>
              <w:jc w:val="center"/>
              <w:rPr>
                <w:rFonts w:hint="eastAsia"/>
                <w:color w:val="auto"/>
                <w:highlight w:val="none"/>
              </w:rPr>
            </w:pPr>
          </w:p>
        </w:tc>
        <w:tc>
          <w:tcPr>
            <w:tcW w:w="0" w:type="auto"/>
            <w:noWrap w:val="0"/>
            <w:vAlign w:val="center"/>
          </w:tcPr>
          <w:p w14:paraId="2BD33016">
            <w:pPr>
              <w:pStyle w:val="61"/>
              <w:bidi w:val="0"/>
              <w:jc w:val="center"/>
              <w:rPr>
                <w:rFonts w:hint="eastAsia"/>
                <w:color w:val="auto"/>
                <w:highlight w:val="none"/>
              </w:rPr>
            </w:pPr>
            <w:r>
              <w:rPr>
                <w:rFonts w:hint="eastAsia"/>
                <w:color w:val="auto"/>
                <w:highlight w:val="none"/>
              </w:rPr>
              <w:t>颍上</w:t>
            </w:r>
          </w:p>
        </w:tc>
        <w:tc>
          <w:tcPr>
            <w:tcW w:w="0" w:type="auto"/>
            <w:noWrap w:val="0"/>
            <w:vAlign w:val="center"/>
          </w:tcPr>
          <w:p w14:paraId="3C0846C7">
            <w:pPr>
              <w:pStyle w:val="61"/>
              <w:bidi w:val="0"/>
              <w:jc w:val="center"/>
              <w:rPr>
                <w:rFonts w:hint="eastAsia"/>
                <w:color w:val="auto"/>
                <w:highlight w:val="none"/>
                <w:lang w:eastAsia="zh-CN"/>
              </w:rPr>
            </w:pPr>
            <w:r>
              <w:rPr>
                <w:rFonts w:hint="eastAsia"/>
                <w:color w:val="auto"/>
                <w:highlight w:val="none"/>
                <w:lang w:eastAsia="zh-CN"/>
              </w:rPr>
              <w:t>1</w:t>
            </w:r>
          </w:p>
        </w:tc>
        <w:tc>
          <w:tcPr>
            <w:tcW w:w="0" w:type="auto"/>
            <w:noWrap w:val="0"/>
            <w:vAlign w:val="center"/>
          </w:tcPr>
          <w:p w14:paraId="68B5BC00">
            <w:pPr>
              <w:pStyle w:val="61"/>
              <w:bidi w:val="0"/>
              <w:jc w:val="center"/>
              <w:rPr>
                <w:rFonts w:hint="eastAsia"/>
                <w:color w:val="auto"/>
                <w:highlight w:val="none"/>
              </w:rPr>
            </w:pPr>
            <w:r>
              <w:rPr>
                <w:rFonts w:hint="eastAsia"/>
                <w:color w:val="auto"/>
                <w:highlight w:val="none"/>
              </w:rPr>
              <w:t>100英寸</w:t>
            </w:r>
          </w:p>
        </w:tc>
        <w:tc>
          <w:tcPr>
            <w:tcW w:w="2185" w:type="dxa"/>
            <w:noWrap w:val="0"/>
            <w:vAlign w:val="center"/>
          </w:tcPr>
          <w:p w14:paraId="4584EECA">
            <w:pPr>
              <w:pStyle w:val="61"/>
              <w:bidi w:val="0"/>
              <w:jc w:val="center"/>
              <w:rPr>
                <w:rFonts w:hint="eastAsia"/>
                <w:color w:val="auto"/>
                <w:highlight w:val="none"/>
                <w:lang w:eastAsia="en-US"/>
              </w:rPr>
            </w:pPr>
            <w:r>
              <w:rPr>
                <w:rFonts w:hint="eastAsia"/>
                <w:color w:val="auto"/>
                <w:highlight w:val="none"/>
              </w:rPr>
              <w:t>可移动式显示屏</w:t>
            </w:r>
          </w:p>
        </w:tc>
        <w:tc>
          <w:tcPr>
            <w:tcW w:w="2306" w:type="dxa"/>
            <w:noWrap w:val="0"/>
            <w:vAlign w:val="center"/>
          </w:tcPr>
          <w:p w14:paraId="2782242F">
            <w:pPr>
              <w:pStyle w:val="61"/>
              <w:bidi w:val="0"/>
              <w:jc w:val="center"/>
              <w:rPr>
                <w:rFonts w:hint="eastAsia"/>
                <w:color w:val="auto"/>
                <w:highlight w:val="none"/>
              </w:rPr>
            </w:pPr>
            <w:r>
              <w:rPr>
                <w:rFonts w:hint="eastAsia"/>
                <w:color w:val="auto"/>
                <w:highlight w:val="none"/>
              </w:rPr>
              <w:t>颍上县气象局</w:t>
            </w:r>
          </w:p>
        </w:tc>
      </w:tr>
      <w:tr w14:paraId="6E8D6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0" w:type="auto"/>
            <w:vMerge w:val="continue"/>
            <w:noWrap w:val="0"/>
            <w:vAlign w:val="center"/>
          </w:tcPr>
          <w:p w14:paraId="21004518">
            <w:pPr>
              <w:pStyle w:val="61"/>
              <w:bidi w:val="0"/>
              <w:jc w:val="center"/>
              <w:rPr>
                <w:rFonts w:hint="eastAsia"/>
                <w:color w:val="auto"/>
                <w:highlight w:val="none"/>
              </w:rPr>
            </w:pPr>
          </w:p>
        </w:tc>
        <w:tc>
          <w:tcPr>
            <w:tcW w:w="0" w:type="auto"/>
            <w:noWrap w:val="0"/>
            <w:vAlign w:val="center"/>
          </w:tcPr>
          <w:p w14:paraId="270B172E">
            <w:pPr>
              <w:pStyle w:val="61"/>
              <w:bidi w:val="0"/>
              <w:jc w:val="center"/>
              <w:rPr>
                <w:rFonts w:hint="eastAsia"/>
                <w:color w:val="auto"/>
                <w:highlight w:val="none"/>
              </w:rPr>
            </w:pPr>
            <w:r>
              <w:rPr>
                <w:rFonts w:hint="eastAsia"/>
                <w:color w:val="auto"/>
                <w:highlight w:val="none"/>
              </w:rPr>
              <w:t>界首</w:t>
            </w:r>
          </w:p>
        </w:tc>
        <w:tc>
          <w:tcPr>
            <w:tcW w:w="0" w:type="auto"/>
            <w:noWrap w:val="0"/>
            <w:vAlign w:val="center"/>
          </w:tcPr>
          <w:p w14:paraId="59F08CDB">
            <w:pPr>
              <w:pStyle w:val="61"/>
              <w:bidi w:val="0"/>
              <w:jc w:val="center"/>
              <w:rPr>
                <w:rFonts w:hint="eastAsia"/>
                <w:color w:val="auto"/>
                <w:highlight w:val="none"/>
                <w:lang w:eastAsia="zh-CN"/>
              </w:rPr>
            </w:pPr>
            <w:r>
              <w:rPr>
                <w:rFonts w:hint="eastAsia"/>
                <w:color w:val="auto"/>
                <w:highlight w:val="none"/>
                <w:lang w:eastAsia="zh-CN"/>
              </w:rPr>
              <w:t>1</w:t>
            </w:r>
          </w:p>
        </w:tc>
        <w:tc>
          <w:tcPr>
            <w:tcW w:w="0" w:type="auto"/>
            <w:noWrap w:val="0"/>
            <w:vAlign w:val="center"/>
          </w:tcPr>
          <w:p w14:paraId="4D668A8B">
            <w:pPr>
              <w:pStyle w:val="61"/>
              <w:bidi w:val="0"/>
              <w:jc w:val="center"/>
              <w:rPr>
                <w:rFonts w:hint="eastAsia"/>
                <w:color w:val="auto"/>
                <w:highlight w:val="none"/>
              </w:rPr>
            </w:pPr>
            <w:r>
              <w:rPr>
                <w:rFonts w:hint="eastAsia"/>
                <w:color w:val="auto"/>
                <w:highlight w:val="none"/>
              </w:rPr>
              <w:t>100英寸</w:t>
            </w:r>
          </w:p>
        </w:tc>
        <w:tc>
          <w:tcPr>
            <w:tcW w:w="2185" w:type="dxa"/>
            <w:noWrap w:val="0"/>
            <w:vAlign w:val="center"/>
          </w:tcPr>
          <w:p w14:paraId="730F794D">
            <w:pPr>
              <w:pStyle w:val="61"/>
              <w:bidi w:val="0"/>
              <w:jc w:val="center"/>
              <w:rPr>
                <w:rFonts w:hint="eastAsia"/>
                <w:color w:val="auto"/>
                <w:highlight w:val="none"/>
                <w:lang w:eastAsia="en-US"/>
              </w:rPr>
            </w:pPr>
            <w:r>
              <w:rPr>
                <w:rFonts w:hint="eastAsia"/>
                <w:color w:val="auto"/>
                <w:highlight w:val="none"/>
              </w:rPr>
              <w:t>可移动式显示屏</w:t>
            </w:r>
          </w:p>
        </w:tc>
        <w:tc>
          <w:tcPr>
            <w:tcW w:w="2306" w:type="dxa"/>
            <w:noWrap w:val="0"/>
            <w:vAlign w:val="center"/>
          </w:tcPr>
          <w:p w14:paraId="08CD8290">
            <w:pPr>
              <w:pStyle w:val="61"/>
              <w:bidi w:val="0"/>
              <w:jc w:val="center"/>
              <w:rPr>
                <w:rFonts w:hint="eastAsia"/>
                <w:color w:val="auto"/>
                <w:highlight w:val="none"/>
              </w:rPr>
            </w:pPr>
            <w:r>
              <w:rPr>
                <w:rFonts w:hint="eastAsia"/>
                <w:color w:val="auto"/>
                <w:highlight w:val="none"/>
              </w:rPr>
              <w:t>界首市气象局</w:t>
            </w:r>
          </w:p>
        </w:tc>
      </w:tr>
      <w:tr w14:paraId="6A8C4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0" w:type="auto"/>
            <w:vMerge w:val="restart"/>
            <w:noWrap w:val="0"/>
            <w:vAlign w:val="center"/>
          </w:tcPr>
          <w:p w14:paraId="713B04F2">
            <w:pPr>
              <w:pStyle w:val="61"/>
              <w:bidi w:val="0"/>
              <w:jc w:val="center"/>
              <w:rPr>
                <w:rFonts w:hint="eastAsia"/>
                <w:color w:val="auto"/>
                <w:highlight w:val="none"/>
              </w:rPr>
            </w:pPr>
            <w:r>
              <w:rPr>
                <w:rFonts w:hint="eastAsia"/>
                <w:color w:val="auto"/>
                <w:highlight w:val="none"/>
              </w:rPr>
              <w:t>淮南</w:t>
            </w:r>
          </w:p>
        </w:tc>
        <w:tc>
          <w:tcPr>
            <w:tcW w:w="0" w:type="auto"/>
            <w:noWrap w:val="0"/>
            <w:vAlign w:val="center"/>
          </w:tcPr>
          <w:p w14:paraId="220CBC74">
            <w:pPr>
              <w:pStyle w:val="61"/>
              <w:bidi w:val="0"/>
              <w:jc w:val="center"/>
              <w:rPr>
                <w:rFonts w:hint="eastAsia"/>
                <w:color w:val="auto"/>
                <w:highlight w:val="none"/>
              </w:rPr>
            </w:pPr>
            <w:r>
              <w:rPr>
                <w:rFonts w:hint="eastAsia"/>
                <w:color w:val="auto"/>
                <w:highlight w:val="none"/>
              </w:rPr>
              <w:t>凤台</w:t>
            </w:r>
          </w:p>
        </w:tc>
        <w:tc>
          <w:tcPr>
            <w:tcW w:w="0" w:type="auto"/>
            <w:noWrap w:val="0"/>
            <w:vAlign w:val="center"/>
          </w:tcPr>
          <w:p w14:paraId="4901729E">
            <w:pPr>
              <w:pStyle w:val="61"/>
              <w:bidi w:val="0"/>
              <w:jc w:val="center"/>
              <w:rPr>
                <w:rFonts w:hint="eastAsia"/>
                <w:color w:val="auto"/>
                <w:highlight w:val="none"/>
              </w:rPr>
            </w:pPr>
            <w:r>
              <w:rPr>
                <w:rFonts w:hint="eastAsia"/>
                <w:color w:val="auto"/>
                <w:highlight w:val="none"/>
              </w:rPr>
              <w:t>1</w:t>
            </w:r>
          </w:p>
        </w:tc>
        <w:tc>
          <w:tcPr>
            <w:tcW w:w="0" w:type="auto"/>
            <w:noWrap w:val="0"/>
            <w:vAlign w:val="center"/>
          </w:tcPr>
          <w:p w14:paraId="1B9F8FEB">
            <w:pPr>
              <w:pStyle w:val="61"/>
              <w:bidi w:val="0"/>
              <w:jc w:val="center"/>
              <w:rPr>
                <w:rFonts w:hint="eastAsia"/>
                <w:color w:val="auto"/>
                <w:highlight w:val="none"/>
              </w:rPr>
            </w:pPr>
            <w:r>
              <w:rPr>
                <w:rFonts w:hint="eastAsia"/>
                <w:color w:val="auto"/>
                <w:highlight w:val="none"/>
              </w:rPr>
              <w:t>100英寸</w:t>
            </w:r>
          </w:p>
        </w:tc>
        <w:tc>
          <w:tcPr>
            <w:tcW w:w="2185" w:type="dxa"/>
            <w:noWrap w:val="0"/>
            <w:vAlign w:val="center"/>
          </w:tcPr>
          <w:p w14:paraId="6B6F4D1A">
            <w:pPr>
              <w:pStyle w:val="61"/>
              <w:bidi w:val="0"/>
              <w:jc w:val="center"/>
              <w:rPr>
                <w:rFonts w:hint="eastAsia"/>
                <w:color w:val="auto"/>
                <w:highlight w:val="none"/>
              </w:rPr>
            </w:pPr>
            <w:r>
              <w:rPr>
                <w:rFonts w:hint="eastAsia"/>
                <w:color w:val="auto"/>
                <w:highlight w:val="none"/>
              </w:rPr>
              <w:t>可移动式显示屏</w:t>
            </w:r>
          </w:p>
        </w:tc>
        <w:tc>
          <w:tcPr>
            <w:tcW w:w="2306" w:type="dxa"/>
            <w:noWrap w:val="0"/>
            <w:vAlign w:val="center"/>
          </w:tcPr>
          <w:p w14:paraId="564811F6">
            <w:pPr>
              <w:pStyle w:val="61"/>
              <w:bidi w:val="0"/>
              <w:jc w:val="center"/>
              <w:rPr>
                <w:rFonts w:hint="eastAsia"/>
                <w:color w:val="auto"/>
                <w:highlight w:val="none"/>
              </w:rPr>
            </w:pPr>
            <w:r>
              <w:rPr>
                <w:rFonts w:hint="eastAsia"/>
                <w:color w:val="auto"/>
                <w:highlight w:val="none"/>
              </w:rPr>
              <w:t>淮南市气象局</w:t>
            </w:r>
          </w:p>
        </w:tc>
      </w:tr>
      <w:tr w14:paraId="3155A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0" w:type="auto"/>
            <w:vMerge w:val="continue"/>
            <w:noWrap w:val="0"/>
            <w:vAlign w:val="center"/>
          </w:tcPr>
          <w:p w14:paraId="44F8480D">
            <w:pPr>
              <w:pStyle w:val="61"/>
              <w:bidi w:val="0"/>
              <w:jc w:val="center"/>
              <w:rPr>
                <w:rFonts w:hint="eastAsia"/>
                <w:color w:val="auto"/>
                <w:highlight w:val="none"/>
              </w:rPr>
            </w:pPr>
          </w:p>
        </w:tc>
        <w:tc>
          <w:tcPr>
            <w:tcW w:w="0" w:type="auto"/>
            <w:noWrap w:val="0"/>
            <w:vAlign w:val="center"/>
          </w:tcPr>
          <w:p w14:paraId="0F803EBE">
            <w:pPr>
              <w:pStyle w:val="61"/>
              <w:bidi w:val="0"/>
              <w:jc w:val="center"/>
              <w:rPr>
                <w:rFonts w:hint="eastAsia"/>
                <w:color w:val="auto"/>
                <w:highlight w:val="none"/>
              </w:rPr>
            </w:pPr>
            <w:r>
              <w:rPr>
                <w:rFonts w:hint="eastAsia"/>
                <w:color w:val="auto"/>
                <w:highlight w:val="none"/>
              </w:rPr>
              <w:t>寿县</w:t>
            </w:r>
          </w:p>
        </w:tc>
        <w:tc>
          <w:tcPr>
            <w:tcW w:w="0" w:type="auto"/>
            <w:noWrap w:val="0"/>
            <w:vAlign w:val="center"/>
          </w:tcPr>
          <w:p w14:paraId="07788E44">
            <w:pPr>
              <w:pStyle w:val="61"/>
              <w:bidi w:val="0"/>
              <w:jc w:val="center"/>
              <w:rPr>
                <w:rFonts w:hint="eastAsia"/>
                <w:color w:val="auto"/>
                <w:highlight w:val="none"/>
                <w:lang w:eastAsia="zh-CN"/>
              </w:rPr>
            </w:pPr>
            <w:r>
              <w:rPr>
                <w:rFonts w:hint="eastAsia"/>
                <w:color w:val="auto"/>
                <w:highlight w:val="none"/>
                <w:lang w:eastAsia="zh-CN"/>
              </w:rPr>
              <w:t>1</w:t>
            </w:r>
          </w:p>
        </w:tc>
        <w:tc>
          <w:tcPr>
            <w:tcW w:w="0" w:type="auto"/>
            <w:noWrap w:val="0"/>
            <w:vAlign w:val="center"/>
          </w:tcPr>
          <w:p w14:paraId="1C91A263">
            <w:pPr>
              <w:pStyle w:val="61"/>
              <w:bidi w:val="0"/>
              <w:jc w:val="center"/>
              <w:rPr>
                <w:rFonts w:hint="eastAsia"/>
                <w:color w:val="auto"/>
                <w:highlight w:val="none"/>
                <w:lang w:eastAsia="zh-CN"/>
              </w:rPr>
            </w:pPr>
            <w:r>
              <w:rPr>
                <w:rFonts w:hint="eastAsia"/>
                <w:color w:val="auto"/>
                <w:highlight w:val="none"/>
              </w:rPr>
              <w:t>100英寸</w:t>
            </w:r>
          </w:p>
        </w:tc>
        <w:tc>
          <w:tcPr>
            <w:tcW w:w="2185" w:type="dxa"/>
            <w:noWrap w:val="0"/>
            <w:vAlign w:val="center"/>
          </w:tcPr>
          <w:p w14:paraId="525B5454">
            <w:pPr>
              <w:pStyle w:val="61"/>
              <w:bidi w:val="0"/>
              <w:jc w:val="center"/>
              <w:rPr>
                <w:rFonts w:hint="eastAsia"/>
                <w:color w:val="auto"/>
                <w:highlight w:val="none"/>
              </w:rPr>
            </w:pPr>
            <w:r>
              <w:rPr>
                <w:rFonts w:hint="eastAsia"/>
                <w:color w:val="auto"/>
                <w:highlight w:val="none"/>
              </w:rPr>
              <w:t>可移动式显示屏</w:t>
            </w:r>
          </w:p>
        </w:tc>
        <w:tc>
          <w:tcPr>
            <w:tcW w:w="2306" w:type="dxa"/>
            <w:noWrap w:val="0"/>
            <w:vAlign w:val="center"/>
          </w:tcPr>
          <w:p w14:paraId="1C66C116">
            <w:pPr>
              <w:pStyle w:val="61"/>
              <w:bidi w:val="0"/>
              <w:jc w:val="center"/>
              <w:rPr>
                <w:rFonts w:hint="eastAsia"/>
                <w:color w:val="auto"/>
                <w:highlight w:val="none"/>
              </w:rPr>
            </w:pPr>
            <w:r>
              <w:rPr>
                <w:rFonts w:hint="eastAsia"/>
                <w:color w:val="auto"/>
                <w:highlight w:val="none"/>
              </w:rPr>
              <w:t>寿县气象局</w:t>
            </w:r>
          </w:p>
        </w:tc>
      </w:tr>
      <w:tr w14:paraId="78CB4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541" w:type="dxa"/>
            <w:vMerge w:val="restart"/>
            <w:noWrap w:val="0"/>
            <w:vAlign w:val="center"/>
          </w:tcPr>
          <w:p w14:paraId="008C3FFE">
            <w:pPr>
              <w:pStyle w:val="61"/>
              <w:bidi w:val="0"/>
              <w:jc w:val="center"/>
              <w:rPr>
                <w:rFonts w:hint="eastAsia"/>
                <w:color w:val="auto"/>
                <w:highlight w:val="none"/>
              </w:rPr>
            </w:pPr>
            <w:r>
              <w:rPr>
                <w:rFonts w:hint="eastAsia"/>
                <w:color w:val="auto"/>
                <w:highlight w:val="none"/>
              </w:rPr>
              <w:t>滁州</w:t>
            </w:r>
          </w:p>
        </w:tc>
        <w:tc>
          <w:tcPr>
            <w:tcW w:w="1142" w:type="dxa"/>
            <w:noWrap w:val="0"/>
            <w:vAlign w:val="center"/>
          </w:tcPr>
          <w:p w14:paraId="601667B7">
            <w:pPr>
              <w:pStyle w:val="61"/>
              <w:bidi w:val="0"/>
              <w:jc w:val="center"/>
              <w:rPr>
                <w:rFonts w:hint="eastAsia"/>
                <w:color w:val="auto"/>
                <w:highlight w:val="none"/>
              </w:rPr>
            </w:pPr>
            <w:r>
              <w:rPr>
                <w:rFonts w:hint="eastAsia"/>
                <w:color w:val="auto"/>
                <w:highlight w:val="none"/>
              </w:rPr>
              <w:t>来安</w:t>
            </w:r>
          </w:p>
        </w:tc>
        <w:tc>
          <w:tcPr>
            <w:tcW w:w="0" w:type="auto"/>
            <w:noWrap w:val="0"/>
            <w:vAlign w:val="center"/>
          </w:tcPr>
          <w:p w14:paraId="3F7C527D">
            <w:pPr>
              <w:pStyle w:val="61"/>
              <w:bidi w:val="0"/>
              <w:jc w:val="center"/>
              <w:rPr>
                <w:rFonts w:hint="eastAsia"/>
                <w:color w:val="auto"/>
                <w:highlight w:val="none"/>
              </w:rPr>
            </w:pPr>
            <w:r>
              <w:rPr>
                <w:rFonts w:hint="eastAsia"/>
                <w:color w:val="auto"/>
                <w:highlight w:val="none"/>
              </w:rPr>
              <w:t>1</w:t>
            </w:r>
          </w:p>
        </w:tc>
        <w:tc>
          <w:tcPr>
            <w:tcW w:w="0" w:type="auto"/>
            <w:noWrap w:val="0"/>
            <w:vAlign w:val="center"/>
          </w:tcPr>
          <w:p w14:paraId="0F8C0A65">
            <w:pPr>
              <w:pStyle w:val="61"/>
              <w:bidi w:val="0"/>
              <w:jc w:val="center"/>
              <w:rPr>
                <w:rFonts w:hint="eastAsia"/>
                <w:color w:val="auto"/>
                <w:highlight w:val="none"/>
              </w:rPr>
            </w:pPr>
            <w:r>
              <w:rPr>
                <w:rFonts w:hint="eastAsia"/>
                <w:color w:val="auto"/>
                <w:highlight w:val="none"/>
              </w:rPr>
              <w:t>100英寸</w:t>
            </w:r>
          </w:p>
        </w:tc>
        <w:tc>
          <w:tcPr>
            <w:tcW w:w="2185" w:type="dxa"/>
            <w:noWrap w:val="0"/>
            <w:vAlign w:val="center"/>
          </w:tcPr>
          <w:p w14:paraId="10F189E5">
            <w:pPr>
              <w:pStyle w:val="61"/>
              <w:bidi w:val="0"/>
              <w:jc w:val="center"/>
              <w:rPr>
                <w:rFonts w:hint="eastAsia"/>
                <w:color w:val="auto"/>
                <w:highlight w:val="none"/>
              </w:rPr>
            </w:pPr>
            <w:r>
              <w:rPr>
                <w:rFonts w:hint="eastAsia"/>
                <w:color w:val="auto"/>
                <w:highlight w:val="none"/>
              </w:rPr>
              <w:t>可移动式显示屏</w:t>
            </w:r>
          </w:p>
        </w:tc>
        <w:tc>
          <w:tcPr>
            <w:tcW w:w="2306" w:type="dxa"/>
            <w:noWrap w:val="0"/>
            <w:vAlign w:val="center"/>
          </w:tcPr>
          <w:p w14:paraId="13A8BDB5">
            <w:pPr>
              <w:pStyle w:val="61"/>
              <w:bidi w:val="0"/>
              <w:jc w:val="center"/>
              <w:rPr>
                <w:rFonts w:hint="eastAsia"/>
                <w:color w:val="auto"/>
                <w:highlight w:val="none"/>
              </w:rPr>
            </w:pPr>
            <w:r>
              <w:rPr>
                <w:rFonts w:hint="eastAsia"/>
                <w:color w:val="auto"/>
                <w:highlight w:val="none"/>
              </w:rPr>
              <w:t>滁州市气象局</w:t>
            </w:r>
          </w:p>
        </w:tc>
      </w:tr>
      <w:tr w14:paraId="2292C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541" w:type="dxa"/>
            <w:vMerge w:val="continue"/>
            <w:noWrap w:val="0"/>
            <w:vAlign w:val="center"/>
          </w:tcPr>
          <w:p w14:paraId="6AC16DFE">
            <w:pPr>
              <w:pStyle w:val="61"/>
              <w:bidi w:val="0"/>
              <w:jc w:val="center"/>
              <w:rPr>
                <w:rFonts w:hint="eastAsia"/>
                <w:color w:val="auto"/>
                <w:highlight w:val="none"/>
              </w:rPr>
            </w:pPr>
          </w:p>
        </w:tc>
        <w:tc>
          <w:tcPr>
            <w:tcW w:w="1142" w:type="dxa"/>
            <w:noWrap w:val="0"/>
            <w:vAlign w:val="center"/>
          </w:tcPr>
          <w:p w14:paraId="1BF94620">
            <w:pPr>
              <w:pStyle w:val="61"/>
              <w:bidi w:val="0"/>
              <w:jc w:val="center"/>
              <w:rPr>
                <w:rFonts w:hint="eastAsia"/>
                <w:color w:val="auto"/>
                <w:highlight w:val="none"/>
              </w:rPr>
            </w:pPr>
            <w:r>
              <w:rPr>
                <w:rFonts w:hint="eastAsia"/>
                <w:color w:val="auto"/>
                <w:highlight w:val="none"/>
              </w:rPr>
              <w:t>全椒</w:t>
            </w:r>
          </w:p>
        </w:tc>
        <w:tc>
          <w:tcPr>
            <w:tcW w:w="0" w:type="auto"/>
            <w:noWrap w:val="0"/>
            <w:vAlign w:val="center"/>
          </w:tcPr>
          <w:p w14:paraId="24D87036">
            <w:pPr>
              <w:pStyle w:val="61"/>
              <w:bidi w:val="0"/>
              <w:jc w:val="center"/>
              <w:rPr>
                <w:rFonts w:hint="eastAsia"/>
                <w:color w:val="auto"/>
                <w:highlight w:val="none"/>
              </w:rPr>
            </w:pPr>
            <w:r>
              <w:rPr>
                <w:rFonts w:hint="eastAsia"/>
                <w:color w:val="auto"/>
                <w:highlight w:val="none"/>
              </w:rPr>
              <w:t>1</w:t>
            </w:r>
          </w:p>
        </w:tc>
        <w:tc>
          <w:tcPr>
            <w:tcW w:w="0" w:type="auto"/>
            <w:noWrap w:val="0"/>
            <w:vAlign w:val="center"/>
          </w:tcPr>
          <w:p w14:paraId="7AA9A062">
            <w:pPr>
              <w:pStyle w:val="61"/>
              <w:bidi w:val="0"/>
              <w:jc w:val="center"/>
              <w:rPr>
                <w:rFonts w:hint="eastAsia"/>
                <w:color w:val="auto"/>
                <w:highlight w:val="none"/>
              </w:rPr>
            </w:pPr>
            <w:r>
              <w:rPr>
                <w:rFonts w:hint="eastAsia"/>
                <w:color w:val="auto"/>
                <w:highlight w:val="none"/>
              </w:rPr>
              <w:t>100英寸</w:t>
            </w:r>
          </w:p>
        </w:tc>
        <w:tc>
          <w:tcPr>
            <w:tcW w:w="2185" w:type="dxa"/>
            <w:noWrap w:val="0"/>
            <w:vAlign w:val="center"/>
          </w:tcPr>
          <w:p w14:paraId="2764E5C6">
            <w:pPr>
              <w:pStyle w:val="61"/>
              <w:bidi w:val="0"/>
              <w:jc w:val="center"/>
              <w:rPr>
                <w:rFonts w:hint="eastAsia"/>
                <w:color w:val="auto"/>
                <w:highlight w:val="none"/>
              </w:rPr>
            </w:pPr>
            <w:r>
              <w:rPr>
                <w:rFonts w:hint="eastAsia"/>
                <w:color w:val="auto"/>
                <w:highlight w:val="none"/>
              </w:rPr>
              <w:t>可移动式显示屏</w:t>
            </w:r>
          </w:p>
        </w:tc>
        <w:tc>
          <w:tcPr>
            <w:tcW w:w="2306" w:type="dxa"/>
            <w:noWrap w:val="0"/>
            <w:vAlign w:val="center"/>
          </w:tcPr>
          <w:p w14:paraId="7EB75522">
            <w:pPr>
              <w:pStyle w:val="61"/>
              <w:bidi w:val="0"/>
              <w:jc w:val="center"/>
              <w:rPr>
                <w:rFonts w:hint="eastAsia"/>
                <w:color w:val="auto"/>
                <w:highlight w:val="none"/>
              </w:rPr>
            </w:pPr>
            <w:r>
              <w:rPr>
                <w:rFonts w:hint="eastAsia"/>
                <w:color w:val="auto"/>
                <w:highlight w:val="none"/>
              </w:rPr>
              <w:t>全椒县气象局</w:t>
            </w:r>
          </w:p>
        </w:tc>
      </w:tr>
      <w:tr w14:paraId="7D35F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541" w:type="dxa"/>
            <w:vMerge w:val="continue"/>
            <w:noWrap w:val="0"/>
            <w:vAlign w:val="center"/>
          </w:tcPr>
          <w:p w14:paraId="1F8AA6D3">
            <w:pPr>
              <w:pStyle w:val="61"/>
              <w:bidi w:val="0"/>
              <w:jc w:val="center"/>
              <w:rPr>
                <w:rFonts w:hint="eastAsia"/>
                <w:color w:val="auto"/>
                <w:highlight w:val="none"/>
              </w:rPr>
            </w:pPr>
          </w:p>
        </w:tc>
        <w:tc>
          <w:tcPr>
            <w:tcW w:w="1142" w:type="dxa"/>
            <w:noWrap w:val="0"/>
            <w:vAlign w:val="center"/>
          </w:tcPr>
          <w:p w14:paraId="0FD8A675">
            <w:pPr>
              <w:pStyle w:val="61"/>
              <w:bidi w:val="0"/>
              <w:jc w:val="center"/>
              <w:rPr>
                <w:rFonts w:hint="eastAsia"/>
                <w:color w:val="auto"/>
                <w:highlight w:val="none"/>
              </w:rPr>
            </w:pPr>
            <w:r>
              <w:rPr>
                <w:rFonts w:hint="eastAsia"/>
                <w:color w:val="auto"/>
                <w:highlight w:val="none"/>
              </w:rPr>
              <w:t>定远</w:t>
            </w:r>
          </w:p>
        </w:tc>
        <w:tc>
          <w:tcPr>
            <w:tcW w:w="0" w:type="auto"/>
            <w:noWrap w:val="0"/>
            <w:vAlign w:val="center"/>
          </w:tcPr>
          <w:p w14:paraId="5EAAC70E">
            <w:pPr>
              <w:pStyle w:val="61"/>
              <w:bidi w:val="0"/>
              <w:jc w:val="center"/>
              <w:rPr>
                <w:rFonts w:hint="eastAsia"/>
                <w:color w:val="auto"/>
                <w:highlight w:val="none"/>
              </w:rPr>
            </w:pPr>
            <w:r>
              <w:rPr>
                <w:rFonts w:hint="eastAsia"/>
                <w:color w:val="auto"/>
                <w:highlight w:val="none"/>
              </w:rPr>
              <w:t>1</w:t>
            </w:r>
          </w:p>
        </w:tc>
        <w:tc>
          <w:tcPr>
            <w:tcW w:w="0" w:type="auto"/>
            <w:noWrap w:val="0"/>
            <w:vAlign w:val="center"/>
          </w:tcPr>
          <w:p w14:paraId="5755630A">
            <w:pPr>
              <w:pStyle w:val="61"/>
              <w:bidi w:val="0"/>
              <w:jc w:val="center"/>
              <w:rPr>
                <w:rFonts w:hint="eastAsia"/>
                <w:color w:val="auto"/>
                <w:highlight w:val="none"/>
              </w:rPr>
            </w:pPr>
            <w:r>
              <w:rPr>
                <w:rFonts w:hint="eastAsia"/>
                <w:color w:val="auto"/>
                <w:highlight w:val="none"/>
              </w:rPr>
              <w:t>100英寸</w:t>
            </w:r>
          </w:p>
        </w:tc>
        <w:tc>
          <w:tcPr>
            <w:tcW w:w="2185" w:type="dxa"/>
            <w:noWrap w:val="0"/>
            <w:vAlign w:val="center"/>
          </w:tcPr>
          <w:p w14:paraId="0EC3088E">
            <w:pPr>
              <w:pStyle w:val="61"/>
              <w:bidi w:val="0"/>
              <w:jc w:val="center"/>
              <w:rPr>
                <w:rFonts w:hint="eastAsia"/>
                <w:color w:val="auto"/>
                <w:highlight w:val="none"/>
              </w:rPr>
            </w:pPr>
            <w:r>
              <w:rPr>
                <w:rFonts w:hint="eastAsia"/>
                <w:color w:val="auto"/>
                <w:highlight w:val="none"/>
              </w:rPr>
              <w:t>可移动式显示屏</w:t>
            </w:r>
          </w:p>
        </w:tc>
        <w:tc>
          <w:tcPr>
            <w:tcW w:w="2306" w:type="dxa"/>
            <w:noWrap w:val="0"/>
            <w:vAlign w:val="center"/>
          </w:tcPr>
          <w:p w14:paraId="11513A3C">
            <w:pPr>
              <w:pStyle w:val="61"/>
              <w:bidi w:val="0"/>
              <w:jc w:val="center"/>
              <w:rPr>
                <w:rFonts w:hint="eastAsia"/>
                <w:color w:val="auto"/>
                <w:highlight w:val="none"/>
              </w:rPr>
            </w:pPr>
            <w:r>
              <w:rPr>
                <w:rFonts w:hint="eastAsia"/>
                <w:color w:val="auto"/>
                <w:highlight w:val="none"/>
              </w:rPr>
              <w:t>定远县气象局</w:t>
            </w:r>
          </w:p>
        </w:tc>
      </w:tr>
      <w:tr w14:paraId="57C98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541" w:type="dxa"/>
            <w:vMerge w:val="continue"/>
            <w:noWrap w:val="0"/>
            <w:vAlign w:val="center"/>
          </w:tcPr>
          <w:p w14:paraId="56FC0878">
            <w:pPr>
              <w:pStyle w:val="61"/>
              <w:bidi w:val="0"/>
              <w:jc w:val="center"/>
              <w:rPr>
                <w:rFonts w:hint="eastAsia"/>
                <w:color w:val="auto"/>
                <w:highlight w:val="none"/>
              </w:rPr>
            </w:pPr>
          </w:p>
        </w:tc>
        <w:tc>
          <w:tcPr>
            <w:tcW w:w="1142" w:type="dxa"/>
            <w:noWrap w:val="0"/>
            <w:vAlign w:val="center"/>
          </w:tcPr>
          <w:p w14:paraId="1D0FB4B7">
            <w:pPr>
              <w:pStyle w:val="61"/>
              <w:bidi w:val="0"/>
              <w:jc w:val="center"/>
              <w:rPr>
                <w:rFonts w:hint="eastAsia"/>
                <w:color w:val="auto"/>
                <w:highlight w:val="none"/>
              </w:rPr>
            </w:pPr>
            <w:r>
              <w:rPr>
                <w:rFonts w:hint="eastAsia"/>
                <w:color w:val="auto"/>
                <w:highlight w:val="none"/>
              </w:rPr>
              <w:t>凤阳</w:t>
            </w:r>
          </w:p>
        </w:tc>
        <w:tc>
          <w:tcPr>
            <w:tcW w:w="0" w:type="auto"/>
            <w:noWrap w:val="0"/>
            <w:vAlign w:val="center"/>
          </w:tcPr>
          <w:p w14:paraId="4E97AE5F">
            <w:pPr>
              <w:pStyle w:val="61"/>
              <w:bidi w:val="0"/>
              <w:jc w:val="center"/>
              <w:rPr>
                <w:rFonts w:hint="eastAsia"/>
                <w:color w:val="auto"/>
                <w:highlight w:val="none"/>
              </w:rPr>
            </w:pPr>
            <w:r>
              <w:rPr>
                <w:rFonts w:hint="eastAsia"/>
                <w:color w:val="auto"/>
                <w:highlight w:val="none"/>
              </w:rPr>
              <w:t>1</w:t>
            </w:r>
          </w:p>
        </w:tc>
        <w:tc>
          <w:tcPr>
            <w:tcW w:w="0" w:type="auto"/>
            <w:noWrap w:val="0"/>
            <w:vAlign w:val="center"/>
          </w:tcPr>
          <w:p w14:paraId="1A1E40D3">
            <w:pPr>
              <w:pStyle w:val="61"/>
              <w:bidi w:val="0"/>
              <w:jc w:val="center"/>
              <w:rPr>
                <w:rFonts w:hint="eastAsia"/>
                <w:color w:val="auto"/>
                <w:highlight w:val="none"/>
              </w:rPr>
            </w:pPr>
            <w:r>
              <w:rPr>
                <w:rFonts w:hint="eastAsia"/>
                <w:color w:val="auto"/>
                <w:highlight w:val="none"/>
              </w:rPr>
              <w:t>100英寸</w:t>
            </w:r>
          </w:p>
        </w:tc>
        <w:tc>
          <w:tcPr>
            <w:tcW w:w="2185" w:type="dxa"/>
            <w:noWrap w:val="0"/>
            <w:vAlign w:val="center"/>
          </w:tcPr>
          <w:p w14:paraId="14C4C3E9">
            <w:pPr>
              <w:pStyle w:val="61"/>
              <w:bidi w:val="0"/>
              <w:jc w:val="center"/>
              <w:rPr>
                <w:rFonts w:hint="eastAsia"/>
                <w:color w:val="auto"/>
                <w:highlight w:val="none"/>
              </w:rPr>
            </w:pPr>
            <w:r>
              <w:rPr>
                <w:rFonts w:hint="eastAsia"/>
                <w:color w:val="auto"/>
                <w:highlight w:val="none"/>
              </w:rPr>
              <w:t>可移动式显示屏</w:t>
            </w:r>
          </w:p>
        </w:tc>
        <w:tc>
          <w:tcPr>
            <w:tcW w:w="2306" w:type="dxa"/>
            <w:noWrap w:val="0"/>
            <w:vAlign w:val="center"/>
          </w:tcPr>
          <w:p w14:paraId="7AF831F0">
            <w:pPr>
              <w:pStyle w:val="61"/>
              <w:bidi w:val="0"/>
              <w:jc w:val="center"/>
              <w:rPr>
                <w:rFonts w:hint="eastAsia"/>
                <w:color w:val="auto"/>
                <w:highlight w:val="none"/>
                <w:lang w:eastAsia="en-US"/>
              </w:rPr>
            </w:pPr>
            <w:r>
              <w:rPr>
                <w:rFonts w:hint="eastAsia"/>
                <w:color w:val="auto"/>
                <w:highlight w:val="none"/>
              </w:rPr>
              <w:t>凤阳县气象局</w:t>
            </w:r>
          </w:p>
        </w:tc>
      </w:tr>
      <w:tr w14:paraId="2CB81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541" w:type="dxa"/>
            <w:vMerge w:val="continue"/>
            <w:noWrap w:val="0"/>
            <w:vAlign w:val="center"/>
          </w:tcPr>
          <w:p w14:paraId="0B70F368">
            <w:pPr>
              <w:pStyle w:val="61"/>
              <w:bidi w:val="0"/>
              <w:jc w:val="center"/>
              <w:rPr>
                <w:rFonts w:hint="eastAsia"/>
                <w:color w:val="auto"/>
                <w:highlight w:val="none"/>
              </w:rPr>
            </w:pPr>
          </w:p>
        </w:tc>
        <w:tc>
          <w:tcPr>
            <w:tcW w:w="1142" w:type="dxa"/>
            <w:noWrap w:val="0"/>
            <w:vAlign w:val="center"/>
          </w:tcPr>
          <w:p w14:paraId="326AC97F">
            <w:pPr>
              <w:pStyle w:val="61"/>
              <w:bidi w:val="0"/>
              <w:jc w:val="center"/>
              <w:rPr>
                <w:rFonts w:hint="eastAsia"/>
                <w:color w:val="auto"/>
                <w:highlight w:val="none"/>
              </w:rPr>
            </w:pPr>
            <w:r>
              <w:rPr>
                <w:rFonts w:hint="eastAsia"/>
                <w:color w:val="auto"/>
                <w:highlight w:val="none"/>
              </w:rPr>
              <w:t>天长</w:t>
            </w:r>
          </w:p>
        </w:tc>
        <w:tc>
          <w:tcPr>
            <w:tcW w:w="0" w:type="auto"/>
            <w:noWrap w:val="0"/>
            <w:vAlign w:val="center"/>
          </w:tcPr>
          <w:p w14:paraId="3A4B9474">
            <w:pPr>
              <w:pStyle w:val="61"/>
              <w:bidi w:val="0"/>
              <w:jc w:val="center"/>
              <w:rPr>
                <w:rFonts w:hint="eastAsia"/>
                <w:color w:val="auto"/>
                <w:highlight w:val="none"/>
              </w:rPr>
            </w:pPr>
            <w:r>
              <w:rPr>
                <w:rFonts w:hint="eastAsia"/>
                <w:color w:val="auto"/>
                <w:highlight w:val="none"/>
              </w:rPr>
              <w:t>1</w:t>
            </w:r>
          </w:p>
        </w:tc>
        <w:tc>
          <w:tcPr>
            <w:tcW w:w="0" w:type="auto"/>
            <w:noWrap w:val="0"/>
            <w:vAlign w:val="center"/>
          </w:tcPr>
          <w:p w14:paraId="17364249">
            <w:pPr>
              <w:pStyle w:val="61"/>
              <w:bidi w:val="0"/>
              <w:jc w:val="center"/>
              <w:rPr>
                <w:rFonts w:hint="eastAsia"/>
                <w:color w:val="auto"/>
                <w:highlight w:val="none"/>
              </w:rPr>
            </w:pPr>
            <w:r>
              <w:rPr>
                <w:rFonts w:hint="eastAsia"/>
                <w:color w:val="auto"/>
                <w:highlight w:val="none"/>
              </w:rPr>
              <w:t>100英寸</w:t>
            </w:r>
          </w:p>
        </w:tc>
        <w:tc>
          <w:tcPr>
            <w:tcW w:w="2185" w:type="dxa"/>
            <w:noWrap w:val="0"/>
            <w:vAlign w:val="center"/>
          </w:tcPr>
          <w:p w14:paraId="16EE85E0">
            <w:pPr>
              <w:pStyle w:val="61"/>
              <w:bidi w:val="0"/>
              <w:jc w:val="center"/>
              <w:rPr>
                <w:rFonts w:hint="eastAsia"/>
                <w:color w:val="auto"/>
                <w:highlight w:val="none"/>
              </w:rPr>
            </w:pPr>
            <w:r>
              <w:rPr>
                <w:rFonts w:hint="eastAsia"/>
                <w:color w:val="auto"/>
                <w:highlight w:val="none"/>
              </w:rPr>
              <w:t>可移动式显示屏</w:t>
            </w:r>
          </w:p>
        </w:tc>
        <w:tc>
          <w:tcPr>
            <w:tcW w:w="2306" w:type="dxa"/>
            <w:noWrap w:val="0"/>
            <w:vAlign w:val="center"/>
          </w:tcPr>
          <w:p w14:paraId="42BC0080">
            <w:pPr>
              <w:pStyle w:val="61"/>
              <w:bidi w:val="0"/>
              <w:jc w:val="center"/>
              <w:rPr>
                <w:rFonts w:hint="eastAsia"/>
                <w:color w:val="auto"/>
                <w:highlight w:val="none"/>
              </w:rPr>
            </w:pPr>
            <w:r>
              <w:rPr>
                <w:rFonts w:hint="eastAsia"/>
                <w:color w:val="auto"/>
                <w:highlight w:val="none"/>
              </w:rPr>
              <w:t>天长市气象局</w:t>
            </w:r>
          </w:p>
        </w:tc>
      </w:tr>
      <w:tr w14:paraId="77224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541" w:type="dxa"/>
            <w:vMerge w:val="continue"/>
            <w:noWrap w:val="0"/>
            <w:vAlign w:val="center"/>
          </w:tcPr>
          <w:p w14:paraId="1BA2F35F">
            <w:pPr>
              <w:pStyle w:val="61"/>
              <w:bidi w:val="0"/>
              <w:jc w:val="center"/>
              <w:rPr>
                <w:rFonts w:hint="eastAsia"/>
                <w:color w:val="auto"/>
                <w:highlight w:val="none"/>
              </w:rPr>
            </w:pPr>
          </w:p>
        </w:tc>
        <w:tc>
          <w:tcPr>
            <w:tcW w:w="1142" w:type="dxa"/>
            <w:noWrap w:val="0"/>
            <w:vAlign w:val="center"/>
          </w:tcPr>
          <w:p w14:paraId="05F1F7FE">
            <w:pPr>
              <w:pStyle w:val="61"/>
              <w:bidi w:val="0"/>
              <w:jc w:val="center"/>
              <w:rPr>
                <w:rFonts w:hint="eastAsia"/>
                <w:color w:val="auto"/>
                <w:highlight w:val="none"/>
              </w:rPr>
            </w:pPr>
            <w:r>
              <w:rPr>
                <w:rFonts w:hint="eastAsia"/>
                <w:color w:val="auto"/>
                <w:highlight w:val="none"/>
              </w:rPr>
              <w:t>明光</w:t>
            </w:r>
          </w:p>
        </w:tc>
        <w:tc>
          <w:tcPr>
            <w:tcW w:w="0" w:type="auto"/>
            <w:noWrap w:val="0"/>
            <w:vAlign w:val="center"/>
          </w:tcPr>
          <w:p w14:paraId="11CECD4D">
            <w:pPr>
              <w:pStyle w:val="61"/>
              <w:bidi w:val="0"/>
              <w:jc w:val="center"/>
              <w:rPr>
                <w:rFonts w:hint="eastAsia"/>
                <w:color w:val="auto"/>
                <w:highlight w:val="none"/>
              </w:rPr>
            </w:pPr>
            <w:r>
              <w:rPr>
                <w:rFonts w:hint="eastAsia"/>
                <w:color w:val="auto"/>
                <w:highlight w:val="none"/>
              </w:rPr>
              <w:t>1</w:t>
            </w:r>
          </w:p>
        </w:tc>
        <w:tc>
          <w:tcPr>
            <w:tcW w:w="0" w:type="auto"/>
            <w:noWrap w:val="0"/>
            <w:vAlign w:val="center"/>
          </w:tcPr>
          <w:p w14:paraId="34FF106C">
            <w:pPr>
              <w:pStyle w:val="61"/>
              <w:bidi w:val="0"/>
              <w:jc w:val="center"/>
              <w:rPr>
                <w:rFonts w:hint="eastAsia"/>
                <w:color w:val="auto"/>
                <w:highlight w:val="none"/>
              </w:rPr>
            </w:pPr>
            <w:r>
              <w:rPr>
                <w:rFonts w:hint="eastAsia"/>
                <w:color w:val="auto"/>
                <w:highlight w:val="none"/>
              </w:rPr>
              <w:t>100英寸</w:t>
            </w:r>
          </w:p>
        </w:tc>
        <w:tc>
          <w:tcPr>
            <w:tcW w:w="2185" w:type="dxa"/>
            <w:noWrap w:val="0"/>
            <w:vAlign w:val="center"/>
          </w:tcPr>
          <w:p w14:paraId="2ED5C3B6">
            <w:pPr>
              <w:pStyle w:val="61"/>
              <w:bidi w:val="0"/>
              <w:jc w:val="center"/>
              <w:rPr>
                <w:rFonts w:hint="eastAsia"/>
                <w:color w:val="auto"/>
                <w:highlight w:val="none"/>
              </w:rPr>
            </w:pPr>
            <w:r>
              <w:rPr>
                <w:rFonts w:hint="eastAsia"/>
                <w:color w:val="auto"/>
                <w:highlight w:val="none"/>
              </w:rPr>
              <w:t>可移动式显示屏</w:t>
            </w:r>
          </w:p>
        </w:tc>
        <w:tc>
          <w:tcPr>
            <w:tcW w:w="2306" w:type="dxa"/>
            <w:noWrap w:val="0"/>
            <w:vAlign w:val="center"/>
          </w:tcPr>
          <w:p w14:paraId="4CC5B125">
            <w:pPr>
              <w:pStyle w:val="61"/>
              <w:bidi w:val="0"/>
              <w:jc w:val="center"/>
              <w:rPr>
                <w:rFonts w:hint="eastAsia"/>
                <w:color w:val="auto"/>
                <w:highlight w:val="none"/>
              </w:rPr>
            </w:pPr>
            <w:r>
              <w:rPr>
                <w:rFonts w:hint="eastAsia"/>
                <w:color w:val="auto"/>
                <w:highlight w:val="none"/>
              </w:rPr>
              <w:t>明光市气象局</w:t>
            </w:r>
          </w:p>
        </w:tc>
      </w:tr>
      <w:tr w14:paraId="56DDA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541" w:type="dxa"/>
            <w:vMerge w:val="restart"/>
            <w:noWrap w:val="0"/>
            <w:vAlign w:val="center"/>
          </w:tcPr>
          <w:p w14:paraId="7C989DEF">
            <w:pPr>
              <w:pStyle w:val="61"/>
              <w:bidi w:val="0"/>
              <w:jc w:val="center"/>
              <w:rPr>
                <w:rFonts w:hint="eastAsia"/>
                <w:color w:val="auto"/>
                <w:highlight w:val="none"/>
              </w:rPr>
            </w:pPr>
            <w:r>
              <w:rPr>
                <w:rFonts w:hint="eastAsia"/>
                <w:color w:val="auto"/>
                <w:highlight w:val="none"/>
              </w:rPr>
              <w:t>六安</w:t>
            </w:r>
          </w:p>
        </w:tc>
        <w:tc>
          <w:tcPr>
            <w:tcW w:w="1142" w:type="dxa"/>
            <w:noWrap w:val="0"/>
            <w:vAlign w:val="center"/>
          </w:tcPr>
          <w:p w14:paraId="79B43E08">
            <w:pPr>
              <w:pStyle w:val="61"/>
              <w:bidi w:val="0"/>
              <w:jc w:val="center"/>
              <w:rPr>
                <w:rFonts w:hint="eastAsia"/>
                <w:color w:val="auto"/>
                <w:highlight w:val="none"/>
              </w:rPr>
            </w:pPr>
            <w:r>
              <w:rPr>
                <w:rFonts w:hint="eastAsia"/>
                <w:color w:val="auto"/>
                <w:highlight w:val="none"/>
              </w:rPr>
              <w:t>霍邱</w:t>
            </w:r>
          </w:p>
        </w:tc>
        <w:tc>
          <w:tcPr>
            <w:tcW w:w="0" w:type="auto"/>
            <w:noWrap w:val="0"/>
            <w:vAlign w:val="center"/>
          </w:tcPr>
          <w:p w14:paraId="6D4AE6A3">
            <w:pPr>
              <w:pStyle w:val="61"/>
              <w:bidi w:val="0"/>
              <w:jc w:val="center"/>
              <w:rPr>
                <w:rFonts w:hint="eastAsia"/>
                <w:color w:val="auto"/>
                <w:highlight w:val="none"/>
              </w:rPr>
            </w:pPr>
            <w:r>
              <w:rPr>
                <w:rFonts w:hint="eastAsia"/>
                <w:color w:val="auto"/>
                <w:highlight w:val="none"/>
              </w:rPr>
              <w:t>1</w:t>
            </w:r>
          </w:p>
        </w:tc>
        <w:tc>
          <w:tcPr>
            <w:tcW w:w="0" w:type="auto"/>
            <w:noWrap w:val="0"/>
            <w:vAlign w:val="center"/>
          </w:tcPr>
          <w:p w14:paraId="75998FC4">
            <w:pPr>
              <w:pStyle w:val="61"/>
              <w:bidi w:val="0"/>
              <w:jc w:val="center"/>
              <w:rPr>
                <w:rFonts w:hint="eastAsia"/>
                <w:color w:val="auto"/>
                <w:highlight w:val="none"/>
              </w:rPr>
            </w:pPr>
            <w:r>
              <w:rPr>
                <w:rFonts w:hint="eastAsia"/>
                <w:color w:val="auto"/>
                <w:highlight w:val="none"/>
              </w:rPr>
              <w:t>100英寸</w:t>
            </w:r>
          </w:p>
        </w:tc>
        <w:tc>
          <w:tcPr>
            <w:tcW w:w="2185" w:type="dxa"/>
            <w:noWrap w:val="0"/>
            <w:vAlign w:val="center"/>
          </w:tcPr>
          <w:p w14:paraId="77261BB3">
            <w:pPr>
              <w:pStyle w:val="61"/>
              <w:bidi w:val="0"/>
              <w:jc w:val="center"/>
              <w:rPr>
                <w:rFonts w:hint="eastAsia"/>
                <w:color w:val="auto"/>
                <w:highlight w:val="none"/>
              </w:rPr>
            </w:pPr>
            <w:r>
              <w:rPr>
                <w:rFonts w:hint="eastAsia"/>
                <w:color w:val="auto"/>
                <w:highlight w:val="none"/>
              </w:rPr>
              <w:t>可移动式显示屏</w:t>
            </w:r>
          </w:p>
        </w:tc>
        <w:tc>
          <w:tcPr>
            <w:tcW w:w="2306" w:type="dxa"/>
            <w:noWrap w:val="0"/>
            <w:vAlign w:val="center"/>
          </w:tcPr>
          <w:p w14:paraId="010C256F">
            <w:pPr>
              <w:pStyle w:val="61"/>
              <w:bidi w:val="0"/>
              <w:jc w:val="center"/>
              <w:rPr>
                <w:rFonts w:hint="eastAsia"/>
                <w:color w:val="auto"/>
                <w:highlight w:val="none"/>
              </w:rPr>
            </w:pPr>
            <w:r>
              <w:rPr>
                <w:rFonts w:hint="eastAsia"/>
                <w:color w:val="auto"/>
                <w:highlight w:val="none"/>
              </w:rPr>
              <w:t>霍邱县气象局</w:t>
            </w:r>
          </w:p>
        </w:tc>
      </w:tr>
      <w:tr w14:paraId="12588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541" w:type="dxa"/>
            <w:vMerge w:val="continue"/>
            <w:noWrap w:val="0"/>
            <w:vAlign w:val="center"/>
          </w:tcPr>
          <w:p w14:paraId="0805E5B1">
            <w:pPr>
              <w:pStyle w:val="61"/>
              <w:bidi w:val="0"/>
              <w:jc w:val="center"/>
              <w:rPr>
                <w:rFonts w:hint="eastAsia"/>
                <w:color w:val="auto"/>
                <w:highlight w:val="none"/>
              </w:rPr>
            </w:pPr>
          </w:p>
        </w:tc>
        <w:tc>
          <w:tcPr>
            <w:tcW w:w="1142" w:type="dxa"/>
            <w:noWrap w:val="0"/>
            <w:vAlign w:val="center"/>
          </w:tcPr>
          <w:p w14:paraId="35BA55F1">
            <w:pPr>
              <w:pStyle w:val="61"/>
              <w:bidi w:val="0"/>
              <w:jc w:val="center"/>
              <w:rPr>
                <w:rFonts w:hint="eastAsia"/>
                <w:color w:val="auto"/>
                <w:highlight w:val="none"/>
              </w:rPr>
            </w:pPr>
            <w:r>
              <w:rPr>
                <w:rFonts w:hint="eastAsia"/>
                <w:color w:val="auto"/>
                <w:highlight w:val="none"/>
              </w:rPr>
              <w:t>金寨</w:t>
            </w:r>
          </w:p>
        </w:tc>
        <w:tc>
          <w:tcPr>
            <w:tcW w:w="0" w:type="auto"/>
            <w:noWrap w:val="0"/>
            <w:vAlign w:val="center"/>
          </w:tcPr>
          <w:p w14:paraId="7AAB37BA">
            <w:pPr>
              <w:pStyle w:val="61"/>
              <w:bidi w:val="0"/>
              <w:jc w:val="center"/>
              <w:rPr>
                <w:rFonts w:hint="eastAsia"/>
                <w:color w:val="auto"/>
                <w:highlight w:val="none"/>
              </w:rPr>
            </w:pPr>
            <w:r>
              <w:rPr>
                <w:rFonts w:hint="eastAsia"/>
                <w:color w:val="auto"/>
                <w:highlight w:val="none"/>
              </w:rPr>
              <w:t>1</w:t>
            </w:r>
          </w:p>
        </w:tc>
        <w:tc>
          <w:tcPr>
            <w:tcW w:w="0" w:type="auto"/>
            <w:noWrap w:val="0"/>
            <w:vAlign w:val="center"/>
          </w:tcPr>
          <w:p w14:paraId="7EE44E8F">
            <w:pPr>
              <w:pStyle w:val="61"/>
              <w:bidi w:val="0"/>
              <w:jc w:val="center"/>
              <w:rPr>
                <w:rFonts w:hint="eastAsia"/>
                <w:color w:val="auto"/>
                <w:highlight w:val="none"/>
              </w:rPr>
            </w:pPr>
            <w:r>
              <w:rPr>
                <w:rFonts w:hint="eastAsia"/>
                <w:color w:val="auto"/>
                <w:highlight w:val="none"/>
              </w:rPr>
              <w:t>100英寸</w:t>
            </w:r>
          </w:p>
        </w:tc>
        <w:tc>
          <w:tcPr>
            <w:tcW w:w="2185" w:type="dxa"/>
            <w:noWrap w:val="0"/>
            <w:vAlign w:val="center"/>
          </w:tcPr>
          <w:p w14:paraId="5CEDE5F0">
            <w:pPr>
              <w:pStyle w:val="61"/>
              <w:bidi w:val="0"/>
              <w:jc w:val="center"/>
              <w:rPr>
                <w:rFonts w:hint="eastAsia"/>
                <w:color w:val="auto"/>
                <w:highlight w:val="none"/>
              </w:rPr>
            </w:pPr>
            <w:r>
              <w:rPr>
                <w:rFonts w:hint="eastAsia"/>
                <w:color w:val="auto"/>
                <w:highlight w:val="none"/>
              </w:rPr>
              <w:t>可移动式显示屏</w:t>
            </w:r>
          </w:p>
        </w:tc>
        <w:tc>
          <w:tcPr>
            <w:tcW w:w="2306" w:type="dxa"/>
            <w:noWrap w:val="0"/>
            <w:vAlign w:val="center"/>
          </w:tcPr>
          <w:p w14:paraId="2C9BFCB8">
            <w:pPr>
              <w:pStyle w:val="61"/>
              <w:bidi w:val="0"/>
              <w:jc w:val="center"/>
              <w:rPr>
                <w:rFonts w:hint="eastAsia"/>
                <w:color w:val="auto"/>
                <w:highlight w:val="none"/>
              </w:rPr>
            </w:pPr>
            <w:r>
              <w:rPr>
                <w:rFonts w:hint="eastAsia"/>
                <w:color w:val="auto"/>
                <w:highlight w:val="none"/>
              </w:rPr>
              <w:t>金寨县气象局</w:t>
            </w:r>
          </w:p>
        </w:tc>
      </w:tr>
      <w:tr w14:paraId="73FE9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541" w:type="dxa"/>
            <w:vMerge w:val="continue"/>
            <w:noWrap w:val="0"/>
            <w:vAlign w:val="center"/>
          </w:tcPr>
          <w:p w14:paraId="266DF8FE">
            <w:pPr>
              <w:pStyle w:val="61"/>
              <w:bidi w:val="0"/>
              <w:jc w:val="center"/>
              <w:rPr>
                <w:rFonts w:hint="eastAsia"/>
                <w:color w:val="auto"/>
                <w:highlight w:val="none"/>
              </w:rPr>
            </w:pPr>
          </w:p>
        </w:tc>
        <w:tc>
          <w:tcPr>
            <w:tcW w:w="1142" w:type="dxa"/>
            <w:noWrap w:val="0"/>
            <w:vAlign w:val="center"/>
          </w:tcPr>
          <w:p w14:paraId="654036ED">
            <w:pPr>
              <w:pStyle w:val="61"/>
              <w:bidi w:val="0"/>
              <w:jc w:val="center"/>
              <w:rPr>
                <w:rFonts w:hint="eastAsia"/>
                <w:color w:val="auto"/>
                <w:highlight w:val="none"/>
              </w:rPr>
            </w:pPr>
            <w:r>
              <w:rPr>
                <w:rFonts w:hint="eastAsia"/>
                <w:color w:val="auto"/>
                <w:highlight w:val="none"/>
              </w:rPr>
              <w:t>霍山</w:t>
            </w:r>
          </w:p>
        </w:tc>
        <w:tc>
          <w:tcPr>
            <w:tcW w:w="0" w:type="auto"/>
            <w:noWrap w:val="0"/>
            <w:vAlign w:val="center"/>
          </w:tcPr>
          <w:p w14:paraId="29771294">
            <w:pPr>
              <w:pStyle w:val="61"/>
              <w:bidi w:val="0"/>
              <w:jc w:val="center"/>
              <w:rPr>
                <w:rFonts w:hint="eastAsia"/>
                <w:color w:val="auto"/>
                <w:highlight w:val="none"/>
              </w:rPr>
            </w:pPr>
            <w:r>
              <w:rPr>
                <w:rFonts w:hint="eastAsia"/>
                <w:color w:val="auto"/>
                <w:highlight w:val="none"/>
              </w:rPr>
              <w:t>1</w:t>
            </w:r>
          </w:p>
        </w:tc>
        <w:tc>
          <w:tcPr>
            <w:tcW w:w="0" w:type="auto"/>
            <w:noWrap w:val="0"/>
            <w:vAlign w:val="center"/>
          </w:tcPr>
          <w:p w14:paraId="0973EFB6">
            <w:pPr>
              <w:pStyle w:val="61"/>
              <w:bidi w:val="0"/>
              <w:jc w:val="center"/>
              <w:rPr>
                <w:rFonts w:hint="eastAsia"/>
                <w:color w:val="auto"/>
                <w:highlight w:val="none"/>
              </w:rPr>
            </w:pPr>
            <w:r>
              <w:rPr>
                <w:rFonts w:hint="eastAsia"/>
                <w:color w:val="auto"/>
                <w:highlight w:val="none"/>
              </w:rPr>
              <w:t>100英寸</w:t>
            </w:r>
          </w:p>
        </w:tc>
        <w:tc>
          <w:tcPr>
            <w:tcW w:w="2185" w:type="dxa"/>
            <w:noWrap w:val="0"/>
            <w:vAlign w:val="center"/>
          </w:tcPr>
          <w:p w14:paraId="34221DF2">
            <w:pPr>
              <w:pStyle w:val="61"/>
              <w:bidi w:val="0"/>
              <w:jc w:val="center"/>
              <w:rPr>
                <w:rFonts w:hint="eastAsia"/>
                <w:color w:val="auto"/>
                <w:highlight w:val="none"/>
              </w:rPr>
            </w:pPr>
            <w:r>
              <w:rPr>
                <w:rFonts w:hint="eastAsia"/>
                <w:color w:val="auto"/>
                <w:highlight w:val="none"/>
              </w:rPr>
              <w:t>可移动式显示屏</w:t>
            </w:r>
          </w:p>
        </w:tc>
        <w:tc>
          <w:tcPr>
            <w:tcW w:w="2306" w:type="dxa"/>
            <w:noWrap w:val="0"/>
            <w:vAlign w:val="center"/>
          </w:tcPr>
          <w:p w14:paraId="658126F6">
            <w:pPr>
              <w:pStyle w:val="61"/>
              <w:bidi w:val="0"/>
              <w:jc w:val="center"/>
              <w:rPr>
                <w:rFonts w:hint="eastAsia"/>
                <w:color w:val="auto"/>
                <w:highlight w:val="none"/>
              </w:rPr>
            </w:pPr>
            <w:r>
              <w:rPr>
                <w:rFonts w:hint="eastAsia"/>
                <w:color w:val="auto"/>
                <w:highlight w:val="none"/>
              </w:rPr>
              <w:t>霍山县气象局</w:t>
            </w:r>
          </w:p>
        </w:tc>
      </w:tr>
      <w:tr w14:paraId="16DC0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541" w:type="dxa"/>
            <w:vMerge w:val="continue"/>
            <w:noWrap w:val="0"/>
            <w:vAlign w:val="center"/>
          </w:tcPr>
          <w:p w14:paraId="4249014A">
            <w:pPr>
              <w:pStyle w:val="61"/>
              <w:bidi w:val="0"/>
              <w:jc w:val="center"/>
              <w:rPr>
                <w:rFonts w:hint="eastAsia"/>
                <w:color w:val="auto"/>
                <w:highlight w:val="none"/>
              </w:rPr>
            </w:pPr>
          </w:p>
        </w:tc>
        <w:tc>
          <w:tcPr>
            <w:tcW w:w="1142" w:type="dxa"/>
            <w:noWrap w:val="0"/>
            <w:vAlign w:val="center"/>
          </w:tcPr>
          <w:p w14:paraId="65B5EFC6">
            <w:pPr>
              <w:pStyle w:val="61"/>
              <w:bidi w:val="0"/>
              <w:jc w:val="center"/>
              <w:rPr>
                <w:rFonts w:hint="eastAsia"/>
                <w:color w:val="auto"/>
                <w:highlight w:val="none"/>
              </w:rPr>
            </w:pPr>
            <w:r>
              <w:rPr>
                <w:rFonts w:hint="eastAsia"/>
                <w:color w:val="auto"/>
                <w:highlight w:val="none"/>
              </w:rPr>
              <w:t>舒城</w:t>
            </w:r>
          </w:p>
        </w:tc>
        <w:tc>
          <w:tcPr>
            <w:tcW w:w="0" w:type="auto"/>
            <w:noWrap w:val="0"/>
            <w:vAlign w:val="center"/>
          </w:tcPr>
          <w:p w14:paraId="474725B3">
            <w:pPr>
              <w:pStyle w:val="61"/>
              <w:bidi w:val="0"/>
              <w:jc w:val="center"/>
              <w:rPr>
                <w:rFonts w:hint="eastAsia"/>
                <w:color w:val="auto"/>
                <w:highlight w:val="none"/>
              </w:rPr>
            </w:pPr>
            <w:r>
              <w:rPr>
                <w:rFonts w:hint="eastAsia"/>
                <w:color w:val="auto"/>
                <w:highlight w:val="none"/>
              </w:rPr>
              <w:t>1</w:t>
            </w:r>
          </w:p>
        </w:tc>
        <w:tc>
          <w:tcPr>
            <w:tcW w:w="0" w:type="auto"/>
            <w:noWrap w:val="0"/>
            <w:vAlign w:val="center"/>
          </w:tcPr>
          <w:p w14:paraId="4C57C493">
            <w:pPr>
              <w:pStyle w:val="61"/>
              <w:bidi w:val="0"/>
              <w:jc w:val="center"/>
              <w:rPr>
                <w:rFonts w:hint="eastAsia"/>
                <w:color w:val="auto"/>
                <w:highlight w:val="none"/>
              </w:rPr>
            </w:pPr>
            <w:r>
              <w:rPr>
                <w:rFonts w:hint="eastAsia"/>
                <w:color w:val="auto"/>
                <w:highlight w:val="none"/>
              </w:rPr>
              <w:t>100英寸</w:t>
            </w:r>
          </w:p>
        </w:tc>
        <w:tc>
          <w:tcPr>
            <w:tcW w:w="2185" w:type="dxa"/>
            <w:noWrap w:val="0"/>
            <w:vAlign w:val="center"/>
          </w:tcPr>
          <w:p w14:paraId="6927D3F9">
            <w:pPr>
              <w:pStyle w:val="61"/>
              <w:bidi w:val="0"/>
              <w:jc w:val="center"/>
              <w:rPr>
                <w:rFonts w:hint="eastAsia"/>
                <w:color w:val="auto"/>
                <w:highlight w:val="none"/>
              </w:rPr>
            </w:pPr>
            <w:r>
              <w:rPr>
                <w:rFonts w:hint="eastAsia"/>
                <w:color w:val="auto"/>
                <w:highlight w:val="none"/>
              </w:rPr>
              <w:t>可移动式显示屏</w:t>
            </w:r>
          </w:p>
        </w:tc>
        <w:tc>
          <w:tcPr>
            <w:tcW w:w="2306" w:type="dxa"/>
            <w:noWrap w:val="0"/>
            <w:vAlign w:val="center"/>
          </w:tcPr>
          <w:p w14:paraId="326A8A4A">
            <w:pPr>
              <w:pStyle w:val="61"/>
              <w:bidi w:val="0"/>
              <w:jc w:val="center"/>
              <w:rPr>
                <w:rFonts w:hint="eastAsia"/>
                <w:color w:val="auto"/>
                <w:highlight w:val="none"/>
                <w:lang w:eastAsia="en-US"/>
              </w:rPr>
            </w:pPr>
            <w:r>
              <w:rPr>
                <w:rFonts w:hint="eastAsia"/>
                <w:color w:val="auto"/>
                <w:highlight w:val="none"/>
              </w:rPr>
              <w:t>舒城县气象局</w:t>
            </w:r>
          </w:p>
        </w:tc>
      </w:tr>
      <w:tr w14:paraId="6FBD8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541" w:type="dxa"/>
            <w:vMerge w:val="restart"/>
            <w:noWrap w:val="0"/>
            <w:vAlign w:val="center"/>
          </w:tcPr>
          <w:p w14:paraId="7EEACF3A">
            <w:pPr>
              <w:pStyle w:val="61"/>
              <w:bidi w:val="0"/>
              <w:jc w:val="center"/>
              <w:rPr>
                <w:rFonts w:hint="eastAsia"/>
                <w:color w:val="auto"/>
                <w:highlight w:val="none"/>
              </w:rPr>
            </w:pPr>
            <w:r>
              <w:rPr>
                <w:rFonts w:hint="eastAsia"/>
                <w:color w:val="auto"/>
                <w:highlight w:val="none"/>
              </w:rPr>
              <w:t>马鞍山</w:t>
            </w:r>
          </w:p>
        </w:tc>
        <w:tc>
          <w:tcPr>
            <w:tcW w:w="1142" w:type="dxa"/>
            <w:noWrap w:val="0"/>
            <w:vAlign w:val="center"/>
          </w:tcPr>
          <w:p w14:paraId="71AFFA3E">
            <w:pPr>
              <w:pStyle w:val="61"/>
              <w:bidi w:val="0"/>
              <w:jc w:val="center"/>
              <w:rPr>
                <w:rFonts w:hint="eastAsia"/>
                <w:color w:val="auto"/>
                <w:highlight w:val="none"/>
              </w:rPr>
            </w:pPr>
            <w:r>
              <w:rPr>
                <w:rFonts w:hint="eastAsia"/>
                <w:color w:val="auto"/>
                <w:highlight w:val="none"/>
              </w:rPr>
              <w:t>博望区</w:t>
            </w:r>
          </w:p>
        </w:tc>
        <w:tc>
          <w:tcPr>
            <w:tcW w:w="0" w:type="auto"/>
            <w:noWrap w:val="0"/>
            <w:vAlign w:val="center"/>
          </w:tcPr>
          <w:p w14:paraId="7756CDFB">
            <w:pPr>
              <w:pStyle w:val="61"/>
              <w:bidi w:val="0"/>
              <w:jc w:val="center"/>
              <w:rPr>
                <w:rFonts w:hint="eastAsia"/>
                <w:color w:val="auto"/>
                <w:highlight w:val="none"/>
                <w:lang w:eastAsia="zh-CN"/>
              </w:rPr>
            </w:pPr>
            <w:r>
              <w:rPr>
                <w:rFonts w:hint="eastAsia"/>
                <w:color w:val="auto"/>
                <w:highlight w:val="none"/>
                <w:lang w:eastAsia="zh-CN"/>
              </w:rPr>
              <w:t>1</w:t>
            </w:r>
          </w:p>
        </w:tc>
        <w:tc>
          <w:tcPr>
            <w:tcW w:w="0" w:type="auto"/>
            <w:noWrap w:val="0"/>
            <w:vAlign w:val="center"/>
          </w:tcPr>
          <w:p w14:paraId="334646F1">
            <w:pPr>
              <w:pStyle w:val="61"/>
              <w:bidi w:val="0"/>
              <w:jc w:val="center"/>
              <w:rPr>
                <w:rFonts w:hint="eastAsia"/>
                <w:color w:val="auto"/>
                <w:highlight w:val="none"/>
                <w:lang w:eastAsia="zh-CN"/>
              </w:rPr>
            </w:pPr>
            <w:r>
              <w:rPr>
                <w:rFonts w:hint="eastAsia"/>
                <w:color w:val="auto"/>
                <w:highlight w:val="none"/>
              </w:rPr>
              <w:t>100英寸</w:t>
            </w:r>
          </w:p>
        </w:tc>
        <w:tc>
          <w:tcPr>
            <w:tcW w:w="2185" w:type="dxa"/>
            <w:noWrap w:val="0"/>
            <w:vAlign w:val="center"/>
          </w:tcPr>
          <w:p w14:paraId="6539F818">
            <w:pPr>
              <w:pStyle w:val="61"/>
              <w:bidi w:val="0"/>
              <w:jc w:val="center"/>
              <w:rPr>
                <w:rFonts w:hint="eastAsia"/>
                <w:color w:val="auto"/>
                <w:highlight w:val="none"/>
                <w:lang w:eastAsia="en-US"/>
              </w:rPr>
            </w:pPr>
            <w:r>
              <w:rPr>
                <w:rFonts w:hint="eastAsia"/>
                <w:color w:val="auto"/>
                <w:highlight w:val="none"/>
              </w:rPr>
              <w:t>可移动式显示屏</w:t>
            </w:r>
          </w:p>
        </w:tc>
        <w:tc>
          <w:tcPr>
            <w:tcW w:w="2306" w:type="dxa"/>
            <w:noWrap w:val="0"/>
            <w:vAlign w:val="center"/>
          </w:tcPr>
          <w:p w14:paraId="2831AA7C">
            <w:pPr>
              <w:pStyle w:val="61"/>
              <w:bidi w:val="0"/>
              <w:jc w:val="center"/>
              <w:rPr>
                <w:rFonts w:hint="eastAsia"/>
                <w:color w:val="auto"/>
                <w:highlight w:val="none"/>
              </w:rPr>
            </w:pPr>
            <w:r>
              <w:rPr>
                <w:rFonts w:hint="eastAsia"/>
                <w:color w:val="auto"/>
                <w:highlight w:val="none"/>
              </w:rPr>
              <w:t>博望区气象台</w:t>
            </w:r>
          </w:p>
        </w:tc>
      </w:tr>
      <w:tr w14:paraId="1D67E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541" w:type="dxa"/>
            <w:vMerge w:val="continue"/>
            <w:noWrap w:val="0"/>
            <w:vAlign w:val="center"/>
          </w:tcPr>
          <w:p w14:paraId="182F3962">
            <w:pPr>
              <w:pStyle w:val="61"/>
              <w:bidi w:val="0"/>
              <w:jc w:val="center"/>
              <w:rPr>
                <w:rFonts w:hint="eastAsia"/>
                <w:color w:val="auto"/>
                <w:highlight w:val="none"/>
              </w:rPr>
            </w:pPr>
          </w:p>
        </w:tc>
        <w:tc>
          <w:tcPr>
            <w:tcW w:w="1142" w:type="dxa"/>
            <w:noWrap w:val="0"/>
            <w:vAlign w:val="center"/>
          </w:tcPr>
          <w:p w14:paraId="477C23D9">
            <w:pPr>
              <w:pStyle w:val="61"/>
              <w:bidi w:val="0"/>
              <w:jc w:val="center"/>
              <w:rPr>
                <w:rFonts w:hint="eastAsia"/>
                <w:color w:val="auto"/>
                <w:highlight w:val="none"/>
              </w:rPr>
            </w:pPr>
            <w:r>
              <w:rPr>
                <w:rFonts w:hint="eastAsia"/>
                <w:color w:val="auto"/>
                <w:highlight w:val="none"/>
              </w:rPr>
              <w:t>含山</w:t>
            </w:r>
          </w:p>
        </w:tc>
        <w:tc>
          <w:tcPr>
            <w:tcW w:w="0" w:type="auto"/>
            <w:noWrap w:val="0"/>
            <w:vAlign w:val="center"/>
          </w:tcPr>
          <w:p w14:paraId="6F9D0B63">
            <w:pPr>
              <w:pStyle w:val="61"/>
              <w:bidi w:val="0"/>
              <w:jc w:val="center"/>
              <w:rPr>
                <w:rFonts w:hint="eastAsia"/>
                <w:color w:val="auto"/>
                <w:highlight w:val="none"/>
              </w:rPr>
            </w:pPr>
            <w:r>
              <w:rPr>
                <w:rFonts w:hint="eastAsia"/>
                <w:color w:val="auto"/>
                <w:highlight w:val="none"/>
              </w:rPr>
              <w:t>1</w:t>
            </w:r>
          </w:p>
        </w:tc>
        <w:tc>
          <w:tcPr>
            <w:tcW w:w="0" w:type="auto"/>
            <w:noWrap w:val="0"/>
            <w:vAlign w:val="center"/>
          </w:tcPr>
          <w:p w14:paraId="27010ED6">
            <w:pPr>
              <w:pStyle w:val="61"/>
              <w:bidi w:val="0"/>
              <w:jc w:val="center"/>
              <w:rPr>
                <w:rFonts w:hint="eastAsia"/>
                <w:color w:val="auto"/>
                <w:highlight w:val="none"/>
              </w:rPr>
            </w:pPr>
            <w:r>
              <w:rPr>
                <w:rFonts w:hint="eastAsia"/>
                <w:color w:val="auto"/>
                <w:highlight w:val="none"/>
              </w:rPr>
              <w:t>100英寸</w:t>
            </w:r>
          </w:p>
        </w:tc>
        <w:tc>
          <w:tcPr>
            <w:tcW w:w="2185" w:type="dxa"/>
            <w:noWrap w:val="0"/>
            <w:vAlign w:val="center"/>
          </w:tcPr>
          <w:p w14:paraId="389C6D50">
            <w:pPr>
              <w:pStyle w:val="61"/>
              <w:bidi w:val="0"/>
              <w:jc w:val="center"/>
              <w:rPr>
                <w:rFonts w:hint="eastAsia"/>
                <w:color w:val="auto"/>
                <w:highlight w:val="none"/>
              </w:rPr>
            </w:pPr>
            <w:r>
              <w:rPr>
                <w:rFonts w:hint="eastAsia"/>
                <w:color w:val="auto"/>
                <w:highlight w:val="none"/>
              </w:rPr>
              <w:t>可移动式显示屏</w:t>
            </w:r>
          </w:p>
        </w:tc>
        <w:tc>
          <w:tcPr>
            <w:tcW w:w="2306" w:type="dxa"/>
            <w:noWrap w:val="0"/>
            <w:vAlign w:val="center"/>
          </w:tcPr>
          <w:p w14:paraId="4153012C">
            <w:pPr>
              <w:pStyle w:val="61"/>
              <w:bidi w:val="0"/>
              <w:jc w:val="center"/>
              <w:rPr>
                <w:rFonts w:hint="eastAsia"/>
                <w:color w:val="auto"/>
                <w:highlight w:val="none"/>
              </w:rPr>
            </w:pPr>
            <w:r>
              <w:rPr>
                <w:rFonts w:hint="eastAsia"/>
                <w:color w:val="auto"/>
                <w:highlight w:val="none"/>
              </w:rPr>
              <w:t>含山县气象局</w:t>
            </w:r>
          </w:p>
        </w:tc>
      </w:tr>
      <w:tr w14:paraId="5B863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541" w:type="dxa"/>
            <w:vMerge w:val="continue"/>
            <w:noWrap w:val="0"/>
            <w:vAlign w:val="center"/>
          </w:tcPr>
          <w:p w14:paraId="08A3734D">
            <w:pPr>
              <w:pStyle w:val="61"/>
              <w:bidi w:val="0"/>
              <w:jc w:val="center"/>
              <w:rPr>
                <w:rFonts w:hint="eastAsia"/>
                <w:color w:val="auto"/>
                <w:highlight w:val="none"/>
              </w:rPr>
            </w:pPr>
          </w:p>
        </w:tc>
        <w:tc>
          <w:tcPr>
            <w:tcW w:w="1142" w:type="dxa"/>
            <w:noWrap w:val="0"/>
            <w:vAlign w:val="center"/>
          </w:tcPr>
          <w:p w14:paraId="31678AFA">
            <w:pPr>
              <w:pStyle w:val="61"/>
              <w:bidi w:val="0"/>
              <w:jc w:val="center"/>
              <w:rPr>
                <w:rFonts w:hint="eastAsia"/>
                <w:color w:val="auto"/>
                <w:highlight w:val="none"/>
              </w:rPr>
            </w:pPr>
            <w:r>
              <w:rPr>
                <w:rFonts w:hint="eastAsia"/>
                <w:color w:val="auto"/>
                <w:highlight w:val="none"/>
              </w:rPr>
              <w:t>和县</w:t>
            </w:r>
          </w:p>
        </w:tc>
        <w:tc>
          <w:tcPr>
            <w:tcW w:w="0" w:type="auto"/>
            <w:noWrap w:val="0"/>
            <w:vAlign w:val="center"/>
          </w:tcPr>
          <w:p w14:paraId="379DC15A">
            <w:pPr>
              <w:pStyle w:val="61"/>
              <w:bidi w:val="0"/>
              <w:jc w:val="center"/>
              <w:rPr>
                <w:rFonts w:hint="eastAsia"/>
                <w:color w:val="auto"/>
                <w:highlight w:val="none"/>
              </w:rPr>
            </w:pPr>
            <w:r>
              <w:rPr>
                <w:rFonts w:hint="eastAsia"/>
                <w:color w:val="auto"/>
                <w:highlight w:val="none"/>
              </w:rPr>
              <w:t>1</w:t>
            </w:r>
          </w:p>
        </w:tc>
        <w:tc>
          <w:tcPr>
            <w:tcW w:w="0" w:type="auto"/>
            <w:noWrap w:val="0"/>
            <w:vAlign w:val="center"/>
          </w:tcPr>
          <w:p w14:paraId="6862F0B3">
            <w:pPr>
              <w:pStyle w:val="61"/>
              <w:bidi w:val="0"/>
              <w:jc w:val="center"/>
              <w:rPr>
                <w:rFonts w:hint="eastAsia"/>
                <w:color w:val="auto"/>
                <w:highlight w:val="none"/>
              </w:rPr>
            </w:pPr>
            <w:r>
              <w:rPr>
                <w:rFonts w:hint="eastAsia"/>
                <w:color w:val="auto"/>
                <w:highlight w:val="none"/>
              </w:rPr>
              <w:t>100英寸</w:t>
            </w:r>
          </w:p>
        </w:tc>
        <w:tc>
          <w:tcPr>
            <w:tcW w:w="2185" w:type="dxa"/>
            <w:noWrap w:val="0"/>
            <w:vAlign w:val="center"/>
          </w:tcPr>
          <w:p w14:paraId="44BA29BC">
            <w:pPr>
              <w:pStyle w:val="61"/>
              <w:bidi w:val="0"/>
              <w:jc w:val="center"/>
              <w:rPr>
                <w:rFonts w:hint="eastAsia"/>
                <w:color w:val="auto"/>
                <w:highlight w:val="none"/>
              </w:rPr>
            </w:pPr>
            <w:r>
              <w:rPr>
                <w:rFonts w:hint="eastAsia"/>
                <w:color w:val="auto"/>
                <w:highlight w:val="none"/>
              </w:rPr>
              <w:t>可移动式显示屏</w:t>
            </w:r>
          </w:p>
        </w:tc>
        <w:tc>
          <w:tcPr>
            <w:tcW w:w="2306" w:type="dxa"/>
            <w:noWrap w:val="0"/>
            <w:vAlign w:val="center"/>
          </w:tcPr>
          <w:p w14:paraId="25D9F7AD">
            <w:pPr>
              <w:pStyle w:val="61"/>
              <w:bidi w:val="0"/>
              <w:jc w:val="center"/>
              <w:rPr>
                <w:rFonts w:hint="eastAsia"/>
                <w:color w:val="auto"/>
                <w:highlight w:val="none"/>
              </w:rPr>
            </w:pPr>
            <w:r>
              <w:rPr>
                <w:rFonts w:hint="eastAsia"/>
                <w:color w:val="auto"/>
                <w:highlight w:val="none"/>
              </w:rPr>
              <w:t>和</w:t>
            </w:r>
            <w:r>
              <w:rPr>
                <w:rFonts w:hint="eastAsia"/>
                <w:color w:val="auto"/>
                <w:highlight w:val="none"/>
                <w:lang w:eastAsia="zh-CN"/>
              </w:rPr>
              <w:t>县</w:t>
            </w:r>
            <w:r>
              <w:rPr>
                <w:rFonts w:hint="eastAsia"/>
                <w:color w:val="auto"/>
                <w:highlight w:val="none"/>
              </w:rPr>
              <w:t>气象局</w:t>
            </w:r>
          </w:p>
        </w:tc>
      </w:tr>
      <w:tr w14:paraId="5E6BC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541" w:type="dxa"/>
            <w:vMerge w:val="continue"/>
            <w:noWrap w:val="0"/>
            <w:vAlign w:val="center"/>
          </w:tcPr>
          <w:p w14:paraId="035638B9">
            <w:pPr>
              <w:pStyle w:val="61"/>
              <w:bidi w:val="0"/>
              <w:jc w:val="center"/>
              <w:rPr>
                <w:rFonts w:hint="eastAsia"/>
                <w:color w:val="auto"/>
                <w:highlight w:val="none"/>
              </w:rPr>
            </w:pPr>
          </w:p>
        </w:tc>
        <w:tc>
          <w:tcPr>
            <w:tcW w:w="1142" w:type="dxa"/>
            <w:noWrap w:val="0"/>
            <w:vAlign w:val="center"/>
          </w:tcPr>
          <w:p w14:paraId="6E4488AB">
            <w:pPr>
              <w:pStyle w:val="61"/>
              <w:bidi w:val="0"/>
              <w:jc w:val="center"/>
              <w:rPr>
                <w:rFonts w:hint="eastAsia"/>
                <w:color w:val="auto"/>
                <w:highlight w:val="none"/>
              </w:rPr>
            </w:pPr>
            <w:r>
              <w:rPr>
                <w:rFonts w:hint="eastAsia"/>
                <w:color w:val="auto"/>
                <w:highlight w:val="none"/>
              </w:rPr>
              <w:t>当涂</w:t>
            </w:r>
          </w:p>
        </w:tc>
        <w:tc>
          <w:tcPr>
            <w:tcW w:w="0" w:type="auto"/>
            <w:noWrap w:val="0"/>
            <w:vAlign w:val="center"/>
          </w:tcPr>
          <w:p w14:paraId="5C3267D3">
            <w:pPr>
              <w:pStyle w:val="61"/>
              <w:bidi w:val="0"/>
              <w:jc w:val="center"/>
              <w:rPr>
                <w:rFonts w:hint="eastAsia"/>
                <w:color w:val="auto"/>
                <w:highlight w:val="none"/>
              </w:rPr>
            </w:pPr>
            <w:r>
              <w:rPr>
                <w:rFonts w:hint="eastAsia"/>
                <w:color w:val="auto"/>
                <w:highlight w:val="none"/>
              </w:rPr>
              <w:t>1</w:t>
            </w:r>
          </w:p>
        </w:tc>
        <w:tc>
          <w:tcPr>
            <w:tcW w:w="0" w:type="auto"/>
            <w:noWrap w:val="0"/>
            <w:vAlign w:val="center"/>
          </w:tcPr>
          <w:p w14:paraId="0DB7E4C3">
            <w:pPr>
              <w:pStyle w:val="61"/>
              <w:bidi w:val="0"/>
              <w:jc w:val="center"/>
              <w:rPr>
                <w:rFonts w:hint="eastAsia"/>
                <w:color w:val="auto"/>
                <w:highlight w:val="none"/>
              </w:rPr>
            </w:pPr>
            <w:r>
              <w:rPr>
                <w:rFonts w:hint="eastAsia"/>
                <w:color w:val="auto"/>
                <w:highlight w:val="none"/>
              </w:rPr>
              <w:t>100英寸</w:t>
            </w:r>
          </w:p>
        </w:tc>
        <w:tc>
          <w:tcPr>
            <w:tcW w:w="2185" w:type="dxa"/>
            <w:noWrap w:val="0"/>
            <w:vAlign w:val="center"/>
          </w:tcPr>
          <w:p w14:paraId="626E1B27">
            <w:pPr>
              <w:pStyle w:val="61"/>
              <w:bidi w:val="0"/>
              <w:jc w:val="center"/>
              <w:rPr>
                <w:rFonts w:hint="eastAsia"/>
                <w:color w:val="auto"/>
                <w:highlight w:val="none"/>
              </w:rPr>
            </w:pPr>
            <w:r>
              <w:rPr>
                <w:rFonts w:hint="eastAsia"/>
                <w:color w:val="auto"/>
                <w:highlight w:val="none"/>
              </w:rPr>
              <w:t>可移动式显示屏</w:t>
            </w:r>
          </w:p>
        </w:tc>
        <w:tc>
          <w:tcPr>
            <w:tcW w:w="2306" w:type="dxa"/>
            <w:noWrap w:val="0"/>
            <w:vAlign w:val="center"/>
          </w:tcPr>
          <w:p w14:paraId="7A3526C6">
            <w:pPr>
              <w:pStyle w:val="61"/>
              <w:bidi w:val="0"/>
              <w:jc w:val="center"/>
              <w:rPr>
                <w:rFonts w:hint="eastAsia"/>
                <w:color w:val="auto"/>
                <w:highlight w:val="none"/>
              </w:rPr>
            </w:pPr>
            <w:r>
              <w:rPr>
                <w:rFonts w:hint="eastAsia"/>
                <w:color w:val="auto"/>
                <w:highlight w:val="none"/>
              </w:rPr>
              <w:t>当涂县气象局</w:t>
            </w:r>
          </w:p>
        </w:tc>
      </w:tr>
      <w:tr w14:paraId="62D1B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541" w:type="dxa"/>
            <w:vMerge w:val="restart"/>
            <w:noWrap w:val="0"/>
            <w:vAlign w:val="center"/>
          </w:tcPr>
          <w:p w14:paraId="3AEBBB6A">
            <w:pPr>
              <w:pStyle w:val="61"/>
              <w:bidi w:val="0"/>
              <w:jc w:val="center"/>
              <w:rPr>
                <w:rFonts w:hint="eastAsia"/>
                <w:color w:val="auto"/>
                <w:highlight w:val="none"/>
              </w:rPr>
            </w:pPr>
            <w:r>
              <w:rPr>
                <w:rFonts w:hint="eastAsia"/>
                <w:color w:val="auto"/>
                <w:highlight w:val="none"/>
              </w:rPr>
              <w:t>芜湖</w:t>
            </w:r>
          </w:p>
        </w:tc>
        <w:tc>
          <w:tcPr>
            <w:tcW w:w="1142" w:type="dxa"/>
            <w:noWrap w:val="0"/>
            <w:vAlign w:val="center"/>
          </w:tcPr>
          <w:p w14:paraId="312FE01F">
            <w:pPr>
              <w:pStyle w:val="61"/>
              <w:bidi w:val="0"/>
              <w:jc w:val="center"/>
              <w:rPr>
                <w:rFonts w:hint="eastAsia"/>
                <w:color w:val="auto"/>
                <w:highlight w:val="none"/>
              </w:rPr>
            </w:pPr>
            <w:r>
              <w:rPr>
                <w:rFonts w:hint="eastAsia"/>
                <w:color w:val="auto"/>
                <w:highlight w:val="none"/>
              </w:rPr>
              <w:t>湾沚区</w:t>
            </w:r>
          </w:p>
        </w:tc>
        <w:tc>
          <w:tcPr>
            <w:tcW w:w="0" w:type="auto"/>
            <w:noWrap w:val="0"/>
            <w:vAlign w:val="center"/>
          </w:tcPr>
          <w:p w14:paraId="18F5622A">
            <w:pPr>
              <w:pStyle w:val="61"/>
              <w:bidi w:val="0"/>
              <w:jc w:val="center"/>
              <w:rPr>
                <w:rFonts w:hint="eastAsia"/>
                <w:color w:val="auto"/>
                <w:highlight w:val="none"/>
                <w:lang w:eastAsia="zh-CN"/>
              </w:rPr>
            </w:pPr>
            <w:r>
              <w:rPr>
                <w:rFonts w:hint="eastAsia"/>
                <w:color w:val="auto"/>
                <w:highlight w:val="none"/>
                <w:lang w:eastAsia="zh-CN"/>
              </w:rPr>
              <w:t>1</w:t>
            </w:r>
          </w:p>
        </w:tc>
        <w:tc>
          <w:tcPr>
            <w:tcW w:w="0" w:type="auto"/>
            <w:noWrap w:val="0"/>
            <w:vAlign w:val="center"/>
          </w:tcPr>
          <w:p w14:paraId="16F015EC">
            <w:pPr>
              <w:pStyle w:val="61"/>
              <w:bidi w:val="0"/>
              <w:jc w:val="center"/>
              <w:rPr>
                <w:rFonts w:hint="eastAsia"/>
                <w:color w:val="auto"/>
                <w:highlight w:val="none"/>
              </w:rPr>
            </w:pPr>
            <w:r>
              <w:rPr>
                <w:rFonts w:hint="eastAsia"/>
                <w:color w:val="auto"/>
                <w:highlight w:val="none"/>
              </w:rPr>
              <w:t>100英寸</w:t>
            </w:r>
          </w:p>
        </w:tc>
        <w:tc>
          <w:tcPr>
            <w:tcW w:w="2185" w:type="dxa"/>
            <w:noWrap w:val="0"/>
            <w:vAlign w:val="center"/>
          </w:tcPr>
          <w:p w14:paraId="542778BA">
            <w:pPr>
              <w:pStyle w:val="61"/>
              <w:bidi w:val="0"/>
              <w:jc w:val="center"/>
              <w:rPr>
                <w:rFonts w:hint="eastAsia"/>
                <w:color w:val="auto"/>
                <w:highlight w:val="none"/>
                <w:lang w:eastAsia="en-US"/>
              </w:rPr>
            </w:pPr>
            <w:r>
              <w:rPr>
                <w:rFonts w:hint="eastAsia"/>
                <w:color w:val="auto"/>
                <w:highlight w:val="none"/>
              </w:rPr>
              <w:t>可移动式显示屏</w:t>
            </w:r>
          </w:p>
        </w:tc>
        <w:tc>
          <w:tcPr>
            <w:tcW w:w="2306" w:type="dxa"/>
            <w:noWrap w:val="0"/>
            <w:vAlign w:val="center"/>
          </w:tcPr>
          <w:p w14:paraId="2C9957A7">
            <w:pPr>
              <w:pStyle w:val="61"/>
              <w:bidi w:val="0"/>
              <w:jc w:val="center"/>
              <w:rPr>
                <w:rFonts w:hint="eastAsia"/>
                <w:color w:val="auto"/>
                <w:highlight w:val="none"/>
              </w:rPr>
            </w:pPr>
            <w:r>
              <w:rPr>
                <w:rFonts w:hint="eastAsia"/>
                <w:color w:val="auto"/>
                <w:highlight w:val="none"/>
              </w:rPr>
              <w:t>湾沚区气象局</w:t>
            </w:r>
          </w:p>
        </w:tc>
      </w:tr>
      <w:tr w14:paraId="6DD87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541" w:type="dxa"/>
            <w:vMerge w:val="continue"/>
            <w:noWrap w:val="0"/>
            <w:vAlign w:val="center"/>
          </w:tcPr>
          <w:p w14:paraId="6A7AE413">
            <w:pPr>
              <w:pStyle w:val="61"/>
              <w:bidi w:val="0"/>
              <w:jc w:val="center"/>
              <w:rPr>
                <w:rFonts w:hint="eastAsia"/>
                <w:color w:val="auto"/>
                <w:highlight w:val="none"/>
              </w:rPr>
            </w:pPr>
          </w:p>
        </w:tc>
        <w:tc>
          <w:tcPr>
            <w:tcW w:w="1142" w:type="dxa"/>
            <w:noWrap w:val="0"/>
            <w:vAlign w:val="center"/>
          </w:tcPr>
          <w:p w14:paraId="5CD64654">
            <w:pPr>
              <w:pStyle w:val="61"/>
              <w:bidi w:val="0"/>
              <w:jc w:val="center"/>
              <w:rPr>
                <w:rFonts w:hint="eastAsia"/>
                <w:color w:val="auto"/>
                <w:highlight w:val="none"/>
              </w:rPr>
            </w:pPr>
            <w:r>
              <w:rPr>
                <w:rFonts w:hint="eastAsia"/>
                <w:color w:val="auto"/>
                <w:highlight w:val="none"/>
              </w:rPr>
              <w:t>繁昌区</w:t>
            </w:r>
          </w:p>
        </w:tc>
        <w:tc>
          <w:tcPr>
            <w:tcW w:w="0" w:type="auto"/>
            <w:noWrap w:val="0"/>
            <w:vAlign w:val="center"/>
          </w:tcPr>
          <w:p w14:paraId="789C3FAB">
            <w:pPr>
              <w:pStyle w:val="61"/>
              <w:bidi w:val="0"/>
              <w:jc w:val="center"/>
              <w:rPr>
                <w:rFonts w:hint="eastAsia"/>
                <w:color w:val="auto"/>
                <w:highlight w:val="none"/>
                <w:lang w:eastAsia="zh-CN"/>
              </w:rPr>
            </w:pPr>
            <w:r>
              <w:rPr>
                <w:rFonts w:hint="eastAsia"/>
                <w:color w:val="auto"/>
                <w:highlight w:val="none"/>
                <w:lang w:eastAsia="zh-CN"/>
              </w:rPr>
              <w:t>1</w:t>
            </w:r>
          </w:p>
        </w:tc>
        <w:tc>
          <w:tcPr>
            <w:tcW w:w="0" w:type="auto"/>
            <w:noWrap w:val="0"/>
            <w:vAlign w:val="center"/>
          </w:tcPr>
          <w:p w14:paraId="5B7B913F">
            <w:pPr>
              <w:pStyle w:val="61"/>
              <w:bidi w:val="0"/>
              <w:jc w:val="center"/>
              <w:rPr>
                <w:rFonts w:hint="eastAsia"/>
                <w:color w:val="auto"/>
                <w:highlight w:val="none"/>
              </w:rPr>
            </w:pPr>
            <w:r>
              <w:rPr>
                <w:rFonts w:hint="eastAsia"/>
                <w:color w:val="auto"/>
                <w:highlight w:val="none"/>
              </w:rPr>
              <w:t>100英寸</w:t>
            </w:r>
          </w:p>
        </w:tc>
        <w:tc>
          <w:tcPr>
            <w:tcW w:w="2185" w:type="dxa"/>
            <w:noWrap w:val="0"/>
            <w:vAlign w:val="center"/>
          </w:tcPr>
          <w:p w14:paraId="3FD46CAA">
            <w:pPr>
              <w:pStyle w:val="61"/>
              <w:bidi w:val="0"/>
              <w:jc w:val="center"/>
              <w:rPr>
                <w:rFonts w:hint="eastAsia"/>
                <w:color w:val="auto"/>
                <w:highlight w:val="none"/>
                <w:lang w:eastAsia="en-US"/>
              </w:rPr>
            </w:pPr>
            <w:r>
              <w:rPr>
                <w:rFonts w:hint="eastAsia"/>
                <w:color w:val="auto"/>
                <w:highlight w:val="none"/>
              </w:rPr>
              <w:t>可移动式显示屏</w:t>
            </w:r>
          </w:p>
        </w:tc>
        <w:tc>
          <w:tcPr>
            <w:tcW w:w="2306" w:type="dxa"/>
            <w:noWrap w:val="0"/>
            <w:vAlign w:val="center"/>
          </w:tcPr>
          <w:p w14:paraId="4433D1B2">
            <w:pPr>
              <w:pStyle w:val="61"/>
              <w:bidi w:val="0"/>
              <w:jc w:val="center"/>
              <w:rPr>
                <w:rFonts w:hint="eastAsia"/>
                <w:color w:val="auto"/>
                <w:highlight w:val="none"/>
              </w:rPr>
            </w:pPr>
            <w:r>
              <w:rPr>
                <w:rFonts w:hint="eastAsia"/>
                <w:color w:val="auto"/>
                <w:highlight w:val="none"/>
              </w:rPr>
              <w:t>繁昌区气象局</w:t>
            </w:r>
          </w:p>
        </w:tc>
      </w:tr>
      <w:tr w14:paraId="3010A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541" w:type="dxa"/>
            <w:vMerge w:val="continue"/>
            <w:noWrap w:val="0"/>
            <w:vAlign w:val="center"/>
          </w:tcPr>
          <w:p w14:paraId="6975E8F9">
            <w:pPr>
              <w:pStyle w:val="61"/>
              <w:bidi w:val="0"/>
              <w:jc w:val="center"/>
              <w:rPr>
                <w:rFonts w:hint="eastAsia"/>
                <w:color w:val="auto"/>
                <w:highlight w:val="none"/>
              </w:rPr>
            </w:pPr>
          </w:p>
        </w:tc>
        <w:tc>
          <w:tcPr>
            <w:tcW w:w="1142" w:type="dxa"/>
            <w:noWrap w:val="0"/>
            <w:vAlign w:val="center"/>
          </w:tcPr>
          <w:p w14:paraId="736105F2">
            <w:pPr>
              <w:pStyle w:val="61"/>
              <w:bidi w:val="0"/>
              <w:jc w:val="center"/>
              <w:rPr>
                <w:rFonts w:hint="eastAsia"/>
                <w:color w:val="auto"/>
                <w:highlight w:val="none"/>
              </w:rPr>
            </w:pPr>
            <w:r>
              <w:rPr>
                <w:rFonts w:hint="eastAsia"/>
                <w:color w:val="auto"/>
                <w:highlight w:val="none"/>
              </w:rPr>
              <w:t>南陵</w:t>
            </w:r>
          </w:p>
        </w:tc>
        <w:tc>
          <w:tcPr>
            <w:tcW w:w="0" w:type="auto"/>
            <w:noWrap w:val="0"/>
            <w:vAlign w:val="center"/>
          </w:tcPr>
          <w:p w14:paraId="4B9C408B">
            <w:pPr>
              <w:pStyle w:val="61"/>
              <w:bidi w:val="0"/>
              <w:jc w:val="center"/>
              <w:rPr>
                <w:rFonts w:hint="eastAsia"/>
                <w:color w:val="auto"/>
                <w:highlight w:val="none"/>
              </w:rPr>
            </w:pPr>
            <w:r>
              <w:rPr>
                <w:rFonts w:hint="eastAsia"/>
                <w:color w:val="auto"/>
                <w:highlight w:val="none"/>
              </w:rPr>
              <w:t>1</w:t>
            </w:r>
          </w:p>
        </w:tc>
        <w:tc>
          <w:tcPr>
            <w:tcW w:w="0" w:type="auto"/>
            <w:noWrap w:val="0"/>
            <w:vAlign w:val="center"/>
          </w:tcPr>
          <w:p w14:paraId="035E0D4F">
            <w:pPr>
              <w:pStyle w:val="61"/>
              <w:bidi w:val="0"/>
              <w:jc w:val="center"/>
              <w:rPr>
                <w:rFonts w:hint="eastAsia"/>
                <w:color w:val="auto"/>
                <w:highlight w:val="none"/>
              </w:rPr>
            </w:pPr>
            <w:r>
              <w:rPr>
                <w:rFonts w:hint="eastAsia"/>
                <w:color w:val="auto"/>
                <w:highlight w:val="none"/>
              </w:rPr>
              <w:t>100英寸</w:t>
            </w:r>
          </w:p>
        </w:tc>
        <w:tc>
          <w:tcPr>
            <w:tcW w:w="2185" w:type="dxa"/>
            <w:noWrap w:val="0"/>
            <w:vAlign w:val="center"/>
          </w:tcPr>
          <w:p w14:paraId="7C1D798B">
            <w:pPr>
              <w:pStyle w:val="61"/>
              <w:bidi w:val="0"/>
              <w:jc w:val="center"/>
              <w:rPr>
                <w:rFonts w:hint="eastAsia"/>
                <w:color w:val="auto"/>
                <w:highlight w:val="none"/>
                <w:lang w:eastAsia="en-US"/>
              </w:rPr>
            </w:pPr>
            <w:r>
              <w:rPr>
                <w:rFonts w:hint="eastAsia"/>
                <w:color w:val="auto"/>
                <w:highlight w:val="none"/>
              </w:rPr>
              <w:t>可移动式显示屏</w:t>
            </w:r>
          </w:p>
        </w:tc>
        <w:tc>
          <w:tcPr>
            <w:tcW w:w="2306" w:type="dxa"/>
            <w:noWrap w:val="0"/>
            <w:vAlign w:val="center"/>
          </w:tcPr>
          <w:p w14:paraId="70BAEDC5">
            <w:pPr>
              <w:pStyle w:val="61"/>
              <w:bidi w:val="0"/>
              <w:jc w:val="center"/>
              <w:rPr>
                <w:rFonts w:hint="eastAsia"/>
                <w:color w:val="auto"/>
                <w:highlight w:val="none"/>
              </w:rPr>
            </w:pPr>
            <w:r>
              <w:rPr>
                <w:rFonts w:hint="eastAsia"/>
                <w:color w:val="auto"/>
                <w:highlight w:val="none"/>
              </w:rPr>
              <w:t>南陵县气象局</w:t>
            </w:r>
          </w:p>
        </w:tc>
      </w:tr>
      <w:tr w14:paraId="0998F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541" w:type="dxa"/>
            <w:vMerge w:val="continue"/>
            <w:noWrap w:val="0"/>
            <w:vAlign w:val="center"/>
          </w:tcPr>
          <w:p w14:paraId="473C98BA">
            <w:pPr>
              <w:pStyle w:val="61"/>
              <w:bidi w:val="0"/>
              <w:jc w:val="center"/>
              <w:rPr>
                <w:rFonts w:hint="eastAsia"/>
                <w:color w:val="auto"/>
                <w:highlight w:val="none"/>
              </w:rPr>
            </w:pPr>
          </w:p>
        </w:tc>
        <w:tc>
          <w:tcPr>
            <w:tcW w:w="1142" w:type="dxa"/>
            <w:noWrap w:val="0"/>
            <w:vAlign w:val="center"/>
          </w:tcPr>
          <w:p w14:paraId="669D389A">
            <w:pPr>
              <w:pStyle w:val="61"/>
              <w:bidi w:val="0"/>
              <w:jc w:val="center"/>
              <w:rPr>
                <w:rFonts w:hint="eastAsia"/>
                <w:color w:val="auto"/>
                <w:highlight w:val="none"/>
              </w:rPr>
            </w:pPr>
            <w:r>
              <w:rPr>
                <w:rFonts w:hint="eastAsia"/>
                <w:color w:val="auto"/>
                <w:highlight w:val="none"/>
              </w:rPr>
              <w:t>无为</w:t>
            </w:r>
          </w:p>
        </w:tc>
        <w:tc>
          <w:tcPr>
            <w:tcW w:w="0" w:type="auto"/>
            <w:noWrap w:val="0"/>
            <w:vAlign w:val="center"/>
          </w:tcPr>
          <w:p w14:paraId="0B1F83D4">
            <w:pPr>
              <w:pStyle w:val="61"/>
              <w:bidi w:val="0"/>
              <w:jc w:val="center"/>
              <w:rPr>
                <w:rFonts w:hint="eastAsia"/>
                <w:color w:val="auto"/>
                <w:highlight w:val="none"/>
              </w:rPr>
            </w:pPr>
            <w:r>
              <w:rPr>
                <w:rFonts w:hint="eastAsia"/>
                <w:color w:val="auto"/>
                <w:highlight w:val="none"/>
              </w:rPr>
              <w:t>1</w:t>
            </w:r>
          </w:p>
        </w:tc>
        <w:tc>
          <w:tcPr>
            <w:tcW w:w="0" w:type="auto"/>
            <w:noWrap w:val="0"/>
            <w:vAlign w:val="center"/>
          </w:tcPr>
          <w:p w14:paraId="42586A83">
            <w:pPr>
              <w:pStyle w:val="61"/>
              <w:bidi w:val="0"/>
              <w:jc w:val="center"/>
              <w:rPr>
                <w:rFonts w:hint="eastAsia"/>
                <w:color w:val="auto"/>
                <w:highlight w:val="none"/>
              </w:rPr>
            </w:pPr>
            <w:r>
              <w:rPr>
                <w:rFonts w:hint="eastAsia"/>
                <w:color w:val="auto"/>
                <w:highlight w:val="none"/>
              </w:rPr>
              <w:t>100英寸</w:t>
            </w:r>
          </w:p>
        </w:tc>
        <w:tc>
          <w:tcPr>
            <w:tcW w:w="2185" w:type="dxa"/>
            <w:noWrap w:val="0"/>
            <w:vAlign w:val="center"/>
          </w:tcPr>
          <w:p w14:paraId="1AF9617A">
            <w:pPr>
              <w:pStyle w:val="61"/>
              <w:bidi w:val="0"/>
              <w:jc w:val="center"/>
              <w:rPr>
                <w:rFonts w:hint="eastAsia"/>
                <w:color w:val="auto"/>
                <w:highlight w:val="none"/>
              </w:rPr>
            </w:pPr>
            <w:r>
              <w:rPr>
                <w:rFonts w:hint="eastAsia"/>
                <w:color w:val="auto"/>
                <w:highlight w:val="none"/>
              </w:rPr>
              <w:t>可移动式显示屏</w:t>
            </w:r>
          </w:p>
        </w:tc>
        <w:tc>
          <w:tcPr>
            <w:tcW w:w="2306" w:type="dxa"/>
            <w:noWrap w:val="0"/>
            <w:vAlign w:val="center"/>
          </w:tcPr>
          <w:p w14:paraId="1937DBF2">
            <w:pPr>
              <w:pStyle w:val="61"/>
              <w:bidi w:val="0"/>
              <w:jc w:val="center"/>
              <w:rPr>
                <w:rFonts w:hint="eastAsia"/>
                <w:color w:val="auto"/>
                <w:highlight w:val="none"/>
              </w:rPr>
            </w:pPr>
            <w:r>
              <w:rPr>
                <w:rFonts w:hint="eastAsia"/>
                <w:color w:val="auto"/>
                <w:highlight w:val="none"/>
              </w:rPr>
              <w:t>无为市气象局</w:t>
            </w:r>
          </w:p>
        </w:tc>
      </w:tr>
      <w:tr w14:paraId="5B6EE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541" w:type="dxa"/>
            <w:vMerge w:val="restart"/>
            <w:noWrap w:val="0"/>
            <w:vAlign w:val="center"/>
          </w:tcPr>
          <w:p w14:paraId="25B81A90">
            <w:pPr>
              <w:pStyle w:val="61"/>
              <w:bidi w:val="0"/>
              <w:jc w:val="center"/>
              <w:rPr>
                <w:rFonts w:hint="eastAsia"/>
                <w:color w:val="auto"/>
                <w:highlight w:val="none"/>
              </w:rPr>
            </w:pPr>
            <w:r>
              <w:rPr>
                <w:rFonts w:hint="eastAsia"/>
                <w:color w:val="auto"/>
                <w:highlight w:val="none"/>
              </w:rPr>
              <w:t>宣城</w:t>
            </w:r>
          </w:p>
        </w:tc>
        <w:tc>
          <w:tcPr>
            <w:tcW w:w="1142" w:type="dxa"/>
            <w:noWrap w:val="0"/>
            <w:vAlign w:val="center"/>
          </w:tcPr>
          <w:p w14:paraId="759069F2">
            <w:pPr>
              <w:pStyle w:val="61"/>
              <w:bidi w:val="0"/>
              <w:jc w:val="center"/>
              <w:rPr>
                <w:rFonts w:hint="eastAsia"/>
                <w:color w:val="auto"/>
                <w:highlight w:val="none"/>
              </w:rPr>
            </w:pPr>
            <w:r>
              <w:rPr>
                <w:rFonts w:hint="eastAsia"/>
                <w:color w:val="auto"/>
                <w:highlight w:val="none"/>
              </w:rPr>
              <w:t>宣州区</w:t>
            </w:r>
          </w:p>
        </w:tc>
        <w:tc>
          <w:tcPr>
            <w:tcW w:w="0" w:type="auto"/>
            <w:noWrap w:val="0"/>
            <w:vAlign w:val="center"/>
          </w:tcPr>
          <w:p w14:paraId="18AB5D01">
            <w:pPr>
              <w:pStyle w:val="61"/>
              <w:bidi w:val="0"/>
              <w:jc w:val="center"/>
              <w:rPr>
                <w:rFonts w:hint="eastAsia"/>
                <w:color w:val="auto"/>
                <w:highlight w:val="none"/>
                <w:lang w:eastAsia="zh-CN"/>
              </w:rPr>
            </w:pPr>
            <w:r>
              <w:rPr>
                <w:rFonts w:hint="eastAsia"/>
                <w:color w:val="auto"/>
                <w:highlight w:val="none"/>
                <w:lang w:eastAsia="zh-CN"/>
              </w:rPr>
              <w:t>1</w:t>
            </w:r>
          </w:p>
        </w:tc>
        <w:tc>
          <w:tcPr>
            <w:tcW w:w="0" w:type="auto"/>
            <w:noWrap w:val="0"/>
            <w:vAlign w:val="center"/>
          </w:tcPr>
          <w:p w14:paraId="444B8AED">
            <w:pPr>
              <w:pStyle w:val="61"/>
              <w:bidi w:val="0"/>
              <w:jc w:val="center"/>
              <w:rPr>
                <w:rFonts w:hint="eastAsia"/>
                <w:color w:val="auto"/>
                <w:highlight w:val="none"/>
              </w:rPr>
            </w:pPr>
            <w:r>
              <w:rPr>
                <w:rFonts w:hint="eastAsia"/>
                <w:color w:val="auto"/>
                <w:highlight w:val="none"/>
              </w:rPr>
              <w:t>100英寸</w:t>
            </w:r>
          </w:p>
        </w:tc>
        <w:tc>
          <w:tcPr>
            <w:tcW w:w="2185" w:type="dxa"/>
            <w:noWrap w:val="0"/>
            <w:vAlign w:val="center"/>
          </w:tcPr>
          <w:p w14:paraId="0DC7B37D">
            <w:pPr>
              <w:pStyle w:val="61"/>
              <w:bidi w:val="0"/>
              <w:jc w:val="center"/>
              <w:rPr>
                <w:rFonts w:hint="eastAsia"/>
                <w:color w:val="auto"/>
                <w:highlight w:val="none"/>
                <w:lang w:eastAsia="en-US"/>
              </w:rPr>
            </w:pPr>
            <w:r>
              <w:rPr>
                <w:rFonts w:hint="eastAsia"/>
                <w:color w:val="auto"/>
                <w:highlight w:val="none"/>
              </w:rPr>
              <w:t>可移动式显示屏</w:t>
            </w:r>
          </w:p>
        </w:tc>
        <w:tc>
          <w:tcPr>
            <w:tcW w:w="2306" w:type="dxa"/>
            <w:noWrap w:val="0"/>
            <w:vAlign w:val="center"/>
          </w:tcPr>
          <w:p w14:paraId="19A1B0C8">
            <w:pPr>
              <w:pStyle w:val="61"/>
              <w:bidi w:val="0"/>
              <w:jc w:val="center"/>
              <w:rPr>
                <w:rFonts w:hint="eastAsia"/>
                <w:color w:val="auto"/>
                <w:highlight w:val="none"/>
              </w:rPr>
            </w:pPr>
            <w:r>
              <w:rPr>
                <w:rFonts w:hint="eastAsia"/>
                <w:color w:val="auto"/>
                <w:highlight w:val="none"/>
              </w:rPr>
              <w:t>宣州区气象局</w:t>
            </w:r>
          </w:p>
        </w:tc>
      </w:tr>
      <w:tr w14:paraId="50F1A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41" w:type="dxa"/>
            <w:vMerge w:val="continue"/>
            <w:noWrap w:val="0"/>
            <w:vAlign w:val="center"/>
          </w:tcPr>
          <w:p w14:paraId="03DBC92B">
            <w:pPr>
              <w:pStyle w:val="61"/>
              <w:bidi w:val="0"/>
              <w:jc w:val="center"/>
              <w:rPr>
                <w:rFonts w:hint="eastAsia"/>
                <w:color w:val="auto"/>
                <w:highlight w:val="none"/>
              </w:rPr>
            </w:pPr>
          </w:p>
        </w:tc>
        <w:tc>
          <w:tcPr>
            <w:tcW w:w="1142" w:type="dxa"/>
            <w:noWrap w:val="0"/>
            <w:vAlign w:val="center"/>
          </w:tcPr>
          <w:p w14:paraId="6CFD2B82">
            <w:pPr>
              <w:pStyle w:val="61"/>
              <w:bidi w:val="0"/>
              <w:jc w:val="center"/>
              <w:rPr>
                <w:rFonts w:hint="eastAsia"/>
                <w:color w:val="auto"/>
                <w:highlight w:val="none"/>
              </w:rPr>
            </w:pPr>
            <w:r>
              <w:rPr>
                <w:rFonts w:hint="eastAsia"/>
                <w:color w:val="auto"/>
                <w:highlight w:val="none"/>
              </w:rPr>
              <w:t>郎溪</w:t>
            </w:r>
          </w:p>
        </w:tc>
        <w:tc>
          <w:tcPr>
            <w:tcW w:w="0" w:type="auto"/>
            <w:noWrap w:val="0"/>
            <w:vAlign w:val="center"/>
          </w:tcPr>
          <w:p w14:paraId="1C9EE5AC">
            <w:pPr>
              <w:pStyle w:val="61"/>
              <w:bidi w:val="0"/>
              <w:jc w:val="center"/>
              <w:rPr>
                <w:rFonts w:hint="eastAsia"/>
                <w:color w:val="auto"/>
                <w:highlight w:val="none"/>
              </w:rPr>
            </w:pPr>
            <w:r>
              <w:rPr>
                <w:rFonts w:hint="eastAsia"/>
                <w:color w:val="auto"/>
                <w:highlight w:val="none"/>
              </w:rPr>
              <w:t>1</w:t>
            </w:r>
          </w:p>
        </w:tc>
        <w:tc>
          <w:tcPr>
            <w:tcW w:w="0" w:type="auto"/>
            <w:noWrap w:val="0"/>
            <w:vAlign w:val="center"/>
          </w:tcPr>
          <w:p w14:paraId="16BEFA9E">
            <w:pPr>
              <w:pStyle w:val="61"/>
              <w:bidi w:val="0"/>
              <w:jc w:val="center"/>
              <w:rPr>
                <w:rFonts w:hint="eastAsia"/>
                <w:color w:val="auto"/>
                <w:highlight w:val="none"/>
              </w:rPr>
            </w:pPr>
            <w:r>
              <w:rPr>
                <w:rFonts w:hint="eastAsia"/>
                <w:color w:val="auto"/>
                <w:highlight w:val="none"/>
              </w:rPr>
              <w:t>100英寸</w:t>
            </w:r>
          </w:p>
        </w:tc>
        <w:tc>
          <w:tcPr>
            <w:tcW w:w="2185" w:type="dxa"/>
            <w:noWrap w:val="0"/>
            <w:vAlign w:val="center"/>
          </w:tcPr>
          <w:p w14:paraId="67F73579">
            <w:pPr>
              <w:pStyle w:val="61"/>
              <w:bidi w:val="0"/>
              <w:jc w:val="center"/>
              <w:rPr>
                <w:rFonts w:hint="eastAsia"/>
                <w:color w:val="auto"/>
                <w:highlight w:val="none"/>
                <w:lang w:eastAsia="en-US"/>
              </w:rPr>
            </w:pPr>
            <w:r>
              <w:rPr>
                <w:rFonts w:hint="eastAsia"/>
                <w:color w:val="auto"/>
                <w:highlight w:val="none"/>
              </w:rPr>
              <w:t>可移动式显示屏</w:t>
            </w:r>
          </w:p>
        </w:tc>
        <w:tc>
          <w:tcPr>
            <w:tcW w:w="2306" w:type="dxa"/>
            <w:noWrap w:val="0"/>
            <w:vAlign w:val="center"/>
          </w:tcPr>
          <w:p w14:paraId="2E55EE39">
            <w:pPr>
              <w:pStyle w:val="61"/>
              <w:bidi w:val="0"/>
              <w:jc w:val="center"/>
              <w:rPr>
                <w:rFonts w:hint="eastAsia"/>
                <w:color w:val="auto"/>
                <w:highlight w:val="none"/>
              </w:rPr>
            </w:pPr>
            <w:r>
              <w:rPr>
                <w:rFonts w:hint="eastAsia"/>
                <w:color w:val="auto"/>
                <w:highlight w:val="none"/>
              </w:rPr>
              <w:t>郎溪县气象局</w:t>
            </w:r>
          </w:p>
        </w:tc>
      </w:tr>
      <w:tr w14:paraId="3C618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541" w:type="dxa"/>
            <w:vMerge w:val="continue"/>
            <w:noWrap w:val="0"/>
            <w:vAlign w:val="center"/>
          </w:tcPr>
          <w:p w14:paraId="7152FE56">
            <w:pPr>
              <w:pStyle w:val="61"/>
              <w:bidi w:val="0"/>
              <w:jc w:val="center"/>
              <w:rPr>
                <w:rFonts w:hint="eastAsia"/>
                <w:color w:val="auto"/>
                <w:highlight w:val="none"/>
              </w:rPr>
            </w:pPr>
          </w:p>
        </w:tc>
        <w:tc>
          <w:tcPr>
            <w:tcW w:w="1142" w:type="dxa"/>
            <w:noWrap w:val="0"/>
            <w:vAlign w:val="center"/>
          </w:tcPr>
          <w:p w14:paraId="1024D392">
            <w:pPr>
              <w:pStyle w:val="61"/>
              <w:bidi w:val="0"/>
              <w:jc w:val="center"/>
              <w:rPr>
                <w:rFonts w:hint="eastAsia"/>
                <w:color w:val="auto"/>
                <w:highlight w:val="none"/>
              </w:rPr>
            </w:pPr>
            <w:r>
              <w:rPr>
                <w:rFonts w:hint="eastAsia"/>
                <w:color w:val="auto"/>
                <w:highlight w:val="none"/>
              </w:rPr>
              <w:t>绩溪</w:t>
            </w:r>
          </w:p>
        </w:tc>
        <w:tc>
          <w:tcPr>
            <w:tcW w:w="0" w:type="auto"/>
            <w:noWrap w:val="0"/>
            <w:vAlign w:val="center"/>
          </w:tcPr>
          <w:p w14:paraId="1B710EB6">
            <w:pPr>
              <w:pStyle w:val="61"/>
              <w:bidi w:val="0"/>
              <w:jc w:val="center"/>
              <w:rPr>
                <w:rFonts w:hint="eastAsia"/>
                <w:color w:val="auto"/>
                <w:highlight w:val="none"/>
                <w:lang w:eastAsia="zh-CN"/>
              </w:rPr>
            </w:pPr>
            <w:r>
              <w:rPr>
                <w:rFonts w:hint="eastAsia"/>
                <w:color w:val="auto"/>
                <w:highlight w:val="none"/>
                <w:lang w:eastAsia="zh-CN"/>
              </w:rPr>
              <w:t>1</w:t>
            </w:r>
          </w:p>
        </w:tc>
        <w:tc>
          <w:tcPr>
            <w:tcW w:w="0" w:type="auto"/>
            <w:noWrap w:val="0"/>
            <w:vAlign w:val="center"/>
          </w:tcPr>
          <w:p w14:paraId="663ACDC3">
            <w:pPr>
              <w:pStyle w:val="61"/>
              <w:bidi w:val="0"/>
              <w:jc w:val="center"/>
              <w:rPr>
                <w:rFonts w:hint="eastAsia"/>
                <w:color w:val="auto"/>
                <w:highlight w:val="none"/>
              </w:rPr>
            </w:pPr>
            <w:r>
              <w:rPr>
                <w:rFonts w:hint="eastAsia"/>
                <w:color w:val="auto"/>
                <w:highlight w:val="none"/>
              </w:rPr>
              <w:t>100英寸</w:t>
            </w:r>
          </w:p>
        </w:tc>
        <w:tc>
          <w:tcPr>
            <w:tcW w:w="2185" w:type="dxa"/>
            <w:noWrap w:val="0"/>
            <w:vAlign w:val="center"/>
          </w:tcPr>
          <w:p w14:paraId="5230A353">
            <w:pPr>
              <w:pStyle w:val="61"/>
              <w:bidi w:val="0"/>
              <w:jc w:val="center"/>
              <w:rPr>
                <w:rFonts w:hint="eastAsia"/>
                <w:color w:val="auto"/>
                <w:highlight w:val="none"/>
                <w:lang w:eastAsia="en-US"/>
              </w:rPr>
            </w:pPr>
            <w:r>
              <w:rPr>
                <w:rFonts w:hint="eastAsia"/>
                <w:color w:val="auto"/>
                <w:highlight w:val="none"/>
              </w:rPr>
              <w:t>可移动式显示屏</w:t>
            </w:r>
          </w:p>
        </w:tc>
        <w:tc>
          <w:tcPr>
            <w:tcW w:w="2306" w:type="dxa"/>
            <w:noWrap w:val="0"/>
            <w:vAlign w:val="center"/>
          </w:tcPr>
          <w:p w14:paraId="77750909">
            <w:pPr>
              <w:pStyle w:val="61"/>
              <w:bidi w:val="0"/>
              <w:jc w:val="center"/>
              <w:rPr>
                <w:rFonts w:hint="eastAsia"/>
                <w:color w:val="auto"/>
                <w:highlight w:val="none"/>
              </w:rPr>
            </w:pPr>
            <w:r>
              <w:rPr>
                <w:rFonts w:hint="eastAsia"/>
                <w:color w:val="auto"/>
                <w:highlight w:val="none"/>
              </w:rPr>
              <w:t>绩溪县气象局</w:t>
            </w:r>
          </w:p>
        </w:tc>
      </w:tr>
      <w:tr w14:paraId="77F1F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541" w:type="dxa"/>
            <w:vMerge w:val="continue"/>
            <w:noWrap w:val="0"/>
            <w:vAlign w:val="center"/>
          </w:tcPr>
          <w:p w14:paraId="6E459206">
            <w:pPr>
              <w:pStyle w:val="61"/>
              <w:bidi w:val="0"/>
              <w:jc w:val="center"/>
              <w:rPr>
                <w:rFonts w:hint="eastAsia"/>
                <w:color w:val="auto"/>
                <w:highlight w:val="none"/>
              </w:rPr>
            </w:pPr>
          </w:p>
        </w:tc>
        <w:tc>
          <w:tcPr>
            <w:tcW w:w="1142" w:type="dxa"/>
            <w:noWrap w:val="0"/>
            <w:vAlign w:val="center"/>
          </w:tcPr>
          <w:p w14:paraId="27364B7C">
            <w:pPr>
              <w:pStyle w:val="61"/>
              <w:bidi w:val="0"/>
              <w:jc w:val="center"/>
              <w:rPr>
                <w:rFonts w:hint="eastAsia"/>
                <w:color w:val="auto"/>
                <w:highlight w:val="none"/>
              </w:rPr>
            </w:pPr>
            <w:r>
              <w:rPr>
                <w:rFonts w:hint="eastAsia"/>
                <w:color w:val="auto"/>
                <w:highlight w:val="none"/>
              </w:rPr>
              <w:t>旌德</w:t>
            </w:r>
          </w:p>
        </w:tc>
        <w:tc>
          <w:tcPr>
            <w:tcW w:w="0" w:type="auto"/>
            <w:noWrap w:val="0"/>
            <w:vAlign w:val="center"/>
          </w:tcPr>
          <w:p w14:paraId="2D09E11A">
            <w:pPr>
              <w:pStyle w:val="61"/>
              <w:bidi w:val="0"/>
              <w:jc w:val="center"/>
              <w:rPr>
                <w:rFonts w:hint="eastAsia"/>
                <w:color w:val="auto"/>
                <w:highlight w:val="none"/>
                <w:lang w:eastAsia="zh-CN"/>
              </w:rPr>
            </w:pPr>
            <w:r>
              <w:rPr>
                <w:rFonts w:hint="eastAsia"/>
                <w:color w:val="auto"/>
                <w:highlight w:val="none"/>
                <w:lang w:eastAsia="zh-CN"/>
              </w:rPr>
              <w:t>1</w:t>
            </w:r>
          </w:p>
        </w:tc>
        <w:tc>
          <w:tcPr>
            <w:tcW w:w="0" w:type="auto"/>
            <w:noWrap w:val="0"/>
            <w:vAlign w:val="center"/>
          </w:tcPr>
          <w:p w14:paraId="45131226">
            <w:pPr>
              <w:pStyle w:val="61"/>
              <w:bidi w:val="0"/>
              <w:jc w:val="center"/>
              <w:rPr>
                <w:rFonts w:hint="eastAsia"/>
                <w:color w:val="auto"/>
                <w:highlight w:val="none"/>
              </w:rPr>
            </w:pPr>
            <w:r>
              <w:rPr>
                <w:rFonts w:hint="eastAsia"/>
                <w:color w:val="auto"/>
                <w:highlight w:val="none"/>
              </w:rPr>
              <w:t>100英寸</w:t>
            </w:r>
          </w:p>
        </w:tc>
        <w:tc>
          <w:tcPr>
            <w:tcW w:w="2185" w:type="dxa"/>
            <w:noWrap w:val="0"/>
            <w:vAlign w:val="center"/>
          </w:tcPr>
          <w:p w14:paraId="3591577D">
            <w:pPr>
              <w:pStyle w:val="61"/>
              <w:bidi w:val="0"/>
              <w:jc w:val="center"/>
              <w:rPr>
                <w:rFonts w:hint="eastAsia"/>
                <w:color w:val="auto"/>
                <w:highlight w:val="none"/>
                <w:lang w:eastAsia="en-US"/>
              </w:rPr>
            </w:pPr>
            <w:r>
              <w:rPr>
                <w:rFonts w:hint="eastAsia"/>
                <w:color w:val="auto"/>
                <w:highlight w:val="none"/>
              </w:rPr>
              <w:t>可移动式显示屏</w:t>
            </w:r>
          </w:p>
        </w:tc>
        <w:tc>
          <w:tcPr>
            <w:tcW w:w="2306" w:type="dxa"/>
            <w:noWrap w:val="0"/>
            <w:vAlign w:val="center"/>
          </w:tcPr>
          <w:p w14:paraId="40724114">
            <w:pPr>
              <w:pStyle w:val="61"/>
              <w:bidi w:val="0"/>
              <w:jc w:val="center"/>
              <w:rPr>
                <w:rFonts w:hint="eastAsia"/>
                <w:color w:val="auto"/>
                <w:highlight w:val="none"/>
              </w:rPr>
            </w:pPr>
            <w:r>
              <w:rPr>
                <w:rFonts w:hint="eastAsia"/>
                <w:color w:val="auto"/>
                <w:highlight w:val="none"/>
              </w:rPr>
              <w:t>旌德县气象局</w:t>
            </w:r>
          </w:p>
        </w:tc>
      </w:tr>
      <w:tr w14:paraId="7FA36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jc w:val="center"/>
        </w:trPr>
        <w:tc>
          <w:tcPr>
            <w:tcW w:w="541" w:type="dxa"/>
            <w:vMerge w:val="continue"/>
            <w:noWrap w:val="0"/>
            <w:vAlign w:val="center"/>
          </w:tcPr>
          <w:p w14:paraId="609AFF37">
            <w:pPr>
              <w:pStyle w:val="61"/>
              <w:bidi w:val="0"/>
              <w:jc w:val="center"/>
              <w:rPr>
                <w:rFonts w:hint="eastAsia"/>
                <w:color w:val="auto"/>
                <w:highlight w:val="none"/>
              </w:rPr>
            </w:pPr>
          </w:p>
        </w:tc>
        <w:tc>
          <w:tcPr>
            <w:tcW w:w="1142" w:type="dxa"/>
            <w:noWrap w:val="0"/>
            <w:vAlign w:val="center"/>
          </w:tcPr>
          <w:p w14:paraId="760417CB">
            <w:pPr>
              <w:pStyle w:val="61"/>
              <w:bidi w:val="0"/>
              <w:jc w:val="center"/>
              <w:rPr>
                <w:rFonts w:hint="eastAsia"/>
                <w:color w:val="auto"/>
                <w:highlight w:val="none"/>
              </w:rPr>
            </w:pPr>
            <w:r>
              <w:rPr>
                <w:rFonts w:hint="eastAsia"/>
                <w:color w:val="auto"/>
                <w:highlight w:val="none"/>
              </w:rPr>
              <w:t>泾县</w:t>
            </w:r>
          </w:p>
        </w:tc>
        <w:tc>
          <w:tcPr>
            <w:tcW w:w="0" w:type="auto"/>
            <w:noWrap w:val="0"/>
            <w:vAlign w:val="center"/>
          </w:tcPr>
          <w:p w14:paraId="4C6357A7">
            <w:pPr>
              <w:pStyle w:val="61"/>
              <w:bidi w:val="0"/>
              <w:jc w:val="center"/>
              <w:rPr>
                <w:rFonts w:hint="eastAsia"/>
                <w:color w:val="auto"/>
                <w:highlight w:val="none"/>
                <w:lang w:eastAsia="zh-CN"/>
              </w:rPr>
            </w:pPr>
            <w:r>
              <w:rPr>
                <w:rFonts w:hint="eastAsia"/>
                <w:color w:val="auto"/>
                <w:highlight w:val="none"/>
                <w:lang w:eastAsia="zh-CN"/>
              </w:rPr>
              <w:t>1</w:t>
            </w:r>
          </w:p>
        </w:tc>
        <w:tc>
          <w:tcPr>
            <w:tcW w:w="0" w:type="auto"/>
            <w:noWrap w:val="0"/>
            <w:vAlign w:val="center"/>
          </w:tcPr>
          <w:p w14:paraId="65253BFF">
            <w:pPr>
              <w:pStyle w:val="61"/>
              <w:bidi w:val="0"/>
              <w:jc w:val="center"/>
              <w:rPr>
                <w:rFonts w:hint="eastAsia"/>
                <w:color w:val="auto"/>
                <w:highlight w:val="none"/>
              </w:rPr>
            </w:pPr>
            <w:r>
              <w:rPr>
                <w:rFonts w:hint="eastAsia"/>
                <w:color w:val="auto"/>
                <w:highlight w:val="none"/>
              </w:rPr>
              <w:t>100英寸</w:t>
            </w:r>
          </w:p>
        </w:tc>
        <w:tc>
          <w:tcPr>
            <w:tcW w:w="2185" w:type="dxa"/>
            <w:noWrap w:val="0"/>
            <w:vAlign w:val="center"/>
          </w:tcPr>
          <w:p w14:paraId="20CF7FAD">
            <w:pPr>
              <w:pStyle w:val="61"/>
              <w:bidi w:val="0"/>
              <w:jc w:val="center"/>
              <w:rPr>
                <w:rFonts w:hint="eastAsia"/>
                <w:color w:val="auto"/>
                <w:highlight w:val="none"/>
                <w:lang w:eastAsia="en-US"/>
              </w:rPr>
            </w:pPr>
            <w:r>
              <w:rPr>
                <w:rFonts w:hint="eastAsia"/>
                <w:color w:val="auto"/>
                <w:highlight w:val="none"/>
              </w:rPr>
              <w:t>可移动式显示屏</w:t>
            </w:r>
          </w:p>
        </w:tc>
        <w:tc>
          <w:tcPr>
            <w:tcW w:w="2306" w:type="dxa"/>
            <w:noWrap w:val="0"/>
            <w:vAlign w:val="center"/>
          </w:tcPr>
          <w:p w14:paraId="69915075">
            <w:pPr>
              <w:pStyle w:val="61"/>
              <w:bidi w:val="0"/>
              <w:jc w:val="center"/>
              <w:rPr>
                <w:rFonts w:hint="eastAsia"/>
                <w:color w:val="auto"/>
                <w:highlight w:val="none"/>
              </w:rPr>
            </w:pPr>
            <w:r>
              <w:rPr>
                <w:rFonts w:hint="eastAsia"/>
                <w:color w:val="auto"/>
                <w:highlight w:val="none"/>
              </w:rPr>
              <w:t>泾</w:t>
            </w:r>
            <w:r>
              <w:rPr>
                <w:rFonts w:hint="eastAsia"/>
                <w:color w:val="auto"/>
                <w:highlight w:val="none"/>
                <w:lang w:eastAsia="zh-CN"/>
              </w:rPr>
              <w:t>县</w:t>
            </w:r>
            <w:r>
              <w:rPr>
                <w:rFonts w:hint="eastAsia"/>
                <w:color w:val="auto"/>
                <w:highlight w:val="none"/>
              </w:rPr>
              <w:t>气象局</w:t>
            </w:r>
          </w:p>
        </w:tc>
      </w:tr>
      <w:tr w14:paraId="2AD08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541" w:type="dxa"/>
            <w:vMerge w:val="continue"/>
            <w:noWrap w:val="0"/>
            <w:vAlign w:val="center"/>
          </w:tcPr>
          <w:p w14:paraId="44B818ED">
            <w:pPr>
              <w:pStyle w:val="61"/>
              <w:bidi w:val="0"/>
              <w:jc w:val="center"/>
              <w:rPr>
                <w:rFonts w:hint="eastAsia"/>
                <w:color w:val="auto"/>
                <w:highlight w:val="none"/>
              </w:rPr>
            </w:pPr>
          </w:p>
        </w:tc>
        <w:tc>
          <w:tcPr>
            <w:tcW w:w="1142" w:type="dxa"/>
            <w:noWrap w:val="0"/>
            <w:vAlign w:val="center"/>
          </w:tcPr>
          <w:p w14:paraId="6BACF407">
            <w:pPr>
              <w:pStyle w:val="61"/>
              <w:bidi w:val="0"/>
              <w:jc w:val="center"/>
              <w:rPr>
                <w:rFonts w:hint="eastAsia"/>
                <w:color w:val="auto"/>
                <w:highlight w:val="none"/>
              </w:rPr>
            </w:pPr>
            <w:r>
              <w:rPr>
                <w:rFonts w:hint="eastAsia"/>
                <w:color w:val="auto"/>
                <w:highlight w:val="none"/>
              </w:rPr>
              <w:t>宁国</w:t>
            </w:r>
          </w:p>
        </w:tc>
        <w:tc>
          <w:tcPr>
            <w:tcW w:w="0" w:type="auto"/>
            <w:noWrap w:val="0"/>
            <w:vAlign w:val="center"/>
          </w:tcPr>
          <w:p w14:paraId="3B4F7D98">
            <w:pPr>
              <w:pStyle w:val="61"/>
              <w:bidi w:val="0"/>
              <w:jc w:val="center"/>
              <w:rPr>
                <w:rFonts w:hint="eastAsia"/>
                <w:color w:val="auto"/>
                <w:highlight w:val="none"/>
                <w:lang w:eastAsia="zh-CN"/>
              </w:rPr>
            </w:pPr>
            <w:r>
              <w:rPr>
                <w:rFonts w:hint="eastAsia"/>
                <w:color w:val="auto"/>
                <w:highlight w:val="none"/>
                <w:lang w:eastAsia="zh-CN"/>
              </w:rPr>
              <w:t>1</w:t>
            </w:r>
          </w:p>
        </w:tc>
        <w:tc>
          <w:tcPr>
            <w:tcW w:w="0" w:type="auto"/>
            <w:noWrap w:val="0"/>
            <w:vAlign w:val="center"/>
          </w:tcPr>
          <w:p w14:paraId="2DDF5758">
            <w:pPr>
              <w:pStyle w:val="61"/>
              <w:bidi w:val="0"/>
              <w:jc w:val="center"/>
              <w:rPr>
                <w:rFonts w:hint="eastAsia"/>
                <w:color w:val="auto"/>
                <w:highlight w:val="none"/>
              </w:rPr>
            </w:pPr>
            <w:r>
              <w:rPr>
                <w:rFonts w:hint="eastAsia"/>
                <w:color w:val="auto"/>
                <w:highlight w:val="none"/>
              </w:rPr>
              <w:t>100英寸</w:t>
            </w:r>
          </w:p>
        </w:tc>
        <w:tc>
          <w:tcPr>
            <w:tcW w:w="2185" w:type="dxa"/>
            <w:noWrap w:val="0"/>
            <w:vAlign w:val="center"/>
          </w:tcPr>
          <w:p w14:paraId="1DAFE003">
            <w:pPr>
              <w:pStyle w:val="61"/>
              <w:bidi w:val="0"/>
              <w:jc w:val="center"/>
              <w:rPr>
                <w:rFonts w:hint="eastAsia"/>
                <w:color w:val="auto"/>
                <w:highlight w:val="none"/>
                <w:lang w:eastAsia="en-US"/>
              </w:rPr>
            </w:pPr>
            <w:r>
              <w:rPr>
                <w:rFonts w:hint="eastAsia"/>
                <w:color w:val="auto"/>
                <w:highlight w:val="none"/>
              </w:rPr>
              <w:t>可移动式显示屏</w:t>
            </w:r>
          </w:p>
        </w:tc>
        <w:tc>
          <w:tcPr>
            <w:tcW w:w="2306" w:type="dxa"/>
            <w:noWrap w:val="0"/>
            <w:vAlign w:val="center"/>
          </w:tcPr>
          <w:p w14:paraId="05D99116">
            <w:pPr>
              <w:pStyle w:val="61"/>
              <w:bidi w:val="0"/>
              <w:jc w:val="center"/>
              <w:rPr>
                <w:rFonts w:hint="eastAsia"/>
                <w:color w:val="auto"/>
                <w:highlight w:val="none"/>
              </w:rPr>
            </w:pPr>
            <w:r>
              <w:rPr>
                <w:rFonts w:hint="eastAsia"/>
                <w:color w:val="auto"/>
                <w:highlight w:val="none"/>
              </w:rPr>
              <w:t>宁国市气象局</w:t>
            </w:r>
          </w:p>
        </w:tc>
      </w:tr>
      <w:tr w14:paraId="7646C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541" w:type="dxa"/>
            <w:vMerge w:val="continue"/>
            <w:noWrap w:val="0"/>
            <w:vAlign w:val="center"/>
          </w:tcPr>
          <w:p w14:paraId="0496416F">
            <w:pPr>
              <w:pStyle w:val="61"/>
              <w:bidi w:val="0"/>
              <w:jc w:val="center"/>
              <w:rPr>
                <w:rFonts w:hint="eastAsia"/>
                <w:color w:val="auto"/>
                <w:highlight w:val="none"/>
              </w:rPr>
            </w:pPr>
          </w:p>
        </w:tc>
        <w:tc>
          <w:tcPr>
            <w:tcW w:w="1142" w:type="dxa"/>
            <w:noWrap w:val="0"/>
            <w:vAlign w:val="center"/>
          </w:tcPr>
          <w:p w14:paraId="7EE72CAA">
            <w:pPr>
              <w:pStyle w:val="61"/>
              <w:bidi w:val="0"/>
              <w:jc w:val="center"/>
              <w:rPr>
                <w:rFonts w:hint="eastAsia"/>
                <w:color w:val="auto"/>
                <w:highlight w:val="none"/>
              </w:rPr>
            </w:pPr>
            <w:r>
              <w:rPr>
                <w:rFonts w:hint="eastAsia"/>
                <w:color w:val="auto"/>
                <w:highlight w:val="none"/>
              </w:rPr>
              <w:t>广德</w:t>
            </w:r>
          </w:p>
        </w:tc>
        <w:tc>
          <w:tcPr>
            <w:tcW w:w="0" w:type="auto"/>
            <w:noWrap w:val="0"/>
            <w:vAlign w:val="center"/>
          </w:tcPr>
          <w:p w14:paraId="0C083E1B">
            <w:pPr>
              <w:pStyle w:val="61"/>
              <w:bidi w:val="0"/>
              <w:jc w:val="center"/>
              <w:rPr>
                <w:rFonts w:hint="eastAsia"/>
                <w:color w:val="auto"/>
                <w:highlight w:val="none"/>
                <w:lang w:eastAsia="zh-CN"/>
              </w:rPr>
            </w:pPr>
            <w:r>
              <w:rPr>
                <w:rFonts w:hint="eastAsia"/>
                <w:color w:val="auto"/>
                <w:highlight w:val="none"/>
                <w:lang w:eastAsia="zh-CN"/>
              </w:rPr>
              <w:t>1</w:t>
            </w:r>
          </w:p>
        </w:tc>
        <w:tc>
          <w:tcPr>
            <w:tcW w:w="0" w:type="auto"/>
            <w:noWrap w:val="0"/>
            <w:vAlign w:val="center"/>
          </w:tcPr>
          <w:p w14:paraId="352BE3FF">
            <w:pPr>
              <w:pStyle w:val="61"/>
              <w:bidi w:val="0"/>
              <w:jc w:val="center"/>
              <w:rPr>
                <w:rFonts w:hint="eastAsia"/>
                <w:color w:val="auto"/>
                <w:highlight w:val="none"/>
              </w:rPr>
            </w:pPr>
            <w:r>
              <w:rPr>
                <w:rFonts w:hint="eastAsia"/>
                <w:color w:val="auto"/>
                <w:highlight w:val="none"/>
              </w:rPr>
              <w:t>100英寸</w:t>
            </w:r>
          </w:p>
        </w:tc>
        <w:tc>
          <w:tcPr>
            <w:tcW w:w="2185" w:type="dxa"/>
            <w:noWrap w:val="0"/>
            <w:vAlign w:val="center"/>
          </w:tcPr>
          <w:p w14:paraId="36177AC8">
            <w:pPr>
              <w:pStyle w:val="61"/>
              <w:bidi w:val="0"/>
              <w:jc w:val="center"/>
              <w:rPr>
                <w:rFonts w:hint="eastAsia"/>
                <w:color w:val="auto"/>
                <w:highlight w:val="none"/>
                <w:lang w:eastAsia="en-US"/>
              </w:rPr>
            </w:pPr>
            <w:r>
              <w:rPr>
                <w:rFonts w:hint="eastAsia"/>
                <w:color w:val="auto"/>
                <w:highlight w:val="none"/>
              </w:rPr>
              <w:t>可移动式显示屏</w:t>
            </w:r>
          </w:p>
        </w:tc>
        <w:tc>
          <w:tcPr>
            <w:tcW w:w="2306" w:type="dxa"/>
            <w:noWrap w:val="0"/>
            <w:vAlign w:val="center"/>
          </w:tcPr>
          <w:p w14:paraId="4E1C763E">
            <w:pPr>
              <w:pStyle w:val="61"/>
              <w:bidi w:val="0"/>
              <w:jc w:val="center"/>
              <w:rPr>
                <w:rFonts w:hint="eastAsia"/>
                <w:color w:val="auto"/>
                <w:highlight w:val="none"/>
              </w:rPr>
            </w:pPr>
            <w:r>
              <w:rPr>
                <w:rFonts w:hint="eastAsia"/>
                <w:color w:val="auto"/>
                <w:highlight w:val="none"/>
              </w:rPr>
              <w:t>广德市气象局</w:t>
            </w:r>
          </w:p>
        </w:tc>
      </w:tr>
      <w:tr w14:paraId="4D68E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jc w:val="center"/>
        </w:trPr>
        <w:tc>
          <w:tcPr>
            <w:tcW w:w="541" w:type="dxa"/>
            <w:noWrap w:val="0"/>
            <w:vAlign w:val="center"/>
          </w:tcPr>
          <w:p w14:paraId="3B94A5C3">
            <w:pPr>
              <w:pStyle w:val="61"/>
              <w:bidi w:val="0"/>
              <w:jc w:val="center"/>
              <w:rPr>
                <w:rFonts w:hint="eastAsia"/>
                <w:color w:val="auto"/>
                <w:highlight w:val="none"/>
              </w:rPr>
            </w:pPr>
            <w:r>
              <w:rPr>
                <w:rFonts w:hint="eastAsia"/>
                <w:color w:val="auto"/>
                <w:highlight w:val="none"/>
              </w:rPr>
              <w:t>铜陵</w:t>
            </w:r>
          </w:p>
        </w:tc>
        <w:tc>
          <w:tcPr>
            <w:tcW w:w="1142" w:type="dxa"/>
            <w:noWrap w:val="0"/>
            <w:vAlign w:val="center"/>
          </w:tcPr>
          <w:p w14:paraId="65E816A1">
            <w:pPr>
              <w:pStyle w:val="61"/>
              <w:bidi w:val="0"/>
              <w:jc w:val="center"/>
              <w:rPr>
                <w:rFonts w:hint="eastAsia"/>
                <w:color w:val="auto"/>
                <w:highlight w:val="none"/>
              </w:rPr>
            </w:pPr>
            <w:r>
              <w:rPr>
                <w:rFonts w:hint="eastAsia"/>
                <w:color w:val="auto"/>
                <w:highlight w:val="none"/>
              </w:rPr>
              <w:t>枞阳</w:t>
            </w:r>
          </w:p>
        </w:tc>
        <w:tc>
          <w:tcPr>
            <w:tcW w:w="0" w:type="auto"/>
            <w:noWrap w:val="0"/>
            <w:vAlign w:val="center"/>
          </w:tcPr>
          <w:p w14:paraId="4DA23D31">
            <w:pPr>
              <w:pStyle w:val="61"/>
              <w:bidi w:val="0"/>
              <w:jc w:val="center"/>
              <w:rPr>
                <w:rFonts w:hint="eastAsia"/>
                <w:color w:val="auto"/>
                <w:highlight w:val="none"/>
              </w:rPr>
            </w:pPr>
            <w:r>
              <w:rPr>
                <w:rFonts w:hint="eastAsia"/>
                <w:color w:val="auto"/>
                <w:highlight w:val="none"/>
              </w:rPr>
              <w:t>1</w:t>
            </w:r>
          </w:p>
        </w:tc>
        <w:tc>
          <w:tcPr>
            <w:tcW w:w="0" w:type="auto"/>
            <w:noWrap w:val="0"/>
            <w:vAlign w:val="center"/>
          </w:tcPr>
          <w:p w14:paraId="68359D9A">
            <w:pPr>
              <w:pStyle w:val="61"/>
              <w:bidi w:val="0"/>
              <w:jc w:val="center"/>
              <w:rPr>
                <w:rFonts w:hint="eastAsia"/>
                <w:color w:val="auto"/>
                <w:highlight w:val="none"/>
              </w:rPr>
            </w:pPr>
            <w:r>
              <w:rPr>
                <w:rFonts w:hint="eastAsia"/>
                <w:color w:val="auto"/>
                <w:highlight w:val="none"/>
              </w:rPr>
              <w:t>100英寸</w:t>
            </w:r>
          </w:p>
        </w:tc>
        <w:tc>
          <w:tcPr>
            <w:tcW w:w="2185" w:type="dxa"/>
            <w:noWrap w:val="0"/>
            <w:vAlign w:val="center"/>
          </w:tcPr>
          <w:p w14:paraId="4D6D2C35">
            <w:pPr>
              <w:pStyle w:val="61"/>
              <w:bidi w:val="0"/>
              <w:jc w:val="center"/>
              <w:rPr>
                <w:rFonts w:hint="eastAsia"/>
                <w:color w:val="auto"/>
                <w:highlight w:val="none"/>
              </w:rPr>
            </w:pPr>
            <w:r>
              <w:rPr>
                <w:rFonts w:hint="eastAsia"/>
                <w:color w:val="auto"/>
                <w:highlight w:val="none"/>
              </w:rPr>
              <w:t>可移动式显示屏</w:t>
            </w:r>
          </w:p>
        </w:tc>
        <w:tc>
          <w:tcPr>
            <w:tcW w:w="2306" w:type="dxa"/>
            <w:noWrap w:val="0"/>
            <w:vAlign w:val="center"/>
          </w:tcPr>
          <w:p w14:paraId="4B777301">
            <w:pPr>
              <w:pStyle w:val="61"/>
              <w:bidi w:val="0"/>
              <w:jc w:val="center"/>
              <w:rPr>
                <w:rFonts w:hint="eastAsia"/>
                <w:color w:val="auto"/>
                <w:highlight w:val="none"/>
              </w:rPr>
            </w:pPr>
            <w:r>
              <w:rPr>
                <w:rFonts w:hint="eastAsia"/>
                <w:color w:val="auto"/>
                <w:highlight w:val="none"/>
              </w:rPr>
              <w:t>枞阳县气象局</w:t>
            </w:r>
          </w:p>
        </w:tc>
      </w:tr>
      <w:tr w14:paraId="05962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541" w:type="dxa"/>
            <w:vMerge w:val="restart"/>
            <w:noWrap w:val="0"/>
            <w:vAlign w:val="center"/>
          </w:tcPr>
          <w:p w14:paraId="436245A1">
            <w:pPr>
              <w:pStyle w:val="61"/>
              <w:bidi w:val="0"/>
              <w:jc w:val="center"/>
              <w:rPr>
                <w:rFonts w:hint="eastAsia"/>
                <w:color w:val="auto"/>
                <w:highlight w:val="none"/>
              </w:rPr>
            </w:pPr>
            <w:r>
              <w:rPr>
                <w:rFonts w:hint="eastAsia"/>
                <w:color w:val="auto"/>
                <w:highlight w:val="none"/>
              </w:rPr>
              <w:t>池州</w:t>
            </w:r>
          </w:p>
        </w:tc>
        <w:tc>
          <w:tcPr>
            <w:tcW w:w="1142" w:type="dxa"/>
            <w:noWrap w:val="0"/>
            <w:vAlign w:val="center"/>
          </w:tcPr>
          <w:p w14:paraId="7607FFDB">
            <w:pPr>
              <w:pStyle w:val="61"/>
              <w:bidi w:val="0"/>
              <w:jc w:val="center"/>
              <w:rPr>
                <w:rFonts w:hint="eastAsia"/>
                <w:color w:val="auto"/>
                <w:highlight w:val="none"/>
              </w:rPr>
            </w:pPr>
            <w:r>
              <w:rPr>
                <w:rFonts w:hint="eastAsia"/>
                <w:color w:val="auto"/>
                <w:highlight w:val="none"/>
              </w:rPr>
              <w:t>东至</w:t>
            </w:r>
          </w:p>
        </w:tc>
        <w:tc>
          <w:tcPr>
            <w:tcW w:w="0" w:type="auto"/>
            <w:noWrap w:val="0"/>
            <w:vAlign w:val="center"/>
          </w:tcPr>
          <w:p w14:paraId="4151839A">
            <w:pPr>
              <w:pStyle w:val="61"/>
              <w:bidi w:val="0"/>
              <w:jc w:val="center"/>
              <w:rPr>
                <w:rFonts w:hint="eastAsia"/>
                <w:color w:val="auto"/>
                <w:highlight w:val="none"/>
                <w:lang w:eastAsia="zh-CN"/>
              </w:rPr>
            </w:pPr>
            <w:r>
              <w:rPr>
                <w:rFonts w:hint="eastAsia"/>
                <w:color w:val="auto"/>
                <w:highlight w:val="none"/>
                <w:lang w:eastAsia="zh-CN"/>
              </w:rPr>
              <w:t>1</w:t>
            </w:r>
          </w:p>
        </w:tc>
        <w:tc>
          <w:tcPr>
            <w:tcW w:w="0" w:type="auto"/>
            <w:noWrap w:val="0"/>
            <w:vAlign w:val="center"/>
          </w:tcPr>
          <w:p w14:paraId="05BD9921">
            <w:pPr>
              <w:pStyle w:val="61"/>
              <w:bidi w:val="0"/>
              <w:jc w:val="center"/>
              <w:rPr>
                <w:rFonts w:hint="eastAsia"/>
                <w:color w:val="auto"/>
                <w:highlight w:val="none"/>
              </w:rPr>
            </w:pPr>
            <w:r>
              <w:rPr>
                <w:rFonts w:hint="eastAsia"/>
                <w:color w:val="auto"/>
                <w:highlight w:val="none"/>
              </w:rPr>
              <w:t>100英寸</w:t>
            </w:r>
          </w:p>
        </w:tc>
        <w:tc>
          <w:tcPr>
            <w:tcW w:w="2185" w:type="dxa"/>
            <w:noWrap w:val="0"/>
            <w:vAlign w:val="center"/>
          </w:tcPr>
          <w:p w14:paraId="028E1A6A">
            <w:pPr>
              <w:pStyle w:val="61"/>
              <w:bidi w:val="0"/>
              <w:jc w:val="center"/>
              <w:rPr>
                <w:rFonts w:hint="eastAsia"/>
                <w:color w:val="auto"/>
                <w:highlight w:val="none"/>
                <w:lang w:eastAsia="en-US"/>
              </w:rPr>
            </w:pPr>
            <w:r>
              <w:rPr>
                <w:rFonts w:hint="eastAsia"/>
                <w:color w:val="auto"/>
                <w:highlight w:val="none"/>
              </w:rPr>
              <w:t>可移动式显示屏</w:t>
            </w:r>
          </w:p>
        </w:tc>
        <w:tc>
          <w:tcPr>
            <w:tcW w:w="2306" w:type="dxa"/>
            <w:noWrap w:val="0"/>
            <w:vAlign w:val="center"/>
          </w:tcPr>
          <w:p w14:paraId="22A8B260">
            <w:pPr>
              <w:pStyle w:val="61"/>
              <w:bidi w:val="0"/>
              <w:jc w:val="center"/>
              <w:rPr>
                <w:rFonts w:hint="eastAsia"/>
                <w:color w:val="auto"/>
                <w:highlight w:val="none"/>
              </w:rPr>
            </w:pPr>
            <w:r>
              <w:rPr>
                <w:rFonts w:hint="eastAsia"/>
                <w:color w:val="auto"/>
                <w:highlight w:val="none"/>
              </w:rPr>
              <w:t>东至县气象局</w:t>
            </w:r>
          </w:p>
        </w:tc>
      </w:tr>
      <w:tr w14:paraId="2903A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541" w:type="dxa"/>
            <w:vMerge w:val="continue"/>
            <w:noWrap w:val="0"/>
            <w:vAlign w:val="center"/>
          </w:tcPr>
          <w:p w14:paraId="03FB1051">
            <w:pPr>
              <w:pStyle w:val="61"/>
              <w:bidi w:val="0"/>
              <w:jc w:val="center"/>
              <w:rPr>
                <w:rFonts w:hint="eastAsia"/>
                <w:color w:val="auto"/>
                <w:highlight w:val="none"/>
              </w:rPr>
            </w:pPr>
          </w:p>
        </w:tc>
        <w:tc>
          <w:tcPr>
            <w:tcW w:w="1142" w:type="dxa"/>
            <w:noWrap w:val="0"/>
            <w:vAlign w:val="center"/>
          </w:tcPr>
          <w:p w14:paraId="429243E7">
            <w:pPr>
              <w:pStyle w:val="61"/>
              <w:bidi w:val="0"/>
              <w:jc w:val="center"/>
              <w:rPr>
                <w:rFonts w:hint="eastAsia"/>
                <w:color w:val="auto"/>
                <w:highlight w:val="none"/>
              </w:rPr>
            </w:pPr>
            <w:r>
              <w:rPr>
                <w:rFonts w:hint="eastAsia"/>
                <w:color w:val="auto"/>
                <w:highlight w:val="none"/>
              </w:rPr>
              <w:t>石台</w:t>
            </w:r>
          </w:p>
        </w:tc>
        <w:tc>
          <w:tcPr>
            <w:tcW w:w="0" w:type="auto"/>
            <w:noWrap w:val="0"/>
            <w:vAlign w:val="center"/>
          </w:tcPr>
          <w:p w14:paraId="30C33811">
            <w:pPr>
              <w:pStyle w:val="61"/>
              <w:bidi w:val="0"/>
              <w:jc w:val="center"/>
              <w:rPr>
                <w:rFonts w:hint="eastAsia"/>
                <w:color w:val="auto"/>
                <w:highlight w:val="none"/>
                <w:lang w:eastAsia="zh-CN"/>
              </w:rPr>
            </w:pPr>
            <w:r>
              <w:rPr>
                <w:rFonts w:hint="eastAsia"/>
                <w:color w:val="auto"/>
                <w:highlight w:val="none"/>
                <w:lang w:eastAsia="zh-CN"/>
              </w:rPr>
              <w:t>1</w:t>
            </w:r>
          </w:p>
        </w:tc>
        <w:tc>
          <w:tcPr>
            <w:tcW w:w="0" w:type="auto"/>
            <w:noWrap w:val="0"/>
            <w:vAlign w:val="center"/>
          </w:tcPr>
          <w:p w14:paraId="6C3CEB66">
            <w:pPr>
              <w:pStyle w:val="61"/>
              <w:bidi w:val="0"/>
              <w:jc w:val="center"/>
              <w:rPr>
                <w:rFonts w:hint="eastAsia"/>
                <w:color w:val="auto"/>
                <w:highlight w:val="none"/>
              </w:rPr>
            </w:pPr>
            <w:r>
              <w:rPr>
                <w:rFonts w:hint="eastAsia"/>
                <w:color w:val="auto"/>
                <w:highlight w:val="none"/>
              </w:rPr>
              <w:t>100英寸</w:t>
            </w:r>
          </w:p>
        </w:tc>
        <w:tc>
          <w:tcPr>
            <w:tcW w:w="2185" w:type="dxa"/>
            <w:noWrap w:val="0"/>
            <w:vAlign w:val="center"/>
          </w:tcPr>
          <w:p w14:paraId="1BDA3A12">
            <w:pPr>
              <w:pStyle w:val="61"/>
              <w:bidi w:val="0"/>
              <w:jc w:val="center"/>
              <w:rPr>
                <w:rFonts w:hint="eastAsia"/>
                <w:color w:val="auto"/>
                <w:highlight w:val="none"/>
                <w:lang w:eastAsia="en-US"/>
              </w:rPr>
            </w:pPr>
            <w:r>
              <w:rPr>
                <w:rFonts w:hint="eastAsia"/>
                <w:color w:val="auto"/>
                <w:highlight w:val="none"/>
              </w:rPr>
              <w:t>可移动式显示屏</w:t>
            </w:r>
          </w:p>
        </w:tc>
        <w:tc>
          <w:tcPr>
            <w:tcW w:w="2306" w:type="dxa"/>
            <w:noWrap w:val="0"/>
            <w:vAlign w:val="center"/>
          </w:tcPr>
          <w:p w14:paraId="530958AD">
            <w:pPr>
              <w:pStyle w:val="61"/>
              <w:bidi w:val="0"/>
              <w:jc w:val="center"/>
              <w:rPr>
                <w:rFonts w:hint="eastAsia"/>
                <w:color w:val="auto"/>
                <w:highlight w:val="none"/>
              </w:rPr>
            </w:pPr>
            <w:r>
              <w:rPr>
                <w:rFonts w:hint="eastAsia"/>
                <w:color w:val="auto"/>
                <w:highlight w:val="none"/>
              </w:rPr>
              <w:t>石台县气象局</w:t>
            </w:r>
          </w:p>
        </w:tc>
      </w:tr>
      <w:tr w14:paraId="7D622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541" w:type="dxa"/>
            <w:vMerge w:val="continue"/>
            <w:noWrap w:val="0"/>
            <w:vAlign w:val="center"/>
          </w:tcPr>
          <w:p w14:paraId="39AA48E6">
            <w:pPr>
              <w:pStyle w:val="61"/>
              <w:bidi w:val="0"/>
              <w:jc w:val="center"/>
              <w:rPr>
                <w:rFonts w:hint="eastAsia"/>
                <w:color w:val="auto"/>
                <w:highlight w:val="none"/>
              </w:rPr>
            </w:pPr>
          </w:p>
        </w:tc>
        <w:tc>
          <w:tcPr>
            <w:tcW w:w="1142" w:type="dxa"/>
            <w:noWrap w:val="0"/>
            <w:vAlign w:val="center"/>
          </w:tcPr>
          <w:p w14:paraId="176C26EE">
            <w:pPr>
              <w:pStyle w:val="61"/>
              <w:bidi w:val="0"/>
              <w:jc w:val="center"/>
              <w:rPr>
                <w:rFonts w:hint="eastAsia"/>
                <w:color w:val="auto"/>
                <w:highlight w:val="none"/>
              </w:rPr>
            </w:pPr>
            <w:r>
              <w:rPr>
                <w:rFonts w:hint="eastAsia"/>
                <w:color w:val="auto"/>
                <w:highlight w:val="none"/>
              </w:rPr>
              <w:t>青阳</w:t>
            </w:r>
          </w:p>
        </w:tc>
        <w:tc>
          <w:tcPr>
            <w:tcW w:w="0" w:type="auto"/>
            <w:noWrap w:val="0"/>
            <w:vAlign w:val="center"/>
          </w:tcPr>
          <w:p w14:paraId="1A333F91">
            <w:pPr>
              <w:pStyle w:val="61"/>
              <w:bidi w:val="0"/>
              <w:jc w:val="center"/>
              <w:rPr>
                <w:rFonts w:hint="eastAsia"/>
                <w:color w:val="auto"/>
                <w:highlight w:val="none"/>
                <w:lang w:eastAsia="zh-CN"/>
              </w:rPr>
            </w:pPr>
            <w:r>
              <w:rPr>
                <w:rFonts w:hint="eastAsia"/>
                <w:color w:val="auto"/>
                <w:highlight w:val="none"/>
                <w:lang w:eastAsia="zh-CN"/>
              </w:rPr>
              <w:t>1</w:t>
            </w:r>
          </w:p>
        </w:tc>
        <w:tc>
          <w:tcPr>
            <w:tcW w:w="0" w:type="auto"/>
            <w:noWrap w:val="0"/>
            <w:vAlign w:val="center"/>
          </w:tcPr>
          <w:p w14:paraId="6865A394">
            <w:pPr>
              <w:pStyle w:val="61"/>
              <w:bidi w:val="0"/>
              <w:jc w:val="center"/>
              <w:rPr>
                <w:rFonts w:hint="eastAsia"/>
                <w:color w:val="auto"/>
                <w:highlight w:val="none"/>
              </w:rPr>
            </w:pPr>
            <w:r>
              <w:rPr>
                <w:rFonts w:hint="eastAsia"/>
                <w:color w:val="auto"/>
                <w:highlight w:val="none"/>
              </w:rPr>
              <w:t>100英寸</w:t>
            </w:r>
          </w:p>
        </w:tc>
        <w:tc>
          <w:tcPr>
            <w:tcW w:w="2185" w:type="dxa"/>
            <w:noWrap w:val="0"/>
            <w:vAlign w:val="center"/>
          </w:tcPr>
          <w:p w14:paraId="640C9195">
            <w:pPr>
              <w:pStyle w:val="61"/>
              <w:bidi w:val="0"/>
              <w:jc w:val="center"/>
              <w:rPr>
                <w:rFonts w:hint="eastAsia"/>
                <w:color w:val="auto"/>
                <w:highlight w:val="none"/>
                <w:lang w:eastAsia="en-US"/>
              </w:rPr>
            </w:pPr>
            <w:r>
              <w:rPr>
                <w:rFonts w:hint="eastAsia"/>
                <w:color w:val="auto"/>
                <w:highlight w:val="none"/>
              </w:rPr>
              <w:t>可移动式显示屏</w:t>
            </w:r>
          </w:p>
        </w:tc>
        <w:tc>
          <w:tcPr>
            <w:tcW w:w="2306" w:type="dxa"/>
            <w:noWrap w:val="0"/>
            <w:vAlign w:val="center"/>
          </w:tcPr>
          <w:p w14:paraId="7A6A1E31">
            <w:pPr>
              <w:pStyle w:val="61"/>
              <w:bidi w:val="0"/>
              <w:jc w:val="center"/>
              <w:rPr>
                <w:rFonts w:hint="eastAsia"/>
                <w:color w:val="auto"/>
                <w:highlight w:val="none"/>
              </w:rPr>
            </w:pPr>
            <w:r>
              <w:rPr>
                <w:rFonts w:hint="eastAsia"/>
                <w:color w:val="auto"/>
                <w:highlight w:val="none"/>
              </w:rPr>
              <w:t>青阳县气象局</w:t>
            </w:r>
          </w:p>
        </w:tc>
      </w:tr>
      <w:tr w14:paraId="18560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541" w:type="dxa"/>
            <w:vMerge w:val="restart"/>
            <w:noWrap w:val="0"/>
            <w:vAlign w:val="center"/>
          </w:tcPr>
          <w:p w14:paraId="279D697C">
            <w:pPr>
              <w:pStyle w:val="61"/>
              <w:bidi w:val="0"/>
              <w:jc w:val="center"/>
              <w:rPr>
                <w:rFonts w:hint="eastAsia"/>
                <w:color w:val="auto"/>
                <w:highlight w:val="none"/>
              </w:rPr>
            </w:pPr>
            <w:r>
              <w:rPr>
                <w:rFonts w:hint="eastAsia"/>
                <w:color w:val="auto"/>
                <w:highlight w:val="none"/>
              </w:rPr>
              <w:t>安庆</w:t>
            </w:r>
          </w:p>
        </w:tc>
        <w:tc>
          <w:tcPr>
            <w:tcW w:w="1142" w:type="dxa"/>
            <w:noWrap w:val="0"/>
            <w:vAlign w:val="center"/>
          </w:tcPr>
          <w:p w14:paraId="39F3DC01">
            <w:pPr>
              <w:pStyle w:val="61"/>
              <w:bidi w:val="0"/>
              <w:jc w:val="center"/>
              <w:rPr>
                <w:rFonts w:hint="eastAsia"/>
                <w:color w:val="auto"/>
                <w:highlight w:val="none"/>
              </w:rPr>
            </w:pPr>
            <w:r>
              <w:rPr>
                <w:rFonts w:hint="eastAsia"/>
                <w:color w:val="auto"/>
                <w:highlight w:val="none"/>
              </w:rPr>
              <w:t>怀宁</w:t>
            </w:r>
          </w:p>
        </w:tc>
        <w:tc>
          <w:tcPr>
            <w:tcW w:w="0" w:type="auto"/>
            <w:noWrap w:val="0"/>
            <w:vAlign w:val="center"/>
          </w:tcPr>
          <w:p w14:paraId="3E29E5C7">
            <w:pPr>
              <w:pStyle w:val="61"/>
              <w:bidi w:val="0"/>
              <w:jc w:val="center"/>
              <w:rPr>
                <w:rFonts w:hint="eastAsia"/>
                <w:color w:val="auto"/>
                <w:highlight w:val="none"/>
                <w:lang w:eastAsia="zh-CN"/>
              </w:rPr>
            </w:pPr>
            <w:r>
              <w:rPr>
                <w:rFonts w:hint="eastAsia"/>
                <w:color w:val="auto"/>
                <w:highlight w:val="none"/>
                <w:lang w:eastAsia="zh-CN"/>
              </w:rPr>
              <w:t>1</w:t>
            </w:r>
          </w:p>
        </w:tc>
        <w:tc>
          <w:tcPr>
            <w:tcW w:w="0" w:type="auto"/>
            <w:noWrap w:val="0"/>
            <w:vAlign w:val="center"/>
          </w:tcPr>
          <w:p w14:paraId="4932D569">
            <w:pPr>
              <w:pStyle w:val="61"/>
              <w:bidi w:val="0"/>
              <w:jc w:val="center"/>
              <w:rPr>
                <w:rFonts w:hint="eastAsia"/>
                <w:color w:val="auto"/>
                <w:highlight w:val="none"/>
              </w:rPr>
            </w:pPr>
            <w:r>
              <w:rPr>
                <w:rFonts w:hint="eastAsia"/>
                <w:color w:val="auto"/>
                <w:highlight w:val="none"/>
              </w:rPr>
              <w:t>100英寸</w:t>
            </w:r>
          </w:p>
        </w:tc>
        <w:tc>
          <w:tcPr>
            <w:tcW w:w="2185" w:type="dxa"/>
            <w:noWrap w:val="0"/>
            <w:vAlign w:val="center"/>
          </w:tcPr>
          <w:p w14:paraId="40A0D0A7">
            <w:pPr>
              <w:pStyle w:val="61"/>
              <w:bidi w:val="0"/>
              <w:jc w:val="center"/>
              <w:rPr>
                <w:rFonts w:hint="eastAsia"/>
                <w:color w:val="auto"/>
                <w:highlight w:val="none"/>
                <w:lang w:eastAsia="en-US"/>
              </w:rPr>
            </w:pPr>
            <w:r>
              <w:rPr>
                <w:rFonts w:hint="eastAsia"/>
                <w:color w:val="auto"/>
                <w:highlight w:val="none"/>
              </w:rPr>
              <w:t>可移动式显示屏</w:t>
            </w:r>
          </w:p>
        </w:tc>
        <w:tc>
          <w:tcPr>
            <w:tcW w:w="2306" w:type="dxa"/>
            <w:noWrap w:val="0"/>
            <w:vAlign w:val="center"/>
          </w:tcPr>
          <w:p w14:paraId="06FC1B88">
            <w:pPr>
              <w:pStyle w:val="61"/>
              <w:bidi w:val="0"/>
              <w:jc w:val="center"/>
              <w:rPr>
                <w:rFonts w:hint="eastAsia"/>
                <w:color w:val="auto"/>
                <w:highlight w:val="none"/>
              </w:rPr>
            </w:pPr>
            <w:r>
              <w:rPr>
                <w:rFonts w:hint="eastAsia"/>
                <w:color w:val="auto"/>
                <w:highlight w:val="none"/>
              </w:rPr>
              <w:t>怀宁县气象局</w:t>
            </w:r>
          </w:p>
        </w:tc>
      </w:tr>
      <w:tr w14:paraId="25EF2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541" w:type="dxa"/>
            <w:vMerge w:val="continue"/>
            <w:noWrap w:val="0"/>
            <w:vAlign w:val="center"/>
          </w:tcPr>
          <w:p w14:paraId="3670F2D9">
            <w:pPr>
              <w:pStyle w:val="61"/>
              <w:bidi w:val="0"/>
              <w:jc w:val="center"/>
              <w:rPr>
                <w:rFonts w:hint="eastAsia"/>
                <w:color w:val="auto"/>
                <w:highlight w:val="none"/>
              </w:rPr>
            </w:pPr>
          </w:p>
        </w:tc>
        <w:tc>
          <w:tcPr>
            <w:tcW w:w="1142" w:type="dxa"/>
            <w:noWrap w:val="0"/>
            <w:vAlign w:val="center"/>
          </w:tcPr>
          <w:p w14:paraId="77A6F765">
            <w:pPr>
              <w:pStyle w:val="61"/>
              <w:bidi w:val="0"/>
              <w:jc w:val="center"/>
              <w:rPr>
                <w:rFonts w:hint="eastAsia"/>
                <w:color w:val="auto"/>
                <w:highlight w:val="none"/>
              </w:rPr>
            </w:pPr>
            <w:r>
              <w:rPr>
                <w:rFonts w:hint="eastAsia"/>
                <w:color w:val="auto"/>
                <w:highlight w:val="none"/>
              </w:rPr>
              <w:t>太湖</w:t>
            </w:r>
          </w:p>
        </w:tc>
        <w:tc>
          <w:tcPr>
            <w:tcW w:w="0" w:type="auto"/>
            <w:noWrap w:val="0"/>
            <w:vAlign w:val="center"/>
          </w:tcPr>
          <w:p w14:paraId="322A33D1">
            <w:pPr>
              <w:pStyle w:val="61"/>
              <w:bidi w:val="0"/>
              <w:jc w:val="center"/>
              <w:rPr>
                <w:rFonts w:hint="eastAsia"/>
                <w:color w:val="auto"/>
                <w:highlight w:val="none"/>
                <w:lang w:eastAsia="zh-CN"/>
              </w:rPr>
            </w:pPr>
            <w:r>
              <w:rPr>
                <w:rFonts w:hint="eastAsia"/>
                <w:color w:val="auto"/>
                <w:highlight w:val="none"/>
                <w:lang w:eastAsia="zh-CN"/>
              </w:rPr>
              <w:t>1</w:t>
            </w:r>
          </w:p>
        </w:tc>
        <w:tc>
          <w:tcPr>
            <w:tcW w:w="0" w:type="auto"/>
            <w:noWrap w:val="0"/>
            <w:vAlign w:val="center"/>
          </w:tcPr>
          <w:p w14:paraId="5170EE9E">
            <w:pPr>
              <w:pStyle w:val="61"/>
              <w:bidi w:val="0"/>
              <w:jc w:val="center"/>
              <w:rPr>
                <w:rFonts w:hint="eastAsia"/>
                <w:color w:val="auto"/>
                <w:highlight w:val="none"/>
              </w:rPr>
            </w:pPr>
            <w:r>
              <w:rPr>
                <w:rFonts w:hint="eastAsia"/>
                <w:color w:val="auto"/>
                <w:highlight w:val="none"/>
              </w:rPr>
              <w:t>100英寸</w:t>
            </w:r>
          </w:p>
        </w:tc>
        <w:tc>
          <w:tcPr>
            <w:tcW w:w="2185" w:type="dxa"/>
            <w:noWrap w:val="0"/>
            <w:vAlign w:val="center"/>
          </w:tcPr>
          <w:p w14:paraId="4CD12B83">
            <w:pPr>
              <w:pStyle w:val="61"/>
              <w:bidi w:val="0"/>
              <w:jc w:val="center"/>
              <w:rPr>
                <w:rFonts w:hint="eastAsia"/>
                <w:color w:val="auto"/>
                <w:highlight w:val="none"/>
                <w:lang w:eastAsia="en-US"/>
              </w:rPr>
            </w:pPr>
            <w:r>
              <w:rPr>
                <w:rFonts w:hint="eastAsia"/>
                <w:color w:val="auto"/>
                <w:highlight w:val="none"/>
              </w:rPr>
              <w:t>可移动式显示屏</w:t>
            </w:r>
          </w:p>
        </w:tc>
        <w:tc>
          <w:tcPr>
            <w:tcW w:w="2306" w:type="dxa"/>
            <w:noWrap w:val="0"/>
            <w:vAlign w:val="center"/>
          </w:tcPr>
          <w:p w14:paraId="1EEFDF70">
            <w:pPr>
              <w:pStyle w:val="61"/>
              <w:bidi w:val="0"/>
              <w:jc w:val="center"/>
              <w:rPr>
                <w:rFonts w:hint="eastAsia"/>
                <w:color w:val="auto"/>
                <w:highlight w:val="none"/>
              </w:rPr>
            </w:pPr>
            <w:r>
              <w:rPr>
                <w:rFonts w:hint="eastAsia"/>
                <w:color w:val="auto"/>
                <w:highlight w:val="none"/>
              </w:rPr>
              <w:t>太湖县气象局</w:t>
            </w:r>
          </w:p>
        </w:tc>
      </w:tr>
      <w:tr w14:paraId="7DAFE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541" w:type="dxa"/>
            <w:vMerge w:val="continue"/>
            <w:noWrap w:val="0"/>
            <w:vAlign w:val="center"/>
          </w:tcPr>
          <w:p w14:paraId="19C1C512">
            <w:pPr>
              <w:pStyle w:val="61"/>
              <w:bidi w:val="0"/>
              <w:jc w:val="center"/>
              <w:rPr>
                <w:rFonts w:hint="eastAsia"/>
                <w:color w:val="auto"/>
                <w:highlight w:val="none"/>
              </w:rPr>
            </w:pPr>
          </w:p>
        </w:tc>
        <w:tc>
          <w:tcPr>
            <w:tcW w:w="1142" w:type="dxa"/>
            <w:noWrap w:val="0"/>
            <w:vAlign w:val="center"/>
          </w:tcPr>
          <w:p w14:paraId="3136107F">
            <w:pPr>
              <w:pStyle w:val="61"/>
              <w:bidi w:val="0"/>
              <w:jc w:val="center"/>
              <w:rPr>
                <w:rFonts w:hint="eastAsia"/>
                <w:color w:val="auto"/>
                <w:highlight w:val="none"/>
              </w:rPr>
            </w:pPr>
            <w:r>
              <w:rPr>
                <w:rFonts w:hint="eastAsia"/>
                <w:color w:val="auto"/>
                <w:highlight w:val="none"/>
              </w:rPr>
              <w:t>宿松</w:t>
            </w:r>
          </w:p>
        </w:tc>
        <w:tc>
          <w:tcPr>
            <w:tcW w:w="0" w:type="auto"/>
            <w:noWrap w:val="0"/>
            <w:vAlign w:val="center"/>
          </w:tcPr>
          <w:p w14:paraId="3467EECC">
            <w:pPr>
              <w:pStyle w:val="61"/>
              <w:bidi w:val="0"/>
              <w:jc w:val="center"/>
              <w:rPr>
                <w:rFonts w:hint="eastAsia"/>
                <w:color w:val="auto"/>
                <w:highlight w:val="none"/>
                <w:lang w:eastAsia="zh-CN"/>
              </w:rPr>
            </w:pPr>
            <w:r>
              <w:rPr>
                <w:rFonts w:hint="eastAsia"/>
                <w:color w:val="auto"/>
                <w:highlight w:val="none"/>
                <w:lang w:eastAsia="zh-CN"/>
              </w:rPr>
              <w:t>1</w:t>
            </w:r>
          </w:p>
        </w:tc>
        <w:tc>
          <w:tcPr>
            <w:tcW w:w="0" w:type="auto"/>
            <w:noWrap w:val="0"/>
            <w:vAlign w:val="center"/>
          </w:tcPr>
          <w:p w14:paraId="2FF6FBF2">
            <w:pPr>
              <w:pStyle w:val="61"/>
              <w:bidi w:val="0"/>
              <w:jc w:val="center"/>
              <w:rPr>
                <w:rFonts w:hint="eastAsia"/>
                <w:color w:val="auto"/>
                <w:highlight w:val="none"/>
              </w:rPr>
            </w:pPr>
            <w:r>
              <w:rPr>
                <w:rFonts w:hint="eastAsia"/>
                <w:color w:val="auto"/>
                <w:highlight w:val="none"/>
              </w:rPr>
              <w:t>100英寸</w:t>
            </w:r>
          </w:p>
        </w:tc>
        <w:tc>
          <w:tcPr>
            <w:tcW w:w="2185" w:type="dxa"/>
            <w:noWrap w:val="0"/>
            <w:vAlign w:val="center"/>
          </w:tcPr>
          <w:p w14:paraId="0C345A59">
            <w:pPr>
              <w:pStyle w:val="61"/>
              <w:bidi w:val="0"/>
              <w:jc w:val="center"/>
              <w:rPr>
                <w:rFonts w:hint="eastAsia"/>
                <w:color w:val="auto"/>
                <w:highlight w:val="none"/>
                <w:lang w:eastAsia="en-US"/>
              </w:rPr>
            </w:pPr>
            <w:r>
              <w:rPr>
                <w:rFonts w:hint="eastAsia"/>
                <w:color w:val="auto"/>
                <w:highlight w:val="none"/>
              </w:rPr>
              <w:t>可移动式显示屏</w:t>
            </w:r>
          </w:p>
        </w:tc>
        <w:tc>
          <w:tcPr>
            <w:tcW w:w="2306" w:type="dxa"/>
            <w:noWrap w:val="0"/>
            <w:vAlign w:val="center"/>
          </w:tcPr>
          <w:p w14:paraId="2E05FA6A">
            <w:pPr>
              <w:pStyle w:val="61"/>
              <w:bidi w:val="0"/>
              <w:jc w:val="center"/>
              <w:rPr>
                <w:rFonts w:hint="eastAsia"/>
                <w:color w:val="auto"/>
                <w:highlight w:val="none"/>
              </w:rPr>
            </w:pPr>
            <w:r>
              <w:rPr>
                <w:rFonts w:hint="eastAsia"/>
                <w:color w:val="auto"/>
                <w:highlight w:val="none"/>
              </w:rPr>
              <w:t>宿松县气象局</w:t>
            </w:r>
          </w:p>
        </w:tc>
      </w:tr>
      <w:tr w14:paraId="5FEB3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541" w:type="dxa"/>
            <w:vMerge w:val="continue"/>
            <w:noWrap w:val="0"/>
            <w:vAlign w:val="center"/>
          </w:tcPr>
          <w:p w14:paraId="3AE3E704">
            <w:pPr>
              <w:pStyle w:val="61"/>
              <w:bidi w:val="0"/>
              <w:jc w:val="center"/>
              <w:rPr>
                <w:rFonts w:hint="eastAsia"/>
                <w:color w:val="auto"/>
                <w:highlight w:val="none"/>
              </w:rPr>
            </w:pPr>
          </w:p>
        </w:tc>
        <w:tc>
          <w:tcPr>
            <w:tcW w:w="1142" w:type="dxa"/>
            <w:noWrap w:val="0"/>
            <w:vAlign w:val="center"/>
          </w:tcPr>
          <w:p w14:paraId="6B00F780">
            <w:pPr>
              <w:pStyle w:val="61"/>
              <w:bidi w:val="0"/>
              <w:jc w:val="center"/>
              <w:rPr>
                <w:rFonts w:hint="eastAsia"/>
                <w:color w:val="auto"/>
                <w:highlight w:val="none"/>
              </w:rPr>
            </w:pPr>
            <w:r>
              <w:rPr>
                <w:rFonts w:hint="eastAsia"/>
                <w:color w:val="auto"/>
                <w:highlight w:val="none"/>
              </w:rPr>
              <w:t>望江</w:t>
            </w:r>
          </w:p>
        </w:tc>
        <w:tc>
          <w:tcPr>
            <w:tcW w:w="0" w:type="auto"/>
            <w:noWrap w:val="0"/>
            <w:vAlign w:val="center"/>
          </w:tcPr>
          <w:p w14:paraId="6A56D9C4">
            <w:pPr>
              <w:pStyle w:val="61"/>
              <w:bidi w:val="0"/>
              <w:jc w:val="center"/>
              <w:rPr>
                <w:rFonts w:hint="eastAsia"/>
                <w:color w:val="auto"/>
                <w:highlight w:val="none"/>
              </w:rPr>
            </w:pPr>
            <w:r>
              <w:rPr>
                <w:rFonts w:hint="eastAsia"/>
                <w:color w:val="auto"/>
                <w:highlight w:val="none"/>
              </w:rPr>
              <w:t>1</w:t>
            </w:r>
          </w:p>
        </w:tc>
        <w:tc>
          <w:tcPr>
            <w:tcW w:w="0" w:type="auto"/>
            <w:noWrap w:val="0"/>
            <w:vAlign w:val="center"/>
          </w:tcPr>
          <w:p w14:paraId="2E0C04F5">
            <w:pPr>
              <w:pStyle w:val="61"/>
              <w:bidi w:val="0"/>
              <w:jc w:val="center"/>
              <w:rPr>
                <w:rFonts w:hint="eastAsia"/>
                <w:color w:val="auto"/>
                <w:highlight w:val="none"/>
              </w:rPr>
            </w:pPr>
            <w:r>
              <w:rPr>
                <w:rFonts w:hint="eastAsia"/>
                <w:color w:val="auto"/>
                <w:highlight w:val="none"/>
              </w:rPr>
              <w:t>100英寸</w:t>
            </w:r>
          </w:p>
        </w:tc>
        <w:tc>
          <w:tcPr>
            <w:tcW w:w="2185" w:type="dxa"/>
            <w:noWrap w:val="0"/>
            <w:vAlign w:val="center"/>
          </w:tcPr>
          <w:p w14:paraId="23C8B270">
            <w:pPr>
              <w:pStyle w:val="61"/>
              <w:bidi w:val="0"/>
              <w:jc w:val="center"/>
              <w:rPr>
                <w:rFonts w:hint="eastAsia"/>
                <w:color w:val="auto"/>
                <w:highlight w:val="none"/>
              </w:rPr>
            </w:pPr>
            <w:r>
              <w:rPr>
                <w:rFonts w:hint="eastAsia"/>
                <w:color w:val="auto"/>
                <w:highlight w:val="none"/>
              </w:rPr>
              <w:t>可移动式显示屏</w:t>
            </w:r>
          </w:p>
        </w:tc>
        <w:tc>
          <w:tcPr>
            <w:tcW w:w="2306" w:type="dxa"/>
            <w:noWrap w:val="0"/>
            <w:vAlign w:val="center"/>
          </w:tcPr>
          <w:p w14:paraId="1E88C4F3">
            <w:pPr>
              <w:pStyle w:val="61"/>
              <w:bidi w:val="0"/>
              <w:jc w:val="center"/>
              <w:rPr>
                <w:rFonts w:hint="eastAsia"/>
                <w:color w:val="auto"/>
                <w:highlight w:val="none"/>
              </w:rPr>
            </w:pPr>
            <w:r>
              <w:rPr>
                <w:rFonts w:hint="eastAsia"/>
                <w:color w:val="auto"/>
                <w:highlight w:val="none"/>
              </w:rPr>
              <w:t>望江县气象局</w:t>
            </w:r>
          </w:p>
        </w:tc>
      </w:tr>
      <w:tr w14:paraId="63281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541" w:type="dxa"/>
            <w:vMerge w:val="continue"/>
            <w:noWrap w:val="0"/>
            <w:vAlign w:val="center"/>
          </w:tcPr>
          <w:p w14:paraId="63DF02ED">
            <w:pPr>
              <w:pStyle w:val="61"/>
              <w:bidi w:val="0"/>
              <w:jc w:val="center"/>
              <w:rPr>
                <w:rFonts w:hint="eastAsia"/>
                <w:color w:val="auto"/>
                <w:highlight w:val="none"/>
              </w:rPr>
            </w:pPr>
          </w:p>
        </w:tc>
        <w:tc>
          <w:tcPr>
            <w:tcW w:w="1142" w:type="dxa"/>
            <w:noWrap w:val="0"/>
            <w:vAlign w:val="center"/>
          </w:tcPr>
          <w:p w14:paraId="24AA1EC9">
            <w:pPr>
              <w:pStyle w:val="61"/>
              <w:bidi w:val="0"/>
              <w:jc w:val="center"/>
              <w:rPr>
                <w:rFonts w:hint="eastAsia"/>
                <w:color w:val="auto"/>
                <w:highlight w:val="none"/>
              </w:rPr>
            </w:pPr>
            <w:r>
              <w:rPr>
                <w:rFonts w:hint="eastAsia"/>
                <w:color w:val="auto"/>
                <w:highlight w:val="none"/>
              </w:rPr>
              <w:t>岳西</w:t>
            </w:r>
          </w:p>
        </w:tc>
        <w:tc>
          <w:tcPr>
            <w:tcW w:w="0" w:type="auto"/>
            <w:noWrap w:val="0"/>
            <w:vAlign w:val="center"/>
          </w:tcPr>
          <w:p w14:paraId="54E370CD">
            <w:pPr>
              <w:pStyle w:val="61"/>
              <w:bidi w:val="0"/>
              <w:jc w:val="center"/>
              <w:rPr>
                <w:rFonts w:hint="eastAsia"/>
                <w:color w:val="auto"/>
                <w:highlight w:val="none"/>
              </w:rPr>
            </w:pPr>
            <w:r>
              <w:rPr>
                <w:rFonts w:hint="eastAsia"/>
                <w:color w:val="auto"/>
                <w:highlight w:val="none"/>
              </w:rPr>
              <w:t>1</w:t>
            </w:r>
          </w:p>
        </w:tc>
        <w:tc>
          <w:tcPr>
            <w:tcW w:w="0" w:type="auto"/>
            <w:noWrap w:val="0"/>
            <w:vAlign w:val="center"/>
          </w:tcPr>
          <w:p w14:paraId="1EE4942F">
            <w:pPr>
              <w:pStyle w:val="61"/>
              <w:bidi w:val="0"/>
              <w:jc w:val="center"/>
              <w:rPr>
                <w:rFonts w:hint="eastAsia"/>
                <w:color w:val="auto"/>
                <w:highlight w:val="none"/>
              </w:rPr>
            </w:pPr>
            <w:r>
              <w:rPr>
                <w:rFonts w:hint="eastAsia"/>
                <w:color w:val="auto"/>
                <w:highlight w:val="none"/>
              </w:rPr>
              <w:t>100英寸</w:t>
            </w:r>
          </w:p>
        </w:tc>
        <w:tc>
          <w:tcPr>
            <w:tcW w:w="2185" w:type="dxa"/>
            <w:noWrap w:val="0"/>
            <w:vAlign w:val="center"/>
          </w:tcPr>
          <w:p w14:paraId="09F108A5">
            <w:pPr>
              <w:pStyle w:val="61"/>
              <w:bidi w:val="0"/>
              <w:jc w:val="center"/>
              <w:rPr>
                <w:rFonts w:hint="eastAsia"/>
                <w:color w:val="auto"/>
                <w:highlight w:val="none"/>
              </w:rPr>
            </w:pPr>
            <w:r>
              <w:rPr>
                <w:rFonts w:hint="eastAsia"/>
                <w:color w:val="auto"/>
                <w:highlight w:val="none"/>
              </w:rPr>
              <w:t>可移动式显示屏</w:t>
            </w:r>
          </w:p>
        </w:tc>
        <w:tc>
          <w:tcPr>
            <w:tcW w:w="2306" w:type="dxa"/>
            <w:noWrap w:val="0"/>
            <w:vAlign w:val="center"/>
          </w:tcPr>
          <w:p w14:paraId="5B3EB2E1">
            <w:pPr>
              <w:pStyle w:val="61"/>
              <w:bidi w:val="0"/>
              <w:jc w:val="center"/>
              <w:rPr>
                <w:rFonts w:hint="eastAsia"/>
                <w:color w:val="auto"/>
                <w:highlight w:val="none"/>
              </w:rPr>
            </w:pPr>
            <w:r>
              <w:rPr>
                <w:rFonts w:hint="eastAsia"/>
                <w:color w:val="auto"/>
                <w:highlight w:val="none"/>
              </w:rPr>
              <w:t>岳西县气象局</w:t>
            </w:r>
          </w:p>
        </w:tc>
      </w:tr>
      <w:tr w14:paraId="29ACD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jc w:val="center"/>
        </w:trPr>
        <w:tc>
          <w:tcPr>
            <w:tcW w:w="541" w:type="dxa"/>
            <w:vMerge w:val="continue"/>
            <w:noWrap w:val="0"/>
            <w:vAlign w:val="center"/>
          </w:tcPr>
          <w:p w14:paraId="43E10A75">
            <w:pPr>
              <w:pStyle w:val="61"/>
              <w:bidi w:val="0"/>
              <w:jc w:val="center"/>
              <w:rPr>
                <w:rFonts w:hint="eastAsia"/>
                <w:color w:val="auto"/>
                <w:highlight w:val="none"/>
              </w:rPr>
            </w:pPr>
          </w:p>
        </w:tc>
        <w:tc>
          <w:tcPr>
            <w:tcW w:w="1142" w:type="dxa"/>
            <w:noWrap w:val="0"/>
            <w:vAlign w:val="center"/>
          </w:tcPr>
          <w:p w14:paraId="7E66685A">
            <w:pPr>
              <w:pStyle w:val="61"/>
              <w:bidi w:val="0"/>
              <w:jc w:val="center"/>
              <w:rPr>
                <w:rFonts w:hint="eastAsia"/>
                <w:color w:val="auto"/>
                <w:highlight w:val="none"/>
              </w:rPr>
            </w:pPr>
            <w:r>
              <w:rPr>
                <w:rFonts w:hint="eastAsia"/>
                <w:color w:val="auto"/>
                <w:highlight w:val="none"/>
              </w:rPr>
              <w:t>潜山</w:t>
            </w:r>
          </w:p>
        </w:tc>
        <w:tc>
          <w:tcPr>
            <w:tcW w:w="0" w:type="auto"/>
            <w:noWrap w:val="0"/>
            <w:vAlign w:val="center"/>
          </w:tcPr>
          <w:p w14:paraId="11308BB1">
            <w:pPr>
              <w:pStyle w:val="61"/>
              <w:bidi w:val="0"/>
              <w:jc w:val="center"/>
              <w:rPr>
                <w:rFonts w:hint="eastAsia"/>
                <w:color w:val="auto"/>
                <w:highlight w:val="none"/>
                <w:lang w:eastAsia="zh-CN"/>
              </w:rPr>
            </w:pPr>
            <w:r>
              <w:rPr>
                <w:rFonts w:hint="eastAsia"/>
                <w:color w:val="auto"/>
                <w:highlight w:val="none"/>
                <w:lang w:eastAsia="zh-CN"/>
              </w:rPr>
              <w:t>1</w:t>
            </w:r>
          </w:p>
        </w:tc>
        <w:tc>
          <w:tcPr>
            <w:tcW w:w="0" w:type="auto"/>
            <w:noWrap w:val="0"/>
            <w:vAlign w:val="center"/>
          </w:tcPr>
          <w:p w14:paraId="40DDBE0F">
            <w:pPr>
              <w:pStyle w:val="61"/>
              <w:bidi w:val="0"/>
              <w:jc w:val="center"/>
              <w:rPr>
                <w:rFonts w:hint="eastAsia"/>
                <w:color w:val="auto"/>
                <w:highlight w:val="none"/>
              </w:rPr>
            </w:pPr>
            <w:r>
              <w:rPr>
                <w:rFonts w:hint="eastAsia"/>
                <w:color w:val="auto"/>
                <w:highlight w:val="none"/>
              </w:rPr>
              <w:t>100英寸</w:t>
            </w:r>
          </w:p>
        </w:tc>
        <w:tc>
          <w:tcPr>
            <w:tcW w:w="2185" w:type="dxa"/>
            <w:noWrap w:val="0"/>
            <w:vAlign w:val="center"/>
          </w:tcPr>
          <w:p w14:paraId="2872C0D0">
            <w:pPr>
              <w:pStyle w:val="61"/>
              <w:bidi w:val="0"/>
              <w:jc w:val="center"/>
              <w:rPr>
                <w:rFonts w:hint="eastAsia"/>
                <w:color w:val="auto"/>
                <w:highlight w:val="none"/>
                <w:lang w:eastAsia="en-US"/>
              </w:rPr>
            </w:pPr>
            <w:r>
              <w:rPr>
                <w:rFonts w:hint="eastAsia"/>
                <w:color w:val="auto"/>
                <w:highlight w:val="none"/>
              </w:rPr>
              <w:t>可移动式显示屏</w:t>
            </w:r>
          </w:p>
        </w:tc>
        <w:tc>
          <w:tcPr>
            <w:tcW w:w="2306" w:type="dxa"/>
            <w:noWrap w:val="0"/>
            <w:vAlign w:val="center"/>
          </w:tcPr>
          <w:p w14:paraId="259F5F4A">
            <w:pPr>
              <w:pStyle w:val="61"/>
              <w:bidi w:val="0"/>
              <w:jc w:val="center"/>
              <w:rPr>
                <w:rFonts w:hint="eastAsia"/>
                <w:color w:val="auto"/>
                <w:highlight w:val="none"/>
              </w:rPr>
            </w:pPr>
            <w:r>
              <w:rPr>
                <w:rFonts w:hint="eastAsia"/>
                <w:color w:val="auto"/>
                <w:highlight w:val="none"/>
              </w:rPr>
              <w:t>潜山市气象局</w:t>
            </w:r>
          </w:p>
        </w:tc>
      </w:tr>
      <w:tr w14:paraId="40642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jc w:val="center"/>
        </w:trPr>
        <w:tc>
          <w:tcPr>
            <w:tcW w:w="541" w:type="dxa"/>
            <w:vMerge w:val="continue"/>
            <w:noWrap w:val="0"/>
            <w:vAlign w:val="center"/>
          </w:tcPr>
          <w:p w14:paraId="6BBD522E">
            <w:pPr>
              <w:pStyle w:val="61"/>
              <w:bidi w:val="0"/>
              <w:jc w:val="center"/>
              <w:rPr>
                <w:rFonts w:hint="eastAsia"/>
                <w:color w:val="auto"/>
                <w:highlight w:val="none"/>
              </w:rPr>
            </w:pPr>
          </w:p>
        </w:tc>
        <w:tc>
          <w:tcPr>
            <w:tcW w:w="1142" w:type="dxa"/>
            <w:noWrap w:val="0"/>
            <w:vAlign w:val="center"/>
          </w:tcPr>
          <w:p w14:paraId="6703214A">
            <w:pPr>
              <w:pStyle w:val="61"/>
              <w:bidi w:val="0"/>
              <w:jc w:val="center"/>
              <w:rPr>
                <w:rFonts w:hint="eastAsia"/>
                <w:color w:val="auto"/>
                <w:highlight w:val="none"/>
              </w:rPr>
            </w:pPr>
            <w:r>
              <w:rPr>
                <w:rFonts w:hint="eastAsia"/>
                <w:color w:val="auto"/>
                <w:highlight w:val="none"/>
              </w:rPr>
              <w:t>桐城</w:t>
            </w:r>
          </w:p>
        </w:tc>
        <w:tc>
          <w:tcPr>
            <w:tcW w:w="0" w:type="auto"/>
            <w:noWrap w:val="0"/>
            <w:vAlign w:val="center"/>
          </w:tcPr>
          <w:p w14:paraId="072F0A2C">
            <w:pPr>
              <w:pStyle w:val="61"/>
              <w:bidi w:val="0"/>
              <w:jc w:val="center"/>
              <w:rPr>
                <w:rFonts w:hint="eastAsia"/>
                <w:color w:val="auto"/>
                <w:highlight w:val="none"/>
                <w:lang w:eastAsia="zh-CN"/>
              </w:rPr>
            </w:pPr>
            <w:r>
              <w:rPr>
                <w:rFonts w:hint="eastAsia"/>
                <w:color w:val="auto"/>
                <w:highlight w:val="none"/>
                <w:lang w:eastAsia="zh-CN"/>
              </w:rPr>
              <w:t>1</w:t>
            </w:r>
          </w:p>
        </w:tc>
        <w:tc>
          <w:tcPr>
            <w:tcW w:w="0" w:type="auto"/>
            <w:noWrap w:val="0"/>
            <w:vAlign w:val="center"/>
          </w:tcPr>
          <w:p w14:paraId="5439CCFB">
            <w:pPr>
              <w:pStyle w:val="61"/>
              <w:bidi w:val="0"/>
              <w:jc w:val="center"/>
              <w:rPr>
                <w:rFonts w:hint="eastAsia"/>
                <w:color w:val="auto"/>
                <w:highlight w:val="none"/>
              </w:rPr>
            </w:pPr>
            <w:r>
              <w:rPr>
                <w:rFonts w:hint="eastAsia"/>
                <w:color w:val="auto"/>
                <w:highlight w:val="none"/>
              </w:rPr>
              <w:t>100英寸</w:t>
            </w:r>
          </w:p>
        </w:tc>
        <w:tc>
          <w:tcPr>
            <w:tcW w:w="2185" w:type="dxa"/>
            <w:noWrap w:val="0"/>
            <w:vAlign w:val="center"/>
          </w:tcPr>
          <w:p w14:paraId="6F5CC5F4">
            <w:pPr>
              <w:pStyle w:val="61"/>
              <w:bidi w:val="0"/>
              <w:jc w:val="center"/>
              <w:rPr>
                <w:rFonts w:hint="eastAsia"/>
                <w:color w:val="auto"/>
                <w:highlight w:val="none"/>
                <w:lang w:eastAsia="en-US"/>
              </w:rPr>
            </w:pPr>
            <w:r>
              <w:rPr>
                <w:rFonts w:hint="eastAsia"/>
                <w:color w:val="auto"/>
                <w:highlight w:val="none"/>
              </w:rPr>
              <w:t>可移动式显示屏</w:t>
            </w:r>
          </w:p>
        </w:tc>
        <w:tc>
          <w:tcPr>
            <w:tcW w:w="2306" w:type="dxa"/>
            <w:noWrap w:val="0"/>
            <w:vAlign w:val="center"/>
          </w:tcPr>
          <w:p w14:paraId="7A93F666">
            <w:pPr>
              <w:pStyle w:val="61"/>
              <w:bidi w:val="0"/>
              <w:jc w:val="center"/>
              <w:rPr>
                <w:rFonts w:hint="eastAsia"/>
                <w:color w:val="auto"/>
                <w:highlight w:val="none"/>
              </w:rPr>
            </w:pPr>
            <w:r>
              <w:rPr>
                <w:rFonts w:hint="eastAsia"/>
                <w:color w:val="auto"/>
                <w:highlight w:val="none"/>
              </w:rPr>
              <w:t>桐城市气象局</w:t>
            </w:r>
          </w:p>
        </w:tc>
      </w:tr>
      <w:tr w14:paraId="09284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jc w:val="center"/>
        </w:trPr>
        <w:tc>
          <w:tcPr>
            <w:tcW w:w="541" w:type="dxa"/>
            <w:vMerge w:val="restart"/>
            <w:noWrap w:val="0"/>
            <w:vAlign w:val="center"/>
          </w:tcPr>
          <w:p w14:paraId="3387AE5E">
            <w:pPr>
              <w:pStyle w:val="61"/>
              <w:bidi w:val="0"/>
              <w:jc w:val="center"/>
              <w:rPr>
                <w:rFonts w:hint="eastAsia"/>
                <w:color w:val="auto"/>
                <w:highlight w:val="none"/>
              </w:rPr>
            </w:pPr>
            <w:r>
              <w:rPr>
                <w:rFonts w:hint="eastAsia"/>
                <w:color w:val="auto"/>
                <w:highlight w:val="none"/>
              </w:rPr>
              <w:t>黄山</w:t>
            </w:r>
          </w:p>
        </w:tc>
        <w:tc>
          <w:tcPr>
            <w:tcW w:w="1142" w:type="dxa"/>
            <w:noWrap w:val="0"/>
            <w:vAlign w:val="center"/>
          </w:tcPr>
          <w:p w14:paraId="7D7A18D6">
            <w:pPr>
              <w:pStyle w:val="61"/>
              <w:bidi w:val="0"/>
              <w:jc w:val="center"/>
              <w:rPr>
                <w:rFonts w:hint="eastAsia"/>
                <w:color w:val="auto"/>
                <w:highlight w:val="none"/>
              </w:rPr>
            </w:pPr>
            <w:r>
              <w:rPr>
                <w:rFonts w:hint="eastAsia"/>
                <w:color w:val="auto"/>
                <w:highlight w:val="none"/>
              </w:rPr>
              <w:t>屯溪区</w:t>
            </w:r>
          </w:p>
        </w:tc>
        <w:tc>
          <w:tcPr>
            <w:tcW w:w="0" w:type="auto"/>
            <w:noWrap w:val="0"/>
            <w:vAlign w:val="center"/>
          </w:tcPr>
          <w:p w14:paraId="51075AB3">
            <w:pPr>
              <w:pStyle w:val="61"/>
              <w:bidi w:val="0"/>
              <w:jc w:val="center"/>
              <w:rPr>
                <w:rFonts w:hint="eastAsia"/>
                <w:color w:val="auto"/>
                <w:highlight w:val="none"/>
                <w:lang w:eastAsia="zh-CN"/>
              </w:rPr>
            </w:pPr>
            <w:r>
              <w:rPr>
                <w:rFonts w:hint="eastAsia"/>
                <w:color w:val="auto"/>
                <w:highlight w:val="none"/>
                <w:lang w:eastAsia="zh-CN"/>
              </w:rPr>
              <w:t>1</w:t>
            </w:r>
          </w:p>
        </w:tc>
        <w:tc>
          <w:tcPr>
            <w:tcW w:w="0" w:type="auto"/>
            <w:noWrap w:val="0"/>
            <w:vAlign w:val="center"/>
          </w:tcPr>
          <w:p w14:paraId="2FE0677B">
            <w:pPr>
              <w:pStyle w:val="61"/>
              <w:bidi w:val="0"/>
              <w:jc w:val="center"/>
              <w:rPr>
                <w:rFonts w:hint="eastAsia"/>
                <w:color w:val="auto"/>
                <w:highlight w:val="none"/>
                <w:lang w:eastAsia="zh-CN"/>
              </w:rPr>
            </w:pPr>
            <w:r>
              <w:rPr>
                <w:rFonts w:hint="eastAsia"/>
                <w:color w:val="auto"/>
                <w:highlight w:val="none"/>
              </w:rPr>
              <w:t>100英寸</w:t>
            </w:r>
          </w:p>
        </w:tc>
        <w:tc>
          <w:tcPr>
            <w:tcW w:w="2185" w:type="dxa"/>
            <w:noWrap w:val="0"/>
            <w:vAlign w:val="center"/>
          </w:tcPr>
          <w:p w14:paraId="1B45DC66">
            <w:pPr>
              <w:pStyle w:val="61"/>
              <w:bidi w:val="0"/>
              <w:jc w:val="center"/>
              <w:rPr>
                <w:rFonts w:hint="eastAsia"/>
                <w:color w:val="auto"/>
                <w:highlight w:val="none"/>
                <w:lang w:eastAsia="en-US"/>
              </w:rPr>
            </w:pPr>
            <w:r>
              <w:rPr>
                <w:rFonts w:hint="eastAsia"/>
                <w:color w:val="auto"/>
                <w:highlight w:val="none"/>
              </w:rPr>
              <w:t>可移动式显示屏</w:t>
            </w:r>
          </w:p>
        </w:tc>
        <w:tc>
          <w:tcPr>
            <w:tcW w:w="2306" w:type="dxa"/>
            <w:noWrap w:val="0"/>
            <w:vAlign w:val="center"/>
          </w:tcPr>
          <w:p w14:paraId="02E4AA09">
            <w:pPr>
              <w:pStyle w:val="61"/>
              <w:bidi w:val="0"/>
              <w:jc w:val="center"/>
              <w:rPr>
                <w:rFonts w:hint="eastAsia"/>
                <w:color w:val="auto"/>
                <w:highlight w:val="none"/>
              </w:rPr>
            </w:pPr>
            <w:r>
              <w:rPr>
                <w:rFonts w:hint="eastAsia"/>
                <w:color w:val="auto"/>
                <w:highlight w:val="none"/>
              </w:rPr>
              <w:t>屯溪区气象局</w:t>
            </w:r>
          </w:p>
        </w:tc>
      </w:tr>
      <w:tr w14:paraId="126CE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jc w:val="center"/>
        </w:trPr>
        <w:tc>
          <w:tcPr>
            <w:tcW w:w="541" w:type="dxa"/>
            <w:vMerge w:val="continue"/>
            <w:noWrap w:val="0"/>
            <w:vAlign w:val="center"/>
          </w:tcPr>
          <w:p w14:paraId="1527ABAC">
            <w:pPr>
              <w:pStyle w:val="61"/>
              <w:bidi w:val="0"/>
              <w:jc w:val="center"/>
              <w:rPr>
                <w:rFonts w:hint="eastAsia"/>
                <w:color w:val="auto"/>
                <w:highlight w:val="none"/>
              </w:rPr>
            </w:pPr>
          </w:p>
        </w:tc>
        <w:tc>
          <w:tcPr>
            <w:tcW w:w="1142" w:type="dxa"/>
            <w:noWrap w:val="0"/>
            <w:vAlign w:val="center"/>
          </w:tcPr>
          <w:p w14:paraId="78254617">
            <w:pPr>
              <w:pStyle w:val="61"/>
              <w:bidi w:val="0"/>
              <w:jc w:val="center"/>
              <w:rPr>
                <w:rFonts w:hint="eastAsia"/>
                <w:color w:val="auto"/>
                <w:highlight w:val="none"/>
              </w:rPr>
            </w:pPr>
            <w:r>
              <w:rPr>
                <w:rFonts w:hint="eastAsia"/>
                <w:color w:val="auto"/>
                <w:highlight w:val="none"/>
              </w:rPr>
              <w:t>黄山区</w:t>
            </w:r>
          </w:p>
        </w:tc>
        <w:tc>
          <w:tcPr>
            <w:tcW w:w="0" w:type="auto"/>
            <w:noWrap w:val="0"/>
            <w:vAlign w:val="center"/>
          </w:tcPr>
          <w:p w14:paraId="28584B3B">
            <w:pPr>
              <w:pStyle w:val="61"/>
              <w:bidi w:val="0"/>
              <w:jc w:val="center"/>
              <w:rPr>
                <w:rFonts w:hint="eastAsia"/>
                <w:color w:val="auto"/>
                <w:highlight w:val="none"/>
                <w:lang w:eastAsia="zh-CN"/>
              </w:rPr>
            </w:pPr>
            <w:r>
              <w:rPr>
                <w:rFonts w:hint="eastAsia"/>
                <w:color w:val="auto"/>
                <w:highlight w:val="none"/>
                <w:lang w:eastAsia="zh-CN"/>
              </w:rPr>
              <w:t>1</w:t>
            </w:r>
          </w:p>
        </w:tc>
        <w:tc>
          <w:tcPr>
            <w:tcW w:w="0" w:type="auto"/>
            <w:noWrap w:val="0"/>
            <w:vAlign w:val="center"/>
          </w:tcPr>
          <w:p w14:paraId="4BA53C73">
            <w:pPr>
              <w:pStyle w:val="61"/>
              <w:bidi w:val="0"/>
              <w:jc w:val="center"/>
              <w:rPr>
                <w:rFonts w:hint="eastAsia"/>
                <w:color w:val="auto"/>
                <w:highlight w:val="none"/>
              </w:rPr>
            </w:pPr>
            <w:r>
              <w:rPr>
                <w:rFonts w:hint="eastAsia"/>
                <w:color w:val="auto"/>
                <w:highlight w:val="none"/>
              </w:rPr>
              <w:t>100英寸</w:t>
            </w:r>
          </w:p>
        </w:tc>
        <w:tc>
          <w:tcPr>
            <w:tcW w:w="2185" w:type="dxa"/>
            <w:noWrap w:val="0"/>
            <w:vAlign w:val="center"/>
          </w:tcPr>
          <w:p w14:paraId="2FCEC69E">
            <w:pPr>
              <w:pStyle w:val="61"/>
              <w:bidi w:val="0"/>
              <w:jc w:val="center"/>
              <w:rPr>
                <w:rFonts w:hint="eastAsia"/>
                <w:color w:val="auto"/>
                <w:highlight w:val="none"/>
                <w:lang w:eastAsia="en-US"/>
              </w:rPr>
            </w:pPr>
            <w:r>
              <w:rPr>
                <w:rFonts w:hint="eastAsia"/>
                <w:color w:val="auto"/>
                <w:highlight w:val="none"/>
              </w:rPr>
              <w:t>可移动式显示屏</w:t>
            </w:r>
          </w:p>
        </w:tc>
        <w:tc>
          <w:tcPr>
            <w:tcW w:w="2306" w:type="dxa"/>
            <w:noWrap w:val="0"/>
            <w:vAlign w:val="center"/>
          </w:tcPr>
          <w:p w14:paraId="59C8A992">
            <w:pPr>
              <w:pStyle w:val="61"/>
              <w:bidi w:val="0"/>
              <w:jc w:val="center"/>
              <w:rPr>
                <w:rFonts w:hint="eastAsia"/>
                <w:color w:val="auto"/>
                <w:highlight w:val="none"/>
              </w:rPr>
            </w:pPr>
            <w:r>
              <w:rPr>
                <w:rFonts w:hint="eastAsia"/>
                <w:color w:val="auto"/>
                <w:highlight w:val="none"/>
              </w:rPr>
              <w:t>黄山区气象局</w:t>
            </w:r>
          </w:p>
        </w:tc>
      </w:tr>
      <w:tr w14:paraId="6F195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jc w:val="center"/>
        </w:trPr>
        <w:tc>
          <w:tcPr>
            <w:tcW w:w="541" w:type="dxa"/>
            <w:vMerge w:val="continue"/>
            <w:noWrap w:val="0"/>
            <w:vAlign w:val="center"/>
          </w:tcPr>
          <w:p w14:paraId="1D2FDBBD">
            <w:pPr>
              <w:pStyle w:val="61"/>
              <w:bidi w:val="0"/>
              <w:jc w:val="center"/>
              <w:rPr>
                <w:rFonts w:hint="eastAsia"/>
                <w:color w:val="auto"/>
                <w:highlight w:val="none"/>
              </w:rPr>
            </w:pPr>
          </w:p>
        </w:tc>
        <w:tc>
          <w:tcPr>
            <w:tcW w:w="1142" w:type="dxa"/>
            <w:noWrap w:val="0"/>
            <w:vAlign w:val="center"/>
          </w:tcPr>
          <w:p w14:paraId="233D811C">
            <w:pPr>
              <w:pStyle w:val="61"/>
              <w:bidi w:val="0"/>
              <w:jc w:val="center"/>
              <w:rPr>
                <w:rFonts w:hint="eastAsia"/>
                <w:color w:val="auto"/>
                <w:highlight w:val="none"/>
              </w:rPr>
            </w:pPr>
            <w:r>
              <w:rPr>
                <w:rFonts w:hint="eastAsia"/>
                <w:color w:val="auto"/>
                <w:highlight w:val="none"/>
              </w:rPr>
              <w:t>徽州区</w:t>
            </w:r>
          </w:p>
        </w:tc>
        <w:tc>
          <w:tcPr>
            <w:tcW w:w="0" w:type="auto"/>
            <w:noWrap w:val="0"/>
            <w:vAlign w:val="center"/>
          </w:tcPr>
          <w:p w14:paraId="40057A1F">
            <w:pPr>
              <w:pStyle w:val="61"/>
              <w:bidi w:val="0"/>
              <w:jc w:val="center"/>
              <w:rPr>
                <w:rFonts w:hint="eastAsia"/>
                <w:color w:val="auto"/>
                <w:highlight w:val="none"/>
                <w:lang w:eastAsia="zh-CN"/>
              </w:rPr>
            </w:pPr>
            <w:r>
              <w:rPr>
                <w:rFonts w:hint="eastAsia"/>
                <w:color w:val="auto"/>
                <w:highlight w:val="none"/>
                <w:lang w:eastAsia="zh-CN"/>
              </w:rPr>
              <w:t>1</w:t>
            </w:r>
          </w:p>
        </w:tc>
        <w:tc>
          <w:tcPr>
            <w:tcW w:w="0" w:type="auto"/>
            <w:noWrap w:val="0"/>
            <w:vAlign w:val="center"/>
          </w:tcPr>
          <w:p w14:paraId="7A4F35A8">
            <w:pPr>
              <w:pStyle w:val="61"/>
              <w:bidi w:val="0"/>
              <w:jc w:val="center"/>
              <w:rPr>
                <w:rFonts w:hint="eastAsia"/>
                <w:color w:val="auto"/>
                <w:highlight w:val="none"/>
              </w:rPr>
            </w:pPr>
            <w:r>
              <w:rPr>
                <w:rFonts w:hint="eastAsia"/>
                <w:color w:val="auto"/>
                <w:highlight w:val="none"/>
              </w:rPr>
              <w:t>100英寸</w:t>
            </w:r>
          </w:p>
        </w:tc>
        <w:tc>
          <w:tcPr>
            <w:tcW w:w="2185" w:type="dxa"/>
            <w:noWrap w:val="0"/>
            <w:vAlign w:val="center"/>
          </w:tcPr>
          <w:p w14:paraId="353A938F">
            <w:pPr>
              <w:pStyle w:val="61"/>
              <w:bidi w:val="0"/>
              <w:jc w:val="center"/>
              <w:rPr>
                <w:rFonts w:hint="eastAsia"/>
                <w:color w:val="auto"/>
                <w:highlight w:val="none"/>
                <w:lang w:eastAsia="en-US"/>
              </w:rPr>
            </w:pPr>
            <w:r>
              <w:rPr>
                <w:rFonts w:hint="eastAsia"/>
                <w:color w:val="auto"/>
                <w:highlight w:val="none"/>
              </w:rPr>
              <w:t>可移动式显示屏</w:t>
            </w:r>
          </w:p>
        </w:tc>
        <w:tc>
          <w:tcPr>
            <w:tcW w:w="2306" w:type="dxa"/>
            <w:noWrap w:val="0"/>
            <w:vAlign w:val="center"/>
          </w:tcPr>
          <w:p w14:paraId="53126A50">
            <w:pPr>
              <w:pStyle w:val="61"/>
              <w:bidi w:val="0"/>
              <w:jc w:val="center"/>
              <w:rPr>
                <w:rFonts w:hint="eastAsia"/>
                <w:color w:val="auto"/>
                <w:highlight w:val="none"/>
              </w:rPr>
            </w:pPr>
            <w:r>
              <w:rPr>
                <w:rFonts w:hint="eastAsia"/>
                <w:color w:val="auto"/>
                <w:highlight w:val="none"/>
              </w:rPr>
              <w:t>徽州区气象局</w:t>
            </w:r>
          </w:p>
        </w:tc>
      </w:tr>
      <w:tr w14:paraId="067DF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jc w:val="center"/>
        </w:trPr>
        <w:tc>
          <w:tcPr>
            <w:tcW w:w="541" w:type="dxa"/>
            <w:vMerge w:val="continue"/>
            <w:noWrap w:val="0"/>
            <w:vAlign w:val="center"/>
          </w:tcPr>
          <w:p w14:paraId="3BE19794">
            <w:pPr>
              <w:pStyle w:val="61"/>
              <w:bidi w:val="0"/>
              <w:jc w:val="center"/>
              <w:rPr>
                <w:rFonts w:hint="eastAsia"/>
                <w:color w:val="auto"/>
                <w:highlight w:val="none"/>
              </w:rPr>
            </w:pPr>
          </w:p>
        </w:tc>
        <w:tc>
          <w:tcPr>
            <w:tcW w:w="1142" w:type="dxa"/>
            <w:noWrap w:val="0"/>
            <w:vAlign w:val="center"/>
          </w:tcPr>
          <w:p w14:paraId="6E00E0C9">
            <w:pPr>
              <w:pStyle w:val="61"/>
              <w:bidi w:val="0"/>
              <w:jc w:val="center"/>
              <w:rPr>
                <w:rFonts w:hint="eastAsia"/>
                <w:color w:val="auto"/>
                <w:highlight w:val="none"/>
              </w:rPr>
            </w:pPr>
            <w:r>
              <w:rPr>
                <w:rFonts w:hint="eastAsia"/>
                <w:color w:val="auto"/>
                <w:highlight w:val="none"/>
              </w:rPr>
              <w:t>歙县</w:t>
            </w:r>
          </w:p>
        </w:tc>
        <w:tc>
          <w:tcPr>
            <w:tcW w:w="0" w:type="auto"/>
            <w:noWrap w:val="0"/>
            <w:vAlign w:val="center"/>
          </w:tcPr>
          <w:p w14:paraId="6C0F3887">
            <w:pPr>
              <w:pStyle w:val="61"/>
              <w:bidi w:val="0"/>
              <w:jc w:val="center"/>
              <w:rPr>
                <w:rFonts w:hint="eastAsia"/>
                <w:color w:val="auto"/>
                <w:highlight w:val="none"/>
                <w:lang w:eastAsia="zh-CN"/>
              </w:rPr>
            </w:pPr>
            <w:r>
              <w:rPr>
                <w:rFonts w:hint="eastAsia"/>
                <w:color w:val="auto"/>
                <w:highlight w:val="none"/>
                <w:lang w:eastAsia="zh-CN"/>
              </w:rPr>
              <w:t>1</w:t>
            </w:r>
          </w:p>
        </w:tc>
        <w:tc>
          <w:tcPr>
            <w:tcW w:w="0" w:type="auto"/>
            <w:noWrap w:val="0"/>
            <w:vAlign w:val="center"/>
          </w:tcPr>
          <w:p w14:paraId="3CE97067">
            <w:pPr>
              <w:pStyle w:val="61"/>
              <w:bidi w:val="0"/>
              <w:jc w:val="center"/>
              <w:rPr>
                <w:rFonts w:hint="eastAsia"/>
                <w:color w:val="auto"/>
                <w:highlight w:val="none"/>
              </w:rPr>
            </w:pPr>
            <w:r>
              <w:rPr>
                <w:rFonts w:hint="eastAsia"/>
                <w:color w:val="auto"/>
                <w:highlight w:val="none"/>
              </w:rPr>
              <w:t>100英寸</w:t>
            </w:r>
          </w:p>
        </w:tc>
        <w:tc>
          <w:tcPr>
            <w:tcW w:w="2185" w:type="dxa"/>
            <w:noWrap w:val="0"/>
            <w:vAlign w:val="center"/>
          </w:tcPr>
          <w:p w14:paraId="2D7B92F1">
            <w:pPr>
              <w:pStyle w:val="61"/>
              <w:bidi w:val="0"/>
              <w:jc w:val="center"/>
              <w:rPr>
                <w:rFonts w:hint="eastAsia"/>
                <w:color w:val="auto"/>
                <w:highlight w:val="none"/>
                <w:lang w:eastAsia="en-US"/>
              </w:rPr>
            </w:pPr>
            <w:r>
              <w:rPr>
                <w:rFonts w:hint="eastAsia"/>
                <w:color w:val="auto"/>
                <w:highlight w:val="none"/>
              </w:rPr>
              <w:t>可移动式显示屏</w:t>
            </w:r>
          </w:p>
        </w:tc>
        <w:tc>
          <w:tcPr>
            <w:tcW w:w="2306" w:type="dxa"/>
            <w:noWrap w:val="0"/>
            <w:vAlign w:val="center"/>
          </w:tcPr>
          <w:p w14:paraId="0786806D">
            <w:pPr>
              <w:pStyle w:val="61"/>
              <w:bidi w:val="0"/>
              <w:jc w:val="center"/>
              <w:rPr>
                <w:rFonts w:hint="eastAsia"/>
                <w:color w:val="auto"/>
                <w:highlight w:val="none"/>
              </w:rPr>
            </w:pPr>
            <w:r>
              <w:rPr>
                <w:rFonts w:hint="eastAsia"/>
                <w:color w:val="auto"/>
                <w:highlight w:val="none"/>
              </w:rPr>
              <w:t>歙</w:t>
            </w:r>
            <w:r>
              <w:rPr>
                <w:rFonts w:hint="eastAsia"/>
                <w:color w:val="auto"/>
                <w:highlight w:val="none"/>
                <w:lang w:eastAsia="zh-CN"/>
              </w:rPr>
              <w:t>县</w:t>
            </w:r>
            <w:r>
              <w:rPr>
                <w:rFonts w:hint="eastAsia"/>
                <w:color w:val="auto"/>
                <w:highlight w:val="none"/>
              </w:rPr>
              <w:t>气象局</w:t>
            </w:r>
          </w:p>
        </w:tc>
      </w:tr>
      <w:tr w14:paraId="08FD1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jc w:val="center"/>
        </w:trPr>
        <w:tc>
          <w:tcPr>
            <w:tcW w:w="541" w:type="dxa"/>
            <w:vMerge w:val="continue"/>
            <w:noWrap w:val="0"/>
            <w:vAlign w:val="center"/>
          </w:tcPr>
          <w:p w14:paraId="42EF29A6">
            <w:pPr>
              <w:pStyle w:val="61"/>
              <w:bidi w:val="0"/>
              <w:jc w:val="center"/>
              <w:rPr>
                <w:rFonts w:hint="eastAsia"/>
                <w:color w:val="auto"/>
                <w:highlight w:val="none"/>
              </w:rPr>
            </w:pPr>
          </w:p>
        </w:tc>
        <w:tc>
          <w:tcPr>
            <w:tcW w:w="1142" w:type="dxa"/>
            <w:noWrap w:val="0"/>
            <w:vAlign w:val="center"/>
          </w:tcPr>
          <w:p w14:paraId="6BB02271">
            <w:pPr>
              <w:pStyle w:val="61"/>
              <w:bidi w:val="0"/>
              <w:jc w:val="center"/>
              <w:rPr>
                <w:rFonts w:hint="eastAsia"/>
                <w:color w:val="auto"/>
                <w:highlight w:val="none"/>
              </w:rPr>
            </w:pPr>
            <w:r>
              <w:rPr>
                <w:rFonts w:hint="eastAsia"/>
                <w:color w:val="auto"/>
                <w:highlight w:val="none"/>
              </w:rPr>
              <w:t>休宁</w:t>
            </w:r>
          </w:p>
        </w:tc>
        <w:tc>
          <w:tcPr>
            <w:tcW w:w="0" w:type="auto"/>
            <w:noWrap w:val="0"/>
            <w:vAlign w:val="center"/>
          </w:tcPr>
          <w:p w14:paraId="2D585A0D">
            <w:pPr>
              <w:pStyle w:val="61"/>
              <w:bidi w:val="0"/>
              <w:jc w:val="center"/>
              <w:rPr>
                <w:rFonts w:hint="eastAsia"/>
                <w:color w:val="auto"/>
                <w:highlight w:val="none"/>
                <w:lang w:eastAsia="zh-CN"/>
              </w:rPr>
            </w:pPr>
            <w:r>
              <w:rPr>
                <w:rFonts w:hint="eastAsia"/>
                <w:color w:val="auto"/>
                <w:highlight w:val="none"/>
                <w:lang w:eastAsia="zh-CN"/>
              </w:rPr>
              <w:t>1</w:t>
            </w:r>
          </w:p>
        </w:tc>
        <w:tc>
          <w:tcPr>
            <w:tcW w:w="0" w:type="auto"/>
            <w:noWrap w:val="0"/>
            <w:vAlign w:val="center"/>
          </w:tcPr>
          <w:p w14:paraId="3FEEBD07">
            <w:pPr>
              <w:pStyle w:val="61"/>
              <w:bidi w:val="0"/>
              <w:jc w:val="center"/>
              <w:rPr>
                <w:rFonts w:hint="eastAsia"/>
                <w:color w:val="auto"/>
                <w:highlight w:val="none"/>
              </w:rPr>
            </w:pPr>
            <w:r>
              <w:rPr>
                <w:rFonts w:hint="eastAsia"/>
                <w:color w:val="auto"/>
                <w:highlight w:val="none"/>
              </w:rPr>
              <w:t>100英寸</w:t>
            </w:r>
          </w:p>
        </w:tc>
        <w:tc>
          <w:tcPr>
            <w:tcW w:w="2185" w:type="dxa"/>
            <w:noWrap w:val="0"/>
            <w:vAlign w:val="center"/>
          </w:tcPr>
          <w:p w14:paraId="690402B2">
            <w:pPr>
              <w:pStyle w:val="61"/>
              <w:bidi w:val="0"/>
              <w:jc w:val="center"/>
              <w:rPr>
                <w:rFonts w:hint="eastAsia"/>
                <w:color w:val="auto"/>
                <w:highlight w:val="none"/>
                <w:lang w:eastAsia="en-US"/>
              </w:rPr>
            </w:pPr>
            <w:r>
              <w:rPr>
                <w:rFonts w:hint="eastAsia"/>
                <w:color w:val="auto"/>
                <w:highlight w:val="none"/>
              </w:rPr>
              <w:t>可移动式显示屏</w:t>
            </w:r>
          </w:p>
        </w:tc>
        <w:tc>
          <w:tcPr>
            <w:tcW w:w="2306" w:type="dxa"/>
            <w:noWrap w:val="0"/>
            <w:vAlign w:val="center"/>
          </w:tcPr>
          <w:p w14:paraId="2FDEF727">
            <w:pPr>
              <w:pStyle w:val="61"/>
              <w:bidi w:val="0"/>
              <w:jc w:val="center"/>
              <w:rPr>
                <w:rFonts w:hint="eastAsia"/>
                <w:color w:val="auto"/>
                <w:highlight w:val="none"/>
              </w:rPr>
            </w:pPr>
            <w:r>
              <w:rPr>
                <w:rFonts w:hint="eastAsia"/>
                <w:color w:val="auto"/>
                <w:highlight w:val="none"/>
              </w:rPr>
              <w:t>休宁县气象局</w:t>
            </w:r>
          </w:p>
        </w:tc>
      </w:tr>
      <w:tr w14:paraId="1D601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jc w:val="center"/>
        </w:trPr>
        <w:tc>
          <w:tcPr>
            <w:tcW w:w="541" w:type="dxa"/>
            <w:vMerge w:val="continue"/>
            <w:noWrap w:val="0"/>
            <w:vAlign w:val="center"/>
          </w:tcPr>
          <w:p w14:paraId="3643D3D6">
            <w:pPr>
              <w:pStyle w:val="61"/>
              <w:bidi w:val="0"/>
              <w:jc w:val="center"/>
              <w:rPr>
                <w:rFonts w:hint="eastAsia"/>
                <w:color w:val="auto"/>
                <w:highlight w:val="none"/>
              </w:rPr>
            </w:pPr>
          </w:p>
        </w:tc>
        <w:tc>
          <w:tcPr>
            <w:tcW w:w="1142" w:type="dxa"/>
            <w:noWrap w:val="0"/>
            <w:vAlign w:val="center"/>
          </w:tcPr>
          <w:p w14:paraId="6D7D4FB1">
            <w:pPr>
              <w:pStyle w:val="61"/>
              <w:bidi w:val="0"/>
              <w:jc w:val="center"/>
              <w:rPr>
                <w:rFonts w:hint="eastAsia"/>
                <w:color w:val="auto"/>
                <w:highlight w:val="none"/>
              </w:rPr>
            </w:pPr>
            <w:r>
              <w:rPr>
                <w:rFonts w:hint="eastAsia"/>
                <w:color w:val="auto"/>
                <w:highlight w:val="none"/>
              </w:rPr>
              <w:t>黟县</w:t>
            </w:r>
          </w:p>
        </w:tc>
        <w:tc>
          <w:tcPr>
            <w:tcW w:w="0" w:type="auto"/>
            <w:noWrap w:val="0"/>
            <w:vAlign w:val="center"/>
          </w:tcPr>
          <w:p w14:paraId="4399E307">
            <w:pPr>
              <w:pStyle w:val="61"/>
              <w:bidi w:val="0"/>
              <w:jc w:val="center"/>
              <w:rPr>
                <w:rFonts w:hint="eastAsia"/>
                <w:color w:val="auto"/>
                <w:highlight w:val="none"/>
                <w:lang w:eastAsia="zh-CN"/>
              </w:rPr>
            </w:pPr>
            <w:r>
              <w:rPr>
                <w:rFonts w:hint="eastAsia"/>
                <w:color w:val="auto"/>
                <w:highlight w:val="none"/>
                <w:lang w:eastAsia="zh-CN"/>
              </w:rPr>
              <w:t>1</w:t>
            </w:r>
          </w:p>
        </w:tc>
        <w:tc>
          <w:tcPr>
            <w:tcW w:w="0" w:type="auto"/>
            <w:noWrap w:val="0"/>
            <w:vAlign w:val="center"/>
          </w:tcPr>
          <w:p w14:paraId="21D23052">
            <w:pPr>
              <w:pStyle w:val="61"/>
              <w:bidi w:val="0"/>
              <w:jc w:val="center"/>
              <w:rPr>
                <w:rFonts w:hint="eastAsia"/>
                <w:color w:val="auto"/>
                <w:highlight w:val="none"/>
              </w:rPr>
            </w:pPr>
            <w:r>
              <w:rPr>
                <w:rFonts w:hint="eastAsia"/>
                <w:color w:val="auto"/>
                <w:highlight w:val="none"/>
              </w:rPr>
              <w:t>100英寸</w:t>
            </w:r>
          </w:p>
        </w:tc>
        <w:tc>
          <w:tcPr>
            <w:tcW w:w="2185" w:type="dxa"/>
            <w:noWrap w:val="0"/>
            <w:vAlign w:val="center"/>
          </w:tcPr>
          <w:p w14:paraId="39DFB280">
            <w:pPr>
              <w:pStyle w:val="61"/>
              <w:bidi w:val="0"/>
              <w:jc w:val="center"/>
              <w:rPr>
                <w:rFonts w:hint="eastAsia"/>
                <w:color w:val="auto"/>
                <w:highlight w:val="none"/>
                <w:lang w:eastAsia="en-US"/>
              </w:rPr>
            </w:pPr>
            <w:r>
              <w:rPr>
                <w:rFonts w:hint="eastAsia"/>
                <w:color w:val="auto"/>
                <w:highlight w:val="none"/>
              </w:rPr>
              <w:t>可移动式显示屏</w:t>
            </w:r>
          </w:p>
        </w:tc>
        <w:tc>
          <w:tcPr>
            <w:tcW w:w="2306" w:type="dxa"/>
            <w:noWrap w:val="0"/>
            <w:vAlign w:val="center"/>
          </w:tcPr>
          <w:p w14:paraId="0D4E803F">
            <w:pPr>
              <w:pStyle w:val="61"/>
              <w:bidi w:val="0"/>
              <w:jc w:val="center"/>
              <w:rPr>
                <w:rFonts w:hint="eastAsia"/>
                <w:color w:val="auto"/>
                <w:highlight w:val="none"/>
              </w:rPr>
            </w:pPr>
            <w:r>
              <w:rPr>
                <w:rFonts w:hint="eastAsia"/>
                <w:color w:val="auto"/>
                <w:highlight w:val="none"/>
              </w:rPr>
              <w:t>黟</w:t>
            </w:r>
            <w:r>
              <w:rPr>
                <w:rFonts w:hint="eastAsia"/>
                <w:color w:val="auto"/>
                <w:highlight w:val="none"/>
                <w:lang w:eastAsia="zh-CN"/>
              </w:rPr>
              <w:t>县</w:t>
            </w:r>
            <w:r>
              <w:rPr>
                <w:rFonts w:hint="eastAsia"/>
                <w:color w:val="auto"/>
                <w:highlight w:val="none"/>
              </w:rPr>
              <w:t>气象局</w:t>
            </w:r>
          </w:p>
        </w:tc>
      </w:tr>
      <w:tr w14:paraId="3325E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jc w:val="center"/>
        </w:trPr>
        <w:tc>
          <w:tcPr>
            <w:tcW w:w="541" w:type="dxa"/>
            <w:vMerge w:val="continue"/>
            <w:noWrap w:val="0"/>
            <w:vAlign w:val="center"/>
          </w:tcPr>
          <w:p w14:paraId="424887C8">
            <w:pPr>
              <w:pStyle w:val="61"/>
              <w:bidi w:val="0"/>
              <w:jc w:val="center"/>
              <w:rPr>
                <w:rFonts w:hint="eastAsia"/>
                <w:color w:val="auto"/>
                <w:highlight w:val="none"/>
              </w:rPr>
            </w:pPr>
          </w:p>
        </w:tc>
        <w:tc>
          <w:tcPr>
            <w:tcW w:w="1142" w:type="dxa"/>
            <w:noWrap w:val="0"/>
            <w:vAlign w:val="center"/>
          </w:tcPr>
          <w:p w14:paraId="327EC743">
            <w:pPr>
              <w:pStyle w:val="61"/>
              <w:bidi w:val="0"/>
              <w:jc w:val="center"/>
              <w:rPr>
                <w:rFonts w:hint="eastAsia"/>
                <w:color w:val="auto"/>
                <w:highlight w:val="none"/>
              </w:rPr>
            </w:pPr>
            <w:r>
              <w:rPr>
                <w:rFonts w:hint="eastAsia"/>
                <w:color w:val="auto"/>
                <w:highlight w:val="none"/>
              </w:rPr>
              <w:t>祁门</w:t>
            </w:r>
          </w:p>
        </w:tc>
        <w:tc>
          <w:tcPr>
            <w:tcW w:w="0" w:type="auto"/>
            <w:noWrap w:val="0"/>
            <w:vAlign w:val="center"/>
          </w:tcPr>
          <w:p w14:paraId="5537FA57">
            <w:pPr>
              <w:pStyle w:val="61"/>
              <w:bidi w:val="0"/>
              <w:jc w:val="center"/>
              <w:rPr>
                <w:rFonts w:hint="eastAsia"/>
                <w:color w:val="auto"/>
                <w:highlight w:val="none"/>
                <w:lang w:eastAsia="zh-CN"/>
              </w:rPr>
            </w:pPr>
            <w:r>
              <w:rPr>
                <w:rFonts w:hint="eastAsia"/>
                <w:color w:val="auto"/>
                <w:highlight w:val="none"/>
                <w:lang w:eastAsia="zh-CN"/>
              </w:rPr>
              <w:t>1</w:t>
            </w:r>
          </w:p>
        </w:tc>
        <w:tc>
          <w:tcPr>
            <w:tcW w:w="0" w:type="auto"/>
            <w:noWrap w:val="0"/>
            <w:vAlign w:val="center"/>
          </w:tcPr>
          <w:p w14:paraId="09ADE4F0">
            <w:pPr>
              <w:pStyle w:val="61"/>
              <w:bidi w:val="0"/>
              <w:jc w:val="center"/>
              <w:rPr>
                <w:rFonts w:hint="eastAsia"/>
                <w:color w:val="auto"/>
                <w:highlight w:val="none"/>
              </w:rPr>
            </w:pPr>
            <w:r>
              <w:rPr>
                <w:rFonts w:hint="eastAsia"/>
                <w:color w:val="auto"/>
                <w:highlight w:val="none"/>
              </w:rPr>
              <w:t>100英寸</w:t>
            </w:r>
          </w:p>
        </w:tc>
        <w:tc>
          <w:tcPr>
            <w:tcW w:w="2185" w:type="dxa"/>
            <w:noWrap w:val="0"/>
            <w:vAlign w:val="center"/>
          </w:tcPr>
          <w:p w14:paraId="1AEDE01B">
            <w:pPr>
              <w:pStyle w:val="61"/>
              <w:bidi w:val="0"/>
              <w:jc w:val="center"/>
              <w:rPr>
                <w:rFonts w:hint="eastAsia"/>
                <w:color w:val="auto"/>
                <w:highlight w:val="none"/>
                <w:lang w:eastAsia="en-US"/>
              </w:rPr>
            </w:pPr>
            <w:r>
              <w:rPr>
                <w:rFonts w:hint="eastAsia"/>
                <w:color w:val="auto"/>
                <w:highlight w:val="none"/>
              </w:rPr>
              <w:t>可移动式显示屏</w:t>
            </w:r>
          </w:p>
        </w:tc>
        <w:tc>
          <w:tcPr>
            <w:tcW w:w="2306" w:type="dxa"/>
            <w:noWrap w:val="0"/>
            <w:vAlign w:val="center"/>
          </w:tcPr>
          <w:p w14:paraId="39309F8B">
            <w:pPr>
              <w:pStyle w:val="61"/>
              <w:bidi w:val="0"/>
              <w:jc w:val="center"/>
              <w:rPr>
                <w:rFonts w:hint="eastAsia"/>
                <w:color w:val="auto"/>
                <w:highlight w:val="none"/>
              </w:rPr>
            </w:pPr>
            <w:r>
              <w:rPr>
                <w:rFonts w:hint="eastAsia"/>
                <w:color w:val="auto"/>
                <w:highlight w:val="none"/>
              </w:rPr>
              <w:t>祁门县气象局</w:t>
            </w:r>
          </w:p>
        </w:tc>
      </w:tr>
      <w:tr w14:paraId="429F3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jc w:val="center"/>
        </w:trPr>
        <w:tc>
          <w:tcPr>
            <w:tcW w:w="1683" w:type="dxa"/>
            <w:gridSpan w:val="2"/>
            <w:noWrap w:val="0"/>
            <w:vAlign w:val="center"/>
          </w:tcPr>
          <w:p w14:paraId="687E97A1">
            <w:pPr>
              <w:pStyle w:val="61"/>
              <w:bidi w:val="0"/>
              <w:jc w:val="center"/>
              <w:rPr>
                <w:rFonts w:hint="default"/>
                <w:color w:val="auto"/>
                <w:highlight w:val="none"/>
                <w:lang w:val="en-US"/>
              </w:rPr>
            </w:pPr>
            <w:r>
              <w:rPr>
                <w:rFonts w:hint="eastAsia"/>
                <w:color w:val="auto"/>
                <w:highlight w:val="none"/>
                <w:lang w:val="en-US" w:eastAsia="zh-CN"/>
              </w:rPr>
              <w:t>合计</w:t>
            </w:r>
          </w:p>
        </w:tc>
        <w:tc>
          <w:tcPr>
            <w:tcW w:w="0" w:type="auto"/>
            <w:noWrap w:val="0"/>
            <w:vAlign w:val="center"/>
          </w:tcPr>
          <w:p w14:paraId="5752C4FF">
            <w:pPr>
              <w:pStyle w:val="61"/>
              <w:bidi w:val="0"/>
              <w:jc w:val="center"/>
              <w:rPr>
                <w:rFonts w:hint="default"/>
                <w:color w:val="auto"/>
                <w:highlight w:val="none"/>
                <w:lang w:val="en-US" w:eastAsia="zh-CN"/>
              </w:rPr>
            </w:pPr>
            <w:r>
              <w:rPr>
                <w:rFonts w:hint="eastAsia"/>
                <w:color w:val="auto"/>
                <w:highlight w:val="none"/>
                <w:lang w:val="en-US" w:eastAsia="zh-CN"/>
              </w:rPr>
              <w:t>65</w:t>
            </w:r>
          </w:p>
        </w:tc>
        <w:tc>
          <w:tcPr>
            <w:tcW w:w="0" w:type="auto"/>
            <w:noWrap w:val="0"/>
            <w:vAlign w:val="center"/>
          </w:tcPr>
          <w:p w14:paraId="4B06A9A9">
            <w:pPr>
              <w:pStyle w:val="61"/>
              <w:bidi w:val="0"/>
              <w:jc w:val="center"/>
              <w:rPr>
                <w:rFonts w:hint="eastAsia"/>
                <w:color w:val="auto"/>
                <w:highlight w:val="none"/>
              </w:rPr>
            </w:pPr>
          </w:p>
        </w:tc>
        <w:tc>
          <w:tcPr>
            <w:tcW w:w="2185" w:type="dxa"/>
            <w:noWrap w:val="0"/>
            <w:vAlign w:val="center"/>
          </w:tcPr>
          <w:p w14:paraId="24FEEDF8">
            <w:pPr>
              <w:pStyle w:val="61"/>
              <w:bidi w:val="0"/>
              <w:jc w:val="center"/>
              <w:rPr>
                <w:rFonts w:hint="eastAsia"/>
                <w:color w:val="auto"/>
                <w:highlight w:val="none"/>
              </w:rPr>
            </w:pPr>
          </w:p>
        </w:tc>
        <w:tc>
          <w:tcPr>
            <w:tcW w:w="2306" w:type="dxa"/>
            <w:noWrap w:val="0"/>
            <w:vAlign w:val="center"/>
          </w:tcPr>
          <w:p w14:paraId="470F0AC1">
            <w:pPr>
              <w:pStyle w:val="61"/>
              <w:bidi w:val="0"/>
              <w:jc w:val="center"/>
              <w:rPr>
                <w:rFonts w:hint="eastAsia"/>
                <w:color w:val="auto"/>
                <w:highlight w:val="none"/>
              </w:rPr>
            </w:pPr>
          </w:p>
        </w:tc>
      </w:tr>
    </w:tbl>
    <w:p w14:paraId="4398F327">
      <w:pPr>
        <w:bidi w:val="0"/>
        <w:rPr>
          <w:color w:val="auto"/>
          <w:highlight w:val="none"/>
        </w:rPr>
      </w:pPr>
      <w:r>
        <w:rPr>
          <w:rFonts w:hint="eastAsia"/>
          <w:color w:val="auto"/>
          <w:highlight w:val="none"/>
        </w:rPr>
        <w:t>可移动式显示屏技术要求如下：</w:t>
      </w:r>
    </w:p>
    <w:p w14:paraId="2B46A446">
      <w:pPr>
        <w:rPr>
          <w:color w:val="auto"/>
          <w:highlight w:val="none"/>
        </w:rPr>
      </w:pPr>
      <w:r>
        <w:rPr>
          <w:rFonts w:hint="eastAsia"/>
          <w:color w:val="auto"/>
          <w:highlight w:val="none"/>
        </w:rPr>
        <w:t>1.可移动式显示屏，总尺寸≥100英寸；</w:t>
      </w:r>
    </w:p>
    <w:p w14:paraId="3BD8FBB8">
      <w:pPr>
        <w:rPr>
          <w:color w:val="auto"/>
          <w:highlight w:val="none"/>
        </w:rPr>
      </w:pPr>
      <w:r>
        <w:rPr>
          <w:rFonts w:hint="eastAsia"/>
          <w:color w:val="auto"/>
          <w:highlight w:val="none"/>
        </w:rPr>
        <w:t>2.屏幕亮度≥350</w:t>
      </w:r>
      <w:r>
        <w:rPr>
          <w:rFonts w:hint="eastAsia"/>
          <w:color w:val="auto"/>
          <w:highlight w:val="none"/>
          <w:lang w:val="en-US" w:eastAsia="zh-CN"/>
        </w:rPr>
        <w:t xml:space="preserve"> </w:t>
      </w:r>
      <w:r>
        <w:rPr>
          <w:rFonts w:hint="eastAsia"/>
          <w:color w:val="auto"/>
          <w:highlight w:val="none"/>
        </w:rPr>
        <w:t>cd</w:t>
      </w:r>
      <w:r>
        <w:rPr>
          <w:rFonts w:hint="eastAsia"/>
          <w:color w:val="auto"/>
          <w:highlight w:val="none"/>
        </w:rPr>
        <w:t>/m</w:t>
      </w:r>
      <w:r>
        <w:rPr>
          <w:rFonts w:hint="eastAsia"/>
          <w:color w:val="auto"/>
          <w:highlight w:val="none"/>
          <w:vertAlign w:val="superscript"/>
        </w:rPr>
        <w:t>2</w:t>
      </w:r>
      <w:r>
        <w:rPr>
          <w:rFonts w:hint="eastAsia"/>
          <w:color w:val="auto"/>
          <w:highlight w:val="none"/>
        </w:rPr>
        <w:t>，亮度对比度≥1200:1；</w:t>
      </w:r>
    </w:p>
    <w:p w14:paraId="0783F3DE">
      <w:pPr>
        <w:rPr>
          <w:color w:val="auto"/>
          <w:highlight w:val="none"/>
        </w:rPr>
      </w:pPr>
      <w:r>
        <w:rPr>
          <w:rFonts w:hint="eastAsia"/>
          <w:color w:val="auto"/>
          <w:highlight w:val="none"/>
        </w:rPr>
        <w:t>3.分辨率：≥3840×2160；</w:t>
      </w:r>
    </w:p>
    <w:p w14:paraId="1189B7A5">
      <w:pPr>
        <w:rPr>
          <w:color w:val="auto"/>
          <w:highlight w:val="none"/>
        </w:rPr>
      </w:pPr>
      <w:r>
        <w:rPr>
          <w:rFonts w:hint="eastAsia"/>
          <w:color w:val="auto"/>
          <w:highlight w:val="none"/>
        </w:rPr>
        <w:t>4.背光类型：D-LED；</w:t>
      </w:r>
    </w:p>
    <w:p w14:paraId="619CF5B9">
      <w:pPr>
        <w:rPr>
          <w:color w:val="auto"/>
          <w:highlight w:val="none"/>
        </w:rPr>
      </w:pPr>
      <w:r>
        <w:rPr>
          <w:rFonts w:hint="eastAsia"/>
          <w:color w:val="auto"/>
          <w:highlight w:val="none"/>
        </w:rPr>
        <w:t>5.响应时间≤5ms，支持多点触控；</w:t>
      </w:r>
    </w:p>
    <w:p w14:paraId="635E27D9">
      <w:pPr>
        <w:rPr>
          <w:color w:val="auto"/>
          <w:highlight w:val="none"/>
        </w:rPr>
      </w:pPr>
      <w:r>
        <w:rPr>
          <w:rFonts w:hint="eastAsia"/>
          <w:color w:val="auto"/>
          <w:highlight w:val="none"/>
        </w:rPr>
        <w:t>6.视角：水平≥178°,垂直≥178°；</w:t>
      </w:r>
    </w:p>
    <w:p w14:paraId="50B0C7DE">
      <w:pPr>
        <w:rPr>
          <w:color w:val="auto"/>
          <w:highlight w:val="none"/>
        </w:rPr>
      </w:pPr>
      <w:r>
        <w:rPr>
          <w:rFonts w:hint="eastAsia"/>
          <w:color w:val="auto"/>
          <w:highlight w:val="none"/>
        </w:rPr>
        <w:t>7.设备须配置无线网卡，支持2.4G/5G双频无线网络，802.11a/b/g/n/ac/ax无线网络协议。支持蓝牙，蓝牙协议≥5.2；</w:t>
      </w:r>
    </w:p>
    <w:p w14:paraId="53783671">
      <w:pPr>
        <w:rPr>
          <w:color w:val="auto"/>
          <w:highlight w:val="none"/>
        </w:rPr>
      </w:pPr>
      <w:r>
        <w:rPr>
          <w:rFonts w:hint="eastAsia"/>
          <w:color w:val="auto"/>
          <w:highlight w:val="none"/>
        </w:rPr>
        <w:t>8.配备摄像头，像素≥130W，对角线视场角≥135°，水平视场角≥120°；</w:t>
      </w:r>
    </w:p>
    <w:p w14:paraId="601BB78E">
      <w:pPr>
        <w:rPr>
          <w:color w:val="auto"/>
          <w:highlight w:val="none"/>
        </w:rPr>
      </w:pPr>
      <w:r>
        <w:rPr>
          <w:rFonts w:hint="eastAsia"/>
          <w:color w:val="auto"/>
          <w:highlight w:val="none"/>
        </w:rPr>
        <w:t>9.可触控，自带软件投屏、音响和麦克风，标配壁挂。</w:t>
      </w:r>
    </w:p>
    <w:p w14:paraId="70CD9883">
      <w:pPr>
        <w:pStyle w:val="4"/>
        <w:rPr>
          <w:color w:val="auto"/>
          <w:highlight w:val="none"/>
        </w:rPr>
      </w:pPr>
      <w:r>
        <w:rPr>
          <w:rFonts w:hint="eastAsia"/>
          <w:color w:val="auto"/>
          <w:highlight w:val="none"/>
        </w:rPr>
        <w:t>音视频调度服务系统</w:t>
      </w:r>
    </w:p>
    <w:p w14:paraId="553D7AAA">
      <w:pPr>
        <w:bidi w:val="0"/>
        <w:rPr>
          <w:rFonts w:hint="eastAsia"/>
          <w:color w:val="auto"/>
          <w:highlight w:val="none"/>
          <w:lang w:val="en-US" w:eastAsia="zh-CN"/>
        </w:rPr>
      </w:pPr>
      <w:r>
        <w:rPr>
          <w:rFonts w:hint="eastAsia"/>
          <w:color w:val="auto"/>
          <w:highlight w:val="none"/>
          <w:lang w:val="en-US" w:eastAsia="zh-CN"/>
        </w:rPr>
        <w:t>（一）在全省16个地市人影作业指挥中心各部署一套音视频调度服务系统，建设布局见下表：</w:t>
      </w:r>
    </w:p>
    <w:p w14:paraId="0F021440">
      <w:pPr>
        <w:pStyle w:val="61"/>
        <w:bidi w:val="0"/>
        <w:jc w:val="center"/>
        <w:rPr>
          <w:rFonts w:hint="default"/>
          <w:color w:val="auto"/>
          <w:highlight w:val="none"/>
          <w:lang w:val="en-US" w:eastAsia="zh-CN"/>
        </w:rPr>
      </w:pPr>
      <w:r>
        <w:rPr>
          <w:rFonts w:hint="eastAsia"/>
          <w:color w:val="auto"/>
          <w:highlight w:val="none"/>
          <w:lang w:val="en-US" w:eastAsia="zh-CN"/>
        </w:rPr>
        <w:t>市级音视频调度服务系统建设点位表</w:t>
      </w:r>
    </w:p>
    <w:tbl>
      <w:tblPr>
        <w:tblStyle w:val="29"/>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562"/>
        <w:gridCol w:w="1048"/>
        <w:gridCol w:w="5706"/>
      </w:tblGrid>
      <w:tr w14:paraId="0204D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 w:hRule="atLeast"/>
          <w:jc w:val="center"/>
        </w:trPr>
        <w:tc>
          <w:tcPr>
            <w:tcW w:w="939" w:type="pct"/>
            <w:noWrap w:val="0"/>
            <w:vAlign w:val="center"/>
          </w:tcPr>
          <w:p w14:paraId="1FC251DC">
            <w:pPr>
              <w:pStyle w:val="61"/>
              <w:bidi w:val="0"/>
              <w:jc w:val="center"/>
              <w:rPr>
                <w:rFonts w:hint="eastAsia"/>
                <w:color w:val="auto"/>
                <w:highlight w:val="none"/>
              </w:rPr>
            </w:pPr>
            <w:r>
              <w:rPr>
                <w:rFonts w:hint="eastAsia"/>
                <w:color w:val="auto"/>
                <w:highlight w:val="none"/>
              </w:rPr>
              <w:t>市</w:t>
            </w:r>
          </w:p>
        </w:tc>
        <w:tc>
          <w:tcPr>
            <w:tcW w:w="630" w:type="pct"/>
            <w:noWrap w:val="0"/>
            <w:vAlign w:val="center"/>
          </w:tcPr>
          <w:p w14:paraId="72DCB299">
            <w:pPr>
              <w:pStyle w:val="61"/>
              <w:bidi w:val="0"/>
              <w:jc w:val="center"/>
              <w:rPr>
                <w:rFonts w:hint="eastAsia"/>
                <w:color w:val="auto"/>
                <w:highlight w:val="none"/>
              </w:rPr>
            </w:pPr>
            <w:r>
              <w:rPr>
                <w:rFonts w:hint="eastAsia"/>
                <w:color w:val="auto"/>
                <w:highlight w:val="none"/>
              </w:rPr>
              <w:t>数量</w:t>
            </w:r>
          </w:p>
        </w:tc>
        <w:tc>
          <w:tcPr>
            <w:tcW w:w="3430" w:type="pct"/>
            <w:noWrap w:val="0"/>
            <w:vAlign w:val="center"/>
          </w:tcPr>
          <w:p w14:paraId="3B62AD03">
            <w:pPr>
              <w:pStyle w:val="61"/>
              <w:bidi w:val="0"/>
              <w:jc w:val="center"/>
              <w:rPr>
                <w:rFonts w:hint="eastAsia"/>
                <w:color w:val="auto"/>
                <w:highlight w:val="none"/>
              </w:rPr>
            </w:pPr>
            <w:r>
              <w:rPr>
                <w:rFonts w:hint="eastAsia"/>
                <w:color w:val="auto"/>
                <w:highlight w:val="none"/>
              </w:rPr>
              <w:t>建设地点</w:t>
            </w:r>
          </w:p>
        </w:tc>
      </w:tr>
      <w:tr w14:paraId="33F4C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939" w:type="pct"/>
            <w:noWrap w:val="0"/>
            <w:vAlign w:val="center"/>
          </w:tcPr>
          <w:p w14:paraId="090E5FED">
            <w:pPr>
              <w:pStyle w:val="61"/>
              <w:bidi w:val="0"/>
              <w:jc w:val="center"/>
              <w:rPr>
                <w:rFonts w:hint="eastAsia"/>
                <w:color w:val="auto"/>
                <w:highlight w:val="none"/>
              </w:rPr>
            </w:pPr>
            <w:r>
              <w:rPr>
                <w:rFonts w:hint="eastAsia"/>
                <w:color w:val="auto"/>
                <w:highlight w:val="none"/>
              </w:rPr>
              <w:t>合肥</w:t>
            </w:r>
          </w:p>
        </w:tc>
        <w:tc>
          <w:tcPr>
            <w:tcW w:w="630" w:type="pct"/>
            <w:noWrap w:val="0"/>
            <w:vAlign w:val="center"/>
          </w:tcPr>
          <w:p w14:paraId="6E5502AD">
            <w:pPr>
              <w:pStyle w:val="61"/>
              <w:bidi w:val="0"/>
              <w:jc w:val="center"/>
              <w:rPr>
                <w:rFonts w:hint="eastAsia"/>
                <w:color w:val="auto"/>
                <w:highlight w:val="none"/>
                <w:lang w:eastAsia="zh-CN"/>
              </w:rPr>
            </w:pPr>
            <w:r>
              <w:rPr>
                <w:rFonts w:hint="eastAsia"/>
                <w:color w:val="auto"/>
                <w:highlight w:val="none"/>
                <w:lang w:eastAsia="zh-CN"/>
              </w:rPr>
              <w:t>1</w:t>
            </w:r>
          </w:p>
        </w:tc>
        <w:tc>
          <w:tcPr>
            <w:tcW w:w="3430" w:type="pct"/>
            <w:noWrap w:val="0"/>
            <w:vAlign w:val="center"/>
          </w:tcPr>
          <w:p w14:paraId="7211E052">
            <w:pPr>
              <w:pStyle w:val="61"/>
              <w:bidi w:val="0"/>
              <w:jc w:val="center"/>
              <w:rPr>
                <w:rFonts w:hint="default" w:eastAsia="宋体"/>
                <w:color w:val="auto"/>
                <w:highlight w:val="none"/>
                <w:lang w:val="en-US" w:eastAsia="zh-CN"/>
              </w:rPr>
            </w:pPr>
            <w:r>
              <w:rPr>
                <w:rFonts w:hint="eastAsia"/>
                <w:color w:val="auto"/>
                <w:highlight w:val="none"/>
                <w:lang w:val="en-US" w:eastAsia="zh-CN"/>
              </w:rPr>
              <w:t>合肥市气象局</w:t>
            </w:r>
          </w:p>
        </w:tc>
      </w:tr>
      <w:tr w14:paraId="6A270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939" w:type="pct"/>
            <w:noWrap w:val="0"/>
            <w:vAlign w:val="center"/>
          </w:tcPr>
          <w:p w14:paraId="49440A6A">
            <w:pPr>
              <w:pStyle w:val="61"/>
              <w:bidi w:val="0"/>
              <w:jc w:val="center"/>
              <w:rPr>
                <w:rFonts w:hint="eastAsia"/>
                <w:color w:val="auto"/>
                <w:highlight w:val="none"/>
              </w:rPr>
            </w:pPr>
            <w:r>
              <w:rPr>
                <w:rFonts w:hint="eastAsia"/>
                <w:color w:val="auto"/>
                <w:highlight w:val="none"/>
              </w:rPr>
              <w:t>淮北</w:t>
            </w:r>
          </w:p>
        </w:tc>
        <w:tc>
          <w:tcPr>
            <w:tcW w:w="630" w:type="pct"/>
            <w:noWrap w:val="0"/>
            <w:vAlign w:val="center"/>
          </w:tcPr>
          <w:p w14:paraId="07E5166D">
            <w:pPr>
              <w:pStyle w:val="61"/>
              <w:bidi w:val="0"/>
              <w:jc w:val="center"/>
              <w:rPr>
                <w:rFonts w:hint="eastAsia"/>
                <w:color w:val="auto"/>
                <w:highlight w:val="none"/>
                <w:lang w:eastAsia="zh-CN"/>
              </w:rPr>
            </w:pPr>
            <w:r>
              <w:rPr>
                <w:rFonts w:hint="eastAsia"/>
                <w:color w:val="auto"/>
                <w:highlight w:val="none"/>
              </w:rPr>
              <w:t>1</w:t>
            </w:r>
          </w:p>
        </w:tc>
        <w:tc>
          <w:tcPr>
            <w:tcW w:w="3430" w:type="pct"/>
            <w:noWrap w:val="0"/>
            <w:vAlign w:val="center"/>
          </w:tcPr>
          <w:p w14:paraId="5D441A75">
            <w:pPr>
              <w:pStyle w:val="61"/>
              <w:bidi w:val="0"/>
              <w:jc w:val="center"/>
              <w:rPr>
                <w:rFonts w:hint="eastAsia"/>
                <w:color w:val="auto"/>
                <w:highlight w:val="none"/>
              </w:rPr>
            </w:pPr>
            <w:r>
              <w:rPr>
                <w:rFonts w:hint="eastAsia"/>
                <w:color w:val="auto"/>
                <w:highlight w:val="none"/>
              </w:rPr>
              <w:t>淮北市气象局</w:t>
            </w:r>
          </w:p>
        </w:tc>
      </w:tr>
      <w:tr w14:paraId="6B8EB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939" w:type="pct"/>
            <w:noWrap w:val="0"/>
            <w:vAlign w:val="center"/>
          </w:tcPr>
          <w:p w14:paraId="6A0C23AD">
            <w:pPr>
              <w:pStyle w:val="61"/>
              <w:bidi w:val="0"/>
              <w:jc w:val="center"/>
              <w:rPr>
                <w:rFonts w:hint="eastAsia"/>
                <w:color w:val="auto"/>
                <w:highlight w:val="none"/>
              </w:rPr>
            </w:pPr>
            <w:r>
              <w:rPr>
                <w:rFonts w:hint="eastAsia"/>
                <w:color w:val="auto"/>
                <w:highlight w:val="none"/>
              </w:rPr>
              <w:t>亳州</w:t>
            </w:r>
          </w:p>
        </w:tc>
        <w:tc>
          <w:tcPr>
            <w:tcW w:w="630" w:type="pct"/>
            <w:noWrap w:val="0"/>
            <w:vAlign w:val="center"/>
          </w:tcPr>
          <w:p w14:paraId="097163A4">
            <w:pPr>
              <w:pStyle w:val="61"/>
              <w:bidi w:val="0"/>
              <w:jc w:val="center"/>
              <w:rPr>
                <w:rFonts w:hint="eastAsia"/>
                <w:color w:val="auto"/>
                <w:highlight w:val="none"/>
                <w:lang w:eastAsia="zh-CN"/>
              </w:rPr>
            </w:pPr>
            <w:r>
              <w:rPr>
                <w:rFonts w:hint="eastAsia"/>
                <w:color w:val="auto"/>
                <w:highlight w:val="none"/>
                <w:lang w:eastAsia="zh-CN"/>
              </w:rPr>
              <w:t>1</w:t>
            </w:r>
          </w:p>
        </w:tc>
        <w:tc>
          <w:tcPr>
            <w:tcW w:w="3430" w:type="pct"/>
            <w:noWrap w:val="0"/>
            <w:vAlign w:val="center"/>
          </w:tcPr>
          <w:p w14:paraId="4FCBCAA4">
            <w:pPr>
              <w:pStyle w:val="61"/>
              <w:bidi w:val="0"/>
              <w:jc w:val="center"/>
              <w:rPr>
                <w:rFonts w:hint="default" w:eastAsia="宋体"/>
                <w:color w:val="auto"/>
                <w:highlight w:val="none"/>
                <w:lang w:val="en-US" w:eastAsia="zh-CN"/>
              </w:rPr>
            </w:pPr>
            <w:r>
              <w:rPr>
                <w:rFonts w:hint="eastAsia"/>
                <w:color w:val="auto"/>
                <w:highlight w:val="none"/>
                <w:lang w:val="en-US" w:eastAsia="zh-CN"/>
              </w:rPr>
              <w:t>亳州市气象局</w:t>
            </w:r>
          </w:p>
        </w:tc>
      </w:tr>
      <w:tr w14:paraId="03E35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939" w:type="pct"/>
            <w:noWrap w:val="0"/>
            <w:vAlign w:val="center"/>
          </w:tcPr>
          <w:p w14:paraId="46CF8631">
            <w:pPr>
              <w:pStyle w:val="61"/>
              <w:bidi w:val="0"/>
              <w:jc w:val="center"/>
              <w:rPr>
                <w:rFonts w:hint="eastAsia"/>
                <w:color w:val="auto"/>
                <w:highlight w:val="none"/>
              </w:rPr>
            </w:pPr>
            <w:r>
              <w:rPr>
                <w:rFonts w:hint="eastAsia"/>
                <w:color w:val="auto"/>
                <w:highlight w:val="none"/>
              </w:rPr>
              <w:t>宿州</w:t>
            </w:r>
          </w:p>
        </w:tc>
        <w:tc>
          <w:tcPr>
            <w:tcW w:w="630" w:type="pct"/>
            <w:noWrap w:val="0"/>
            <w:vAlign w:val="center"/>
          </w:tcPr>
          <w:p w14:paraId="1B24431D">
            <w:pPr>
              <w:pStyle w:val="61"/>
              <w:bidi w:val="0"/>
              <w:jc w:val="center"/>
              <w:rPr>
                <w:rFonts w:hint="eastAsia"/>
                <w:color w:val="auto"/>
                <w:highlight w:val="none"/>
              </w:rPr>
            </w:pPr>
            <w:r>
              <w:rPr>
                <w:rFonts w:hint="eastAsia"/>
                <w:color w:val="auto"/>
                <w:highlight w:val="none"/>
              </w:rPr>
              <w:t>1</w:t>
            </w:r>
          </w:p>
        </w:tc>
        <w:tc>
          <w:tcPr>
            <w:tcW w:w="3430" w:type="pct"/>
            <w:noWrap w:val="0"/>
            <w:vAlign w:val="center"/>
          </w:tcPr>
          <w:p w14:paraId="0F0409B2">
            <w:pPr>
              <w:pStyle w:val="61"/>
              <w:bidi w:val="0"/>
              <w:jc w:val="center"/>
              <w:rPr>
                <w:rFonts w:hint="eastAsia"/>
                <w:color w:val="auto"/>
                <w:highlight w:val="none"/>
              </w:rPr>
            </w:pPr>
            <w:r>
              <w:rPr>
                <w:rFonts w:hint="eastAsia"/>
                <w:color w:val="auto"/>
                <w:highlight w:val="none"/>
              </w:rPr>
              <w:t>宿州市气象局</w:t>
            </w:r>
          </w:p>
        </w:tc>
      </w:tr>
      <w:tr w14:paraId="256D8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939" w:type="pct"/>
            <w:noWrap w:val="0"/>
            <w:vAlign w:val="center"/>
          </w:tcPr>
          <w:p w14:paraId="5943ABD0">
            <w:pPr>
              <w:pStyle w:val="61"/>
              <w:bidi w:val="0"/>
              <w:jc w:val="center"/>
              <w:rPr>
                <w:rFonts w:hint="eastAsia"/>
                <w:color w:val="auto"/>
                <w:highlight w:val="none"/>
              </w:rPr>
            </w:pPr>
            <w:r>
              <w:rPr>
                <w:rFonts w:hint="eastAsia"/>
                <w:color w:val="auto"/>
                <w:highlight w:val="none"/>
              </w:rPr>
              <w:t>蚌埠</w:t>
            </w:r>
          </w:p>
        </w:tc>
        <w:tc>
          <w:tcPr>
            <w:tcW w:w="630" w:type="pct"/>
            <w:noWrap w:val="0"/>
            <w:vAlign w:val="center"/>
          </w:tcPr>
          <w:p w14:paraId="4BFB662D">
            <w:pPr>
              <w:pStyle w:val="61"/>
              <w:bidi w:val="0"/>
              <w:jc w:val="center"/>
              <w:rPr>
                <w:rFonts w:hint="eastAsia"/>
                <w:color w:val="auto"/>
                <w:highlight w:val="none"/>
              </w:rPr>
            </w:pPr>
            <w:r>
              <w:rPr>
                <w:rFonts w:hint="eastAsia"/>
                <w:color w:val="auto"/>
                <w:highlight w:val="none"/>
              </w:rPr>
              <w:t>1</w:t>
            </w:r>
          </w:p>
        </w:tc>
        <w:tc>
          <w:tcPr>
            <w:tcW w:w="3430" w:type="pct"/>
            <w:noWrap w:val="0"/>
            <w:vAlign w:val="center"/>
          </w:tcPr>
          <w:p w14:paraId="1A20FF5B">
            <w:pPr>
              <w:pStyle w:val="61"/>
              <w:bidi w:val="0"/>
              <w:jc w:val="center"/>
              <w:rPr>
                <w:rFonts w:hint="eastAsia"/>
                <w:color w:val="auto"/>
                <w:highlight w:val="none"/>
              </w:rPr>
            </w:pPr>
            <w:r>
              <w:rPr>
                <w:rFonts w:hint="eastAsia"/>
                <w:color w:val="auto"/>
                <w:highlight w:val="none"/>
                <w:lang w:val="en-US" w:eastAsia="zh-CN"/>
              </w:rPr>
              <w:t>蚌埠市</w:t>
            </w:r>
            <w:r>
              <w:rPr>
                <w:rFonts w:hint="eastAsia"/>
                <w:color w:val="auto"/>
                <w:highlight w:val="none"/>
              </w:rPr>
              <w:t>气象局</w:t>
            </w:r>
          </w:p>
        </w:tc>
      </w:tr>
      <w:tr w14:paraId="7B2EE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939" w:type="pct"/>
            <w:noWrap w:val="0"/>
            <w:vAlign w:val="center"/>
          </w:tcPr>
          <w:p w14:paraId="3DAEC0E1">
            <w:pPr>
              <w:pStyle w:val="61"/>
              <w:bidi w:val="0"/>
              <w:jc w:val="center"/>
              <w:rPr>
                <w:rFonts w:hint="eastAsia"/>
                <w:color w:val="auto"/>
                <w:highlight w:val="none"/>
              </w:rPr>
            </w:pPr>
            <w:r>
              <w:rPr>
                <w:rFonts w:hint="eastAsia"/>
                <w:color w:val="auto"/>
                <w:highlight w:val="none"/>
              </w:rPr>
              <w:t>阜阳</w:t>
            </w:r>
          </w:p>
        </w:tc>
        <w:tc>
          <w:tcPr>
            <w:tcW w:w="630" w:type="pct"/>
            <w:noWrap w:val="0"/>
            <w:vAlign w:val="center"/>
          </w:tcPr>
          <w:p w14:paraId="0BADC579">
            <w:pPr>
              <w:pStyle w:val="61"/>
              <w:bidi w:val="0"/>
              <w:jc w:val="center"/>
              <w:rPr>
                <w:rFonts w:hint="eastAsia"/>
                <w:color w:val="auto"/>
                <w:highlight w:val="none"/>
              </w:rPr>
            </w:pPr>
            <w:r>
              <w:rPr>
                <w:rFonts w:hint="eastAsia"/>
                <w:color w:val="auto"/>
                <w:highlight w:val="none"/>
              </w:rPr>
              <w:t>1</w:t>
            </w:r>
          </w:p>
        </w:tc>
        <w:tc>
          <w:tcPr>
            <w:tcW w:w="3430" w:type="pct"/>
            <w:noWrap w:val="0"/>
            <w:vAlign w:val="center"/>
          </w:tcPr>
          <w:p w14:paraId="54EE01A5">
            <w:pPr>
              <w:pStyle w:val="61"/>
              <w:bidi w:val="0"/>
              <w:jc w:val="center"/>
              <w:rPr>
                <w:rFonts w:hint="eastAsia"/>
                <w:color w:val="auto"/>
                <w:highlight w:val="none"/>
              </w:rPr>
            </w:pPr>
            <w:r>
              <w:rPr>
                <w:rFonts w:hint="eastAsia"/>
                <w:color w:val="auto"/>
                <w:highlight w:val="none"/>
              </w:rPr>
              <w:t>阜阳市气象局</w:t>
            </w:r>
          </w:p>
        </w:tc>
      </w:tr>
      <w:tr w14:paraId="1C0F3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939" w:type="pct"/>
            <w:noWrap w:val="0"/>
            <w:vAlign w:val="center"/>
          </w:tcPr>
          <w:p w14:paraId="2F499AAD">
            <w:pPr>
              <w:pStyle w:val="61"/>
              <w:bidi w:val="0"/>
              <w:jc w:val="center"/>
              <w:rPr>
                <w:rFonts w:hint="eastAsia"/>
                <w:color w:val="auto"/>
                <w:highlight w:val="none"/>
              </w:rPr>
            </w:pPr>
            <w:r>
              <w:rPr>
                <w:rFonts w:hint="eastAsia"/>
                <w:color w:val="auto"/>
                <w:highlight w:val="none"/>
              </w:rPr>
              <w:t>淮南</w:t>
            </w:r>
          </w:p>
        </w:tc>
        <w:tc>
          <w:tcPr>
            <w:tcW w:w="630" w:type="pct"/>
            <w:noWrap w:val="0"/>
            <w:vAlign w:val="center"/>
          </w:tcPr>
          <w:p w14:paraId="38562798">
            <w:pPr>
              <w:pStyle w:val="61"/>
              <w:bidi w:val="0"/>
              <w:jc w:val="center"/>
              <w:rPr>
                <w:rFonts w:hint="eastAsia"/>
                <w:color w:val="auto"/>
                <w:highlight w:val="none"/>
              </w:rPr>
            </w:pPr>
            <w:r>
              <w:rPr>
                <w:rFonts w:hint="eastAsia"/>
                <w:color w:val="auto"/>
                <w:highlight w:val="none"/>
              </w:rPr>
              <w:t>1</w:t>
            </w:r>
          </w:p>
        </w:tc>
        <w:tc>
          <w:tcPr>
            <w:tcW w:w="3430" w:type="pct"/>
            <w:noWrap w:val="0"/>
            <w:vAlign w:val="center"/>
          </w:tcPr>
          <w:p w14:paraId="1A3A5B85">
            <w:pPr>
              <w:pStyle w:val="61"/>
              <w:bidi w:val="0"/>
              <w:jc w:val="center"/>
              <w:rPr>
                <w:rFonts w:hint="eastAsia"/>
                <w:color w:val="auto"/>
                <w:highlight w:val="none"/>
              </w:rPr>
            </w:pPr>
            <w:r>
              <w:rPr>
                <w:rFonts w:hint="eastAsia"/>
                <w:color w:val="auto"/>
                <w:highlight w:val="none"/>
                <w:lang w:val="en-US" w:eastAsia="zh-CN"/>
              </w:rPr>
              <w:t>淮南市</w:t>
            </w:r>
            <w:r>
              <w:rPr>
                <w:rFonts w:hint="eastAsia"/>
                <w:color w:val="auto"/>
                <w:highlight w:val="none"/>
              </w:rPr>
              <w:t>气象局</w:t>
            </w:r>
          </w:p>
        </w:tc>
      </w:tr>
      <w:tr w14:paraId="402DA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939" w:type="pct"/>
            <w:noWrap w:val="0"/>
            <w:vAlign w:val="center"/>
          </w:tcPr>
          <w:p w14:paraId="76344301">
            <w:pPr>
              <w:pStyle w:val="61"/>
              <w:bidi w:val="0"/>
              <w:jc w:val="center"/>
              <w:rPr>
                <w:rFonts w:hint="eastAsia"/>
                <w:color w:val="auto"/>
                <w:highlight w:val="none"/>
              </w:rPr>
            </w:pPr>
            <w:r>
              <w:rPr>
                <w:rFonts w:hint="eastAsia"/>
                <w:color w:val="auto"/>
                <w:highlight w:val="none"/>
              </w:rPr>
              <w:t>滁州</w:t>
            </w:r>
          </w:p>
        </w:tc>
        <w:tc>
          <w:tcPr>
            <w:tcW w:w="630" w:type="pct"/>
            <w:noWrap w:val="0"/>
            <w:vAlign w:val="center"/>
          </w:tcPr>
          <w:p w14:paraId="4826BF9A">
            <w:pPr>
              <w:pStyle w:val="61"/>
              <w:bidi w:val="0"/>
              <w:jc w:val="center"/>
              <w:rPr>
                <w:rFonts w:hint="eastAsia"/>
                <w:color w:val="auto"/>
                <w:highlight w:val="none"/>
              </w:rPr>
            </w:pPr>
            <w:r>
              <w:rPr>
                <w:rFonts w:hint="eastAsia"/>
                <w:color w:val="auto"/>
                <w:highlight w:val="none"/>
              </w:rPr>
              <w:t>1</w:t>
            </w:r>
          </w:p>
        </w:tc>
        <w:tc>
          <w:tcPr>
            <w:tcW w:w="3430" w:type="pct"/>
            <w:noWrap w:val="0"/>
            <w:vAlign w:val="center"/>
          </w:tcPr>
          <w:p w14:paraId="1F773379">
            <w:pPr>
              <w:pStyle w:val="61"/>
              <w:bidi w:val="0"/>
              <w:jc w:val="center"/>
              <w:rPr>
                <w:rFonts w:hint="eastAsia"/>
                <w:color w:val="auto"/>
                <w:highlight w:val="none"/>
              </w:rPr>
            </w:pPr>
            <w:r>
              <w:rPr>
                <w:rFonts w:hint="eastAsia"/>
                <w:color w:val="auto"/>
                <w:highlight w:val="none"/>
                <w:lang w:val="en-US" w:eastAsia="zh-CN"/>
              </w:rPr>
              <w:t>滁州市</w:t>
            </w:r>
            <w:r>
              <w:rPr>
                <w:rFonts w:hint="eastAsia"/>
                <w:color w:val="auto"/>
                <w:highlight w:val="none"/>
              </w:rPr>
              <w:t>气象局</w:t>
            </w:r>
          </w:p>
        </w:tc>
      </w:tr>
      <w:tr w14:paraId="5AF9C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939" w:type="pct"/>
            <w:noWrap w:val="0"/>
            <w:vAlign w:val="center"/>
          </w:tcPr>
          <w:p w14:paraId="5C03DC01">
            <w:pPr>
              <w:pStyle w:val="61"/>
              <w:bidi w:val="0"/>
              <w:jc w:val="center"/>
              <w:rPr>
                <w:rFonts w:hint="eastAsia"/>
                <w:color w:val="auto"/>
                <w:highlight w:val="none"/>
              </w:rPr>
            </w:pPr>
            <w:r>
              <w:rPr>
                <w:rFonts w:hint="eastAsia"/>
                <w:color w:val="auto"/>
                <w:highlight w:val="none"/>
              </w:rPr>
              <w:t>六安</w:t>
            </w:r>
          </w:p>
        </w:tc>
        <w:tc>
          <w:tcPr>
            <w:tcW w:w="630" w:type="pct"/>
            <w:noWrap w:val="0"/>
            <w:vAlign w:val="center"/>
          </w:tcPr>
          <w:p w14:paraId="05AE1AAC">
            <w:pPr>
              <w:pStyle w:val="61"/>
              <w:bidi w:val="0"/>
              <w:jc w:val="center"/>
              <w:rPr>
                <w:rFonts w:hint="eastAsia"/>
                <w:color w:val="auto"/>
                <w:highlight w:val="none"/>
              </w:rPr>
            </w:pPr>
            <w:r>
              <w:rPr>
                <w:rFonts w:hint="eastAsia"/>
                <w:color w:val="auto"/>
                <w:highlight w:val="none"/>
              </w:rPr>
              <w:t>1</w:t>
            </w:r>
          </w:p>
        </w:tc>
        <w:tc>
          <w:tcPr>
            <w:tcW w:w="3430" w:type="pct"/>
            <w:noWrap w:val="0"/>
            <w:vAlign w:val="center"/>
          </w:tcPr>
          <w:p w14:paraId="1719DCD9">
            <w:pPr>
              <w:pStyle w:val="61"/>
              <w:bidi w:val="0"/>
              <w:jc w:val="center"/>
              <w:rPr>
                <w:rFonts w:hint="eastAsia"/>
                <w:color w:val="auto"/>
                <w:highlight w:val="none"/>
              </w:rPr>
            </w:pPr>
            <w:r>
              <w:rPr>
                <w:rFonts w:hint="eastAsia"/>
                <w:color w:val="auto"/>
                <w:highlight w:val="none"/>
              </w:rPr>
              <w:t>六安市气象局</w:t>
            </w:r>
          </w:p>
        </w:tc>
      </w:tr>
      <w:tr w14:paraId="6EC5F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939" w:type="pct"/>
            <w:noWrap w:val="0"/>
            <w:vAlign w:val="center"/>
          </w:tcPr>
          <w:p w14:paraId="7825E616">
            <w:pPr>
              <w:pStyle w:val="61"/>
              <w:bidi w:val="0"/>
              <w:jc w:val="center"/>
              <w:rPr>
                <w:rFonts w:hint="eastAsia"/>
                <w:color w:val="auto"/>
                <w:highlight w:val="none"/>
              </w:rPr>
            </w:pPr>
            <w:r>
              <w:rPr>
                <w:rFonts w:hint="eastAsia"/>
                <w:color w:val="auto"/>
                <w:highlight w:val="none"/>
              </w:rPr>
              <w:t>马鞍山</w:t>
            </w:r>
          </w:p>
        </w:tc>
        <w:tc>
          <w:tcPr>
            <w:tcW w:w="630" w:type="pct"/>
            <w:noWrap w:val="0"/>
            <w:vAlign w:val="center"/>
          </w:tcPr>
          <w:p w14:paraId="6A659FE5">
            <w:pPr>
              <w:pStyle w:val="61"/>
              <w:bidi w:val="0"/>
              <w:jc w:val="center"/>
              <w:rPr>
                <w:rFonts w:hint="eastAsia"/>
                <w:color w:val="auto"/>
                <w:highlight w:val="none"/>
              </w:rPr>
            </w:pPr>
            <w:r>
              <w:rPr>
                <w:rFonts w:hint="eastAsia"/>
                <w:color w:val="auto"/>
                <w:highlight w:val="none"/>
              </w:rPr>
              <w:t>1</w:t>
            </w:r>
          </w:p>
        </w:tc>
        <w:tc>
          <w:tcPr>
            <w:tcW w:w="3430" w:type="pct"/>
            <w:noWrap w:val="0"/>
            <w:vAlign w:val="center"/>
          </w:tcPr>
          <w:p w14:paraId="3E6778B4">
            <w:pPr>
              <w:pStyle w:val="61"/>
              <w:bidi w:val="0"/>
              <w:jc w:val="center"/>
              <w:rPr>
                <w:rFonts w:hint="default" w:eastAsia="宋体"/>
                <w:color w:val="auto"/>
                <w:highlight w:val="none"/>
                <w:lang w:val="en-US" w:eastAsia="zh-CN"/>
              </w:rPr>
            </w:pPr>
            <w:r>
              <w:rPr>
                <w:rFonts w:hint="eastAsia"/>
                <w:color w:val="auto"/>
                <w:highlight w:val="none"/>
                <w:lang w:val="en-US" w:eastAsia="zh-CN"/>
              </w:rPr>
              <w:t>马鞍山市气象局</w:t>
            </w:r>
          </w:p>
        </w:tc>
      </w:tr>
      <w:tr w14:paraId="39F13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939" w:type="pct"/>
            <w:noWrap w:val="0"/>
            <w:vAlign w:val="center"/>
          </w:tcPr>
          <w:p w14:paraId="7F3EEED6">
            <w:pPr>
              <w:pStyle w:val="61"/>
              <w:bidi w:val="0"/>
              <w:jc w:val="center"/>
              <w:rPr>
                <w:rFonts w:hint="eastAsia"/>
                <w:color w:val="auto"/>
                <w:highlight w:val="none"/>
              </w:rPr>
            </w:pPr>
            <w:r>
              <w:rPr>
                <w:rFonts w:hint="eastAsia"/>
                <w:color w:val="auto"/>
                <w:highlight w:val="none"/>
              </w:rPr>
              <w:t>芜湖</w:t>
            </w:r>
          </w:p>
        </w:tc>
        <w:tc>
          <w:tcPr>
            <w:tcW w:w="630" w:type="pct"/>
            <w:noWrap w:val="0"/>
            <w:vAlign w:val="center"/>
          </w:tcPr>
          <w:p w14:paraId="7A5E499E">
            <w:pPr>
              <w:pStyle w:val="61"/>
              <w:bidi w:val="0"/>
              <w:jc w:val="center"/>
              <w:rPr>
                <w:rFonts w:hint="eastAsia"/>
                <w:color w:val="auto"/>
                <w:highlight w:val="none"/>
              </w:rPr>
            </w:pPr>
            <w:r>
              <w:rPr>
                <w:rFonts w:hint="eastAsia"/>
                <w:color w:val="auto"/>
                <w:highlight w:val="none"/>
              </w:rPr>
              <w:t>1</w:t>
            </w:r>
          </w:p>
        </w:tc>
        <w:tc>
          <w:tcPr>
            <w:tcW w:w="3430" w:type="pct"/>
            <w:noWrap w:val="0"/>
            <w:vAlign w:val="center"/>
          </w:tcPr>
          <w:p w14:paraId="416B501F">
            <w:pPr>
              <w:pStyle w:val="61"/>
              <w:bidi w:val="0"/>
              <w:jc w:val="center"/>
              <w:rPr>
                <w:rFonts w:hint="eastAsia"/>
                <w:color w:val="auto"/>
                <w:highlight w:val="none"/>
              </w:rPr>
            </w:pPr>
            <w:r>
              <w:rPr>
                <w:rFonts w:hint="eastAsia"/>
                <w:color w:val="auto"/>
                <w:highlight w:val="none"/>
              </w:rPr>
              <w:t>芜湖市气象局</w:t>
            </w:r>
          </w:p>
        </w:tc>
      </w:tr>
      <w:tr w14:paraId="7A181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939" w:type="pct"/>
            <w:noWrap w:val="0"/>
            <w:vAlign w:val="center"/>
          </w:tcPr>
          <w:p w14:paraId="3C2FCFE9">
            <w:pPr>
              <w:pStyle w:val="61"/>
              <w:bidi w:val="0"/>
              <w:jc w:val="center"/>
              <w:rPr>
                <w:rFonts w:hint="eastAsia"/>
                <w:color w:val="auto"/>
                <w:highlight w:val="none"/>
              </w:rPr>
            </w:pPr>
            <w:r>
              <w:rPr>
                <w:rFonts w:hint="eastAsia"/>
                <w:color w:val="auto"/>
                <w:highlight w:val="none"/>
              </w:rPr>
              <w:t>宣城</w:t>
            </w:r>
          </w:p>
        </w:tc>
        <w:tc>
          <w:tcPr>
            <w:tcW w:w="630" w:type="pct"/>
            <w:noWrap w:val="0"/>
            <w:vAlign w:val="center"/>
          </w:tcPr>
          <w:p w14:paraId="67358DCA">
            <w:pPr>
              <w:pStyle w:val="61"/>
              <w:bidi w:val="0"/>
              <w:jc w:val="center"/>
              <w:rPr>
                <w:rFonts w:hint="eastAsia"/>
                <w:color w:val="auto"/>
                <w:highlight w:val="none"/>
              </w:rPr>
            </w:pPr>
            <w:r>
              <w:rPr>
                <w:rFonts w:hint="eastAsia"/>
                <w:color w:val="auto"/>
                <w:highlight w:val="none"/>
              </w:rPr>
              <w:t>1</w:t>
            </w:r>
          </w:p>
        </w:tc>
        <w:tc>
          <w:tcPr>
            <w:tcW w:w="3430" w:type="pct"/>
            <w:noWrap w:val="0"/>
            <w:vAlign w:val="center"/>
          </w:tcPr>
          <w:p w14:paraId="445DAA2F">
            <w:pPr>
              <w:pStyle w:val="61"/>
              <w:bidi w:val="0"/>
              <w:jc w:val="center"/>
              <w:rPr>
                <w:rFonts w:hint="eastAsia"/>
                <w:color w:val="auto"/>
                <w:highlight w:val="none"/>
              </w:rPr>
            </w:pPr>
            <w:r>
              <w:rPr>
                <w:rFonts w:hint="eastAsia"/>
                <w:color w:val="auto"/>
                <w:highlight w:val="none"/>
              </w:rPr>
              <w:t>宣城市气象局</w:t>
            </w:r>
          </w:p>
        </w:tc>
      </w:tr>
      <w:tr w14:paraId="77DAE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939" w:type="pct"/>
            <w:noWrap w:val="0"/>
            <w:vAlign w:val="center"/>
          </w:tcPr>
          <w:p w14:paraId="7A128C1F">
            <w:pPr>
              <w:pStyle w:val="61"/>
              <w:bidi w:val="0"/>
              <w:jc w:val="center"/>
              <w:rPr>
                <w:rFonts w:hint="eastAsia"/>
                <w:color w:val="auto"/>
                <w:highlight w:val="none"/>
              </w:rPr>
            </w:pPr>
            <w:r>
              <w:rPr>
                <w:rFonts w:hint="eastAsia"/>
                <w:color w:val="auto"/>
                <w:highlight w:val="none"/>
              </w:rPr>
              <w:t>铜陵</w:t>
            </w:r>
          </w:p>
        </w:tc>
        <w:tc>
          <w:tcPr>
            <w:tcW w:w="630" w:type="pct"/>
            <w:noWrap w:val="0"/>
            <w:vAlign w:val="center"/>
          </w:tcPr>
          <w:p w14:paraId="582519F5">
            <w:pPr>
              <w:pStyle w:val="61"/>
              <w:bidi w:val="0"/>
              <w:jc w:val="center"/>
              <w:rPr>
                <w:rFonts w:hint="eastAsia"/>
                <w:color w:val="auto"/>
                <w:highlight w:val="none"/>
              </w:rPr>
            </w:pPr>
            <w:r>
              <w:rPr>
                <w:rFonts w:hint="eastAsia"/>
                <w:color w:val="auto"/>
                <w:highlight w:val="none"/>
              </w:rPr>
              <w:t>1</w:t>
            </w:r>
          </w:p>
        </w:tc>
        <w:tc>
          <w:tcPr>
            <w:tcW w:w="3430" w:type="pct"/>
            <w:noWrap w:val="0"/>
            <w:vAlign w:val="center"/>
          </w:tcPr>
          <w:p w14:paraId="25379D27">
            <w:pPr>
              <w:pStyle w:val="61"/>
              <w:bidi w:val="0"/>
              <w:jc w:val="center"/>
              <w:rPr>
                <w:rFonts w:hint="eastAsia"/>
                <w:color w:val="auto"/>
                <w:highlight w:val="none"/>
              </w:rPr>
            </w:pPr>
            <w:r>
              <w:rPr>
                <w:rFonts w:hint="eastAsia"/>
                <w:color w:val="auto"/>
                <w:highlight w:val="none"/>
              </w:rPr>
              <w:t>铜陵市气象局</w:t>
            </w:r>
          </w:p>
        </w:tc>
      </w:tr>
      <w:tr w14:paraId="30691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939" w:type="pct"/>
            <w:noWrap w:val="0"/>
            <w:vAlign w:val="center"/>
          </w:tcPr>
          <w:p w14:paraId="7874806D">
            <w:pPr>
              <w:pStyle w:val="61"/>
              <w:bidi w:val="0"/>
              <w:jc w:val="center"/>
              <w:rPr>
                <w:rFonts w:hint="eastAsia"/>
                <w:color w:val="auto"/>
                <w:highlight w:val="none"/>
              </w:rPr>
            </w:pPr>
            <w:r>
              <w:rPr>
                <w:rFonts w:hint="eastAsia"/>
                <w:color w:val="auto"/>
                <w:highlight w:val="none"/>
              </w:rPr>
              <w:t>池州</w:t>
            </w:r>
          </w:p>
        </w:tc>
        <w:tc>
          <w:tcPr>
            <w:tcW w:w="630" w:type="pct"/>
            <w:noWrap w:val="0"/>
            <w:vAlign w:val="center"/>
          </w:tcPr>
          <w:p w14:paraId="0F160B00">
            <w:pPr>
              <w:pStyle w:val="61"/>
              <w:bidi w:val="0"/>
              <w:jc w:val="center"/>
              <w:rPr>
                <w:rFonts w:hint="eastAsia"/>
                <w:color w:val="auto"/>
                <w:highlight w:val="none"/>
              </w:rPr>
            </w:pPr>
            <w:r>
              <w:rPr>
                <w:rFonts w:hint="eastAsia"/>
                <w:color w:val="auto"/>
                <w:highlight w:val="none"/>
              </w:rPr>
              <w:t>1</w:t>
            </w:r>
          </w:p>
        </w:tc>
        <w:tc>
          <w:tcPr>
            <w:tcW w:w="3430" w:type="pct"/>
            <w:noWrap w:val="0"/>
            <w:vAlign w:val="center"/>
          </w:tcPr>
          <w:p w14:paraId="52033803">
            <w:pPr>
              <w:pStyle w:val="61"/>
              <w:bidi w:val="0"/>
              <w:jc w:val="center"/>
              <w:rPr>
                <w:rFonts w:hint="eastAsia"/>
                <w:color w:val="auto"/>
                <w:highlight w:val="none"/>
              </w:rPr>
            </w:pPr>
            <w:r>
              <w:rPr>
                <w:rFonts w:hint="eastAsia"/>
                <w:color w:val="auto"/>
                <w:highlight w:val="none"/>
              </w:rPr>
              <w:t>池州市气象局</w:t>
            </w:r>
          </w:p>
        </w:tc>
      </w:tr>
      <w:tr w14:paraId="57AF6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939" w:type="pct"/>
            <w:noWrap w:val="0"/>
            <w:vAlign w:val="center"/>
          </w:tcPr>
          <w:p w14:paraId="6195EEED">
            <w:pPr>
              <w:pStyle w:val="61"/>
              <w:bidi w:val="0"/>
              <w:jc w:val="center"/>
              <w:rPr>
                <w:rFonts w:hint="eastAsia"/>
                <w:color w:val="auto"/>
                <w:highlight w:val="none"/>
              </w:rPr>
            </w:pPr>
            <w:r>
              <w:rPr>
                <w:rFonts w:hint="eastAsia"/>
                <w:color w:val="auto"/>
                <w:highlight w:val="none"/>
              </w:rPr>
              <w:t>安庆</w:t>
            </w:r>
          </w:p>
        </w:tc>
        <w:tc>
          <w:tcPr>
            <w:tcW w:w="630" w:type="pct"/>
            <w:noWrap w:val="0"/>
            <w:vAlign w:val="center"/>
          </w:tcPr>
          <w:p w14:paraId="32F6854E">
            <w:pPr>
              <w:pStyle w:val="61"/>
              <w:bidi w:val="0"/>
              <w:jc w:val="center"/>
              <w:rPr>
                <w:rFonts w:hint="eastAsia"/>
                <w:color w:val="auto"/>
                <w:highlight w:val="none"/>
              </w:rPr>
            </w:pPr>
            <w:r>
              <w:rPr>
                <w:rFonts w:hint="eastAsia"/>
                <w:color w:val="auto"/>
                <w:highlight w:val="none"/>
              </w:rPr>
              <w:t>1</w:t>
            </w:r>
          </w:p>
        </w:tc>
        <w:tc>
          <w:tcPr>
            <w:tcW w:w="3430" w:type="pct"/>
            <w:noWrap w:val="0"/>
            <w:vAlign w:val="center"/>
          </w:tcPr>
          <w:p w14:paraId="757A9C65">
            <w:pPr>
              <w:pStyle w:val="61"/>
              <w:bidi w:val="0"/>
              <w:jc w:val="center"/>
              <w:rPr>
                <w:rFonts w:hint="eastAsia"/>
                <w:color w:val="auto"/>
                <w:highlight w:val="none"/>
              </w:rPr>
            </w:pPr>
            <w:r>
              <w:rPr>
                <w:rFonts w:hint="eastAsia"/>
                <w:color w:val="auto"/>
                <w:highlight w:val="none"/>
              </w:rPr>
              <w:t>安庆市气象局</w:t>
            </w:r>
          </w:p>
        </w:tc>
      </w:tr>
      <w:tr w14:paraId="3E00E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 w:hRule="atLeast"/>
          <w:jc w:val="center"/>
        </w:trPr>
        <w:tc>
          <w:tcPr>
            <w:tcW w:w="939" w:type="pct"/>
            <w:noWrap w:val="0"/>
            <w:vAlign w:val="center"/>
          </w:tcPr>
          <w:p w14:paraId="0FA9C0E1">
            <w:pPr>
              <w:pStyle w:val="61"/>
              <w:bidi w:val="0"/>
              <w:jc w:val="center"/>
              <w:rPr>
                <w:rFonts w:hint="eastAsia"/>
                <w:color w:val="auto"/>
                <w:highlight w:val="none"/>
              </w:rPr>
            </w:pPr>
            <w:r>
              <w:rPr>
                <w:rFonts w:hint="eastAsia"/>
                <w:color w:val="auto"/>
                <w:highlight w:val="none"/>
              </w:rPr>
              <w:t>黄山</w:t>
            </w:r>
          </w:p>
        </w:tc>
        <w:tc>
          <w:tcPr>
            <w:tcW w:w="630" w:type="pct"/>
            <w:noWrap w:val="0"/>
            <w:vAlign w:val="center"/>
          </w:tcPr>
          <w:p w14:paraId="2058BC56">
            <w:pPr>
              <w:pStyle w:val="61"/>
              <w:bidi w:val="0"/>
              <w:jc w:val="center"/>
              <w:rPr>
                <w:rFonts w:hint="eastAsia"/>
                <w:color w:val="auto"/>
                <w:highlight w:val="none"/>
                <w:lang w:eastAsia="zh-CN"/>
              </w:rPr>
            </w:pPr>
            <w:r>
              <w:rPr>
                <w:rFonts w:hint="eastAsia"/>
                <w:color w:val="auto"/>
                <w:highlight w:val="none"/>
                <w:lang w:eastAsia="zh-CN"/>
              </w:rPr>
              <w:t>1</w:t>
            </w:r>
          </w:p>
        </w:tc>
        <w:tc>
          <w:tcPr>
            <w:tcW w:w="3430" w:type="pct"/>
            <w:noWrap w:val="0"/>
            <w:vAlign w:val="center"/>
          </w:tcPr>
          <w:p w14:paraId="5F4218DE">
            <w:pPr>
              <w:pStyle w:val="61"/>
              <w:bidi w:val="0"/>
              <w:jc w:val="center"/>
              <w:rPr>
                <w:rFonts w:hint="eastAsia"/>
                <w:color w:val="auto"/>
                <w:highlight w:val="none"/>
              </w:rPr>
            </w:pPr>
            <w:r>
              <w:rPr>
                <w:rFonts w:hint="eastAsia"/>
                <w:color w:val="auto"/>
                <w:highlight w:val="none"/>
              </w:rPr>
              <w:t>黄山市气象局</w:t>
            </w:r>
          </w:p>
        </w:tc>
      </w:tr>
      <w:tr w14:paraId="4CE3A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939" w:type="pct"/>
            <w:noWrap w:val="0"/>
            <w:vAlign w:val="center"/>
          </w:tcPr>
          <w:p w14:paraId="757FFE51">
            <w:pPr>
              <w:pStyle w:val="61"/>
              <w:bidi w:val="0"/>
              <w:jc w:val="center"/>
              <w:rPr>
                <w:rFonts w:hint="eastAsia" w:eastAsia="宋体"/>
                <w:color w:val="auto"/>
                <w:highlight w:val="none"/>
                <w:lang w:val="en-US" w:eastAsia="zh-CN"/>
              </w:rPr>
            </w:pPr>
            <w:r>
              <w:rPr>
                <w:rFonts w:hint="eastAsia"/>
                <w:color w:val="auto"/>
                <w:highlight w:val="none"/>
                <w:lang w:val="en-US" w:eastAsia="zh-CN"/>
              </w:rPr>
              <w:t>合计</w:t>
            </w:r>
          </w:p>
        </w:tc>
        <w:tc>
          <w:tcPr>
            <w:tcW w:w="630" w:type="pct"/>
            <w:noWrap w:val="0"/>
            <w:vAlign w:val="center"/>
          </w:tcPr>
          <w:p w14:paraId="2ACA4F1C">
            <w:pPr>
              <w:pStyle w:val="61"/>
              <w:bidi w:val="0"/>
              <w:jc w:val="center"/>
              <w:rPr>
                <w:rFonts w:hint="default"/>
                <w:color w:val="auto"/>
                <w:highlight w:val="none"/>
                <w:lang w:val="en-US" w:eastAsia="zh-CN"/>
              </w:rPr>
            </w:pPr>
            <w:r>
              <w:rPr>
                <w:rFonts w:hint="eastAsia"/>
                <w:color w:val="auto"/>
                <w:highlight w:val="none"/>
                <w:lang w:val="en-US" w:eastAsia="zh-CN"/>
              </w:rPr>
              <w:t>16</w:t>
            </w:r>
          </w:p>
        </w:tc>
        <w:tc>
          <w:tcPr>
            <w:tcW w:w="3430" w:type="pct"/>
            <w:noWrap w:val="0"/>
            <w:vAlign w:val="center"/>
          </w:tcPr>
          <w:p w14:paraId="268EE28C">
            <w:pPr>
              <w:pStyle w:val="61"/>
              <w:bidi w:val="0"/>
              <w:jc w:val="center"/>
              <w:rPr>
                <w:rFonts w:hint="eastAsia"/>
                <w:color w:val="auto"/>
                <w:highlight w:val="none"/>
              </w:rPr>
            </w:pPr>
          </w:p>
        </w:tc>
      </w:tr>
    </w:tbl>
    <w:p w14:paraId="454A4FA9">
      <w:pPr>
        <w:bidi w:val="0"/>
        <w:rPr>
          <w:rFonts w:hint="eastAsia"/>
          <w:color w:val="auto"/>
          <w:highlight w:val="none"/>
          <w:lang w:val="en-US" w:eastAsia="zh-CN"/>
        </w:rPr>
      </w:pPr>
      <w:r>
        <w:rPr>
          <w:rFonts w:hint="eastAsia"/>
          <w:color w:val="auto"/>
          <w:highlight w:val="none"/>
          <w:lang w:val="en-US" w:eastAsia="zh-CN"/>
        </w:rPr>
        <w:t>（二）在全省65个区县级人影作业指挥中心各部署一套音视频调度服务系统，建设布局见下表：</w:t>
      </w:r>
    </w:p>
    <w:p w14:paraId="7F25D258">
      <w:pPr>
        <w:pStyle w:val="61"/>
        <w:bidi w:val="0"/>
        <w:jc w:val="center"/>
        <w:rPr>
          <w:rFonts w:hint="default"/>
          <w:color w:val="auto"/>
          <w:highlight w:val="none"/>
          <w:lang w:val="en-US" w:eastAsia="zh-CN"/>
        </w:rPr>
      </w:pPr>
      <w:r>
        <w:rPr>
          <w:rFonts w:hint="eastAsia"/>
          <w:color w:val="auto"/>
          <w:highlight w:val="none"/>
          <w:lang w:val="en-US" w:eastAsia="zh-CN"/>
        </w:rPr>
        <w:t>区县音视频调度服务系统建设点位表</w:t>
      </w:r>
    </w:p>
    <w:tbl>
      <w:tblPr>
        <w:tblStyle w:val="29"/>
        <w:tblW w:w="499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88"/>
        <w:gridCol w:w="2089"/>
        <w:gridCol w:w="1021"/>
        <w:gridCol w:w="4217"/>
      </w:tblGrid>
      <w:tr w14:paraId="1803D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94" w:type="pct"/>
            <w:noWrap w:val="0"/>
            <w:vAlign w:val="center"/>
          </w:tcPr>
          <w:p w14:paraId="4307B283">
            <w:pPr>
              <w:pStyle w:val="61"/>
              <w:bidi w:val="0"/>
              <w:jc w:val="center"/>
              <w:rPr>
                <w:rFonts w:hint="eastAsia"/>
                <w:color w:val="auto"/>
                <w:highlight w:val="none"/>
              </w:rPr>
            </w:pPr>
            <w:r>
              <w:rPr>
                <w:rFonts w:hint="eastAsia"/>
                <w:color w:val="auto"/>
                <w:highlight w:val="none"/>
              </w:rPr>
              <w:t>市</w:t>
            </w:r>
          </w:p>
        </w:tc>
        <w:tc>
          <w:tcPr>
            <w:tcW w:w="1255" w:type="pct"/>
            <w:noWrap w:val="0"/>
            <w:vAlign w:val="center"/>
          </w:tcPr>
          <w:p w14:paraId="18EFF80A">
            <w:pPr>
              <w:pStyle w:val="61"/>
              <w:bidi w:val="0"/>
              <w:jc w:val="center"/>
              <w:rPr>
                <w:rFonts w:hint="eastAsia"/>
                <w:color w:val="auto"/>
                <w:highlight w:val="none"/>
              </w:rPr>
            </w:pPr>
            <w:r>
              <w:rPr>
                <w:rFonts w:hint="eastAsia"/>
                <w:color w:val="auto"/>
                <w:highlight w:val="none"/>
              </w:rPr>
              <w:t>区县</w:t>
            </w:r>
          </w:p>
        </w:tc>
        <w:tc>
          <w:tcPr>
            <w:tcW w:w="614" w:type="pct"/>
            <w:noWrap w:val="0"/>
            <w:vAlign w:val="center"/>
          </w:tcPr>
          <w:p w14:paraId="218A1DB2">
            <w:pPr>
              <w:pStyle w:val="61"/>
              <w:bidi w:val="0"/>
              <w:jc w:val="center"/>
              <w:rPr>
                <w:rFonts w:hint="eastAsia"/>
                <w:color w:val="auto"/>
                <w:highlight w:val="none"/>
              </w:rPr>
            </w:pPr>
            <w:r>
              <w:rPr>
                <w:rFonts w:hint="eastAsia"/>
                <w:color w:val="auto"/>
                <w:highlight w:val="none"/>
              </w:rPr>
              <w:t>数量</w:t>
            </w:r>
          </w:p>
        </w:tc>
        <w:tc>
          <w:tcPr>
            <w:tcW w:w="2535" w:type="pct"/>
            <w:noWrap w:val="0"/>
            <w:vAlign w:val="center"/>
          </w:tcPr>
          <w:p w14:paraId="714004A5">
            <w:pPr>
              <w:pStyle w:val="61"/>
              <w:bidi w:val="0"/>
              <w:jc w:val="center"/>
              <w:rPr>
                <w:rFonts w:hint="eastAsia"/>
                <w:color w:val="auto"/>
                <w:highlight w:val="none"/>
              </w:rPr>
            </w:pPr>
            <w:r>
              <w:rPr>
                <w:rFonts w:hint="eastAsia"/>
                <w:color w:val="auto"/>
                <w:highlight w:val="none"/>
              </w:rPr>
              <w:t>建设地点</w:t>
            </w:r>
          </w:p>
        </w:tc>
      </w:tr>
      <w:tr w14:paraId="07CDE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594" w:type="pct"/>
            <w:vMerge w:val="restart"/>
            <w:noWrap w:val="0"/>
            <w:vAlign w:val="center"/>
          </w:tcPr>
          <w:p w14:paraId="45B4B32A">
            <w:pPr>
              <w:pStyle w:val="61"/>
              <w:bidi w:val="0"/>
              <w:jc w:val="center"/>
              <w:rPr>
                <w:rFonts w:hint="eastAsia"/>
                <w:color w:val="auto"/>
                <w:highlight w:val="none"/>
              </w:rPr>
            </w:pPr>
            <w:r>
              <w:rPr>
                <w:rFonts w:hint="eastAsia"/>
                <w:color w:val="auto"/>
                <w:highlight w:val="none"/>
              </w:rPr>
              <w:t>合肥</w:t>
            </w:r>
          </w:p>
        </w:tc>
        <w:tc>
          <w:tcPr>
            <w:tcW w:w="1255" w:type="pct"/>
            <w:noWrap w:val="0"/>
            <w:vAlign w:val="center"/>
          </w:tcPr>
          <w:p w14:paraId="51A7182D">
            <w:pPr>
              <w:pStyle w:val="61"/>
              <w:bidi w:val="0"/>
              <w:jc w:val="center"/>
              <w:rPr>
                <w:rFonts w:hint="eastAsia"/>
                <w:color w:val="auto"/>
                <w:highlight w:val="none"/>
              </w:rPr>
            </w:pPr>
            <w:r>
              <w:rPr>
                <w:rFonts w:hint="eastAsia"/>
                <w:color w:val="auto"/>
                <w:highlight w:val="none"/>
              </w:rPr>
              <w:t>长丰</w:t>
            </w:r>
          </w:p>
        </w:tc>
        <w:tc>
          <w:tcPr>
            <w:tcW w:w="614" w:type="pct"/>
            <w:noWrap w:val="0"/>
            <w:vAlign w:val="center"/>
          </w:tcPr>
          <w:p w14:paraId="6EB86EFE">
            <w:pPr>
              <w:pStyle w:val="61"/>
              <w:bidi w:val="0"/>
              <w:jc w:val="center"/>
              <w:rPr>
                <w:rFonts w:hint="eastAsia"/>
                <w:color w:val="auto"/>
                <w:highlight w:val="none"/>
                <w:lang w:eastAsia="zh-CN"/>
              </w:rPr>
            </w:pPr>
            <w:r>
              <w:rPr>
                <w:rFonts w:hint="eastAsia"/>
                <w:color w:val="auto"/>
                <w:highlight w:val="none"/>
                <w:lang w:eastAsia="zh-CN"/>
              </w:rPr>
              <w:t>1</w:t>
            </w:r>
          </w:p>
        </w:tc>
        <w:tc>
          <w:tcPr>
            <w:tcW w:w="2535" w:type="pct"/>
            <w:noWrap w:val="0"/>
            <w:vAlign w:val="center"/>
          </w:tcPr>
          <w:p w14:paraId="41BC00AD">
            <w:pPr>
              <w:pStyle w:val="61"/>
              <w:bidi w:val="0"/>
              <w:jc w:val="center"/>
              <w:rPr>
                <w:rFonts w:hint="eastAsia"/>
                <w:color w:val="auto"/>
                <w:highlight w:val="none"/>
              </w:rPr>
            </w:pPr>
            <w:r>
              <w:rPr>
                <w:rFonts w:hint="eastAsia"/>
                <w:color w:val="auto"/>
                <w:highlight w:val="none"/>
              </w:rPr>
              <w:t>长丰县气象局</w:t>
            </w:r>
          </w:p>
        </w:tc>
      </w:tr>
      <w:tr w14:paraId="2D199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594" w:type="pct"/>
            <w:vMerge w:val="continue"/>
            <w:noWrap w:val="0"/>
            <w:vAlign w:val="center"/>
          </w:tcPr>
          <w:p w14:paraId="3398C9C1">
            <w:pPr>
              <w:pStyle w:val="61"/>
              <w:bidi w:val="0"/>
              <w:jc w:val="center"/>
              <w:rPr>
                <w:rFonts w:hint="eastAsia"/>
                <w:color w:val="auto"/>
                <w:highlight w:val="none"/>
              </w:rPr>
            </w:pPr>
          </w:p>
        </w:tc>
        <w:tc>
          <w:tcPr>
            <w:tcW w:w="1255" w:type="pct"/>
            <w:noWrap w:val="0"/>
            <w:vAlign w:val="center"/>
          </w:tcPr>
          <w:p w14:paraId="3C06E7AE">
            <w:pPr>
              <w:pStyle w:val="61"/>
              <w:bidi w:val="0"/>
              <w:jc w:val="center"/>
              <w:rPr>
                <w:rFonts w:hint="eastAsia"/>
                <w:color w:val="auto"/>
                <w:highlight w:val="none"/>
              </w:rPr>
            </w:pPr>
            <w:r>
              <w:rPr>
                <w:rFonts w:hint="eastAsia"/>
                <w:color w:val="auto"/>
                <w:highlight w:val="none"/>
              </w:rPr>
              <w:t>肥东</w:t>
            </w:r>
          </w:p>
        </w:tc>
        <w:tc>
          <w:tcPr>
            <w:tcW w:w="614" w:type="pct"/>
            <w:noWrap w:val="0"/>
            <w:vAlign w:val="center"/>
          </w:tcPr>
          <w:p w14:paraId="4640CCA2">
            <w:pPr>
              <w:pStyle w:val="61"/>
              <w:bidi w:val="0"/>
              <w:jc w:val="center"/>
              <w:rPr>
                <w:rFonts w:hint="eastAsia"/>
                <w:color w:val="auto"/>
                <w:highlight w:val="none"/>
                <w:lang w:eastAsia="zh-CN"/>
              </w:rPr>
            </w:pPr>
            <w:r>
              <w:rPr>
                <w:rFonts w:hint="eastAsia"/>
                <w:color w:val="auto"/>
                <w:highlight w:val="none"/>
                <w:lang w:eastAsia="zh-CN"/>
              </w:rPr>
              <w:t>1</w:t>
            </w:r>
          </w:p>
        </w:tc>
        <w:tc>
          <w:tcPr>
            <w:tcW w:w="2535" w:type="pct"/>
            <w:noWrap w:val="0"/>
            <w:vAlign w:val="center"/>
          </w:tcPr>
          <w:p w14:paraId="531FFE31">
            <w:pPr>
              <w:pStyle w:val="61"/>
              <w:bidi w:val="0"/>
              <w:jc w:val="center"/>
              <w:rPr>
                <w:rFonts w:hint="eastAsia"/>
                <w:color w:val="auto"/>
                <w:highlight w:val="none"/>
              </w:rPr>
            </w:pPr>
            <w:r>
              <w:rPr>
                <w:rFonts w:hint="eastAsia"/>
                <w:color w:val="auto"/>
                <w:highlight w:val="none"/>
              </w:rPr>
              <w:t>肥东县气象局</w:t>
            </w:r>
          </w:p>
        </w:tc>
      </w:tr>
      <w:tr w14:paraId="72C00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594" w:type="pct"/>
            <w:vMerge w:val="continue"/>
            <w:noWrap w:val="0"/>
            <w:vAlign w:val="center"/>
          </w:tcPr>
          <w:p w14:paraId="32E9F115">
            <w:pPr>
              <w:pStyle w:val="61"/>
              <w:bidi w:val="0"/>
              <w:jc w:val="center"/>
              <w:rPr>
                <w:rFonts w:hint="eastAsia"/>
                <w:color w:val="auto"/>
                <w:highlight w:val="none"/>
              </w:rPr>
            </w:pPr>
          </w:p>
        </w:tc>
        <w:tc>
          <w:tcPr>
            <w:tcW w:w="1255" w:type="pct"/>
            <w:noWrap w:val="0"/>
            <w:vAlign w:val="center"/>
          </w:tcPr>
          <w:p w14:paraId="4B8791DE">
            <w:pPr>
              <w:pStyle w:val="61"/>
              <w:bidi w:val="0"/>
              <w:jc w:val="center"/>
              <w:rPr>
                <w:rFonts w:hint="eastAsia"/>
                <w:color w:val="auto"/>
                <w:highlight w:val="none"/>
              </w:rPr>
            </w:pPr>
            <w:r>
              <w:rPr>
                <w:rFonts w:hint="eastAsia"/>
                <w:color w:val="auto"/>
                <w:highlight w:val="none"/>
              </w:rPr>
              <w:t>肥西</w:t>
            </w:r>
          </w:p>
        </w:tc>
        <w:tc>
          <w:tcPr>
            <w:tcW w:w="614" w:type="pct"/>
            <w:noWrap w:val="0"/>
            <w:vAlign w:val="center"/>
          </w:tcPr>
          <w:p w14:paraId="61C505D1">
            <w:pPr>
              <w:pStyle w:val="61"/>
              <w:bidi w:val="0"/>
              <w:jc w:val="center"/>
              <w:rPr>
                <w:rFonts w:hint="eastAsia"/>
                <w:color w:val="auto"/>
                <w:highlight w:val="none"/>
                <w:lang w:eastAsia="zh-CN"/>
              </w:rPr>
            </w:pPr>
            <w:r>
              <w:rPr>
                <w:rFonts w:hint="eastAsia"/>
                <w:color w:val="auto"/>
                <w:highlight w:val="none"/>
                <w:lang w:eastAsia="zh-CN"/>
              </w:rPr>
              <w:t>1</w:t>
            </w:r>
          </w:p>
        </w:tc>
        <w:tc>
          <w:tcPr>
            <w:tcW w:w="2535" w:type="pct"/>
            <w:noWrap w:val="0"/>
            <w:vAlign w:val="center"/>
          </w:tcPr>
          <w:p w14:paraId="77DD09EC">
            <w:pPr>
              <w:pStyle w:val="61"/>
              <w:bidi w:val="0"/>
              <w:jc w:val="center"/>
              <w:rPr>
                <w:rFonts w:hint="eastAsia"/>
                <w:color w:val="auto"/>
                <w:highlight w:val="none"/>
              </w:rPr>
            </w:pPr>
            <w:r>
              <w:rPr>
                <w:rFonts w:hint="eastAsia"/>
                <w:color w:val="auto"/>
                <w:highlight w:val="none"/>
              </w:rPr>
              <w:t>肥西县气象局</w:t>
            </w:r>
          </w:p>
        </w:tc>
      </w:tr>
      <w:tr w14:paraId="013A5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594" w:type="pct"/>
            <w:vMerge w:val="continue"/>
            <w:noWrap w:val="0"/>
            <w:vAlign w:val="center"/>
          </w:tcPr>
          <w:p w14:paraId="4498C27F">
            <w:pPr>
              <w:pStyle w:val="61"/>
              <w:bidi w:val="0"/>
              <w:jc w:val="center"/>
              <w:rPr>
                <w:rFonts w:hint="eastAsia"/>
                <w:color w:val="auto"/>
                <w:highlight w:val="none"/>
              </w:rPr>
            </w:pPr>
          </w:p>
        </w:tc>
        <w:tc>
          <w:tcPr>
            <w:tcW w:w="1255" w:type="pct"/>
            <w:noWrap w:val="0"/>
            <w:vAlign w:val="center"/>
          </w:tcPr>
          <w:p w14:paraId="392F1696">
            <w:pPr>
              <w:pStyle w:val="61"/>
              <w:bidi w:val="0"/>
              <w:jc w:val="center"/>
              <w:rPr>
                <w:rFonts w:hint="eastAsia"/>
                <w:color w:val="auto"/>
                <w:highlight w:val="none"/>
              </w:rPr>
            </w:pPr>
            <w:r>
              <w:rPr>
                <w:rFonts w:hint="eastAsia"/>
                <w:color w:val="auto"/>
                <w:highlight w:val="none"/>
              </w:rPr>
              <w:t>庐江</w:t>
            </w:r>
          </w:p>
        </w:tc>
        <w:tc>
          <w:tcPr>
            <w:tcW w:w="614" w:type="pct"/>
            <w:noWrap w:val="0"/>
            <w:vAlign w:val="center"/>
          </w:tcPr>
          <w:p w14:paraId="26DDE840">
            <w:pPr>
              <w:pStyle w:val="61"/>
              <w:bidi w:val="0"/>
              <w:jc w:val="center"/>
              <w:rPr>
                <w:rFonts w:hint="eastAsia"/>
                <w:color w:val="auto"/>
                <w:highlight w:val="none"/>
                <w:lang w:eastAsia="zh-CN"/>
              </w:rPr>
            </w:pPr>
            <w:r>
              <w:rPr>
                <w:rFonts w:hint="eastAsia"/>
                <w:color w:val="auto"/>
                <w:highlight w:val="none"/>
                <w:lang w:eastAsia="zh-CN"/>
              </w:rPr>
              <w:t>1</w:t>
            </w:r>
          </w:p>
        </w:tc>
        <w:tc>
          <w:tcPr>
            <w:tcW w:w="2535" w:type="pct"/>
            <w:noWrap w:val="0"/>
            <w:vAlign w:val="center"/>
          </w:tcPr>
          <w:p w14:paraId="5A58EC28">
            <w:pPr>
              <w:pStyle w:val="61"/>
              <w:bidi w:val="0"/>
              <w:jc w:val="center"/>
              <w:rPr>
                <w:rFonts w:hint="eastAsia"/>
                <w:color w:val="auto"/>
                <w:highlight w:val="none"/>
              </w:rPr>
            </w:pPr>
            <w:r>
              <w:rPr>
                <w:rFonts w:hint="eastAsia"/>
                <w:color w:val="auto"/>
                <w:highlight w:val="none"/>
              </w:rPr>
              <w:t>庐江县气象局</w:t>
            </w:r>
          </w:p>
        </w:tc>
      </w:tr>
      <w:tr w14:paraId="6C5D3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594" w:type="pct"/>
            <w:vMerge w:val="continue"/>
            <w:noWrap w:val="0"/>
            <w:vAlign w:val="center"/>
          </w:tcPr>
          <w:p w14:paraId="721F9BCE">
            <w:pPr>
              <w:pStyle w:val="61"/>
              <w:bidi w:val="0"/>
              <w:jc w:val="center"/>
              <w:rPr>
                <w:rFonts w:hint="eastAsia"/>
                <w:color w:val="auto"/>
                <w:highlight w:val="none"/>
              </w:rPr>
            </w:pPr>
          </w:p>
        </w:tc>
        <w:tc>
          <w:tcPr>
            <w:tcW w:w="1255" w:type="pct"/>
            <w:noWrap w:val="0"/>
            <w:vAlign w:val="center"/>
          </w:tcPr>
          <w:p w14:paraId="654FF00B">
            <w:pPr>
              <w:pStyle w:val="61"/>
              <w:bidi w:val="0"/>
              <w:jc w:val="center"/>
              <w:rPr>
                <w:rFonts w:hint="eastAsia"/>
                <w:color w:val="auto"/>
                <w:highlight w:val="none"/>
              </w:rPr>
            </w:pPr>
            <w:r>
              <w:rPr>
                <w:rFonts w:hint="eastAsia"/>
                <w:color w:val="auto"/>
                <w:highlight w:val="none"/>
              </w:rPr>
              <w:t>巢湖</w:t>
            </w:r>
          </w:p>
        </w:tc>
        <w:tc>
          <w:tcPr>
            <w:tcW w:w="614" w:type="pct"/>
            <w:noWrap w:val="0"/>
            <w:vAlign w:val="center"/>
          </w:tcPr>
          <w:p w14:paraId="77C07C9A">
            <w:pPr>
              <w:pStyle w:val="61"/>
              <w:bidi w:val="0"/>
              <w:jc w:val="center"/>
              <w:rPr>
                <w:rFonts w:hint="eastAsia"/>
                <w:color w:val="auto"/>
                <w:highlight w:val="none"/>
                <w:lang w:eastAsia="zh-CN"/>
              </w:rPr>
            </w:pPr>
            <w:r>
              <w:rPr>
                <w:rFonts w:hint="eastAsia"/>
                <w:color w:val="auto"/>
                <w:highlight w:val="none"/>
                <w:lang w:eastAsia="zh-CN"/>
              </w:rPr>
              <w:t>1</w:t>
            </w:r>
          </w:p>
        </w:tc>
        <w:tc>
          <w:tcPr>
            <w:tcW w:w="2535" w:type="pct"/>
            <w:noWrap w:val="0"/>
            <w:vAlign w:val="center"/>
          </w:tcPr>
          <w:p w14:paraId="7575D6D0">
            <w:pPr>
              <w:pStyle w:val="61"/>
              <w:bidi w:val="0"/>
              <w:jc w:val="center"/>
              <w:rPr>
                <w:rFonts w:hint="eastAsia"/>
                <w:color w:val="auto"/>
                <w:highlight w:val="none"/>
              </w:rPr>
            </w:pPr>
            <w:r>
              <w:rPr>
                <w:rFonts w:hint="eastAsia"/>
                <w:color w:val="auto"/>
                <w:highlight w:val="none"/>
              </w:rPr>
              <w:t>巢湖市气象局</w:t>
            </w:r>
          </w:p>
        </w:tc>
      </w:tr>
      <w:tr w14:paraId="1BE6D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594" w:type="pct"/>
            <w:noWrap w:val="0"/>
            <w:vAlign w:val="center"/>
          </w:tcPr>
          <w:p w14:paraId="7D98FFC5">
            <w:pPr>
              <w:pStyle w:val="61"/>
              <w:bidi w:val="0"/>
              <w:jc w:val="center"/>
              <w:rPr>
                <w:rFonts w:hint="eastAsia"/>
                <w:color w:val="auto"/>
                <w:highlight w:val="none"/>
              </w:rPr>
            </w:pPr>
            <w:r>
              <w:rPr>
                <w:rFonts w:hint="eastAsia"/>
                <w:color w:val="auto"/>
                <w:highlight w:val="none"/>
              </w:rPr>
              <w:t>淮北</w:t>
            </w:r>
          </w:p>
        </w:tc>
        <w:tc>
          <w:tcPr>
            <w:tcW w:w="1255" w:type="pct"/>
            <w:noWrap w:val="0"/>
            <w:vAlign w:val="center"/>
          </w:tcPr>
          <w:p w14:paraId="27B1E735">
            <w:pPr>
              <w:pStyle w:val="61"/>
              <w:bidi w:val="0"/>
              <w:jc w:val="center"/>
              <w:rPr>
                <w:rFonts w:hint="eastAsia"/>
                <w:color w:val="auto"/>
                <w:highlight w:val="none"/>
              </w:rPr>
            </w:pPr>
            <w:r>
              <w:rPr>
                <w:rFonts w:hint="eastAsia"/>
                <w:color w:val="auto"/>
                <w:highlight w:val="none"/>
              </w:rPr>
              <w:t>濉溪</w:t>
            </w:r>
          </w:p>
        </w:tc>
        <w:tc>
          <w:tcPr>
            <w:tcW w:w="614" w:type="pct"/>
            <w:noWrap w:val="0"/>
            <w:vAlign w:val="center"/>
          </w:tcPr>
          <w:p w14:paraId="2BDC2D2C">
            <w:pPr>
              <w:pStyle w:val="61"/>
              <w:bidi w:val="0"/>
              <w:jc w:val="center"/>
              <w:rPr>
                <w:rFonts w:hint="eastAsia"/>
                <w:color w:val="auto"/>
                <w:highlight w:val="none"/>
                <w:lang w:eastAsia="zh-CN"/>
              </w:rPr>
            </w:pPr>
            <w:r>
              <w:rPr>
                <w:rFonts w:hint="eastAsia"/>
                <w:color w:val="auto"/>
                <w:highlight w:val="none"/>
              </w:rPr>
              <w:t>1</w:t>
            </w:r>
          </w:p>
        </w:tc>
        <w:tc>
          <w:tcPr>
            <w:tcW w:w="2535" w:type="pct"/>
            <w:noWrap w:val="0"/>
            <w:vAlign w:val="center"/>
          </w:tcPr>
          <w:p w14:paraId="15D568FF">
            <w:pPr>
              <w:pStyle w:val="61"/>
              <w:bidi w:val="0"/>
              <w:jc w:val="center"/>
              <w:rPr>
                <w:rFonts w:hint="eastAsia"/>
                <w:color w:val="auto"/>
                <w:highlight w:val="none"/>
              </w:rPr>
            </w:pPr>
            <w:r>
              <w:rPr>
                <w:rFonts w:hint="eastAsia"/>
                <w:color w:val="auto"/>
                <w:highlight w:val="none"/>
              </w:rPr>
              <w:fldChar w:fldCharType="begin"/>
            </w:r>
            <w:r>
              <w:rPr>
                <w:rFonts w:hint="eastAsia"/>
                <w:color w:val="auto"/>
                <w:highlight w:val="none"/>
              </w:rPr>
              <w:instrText xml:space="preserve"> HYPERLINK "https://baike.baidu.com/item/%E6%BF%89%E6%BA%AA%E5%8E%BF/0?fromModule=lemma_inlink" \t "https://baike.baidu.com/item/%E6%B7%AE%E5%8C%97%E5%B8%82/_blank" </w:instrText>
            </w:r>
            <w:r>
              <w:rPr>
                <w:rFonts w:hint="eastAsia"/>
                <w:color w:val="auto"/>
                <w:highlight w:val="none"/>
              </w:rPr>
              <w:fldChar w:fldCharType="separate"/>
            </w:r>
            <w:r>
              <w:rPr>
                <w:rFonts w:hint="eastAsia"/>
                <w:color w:val="auto"/>
                <w:highlight w:val="none"/>
              </w:rPr>
              <w:t>濉溪县</w:t>
            </w:r>
            <w:r>
              <w:rPr>
                <w:rFonts w:hint="eastAsia"/>
                <w:color w:val="auto"/>
                <w:highlight w:val="none"/>
              </w:rPr>
              <w:fldChar w:fldCharType="end"/>
            </w:r>
            <w:r>
              <w:rPr>
                <w:rFonts w:hint="eastAsia"/>
                <w:color w:val="auto"/>
                <w:highlight w:val="none"/>
              </w:rPr>
              <w:t>气象局</w:t>
            </w:r>
          </w:p>
        </w:tc>
      </w:tr>
      <w:tr w14:paraId="052C5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594" w:type="pct"/>
            <w:noWrap w:val="0"/>
            <w:vAlign w:val="center"/>
          </w:tcPr>
          <w:p w14:paraId="14413EA8">
            <w:pPr>
              <w:pStyle w:val="61"/>
              <w:bidi w:val="0"/>
              <w:jc w:val="center"/>
              <w:rPr>
                <w:rFonts w:hint="eastAsia" w:eastAsia="宋体"/>
                <w:color w:val="auto"/>
                <w:highlight w:val="none"/>
                <w:lang w:val="en-US" w:eastAsia="zh-CN"/>
              </w:rPr>
            </w:pPr>
            <w:r>
              <w:rPr>
                <w:rFonts w:hint="eastAsia"/>
                <w:color w:val="auto"/>
                <w:highlight w:val="none"/>
                <w:lang w:val="en-US" w:eastAsia="zh-CN"/>
              </w:rPr>
              <w:t>亳州</w:t>
            </w:r>
          </w:p>
        </w:tc>
        <w:tc>
          <w:tcPr>
            <w:tcW w:w="1255" w:type="pct"/>
            <w:noWrap w:val="0"/>
            <w:vAlign w:val="center"/>
          </w:tcPr>
          <w:p w14:paraId="5997CF79">
            <w:pPr>
              <w:pStyle w:val="61"/>
              <w:bidi w:val="0"/>
              <w:jc w:val="center"/>
              <w:rPr>
                <w:rFonts w:hint="eastAsia"/>
                <w:color w:val="auto"/>
                <w:highlight w:val="none"/>
              </w:rPr>
            </w:pPr>
            <w:r>
              <w:rPr>
                <w:rFonts w:hint="eastAsia"/>
                <w:color w:val="auto"/>
                <w:highlight w:val="none"/>
              </w:rPr>
              <w:t>利辛</w:t>
            </w:r>
          </w:p>
        </w:tc>
        <w:tc>
          <w:tcPr>
            <w:tcW w:w="614" w:type="pct"/>
            <w:noWrap w:val="0"/>
            <w:vAlign w:val="center"/>
          </w:tcPr>
          <w:p w14:paraId="026F4DA7">
            <w:pPr>
              <w:pStyle w:val="61"/>
              <w:bidi w:val="0"/>
              <w:jc w:val="center"/>
              <w:rPr>
                <w:rFonts w:hint="eastAsia"/>
                <w:color w:val="auto"/>
                <w:highlight w:val="none"/>
                <w:lang w:eastAsia="zh-CN"/>
              </w:rPr>
            </w:pPr>
            <w:r>
              <w:rPr>
                <w:rFonts w:hint="eastAsia"/>
                <w:color w:val="auto"/>
                <w:highlight w:val="none"/>
                <w:lang w:eastAsia="zh-CN"/>
              </w:rPr>
              <w:t>1</w:t>
            </w:r>
          </w:p>
        </w:tc>
        <w:tc>
          <w:tcPr>
            <w:tcW w:w="2535" w:type="pct"/>
            <w:noWrap w:val="0"/>
            <w:vAlign w:val="center"/>
          </w:tcPr>
          <w:p w14:paraId="54D280DE">
            <w:pPr>
              <w:pStyle w:val="61"/>
              <w:bidi w:val="0"/>
              <w:jc w:val="center"/>
              <w:rPr>
                <w:rFonts w:hint="eastAsia"/>
                <w:color w:val="auto"/>
                <w:highlight w:val="none"/>
              </w:rPr>
            </w:pPr>
            <w:r>
              <w:rPr>
                <w:rFonts w:hint="eastAsia"/>
                <w:color w:val="auto"/>
                <w:highlight w:val="none"/>
              </w:rPr>
              <w:fldChar w:fldCharType="begin"/>
            </w:r>
            <w:r>
              <w:rPr>
                <w:rFonts w:hint="eastAsia"/>
                <w:color w:val="auto"/>
                <w:highlight w:val="none"/>
              </w:rPr>
              <w:instrText xml:space="preserve"> HYPERLINK "https://baike.baidu.com/item/%E8%92%99%E5%9F%8E%E5%8E%BF/8343057?fromModule=lemma_inlink" \t "https://baike.baidu.com/item/_blank" </w:instrText>
            </w:r>
            <w:r>
              <w:rPr>
                <w:rFonts w:hint="eastAsia"/>
                <w:color w:val="auto"/>
                <w:highlight w:val="none"/>
              </w:rPr>
              <w:fldChar w:fldCharType="separate"/>
            </w:r>
            <w:r>
              <w:rPr>
                <w:rFonts w:hint="eastAsia"/>
                <w:color w:val="auto"/>
                <w:highlight w:val="none"/>
              </w:rPr>
              <w:t>利辛县</w:t>
            </w:r>
            <w:r>
              <w:rPr>
                <w:rFonts w:hint="eastAsia"/>
                <w:color w:val="auto"/>
                <w:highlight w:val="none"/>
              </w:rPr>
              <w:fldChar w:fldCharType="end"/>
            </w:r>
            <w:r>
              <w:rPr>
                <w:rFonts w:hint="eastAsia"/>
                <w:color w:val="auto"/>
                <w:highlight w:val="none"/>
              </w:rPr>
              <w:t>气象局</w:t>
            </w:r>
          </w:p>
        </w:tc>
      </w:tr>
      <w:tr w14:paraId="5C69C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94" w:type="pct"/>
            <w:vMerge w:val="restart"/>
            <w:noWrap w:val="0"/>
            <w:vAlign w:val="center"/>
          </w:tcPr>
          <w:p w14:paraId="10456CE5">
            <w:pPr>
              <w:pStyle w:val="61"/>
              <w:bidi w:val="0"/>
              <w:jc w:val="center"/>
              <w:rPr>
                <w:rFonts w:hint="eastAsia"/>
                <w:color w:val="auto"/>
                <w:highlight w:val="none"/>
              </w:rPr>
            </w:pPr>
            <w:r>
              <w:rPr>
                <w:rFonts w:hint="eastAsia"/>
                <w:color w:val="auto"/>
                <w:highlight w:val="none"/>
              </w:rPr>
              <w:t>宿州</w:t>
            </w:r>
          </w:p>
        </w:tc>
        <w:tc>
          <w:tcPr>
            <w:tcW w:w="1255" w:type="pct"/>
            <w:noWrap w:val="0"/>
            <w:vAlign w:val="center"/>
          </w:tcPr>
          <w:p w14:paraId="52724E14">
            <w:pPr>
              <w:pStyle w:val="61"/>
              <w:bidi w:val="0"/>
              <w:jc w:val="center"/>
              <w:rPr>
                <w:rFonts w:hint="eastAsia"/>
                <w:color w:val="auto"/>
                <w:highlight w:val="none"/>
              </w:rPr>
            </w:pPr>
            <w:r>
              <w:rPr>
                <w:rFonts w:hint="eastAsia"/>
                <w:color w:val="auto"/>
                <w:highlight w:val="none"/>
              </w:rPr>
              <w:t>埇桥区</w:t>
            </w:r>
          </w:p>
        </w:tc>
        <w:tc>
          <w:tcPr>
            <w:tcW w:w="614" w:type="pct"/>
            <w:noWrap w:val="0"/>
            <w:vAlign w:val="center"/>
          </w:tcPr>
          <w:p w14:paraId="2541C579">
            <w:pPr>
              <w:pStyle w:val="61"/>
              <w:bidi w:val="0"/>
              <w:jc w:val="center"/>
              <w:rPr>
                <w:rFonts w:hint="eastAsia"/>
                <w:color w:val="auto"/>
                <w:highlight w:val="none"/>
              </w:rPr>
            </w:pPr>
            <w:r>
              <w:rPr>
                <w:rFonts w:hint="eastAsia"/>
                <w:color w:val="auto"/>
                <w:highlight w:val="none"/>
                <w:lang w:eastAsia="zh-CN"/>
              </w:rPr>
              <w:t>1</w:t>
            </w:r>
          </w:p>
        </w:tc>
        <w:tc>
          <w:tcPr>
            <w:tcW w:w="2535" w:type="pct"/>
            <w:noWrap w:val="0"/>
            <w:vAlign w:val="center"/>
          </w:tcPr>
          <w:p w14:paraId="7D21092D">
            <w:pPr>
              <w:pStyle w:val="61"/>
              <w:bidi w:val="0"/>
              <w:jc w:val="center"/>
              <w:rPr>
                <w:rFonts w:hint="eastAsia"/>
                <w:color w:val="auto"/>
                <w:highlight w:val="none"/>
              </w:rPr>
            </w:pPr>
            <w:r>
              <w:rPr>
                <w:rFonts w:hint="eastAsia"/>
                <w:color w:val="auto"/>
                <w:highlight w:val="none"/>
              </w:rPr>
              <w:t>埇桥区气象局</w:t>
            </w:r>
          </w:p>
        </w:tc>
      </w:tr>
      <w:tr w14:paraId="6CCEB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594" w:type="pct"/>
            <w:vMerge w:val="continue"/>
            <w:noWrap w:val="0"/>
            <w:vAlign w:val="center"/>
          </w:tcPr>
          <w:p w14:paraId="244DC666">
            <w:pPr>
              <w:pStyle w:val="61"/>
              <w:bidi w:val="0"/>
              <w:jc w:val="center"/>
              <w:rPr>
                <w:rFonts w:hint="eastAsia"/>
                <w:color w:val="auto"/>
                <w:highlight w:val="none"/>
              </w:rPr>
            </w:pPr>
          </w:p>
        </w:tc>
        <w:tc>
          <w:tcPr>
            <w:tcW w:w="1255" w:type="pct"/>
            <w:noWrap w:val="0"/>
            <w:vAlign w:val="center"/>
          </w:tcPr>
          <w:p w14:paraId="5E1A33ED">
            <w:pPr>
              <w:pStyle w:val="61"/>
              <w:bidi w:val="0"/>
              <w:jc w:val="center"/>
              <w:rPr>
                <w:rFonts w:hint="eastAsia"/>
                <w:color w:val="auto"/>
                <w:highlight w:val="none"/>
              </w:rPr>
            </w:pPr>
            <w:r>
              <w:rPr>
                <w:rFonts w:hint="eastAsia"/>
                <w:color w:val="auto"/>
                <w:highlight w:val="none"/>
              </w:rPr>
              <w:t>砀山</w:t>
            </w:r>
          </w:p>
        </w:tc>
        <w:tc>
          <w:tcPr>
            <w:tcW w:w="614" w:type="pct"/>
            <w:noWrap w:val="0"/>
            <w:vAlign w:val="center"/>
          </w:tcPr>
          <w:p w14:paraId="281CBD70">
            <w:pPr>
              <w:pStyle w:val="61"/>
              <w:bidi w:val="0"/>
              <w:jc w:val="center"/>
              <w:rPr>
                <w:rFonts w:hint="eastAsia"/>
                <w:color w:val="auto"/>
                <w:highlight w:val="none"/>
              </w:rPr>
            </w:pPr>
            <w:r>
              <w:rPr>
                <w:rFonts w:hint="eastAsia"/>
                <w:color w:val="auto"/>
                <w:highlight w:val="none"/>
              </w:rPr>
              <w:t>1</w:t>
            </w:r>
          </w:p>
        </w:tc>
        <w:tc>
          <w:tcPr>
            <w:tcW w:w="2535" w:type="pct"/>
            <w:noWrap w:val="0"/>
            <w:vAlign w:val="center"/>
          </w:tcPr>
          <w:p w14:paraId="05EA2031">
            <w:pPr>
              <w:pStyle w:val="61"/>
              <w:bidi w:val="0"/>
              <w:jc w:val="center"/>
              <w:rPr>
                <w:rFonts w:hint="eastAsia"/>
                <w:color w:val="auto"/>
                <w:highlight w:val="none"/>
              </w:rPr>
            </w:pPr>
            <w:r>
              <w:rPr>
                <w:rFonts w:hint="eastAsia"/>
                <w:color w:val="auto"/>
                <w:highlight w:val="none"/>
              </w:rPr>
              <w:t>砀山县气象局</w:t>
            </w:r>
          </w:p>
        </w:tc>
      </w:tr>
      <w:tr w14:paraId="45FBC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594" w:type="pct"/>
            <w:vMerge w:val="continue"/>
            <w:noWrap w:val="0"/>
            <w:vAlign w:val="center"/>
          </w:tcPr>
          <w:p w14:paraId="17003FCC">
            <w:pPr>
              <w:pStyle w:val="61"/>
              <w:bidi w:val="0"/>
              <w:jc w:val="center"/>
              <w:rPr>
                <w:rFonts w:hint="eastAsia"/>
                <w:color w:val="auto"/>
                <w:highlight w:val="none"/>
              </w:rPr>
            </w:pPr>
          </w:p>
        </w:tc>
        <w:tc>
          <w:tcPr>
            <w:tcW w:w="1255" w:type="pct"/>
            <w:noWrap w:val="0"/>
            <w:vAlign w:val="center"/>
          </w:tcPr>
          <w:p w14:paraId="50C93F88">
            <w:pPr>
              <w:pStyle w:val="61"/>
              <w:bidi w:val="0"/>
              <w:jc w:val="center"/>
              <w:rPr>
                <w:rFonts w:hint="eastAsia"/>
                <w:color w:val="auto"/>
                <w:highlight w:val="none"/>
              </w:rPr>
            </w:pPr>
            <w:r>
              <w:rPr>
                <w:rFonts w:hint="eastAsia"/>
                <w:color w:val="auto"/>
                <w:highlight w:val="none"/>
              </w:rPr>
              <w:t>萧县</w:t>
            </w:r>
          </w:p>
        </w:tc>
        <w:tc>
          <w:tcPr>
            <w:tcW w:w="614" w:type="pct"/>
            <w:noWrap w:val="0"/>
            <w:vAlign w:val="center"/>
          </w:tcPr>
          <w:p w14:paraId="6ACAE4A3">
            <w:pPr>
              <w:pStyle w:val="61"/>
              <w:bidi w:val="0"/>
              <w:jc w:val="center"/>
              <w:rPr>
                <w:rFonts w:hint="eastAsia"/>
                <w:color w:val="auto"/>
                <w:highlight w:val="none"/>
                <w:lang w:eastAsia="zh-CN"/>
              </w:rPr>
            </w:pPr>
            <w:r>
              <w:rPr>
                <w:rFonts w:hint="eastAsia"/>
                <w:color w:val="auto"/>
                <w:highlight w:val="none"/>
                <w:lang w:eastAsia="zh-CN"/>
              </w:rPr>
              <w:t>1</w:t>
            </w:r>
          </w:p>
        </w:tc>
        <w:tc>
          <w:tcPr>
            <w:tcW w:w="2535" w:type="pct"/>
            <w:noWrap w:val="0"/>
            <w:vAlign w:val="center"/>
          </w:tcPr>
          <w:p w14:paraId="2BC0D653">
            <w:pPr>
              <w:pStyle w:val="61"/>
              <w:bidi w:val="0"/>
              <w:jc w:val="center"/>
              <w:rPr>
                <w:rFonts w:hint="eastAsia"/>
                <w:color w:val="auto"/>
                <w:highlight w:val="none"/>
              </w:rPr>
            </w:pPr>
            <w:r>
              <w:rPr>
                <w:rFonts w:hint="eastAsia"/>
                <w:color w:val="auto"/>
                <w:highlight w:val="none"/>
              </w:rPr>
              <w:t>萧</w:t>
            </w:r>
            <w:r>
              <w:rPr>
                <w:rFonts w:hint="eastAsia"/>
                <w:color w:val="auto"/>
                <w:highlight w:val="none"/>
                <w:lang w:eastAsia="zh-CN"/>
              </w:rPr>
              <w:t>县</w:t>
            </w:r>
            <w:r>
              <w:rPr>
                <w:rFonts w:hint="eastAsia"/>
                <w:color w:val="auto"/>
                <w:highlight w:val="none"/>
              </w:rPr>
              <w:t>气象局</w:t>
            </w:r>
          </w:p>
        </w:tc>
      </w:tr>
      <w:tr w14:paraId="27D84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594" w:type="pct"/>
            <w:vMerge w:val="continue"/>
            <w:noWrap w:val="0"/>
            <w:vAlign w:val="center"/>
          </w:tcPr>
          <w:p w14:paraId="174ED489">
            <w:pPr>
              <w:pStyle w:val="61"/>
              <w:bidi w:val="0"/>
              <w:jc w:val="center"/>
              <w:rPr>
                <w:rFonts w:hint="eastAsia"/>
                <w:color w:val="auto"/>
                <w:highlight w:val="none"/>
              </w:rPr>
            </w:pPr>
          </w:p>
        </w:tc>
        <w:tc>
          <w:tcPr>
            <w:tcW w:w="1255" w:type="pct"/>
            <w:noWrap w:val="0"/>
            <w:vAlign w:val="center"/>
          </w:tcPr>
          <w:p w14:paraId="7EFD9DB6">
            <w:pPr>
              <w:pStyle w:val="61"/>
              <w:bidi w:val="0"/>
              <w:jc w:val="center"/>
              <w:rPr>
                <w:rFonts w:hint="eastAsia"/>
                <w:color w:val="auto"/>
                <w:highlight w:val="none"/>
              </w:rPr>
            </w:pPr>
            <w:r>
              <w:rPr>
                <w:rFonts w:hint="eastAsia"/>
                <w:color w:val="auto"/>
                <w:highlight w:val="none"/>
              </w:rPr>
              <w:t>灵璧</w:t>
            </w:r>
          </w:p>
        </w:tc>
        <w:tc>
          <w:tcPr>
            <w:tcW w:w="614" w:type="pct"/>
            <w:noWrap w:val="0"/>
            <w:vAlign w:val="center"/>
          </w:tcPr>
          <w:p w14:paraId="51B7E20B">
            <w:pPr>
              <w:pStyle w:val="61"/>
              <w:bidi w:val="0"/>
              <w:jc w:val="center"/>
              <w:rPr>
                <w:rFonts w:hint="eastAsia"/>
                <w:color w:val="auto"/>
                <w:highlight w:val="none"/>
                <w:lang w:eastAsia="zh-CN"/>
              </w:rPr>
            </w:pPr>
            <w:r>
              <w:rPr>
                <w:rFonts w:hint="eastAsia"/>
                <w:color w:val="auto"/>
                <w:highlight w:val="none"/>
                <w:lang w:eastAsia="zh-CN"/>
              </w:rPr>
              <w:t>1</w:t>
            </w:r>
          </w:p>
        </w:tc>
        <w:tc>
          <w:tcPr>
            <w:tcW w:w="2535" w:type="pct"/>
            <w:noWrap w:val="0"/>
            <w:vAlign w:val="center"/>
          </w:tcPr>
          <w:p w14:paraId="1C80FE1E">
            <w:pPr>
              <w:pStyle w:val="61"/>
              <w:bidi w:val="0"/>
              <w:jc w:val="center"/>
              <w:rPr>
                <w:rFonts w:hint="eastAsia"/>
                <w:color w:val="auto"/>
                <w:highlight w:val="none"/>
              </w:rPr>
            </w:pPr>
            <w:r>
              <w:rPr>
                <w:rFonts w:hint="eastAsia"/>
                <w:color w:val="auto"/>
                <w:highlight w:val="none"/>
              </w:rPr>
              <w:t>灵璧县气象局</w:t>
            </w:r>
          </w:p>
        </w:tc>
      </w:tr>
      <w:tr w14:paraId="2BC02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594" w:type="pct"/>
            <w:vMerge w:val="continue"/>
            <w:noWrap w:val="0"/>
            <w:vAlign w:val="center"/>
          </w:tcPr>
          <w:p w14:paraId="5BFB0CCD">
            <w:pPr>
              <w:pStyle w:val="61"/>
              <w:bidi w:val="0"/>
              <w:jc w:val="center"/>
              <w:rPr>
                <w:rFonts w:hint="eastAsia"/>
                <w:color w:val="auto"/>
                <w:highlight w:val="none"/>
              </w:rPr>
            </w:pPr>
          </w:p>
        </w:tc>
        <w:tc>
          <w:tcPr>
            <w:tcW w:w="1255" w:type="pct"/>
            <w:noWrap w:val="0"/>
            <w:vAlign w:val="center"/>
          </w:tcPr>
          <w:p w14:paraId="4575A725">
            <w:pPr>
              <w:pStyle w:val="61"/>
              <w:bidi w:val="0"/>
              <w:jc w:val="center"/>
              <w:rPr>
                <w:rFonts w:hint="eastAsia"/>
                <w:color w:val="auto"/>
                <w:highlight w:val="none"/>
              </w:rPr>
            </w:pPr>
            <w:r>
              <w:rPr>
                <w:rFonts w:hint="eastAsia"/>
                <w:color w:val="auto"/>
                <w:highlight w:val="none"/>
              </w:rPr>
              <w:t>泗县</w:t>
            </w:r>
          </w:p>
        </w:tc>
        <w:tc>
          <w:tcPr>
            <w:tcW w:w="614" w:type="pct"/>
            <w:noWrap w:val="0"/>
            <w:vAlign w:val="center"/>
          </w:tcPr>
          <w:p w14:paraId="55A92294">
            <w:pPr>
              <w:pStyle w:val="61"/>
              <w:bidi w:val="0"/>
              <w:jc w:val="center"/>
              <w:rPr>
                <w:rFonts w:hint="eastAsia"/>
                <w:color w:val="auto"/>
                <w:highlight w:val="none"/>
                <w:lang w:eastAsia="zh-CN"/>
              </w:rPr>
            </w:pPr>
            <w:r>
              <w:rPr>
                <w:rFonts w:hint="eastAsia"/>
                <w:color w:val="auto"/>
                <w:highlight w:val="none"/>
                <w:lang w:eastAsia="zh-CN"/>
              </w:rPr>
              <w:t>1</w:t>
            </w:r>
          </w:p>
        </w:tc>
        <w:tc>
          <w:tcPr>
            <w:tcW w:w="2535" w:type="pct"/>
            <w:noWrap w:val="0"/>
            <w:vAlign w:val="center"/>
          </w:tcPr>
          <w:p w14:paraId="6BBD544E">
            <w:pPr>
              <w:pStyle w:val="61"/>
              <w:bidi w:val="0"/>
              <w:jc w:val="center"/>
              <w:rPr>
                <w:rFonts w:hint="eastAsia"/>
                <w:color w:val="auto"/>
                <w:highlight w:val="none"/>
              </w:rPr>
            </w:pPr>
            <w:r>
              <w:rPr>
                <w:rFonts w:hint="eastAsia"/>
                <w:color w:val="auto"/>
                <w:highlight w:val="none"/>
              </w:rPr>
              <w:t>泗</w:t>
            </w:r>
            <w:r>
              <w:rPr>
                <w:rFonts w:hint="eastAsia"/>
                <w:color w:val="auto"/>
                <w:highlight w:val="none"/>
                <w:lang w:eastAsia="zh-CN"/>
              </w:rPr>
              <w:t>县</w:t>
            </w:r>
            <w:r>
              <w:rPr>
                <w:rFonts w:hint="eastAsia"/>
                <w:color w:val="auto"/>
                <w:highlight w:val="none"/>
              </w:rPr>
              <w:t>气象局</w:t>
            </w:r>
          </w:p>
        </w:tc>
      </w:tr>
      <w:tr w14:paraId="74053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594" w:type="pct"/>
            <w:vMerge w:val="restart"/>
            <w:noWrap w:val="0"/>
            <w:vAlign w:val="center"/>
          </w:tcPr>
          <w:p w14:paraId="4946042C">
            <w:pPr>
              <w:pStyle w:val="61"/>
              <w:bidi w:val="0"/>
              <w:jc w:val="center"/>
              <w:rPr>
                <w:rFonts w:hint="eastAsia"/>
                <w:color w:val="auto"/>
                <w:highlight w:val="none"/>
              </w:rPr>
            </w:pPr>
            <w:r>
              <w:rPr>
                <w:rFonts w:hint="eastAsia"/>
                <w:color w:val="auto"/>
                <w:highlight w:val="none"/>
              </w:rPr>
              <w:t>蚌埠</w:t>
            </w:r>
          </w:p>
        </w:tc>
        <w:tc>
          <w:tcPr>
            <w:tcW w:w="1255" w:type="pct"/>
            <w:noWrap w:val="0"/>
            <w:vAlign w:val="center"/>
          </w:tcPr>
          <w:p w14:paraId="736BA3D2">
            <w:pPr>
              <w:pStyle w:val="61"/>
              <w:bidi w:val="0"/>
              <w:jc w:val="center"/>
              <w:rPr>
                <w:rFonts w:hint="eastAsia"/>
                <w:color w:val="auto"/>
                <w:highlight w:val="none"/>
              </w:rPr>
            </w:pPr>
            <w:r>
              <w:rPr>
                <w:rFonts w:hint="eastAsia"/>
                <w:color w:val="auto"/>
                <w:highlight w:val="none"/>
              </w:rPr>
              <w:t>固镇</w:t>
            </w:r>
          </w:p>
        </w:tc>
        <w:tc>
          <w:tcPr>
            <w:tcW w:w="614" w:type="pct"/>
            <w:noWrap w:val="0"/>
            <w:vAlign w:val="center"/>
          </w:tcPr>
          <w:p w14:paraId="263B3C19">
            <w:pPr>
              <w:pStyle w:val="61"/>
              <w:bidi w:val="0"/>
              <w:jc w:val="center"/>
              <w:rPr>
                <w:rFonts w:hint="eastAsia"/>
                <w:color w:val="auto"/>
                <w:highlight w:val="none"/>
              </w:rPr>
            </w:pPr>
            <w:r>
              <w:rPr>
                <w:rFonts w:hint="eastAsia"/>
                <w:color w:val="auto"/>
                <w:highlight w:val="none"/>
              </w:rPr>
              <w:t>1</w:t>
            </w:r>
          </w:p>
        </w:tc>
        <w:tc>
          <w:tcPr>
            <w:tcW w:w="2535" w:type="pct"/>
            <w:noWrap w:val="0"/>
            <w:vAlign w:val="center"/>
          </w:tcPr>
          <w:p w14:paraId="6D8804C5">
            <w:pPr>
              <w:pStyle w:val="61"/>
              <w:bidi w:val="0"/>
              <w:jc w:val="center"/>
              <w:rPr>
                <w:rFonts w:hint="eastAsia"/>
                <w:color w:val="auto"/>
                <w:highlight w:val="none"/>
              </w:rPr>
            </w:pPr>
            <w:r>
              <w:rPr>
                <w:rFonts w:hint="eastAsia"/>
                <w:color w:val="auto"/>
                <w:highlight w:val="none"/>
              </w:rPr>
              <w:t>蚌埠市气象局</w:t>
            </w:r>
          </w:p>
        </w:tc>
      </w:tr>
      <w:tr w14:paraId="7CF0A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594" w:type="pct"/>
            <w:vMerge w:val="continue"/>
            <w:noWrap w:val="0"/>
            <w:vAlign w:val="center"/>
          </w:tcPr>
          <w:p w14:paraId="168FC614">
            <w:pPr>
              <w:pStyle w:val="61"/>
              <w:bidi w:val="0"/>
              <w:jc w:val="center"/>
              <w:rPr>
                <w:rFonts w:hint="eastAsia"/>
                <w:color w:val="auto"/>
                <w:highlight w:val="none"/>
              </w:rPr>
            </w:pPr>
          </w:p>
        </w:tc>
        <w:tc>
          <w:tcPr>
            <w:tcW w:w="1255" w:type="pct"/>
            <w:noWrap w:val="0"/>
            <w:vAlign w:val="center"/>
          </w:tcPr>
          <w:p w14:paraId="45EC7DCA">
            <w:pPr>
              <w:pStyle w:val="61"/>
              <w:bidi w:val="0"/>
              <w:jc w:val="center"/>
              <w:rPr>
                <w:rFonts w:hint="eastAsia"/>
                <w:color w:val="auto"/>
                <w:highlight w:val="none"/>
              </w:rPr>
            </w:pPr>
            <w:r>
              <w:rPr>
                <w:rFonts w:hint="eastAsia"/>
                <w:color w:val="auto"/>
                <w:highlight w:val="none"/>
              </w:rPr>
              <w:t>怀远</w:t>
            </w:r>
          </w:p>
        </w:tc>
        <w:tc>
          <w:tcPr>
            <w:tcW w:w="614" w:type="pct"/>
            <w:noWrap w:val="0"/>
            <w:vAlign w:val="center"/>
          </w:tcPr>
          <w:p w14:paraId="478150BC">
            <w:pPr>
              <w:pStyle w:val="61"/>
              <w:bidi w:val="0"/>
              <w:jc w:val="center"/>
              <w:rPr>
                <w:rFonts w:hint="eastAsia"/>
                <w:color w:val="auto"/>
                <w:highlight w:val="none"/>
              </w:rPr>
            </w:pPr>
            <w:r>
              <w:rPr>
                <w:rFonts w:hint="eastAsia"/>
                <w:color w:val="auto"/>
                <w:highlight w:val="none"/>
              </w:rPr>
              <w:t>1</w:t>
            </w:r>
          </w:p>
        </w:tc>
        <w:tc>
          <w:tcPr>
            <w:tcW w:w="2535" w:type="pct"/>
            <w:noWrap w:val="0"/>
            <w:vAlign w:val="center"/>
          </w:tcPr>
          <w:p w14:paraId="422751E4">
            <w:pPr>
              <w:pStyle w:val="61"/>
              <w:bidi w:val="0"/>
              <w:jc w:val="center"/>
              <w:rPr>
                <w:rFonts w:hint="eastAsia"/>
                <w:color w:val="auto"/>
                <w:highlight w:val="none"/>
              </w:rPr>
            </w:pPr>
            <w:r>
              <w:rPr>
                <w:rFonts w:hint="eastAsia"/>
                <w:color w:val="auto"/>
                <w:highlight w:val="none"/>
              </w:rPr>
              <w:t>怀远县气象局</w:t>
            </w:r>
          </w:p>
        </w:tc>
      </w:tr>
      <w:tr w14:paraId="6B96B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594" w:type="pct"/>
            <w:vMerge w:val="continue"/>
            <w:noWrap w:val="0"/>
            <w:vAlign w:val="center"/>
          </w:tcPr>
          <w:p w14:paraId="29AC92AB">
            <w:pPr>
              <w:pStyle w:val="61"/>
              <w:bidi w:val="0"/>
              <w:jc w:val="center"/>
              <w:rPr>
                <w:rFonts w:hint="eastAsia"/>
                <w:color w:val="auto"/>
                <w:highlight w:val="none"/>
              </w:rPr>
            </w:pPr>
          </w:p>
        </w:tc>
        <w:tc>
          <w:tcPr>
            <w:tcW w:w="1255" w:type="pct"/>
            <w:noWrap w:val="0"/>
            <w:vAlign w:val="center"/>
          </w:tcPr>
          <w:p w14:paraId="22139F4E">
            <w:pPr>
              <w:pStyle w:val="61"/>
              <w:bidi w:val="0"/>
              <w:jc w:val="center"/>
              <w:rPr>
                <w:rFonts w:hint="eastAsia"/>
                <w:color w:val="auto"/>
                <w:highlight w:val="none"/>
              </w:rPr>
            </w:pPr>
            <w:r>
              <w:rPr>
                <w:rFonts w:hint="eastAsia"/>
                <w:color w:val="auto"/>
                <w:highlight w:val="none"/>
              </w:rPr>
              <w:t>五河</w:t>
            </w:r>
          </w:p>
        </w:tc>
        <w:tc>
          <w:tcPr>
            <w:tcW w:w="614" w:type="pct"/>
            <w:noWrap w:val="0"/>
            <w:vAlign w:val="center"/>
          </w:tcPr>
          <w:p w14:paraId="00299547">
            <w:pPr>
              <w:pStyle w:val="61"/>
              <w:bidi w:val="0"/>
              <w:jc w:val="center"/>
              <w:rPr>
                <w:rFonts w:hint="eastAsia"/>
                <w:color w:val="auto"/>
                <w:highlight w:val="none"/>
              </w:rPr>
            </w:pPr>
            <w:r>
              <w:rPr>
                <w:rFonts w:hint="eastAsia"/>
                <w:color w:val="auto"/>
                <w:highlight w:val="none"/>
              </w:rPr>
              <w:t>1</w:t>
            </w:r>
          </w:p>
        </w:tc>
        <w:tc>
          <w:tcPr>
            <w:tcW w:w="2535" w:type="pct"/>
            <w:noWrap w:val="0"/>
            <w:vAlign w:val="center"/>
          </w:tcPr>
          <w:p w14:paraId="700A9316">
            <w:pPr>
              <w:pStyle w:val="61"/>
              <w:bidi w:val="0"/>
              <w:jc w:val="center"/>
              <w:rPr>
                <w:rFonts w:hint="eastAsia"/>
                <w:color w:val="auto"/>
                <w:highlight w:val="none"/>
              </w:rPr>
            </w:pPr>
            <w:r>
              <w:rPr>
                <w:rFonts w:hint="eastAsia"/>
                <w:color w:val="auto"/>
                <w:highlight w:val="none"/>
              </w:rPr>
              <w:t>五河县气象局</w:t>
            </w:r>
          </w:p>
        </w:tc>
      </w:tr>
      <w:tr w14:paraId="404D6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594" w:type="pct"/>
            <w:vMerge w:val="restart"/>
            <w:noWrap w:val="0"/>
            <w:vAlign w:val="center"/>
          </w:tcPr>
          <w:p w14:paraId="7271394C">
            <w:pPr>
              <w:pStyle w:val="61"/>
              <w:bidi w:val="0"/>
              <w:jc w:val="center"/>
              <w:rPr>
                <w:rFonts w:hint="eastAsia"/>
                <w:color w:val="auto"/>
                <w:highlight w:val="none"/>
              </w:rPr>
            </w:pPr>
            <w:r>
              <w:rPr>
                <w:rFonts w:hint="eastAsia"/>
                <w:color w:val="auto"/>
                <w:highlight w:val="none"/>
              </w:rPr>
              <w:t>阜阳</w:t>
            </w:r>
          </w:p>
        </w:tc>
        <w:tc>
          <w:tcPr>
            <w:tcW w:w="1255" w:type="pct"/>
            <w:noWrap w:val="0"/>
            <w:vAlign w:val="center"/>
          </w:tcPr>
          <w:p w14:paraId="26020554">
            <w:pPr>
              <w:pStyle w:val="61"/>
              <w:bidi w:val="0"/>
              <w:jc w:val="center"/>
              <w:rPr>
                <w:rFonts w:hint="eastAsia"/>
                <w:color w:val="auto"/>
                <w:highlight w:val="none"/>
              </w:rPr>
            </w:pPr>
            <w:r>
              <w:rPr>
                <w:rFonts w:hint="eastAsia"/>
                <w:color w:val="auto"/>
                <w:highlight w:val="none"/>
              </w:rPr>
              <w:t>阜南</w:t>
            </w:r>
          </w:p>
        </w:tc>
        <w:tc>
          <w:tcPr>
            <w:tcW w:w="614" w:type="pct"/>
            <w:noWrap w:val="0"/>
            <w:vAlign w:val="center"/>
          </w:tcPr>
          <w:p w14:paraId="59CCBDF5">
            <w:pPr>
              <w:pStyle w:val="61"/>
              <w:bidi w:val="0"/>
              <w:jc w:val="center"/>
              <w:rPr>
                <w:rFonts w:hint="eastAsia"/>
                <w:color w:val="auto"/>
                <w:highlight w:val="none"/>
              </w:rPr>
            </w:pPr>
            <w:r>
              <w:rPr>
                <w:rFonts w:hint="eastAsia"/>
                <w:color w:val="auto"/>
                <w:highlight w:val="none"/>
              </w:rPr>
              <w:t>1</w:t>
            </w:r>
          </w:p>
        </w:tc>
        <w:tc>
          <w:tcPr>
            <w:tcW w:w="2535" w:type="pct"/>
            <w:noWrap w:val="0"/>
            <w:vAlign w:val="center"/>
          </w:tcPr>
          <w:p w14:paraId="0F440015">
            <w:pPr>
              <w:pStyle w:val="61"/>
              <w:bidi w:val="0"/>
              <w:jc w:val="center"/>
              <w:rPr>
                <w:rFonts w:hint="eastAsia"/>
                <w:color w:val="auto"/>
                <w:highlight w:val="none"/>
              </w:rPr>
            </w:pPr>
            <w:r>
              <w:rPr>
                <w:rFonts w:hint="eastAsia"/>
                <w:color w:val="auto"/>
                <w:highlight w:val="none"/>
              </w:rPr>
              <w:t>阜南县气象局</w:t>
            </w:r>
          </w:p>
        </w:tc>
      </w:tr>
      <w:tr w14:paraId="576C8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594" w:type="pct"/>
            <w:vMerge w:val="continue"/>
            <w:noWrap w:val="0"/>
            <w:vAlign w:val="center"/>
          </w:tcPr>
          <w:p w14:paraId="592C284F">
            <w:pPr>
              <w:pStyle w:val="61"/>
              <w:bidi w:val="0"/>
              <w:jc w:val="center"/>
              <w:rPr>
                <w:rFonts w:hint="eastAsia"/>
                <w:color w:val="auto"/>
                <w:highlight w:val="none"/>
              </w:rPr>
            </w:pPr>
          </w:p>
        </w:tc>
        <w:tc>
          <w:tcPr>
            <w:tcW w:w="1255" w:type="pct"/>
            <w:noWrap w:val="0"/>
            <w:vAlign w:val="center"/>
          </w:tcPr>
          <w:p w14:paraId="7DD4B4B2">
            <w:pPr>
              <w:pStyle w:val="61"/>
              <w:bidi w:val="0"/>
              <w:jc w:val="center"/>
              <w:rPr>
                <w:rFonts w:hint="eastAsia"/>
                <w:color w:val="auto"/>
                <w:highlight w:val="none"/>
              </w:rPr>
            </w:pPr>
            <w:r>
              <w:rPr>
                <w:rFonts w:hint="eastAsia"/>
                <w:color w:val="auto"/>
                <w:highlight w:val="none"/>
              </w:rPr>
              <w:t>临泉</w:t>
            </w:r>
          </w:p>
        </w:tc>
        <w:tc>
          <w:tcPr>
            <w:tcW w:w="614" w:type="pct"/>
            <w:noWrap w:val="0"/>
            <w:vAlign w:val="center"/>
          </w:tcPr>
          <w:p w14:paraId="2967717F">
            <w:pPr>
              <w:pStyle w:val="61"/>
              <w:bidi w:val="0"/>
              <w:jc w:val="center"/>
              <w:rPr>
                <w:rFonts w:hint="eastAsia"/>
                <w:color w:val="auto"/>
                <w:highlight w:val="none"/>
              </w:rPr>
            </w:pPr>
            <w:r>
              <w:rPr>
                <w:rFonts w:hint="eastAsia"/>
                <w:color w:val="auto"/>
                <w:highlight w:val="none"/>
              </w:rPr>
              <w:t>1</w:t>
            </w:r>
          </w:p>
        </w:tc>
        <w:tc>
          <w:tcPr>
            <w:tcW w:w="2535" w:type="pct"/>
            <w:noWrap w:val="0"/>
            <w:vAlign w:val="center"/>
          </w:tcPr>
          <w:p w14:paraId="5856782D">
            <w:pPr>
              <w:pStyle w:val="61"/>
              <w:bidi w:val="0"/>
              <w:jc w:val="center"/>
              <w:rPr>
                <w:rFonts w:hint="eastAsia"/>
                <w:color w:val="auto"/>
                <w:highlight w:val="none"/>
              </w:rPr>
            </w:pPr>
            <w:r>
              <w:rPr>
                <w:rFonts w:hint="eastAsia"/>
                <w:color w:val="auto"/>
                <w:highlight w:val="none"/>
              </w:rPr>
              <w:t>临泉县气象局</w:t>
            </w:r>
          </w:p>
        </w:tc>
      </w:tr>
      <w:tr w14:paraId="3BDD4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594" w:type="pct"/>
            <w:vMerge w:val="continue"/>
            <w:noWrap w:val="0"/>
            <w:vAlign w:val="center"/>
          </w:tcPr>
          <w:p w14:paraId="6B0BD5DB">
            <w:pPr>
              <w:pStyle w:val="61"/>
              <w:bidi w:val="0"/>
              <w:jc w:val="center"/>
              <w:rPr>
                <w:rFonts w:hint="eastAsia"/>
                <w:color w:val="auto"/>
                <w:highlight w:val="none"/>
              </w:rPr>
            </w:pPr>
          </w:p>
        </w:tc>
        <w:tc>
          <w:tcPr>
            <w:tcW w:w="1255" w:type="pct"/>
            <w:noWrap w:val="0"/>
            <w:vAlign w:val="center"/>
          </w:tcPr>
          <w:p w14:paraId="30FC389E">
            <w:pPr>
              <w:pStyle w:val="61"/>
              <w:bidi w:val="0"/>
              <w:jc w:val="center"/>
              <w:rPr>
                <w:rFonts w:hint="eastAsia"/>
                <w:color w:val="auto"/>
                <w:highlight w:val="none"/>
              </w:rPr>
            </w:pPr>
            <w:r>
              <w:rPr>
                <w:rFonts w:hint="eastAsia"/>
                <w:color w:val="auto"/>
                <w:highlight w:val="none"/>
              </w:rPr>
              <w:t>太和</w:t>
            </w:r>
          </w:p>
        </w:tc>
        <w:tc>
          <w:tcPr>
            <w:tcW w:w="614" w:type="pct"/>
            <w:noWrap w:val="0"/>
            <w:vAlign w:val="center"/>
          </w:tcPr>
          <w:p w14:paraId="730ABDA9">
            <w:pPr>
              <w:pStyle w:val="61"/>
              <w:bidi w:val="0"/>
              <w:jc w:val="center"/>
              <w:rPr>
                <w:rFonts w:hint="eastAsia"/>
                <w:color w:val="auto"/>
                <w:highlight w:val="none"/>
                <w:lang w:eastAsia="zh-CN"/>
              </w:rPr>
            </w:pPr>
            <w:r>
              <w:rPr>
                <w:rFonts w:hint="eastAsia"/>
                <w:color w:val="auto"/>
                <w:highlight w:val="none"/>
                <w:lang w:eastAsia="zh-CN"/>
              </w:rPr>
              <w:t>1</w:t>
            </w:r>
          </w:p>
        </w:tc>
        <w:tc>
          <w:tcPr>
            <w:tcW w:w="2535" w:type="pct"/>
            <w:noWrap w:val="0"/>
            <w:vAlign w:val="center"/>
          </w:tcPr>
          <w:p w14:paraId="4DDDBD2B">
            <w:pPr>
              <w:pStyle w:val="61"/>
              <w:bidi w:val="0"/>
              <w:jc w:val="center"/>
              <w:rPr>
                <w:rFonts w:hint="eastAsia"/>
                <w:color w:val="auto"/>
                <w:highlight w:val="none"/>
              </w:rPr>
            </w:pPr>
            <w:r>
              <w:rPr>
                <w:rFonts w:hint="eastAsia"/>
                <w:color w:val="auto"/>
                <w:highlight w:val="none"/>
              </w:rPr>
              <w:t>太和县气象局</w:t>
            </w:r>
          </w:p>
        </w:tc>
      </w:tr>
      <w:tr w14:paraId="4D52C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594" w:type="pct"/>
            <w:vMerge w:val="continue"/>
            <w:noWrap w:val="0"/>
            <w:vAlign w:val="center"/>
          </w:tcPr>
          <w:p w14:paraId="66C4EDAD">
            <w:pPr>
              <w:pStyle w:val="61"/>
              <w:bidi w:val="0"/>
              <w:jc w:val="center"/>
              <w:rPr>
                <w:rFonts w:hint="eastAsia"/>
                <w:color w:val="auto"/>
                <w:highlight w:val="none"/>
              </w:rPr>
            </w:pPr>
          </w:p>
        </w:tc>
        <w:tc>
          <w:tcPr>
            <w:tcW w:w="1255" w:type="pct"/>
            <w:noWrap w:val="0"/>
            <w:vAlign w:val="center"/>
          </w:tcPr>
          <w:p w14:paraId="22D26F24">
            <w:pPr>
              <w:pStyle w:val="61"/>
              <w:bidi w:val="0"/>
              <w:jc w:val="center"/>
              <w:rPr>
                <w:rFonts w:hint="eastAsia"/>
                <w:color w:val="auto"/>
                <w:highlight w:val="none"/>
              </w:rPr>
            </w:pPr>
            <w:r>
              <w:rPr>
                <w:rFonts w:hint="eastAsia"/>
                <w:color w:val="auto"/>
                <w:highlight w:val="none"/>
              </w:rPr>
              <w:t>颍上</w:t>
            </w:r>
          </w:p>
        </w:tc>
        <w:tc>
          <w:tcPr>
            <w:tcW w:w="614" w:type="pct"/>
            <w:noWrap w:val="0"/>
            <w:vAlign w:val="center"/>
          </w:tcPr>
          <w:p w14:paraId="00C84EF3">
            <w:pPr>
              <w:pStyle w:val="61"/>
              <w:bidi w:val="0"/>
              <w:jc w:val="center"/>
              <w:rPr>
                <w:rFonts w:hint="eastAsia"/>
                <w:color w:val="auto"/>
                <w:highlight w:val="none"/>
                <w:lang w:eastAsia="zh-CN"/>
              </w:rPr>
            </w:pPr>
            <w:r>
              <w:rPr>
                <w:rFonts w:hint="eastAsia"/>
                <w:color w:val="auto"/>
                <w:highlight w:val="none"/>
                <w:lang w:eastAsia="zh-CN"/>
              </w:rPr>
              <w:t>1</w:t>
            </w:r>
          </w:p>
        </w:tc>
        <w:tc>
          <w:tcPr>
            <w:tcW w:w="2535" w:type="pct"/>
            <w:noWrap w:val="0"/>
            <w:vAlign w:val="center"/>
          </w:tcPr>
          <w:p w14:paraId="6838CE24">
            <w:pPr>
              <w:pStyle w:val="61"/>
              <w:bidi w:val="0"/>
              <w:jc w:val="center"/>
              <w:rPr>
                <w:rFonts w:hint="eastAsia"/>
                <w:color w:val="auto"/>
                <w:highlight w:val="none"/>
              </w:rPr>
            </w:pPr>
            <w:r>
              <w:rPr>
                <w:rFonts w:hint="eastAsia"/>
                <w:color w:val="auto"/>
                <w:highlight w:val="none"/>
              </w:rPr>
              <w:t>颍上县气象局</w:t>
            </w:r>
          </w:p>
        </w:tc>
      </w:tr>
      <w:tr w14:paraId="41666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594" w:type="pct"/>
            <w:vMerge w:val="continue"/>
            <w:noWrap w:val="0"/>
            <w:vAlign w:val="center"/>
          </w:tcPr>
          <w:p w14:paraId="29F7113F">
            <w:pPr>
              <w:pStyle w:val="61"/>
              <w:bidi w:val="0"/>
              <w:jc w:val="center"/>
              <w:rPr>
                <w:rFonts w:hint="eastAsia"/>
                <w:color w:val="auto"/>
                <w:highlight w:val="none"/>
              </w:rPr>
            </w:pPr>
          </w:p>
        </w:tc>
        <w:tc>
          <w:tcPr>
            <w:tcW w:w="1255" w:type="pct"/>
            <w:noWrap w:val="0"/>
            <w:vAlign w:val="center"/>
          </w:tcPr>
          <w:p w14:paraId="39601B92">
            <w:pPr>
              <w:pStyle w:val="61"/>
              <w:bidi w:val="0"/>
              <w:jc w:val="center"/>
              <w:rPr>
                <w:rFonts w:hint="eastAsia"/>
                <w:color w:val="auto"/>
                <w:highlight w:val="none"/>
              </w:rPr>
            </w:pPr>
            <w:r>
              <w:rPr>
                <w:rFonts w:hint="eastAsia"/>
                <w:color w:val="auto"/>
                <w:highlight w:val="none"/>
              </w:rPr>
              <w:t>界首</w:t>
            </w:r>
          </w:p>
        </w:tc>
        <w:tc>
          <w:tcPr>
            <w:tcW w:w="614" w:type="pct"/>
            <w:noWrap w:val="0"/>
            <w:vAlign w:val="center"/>
          </w:tcPr>
          <w:p w14:paraId="6552D478">
            <w:pPr>
              <w:pStyle w:val="61"/>
              <w:bidi w:val="0"/>
              <w:jc w:val="center"/>
              <w:rPr>
                <w:rFonts w:hint="eastAsia"/>
                <w:color w:val="auto"/>
                <w:highlight w:val="none"/>
                <w:lang w:eastAsia="zh-CN"/>
              </w:rPr>
            </w:pPr>
            <w:r>
              <w:rPr>
                <w:rFonts w:hint="eastAsia"/>
                <w:color w:val="auto"/>
                <w:highlight w:val="none"/>
                <w:lang w:eastAsia="zh-CN"/>
              </w:rPr>
              <w:t>1</w:t>
            </w:r>
          </w:p>
        </w:tc>
        <w:tc>
          <w:tcPr>
            <w:tcW w:w="2535" w:type="pct"/>
            <w:noWrap w:val="0"/>
            <w:vAlign w:val="center"/>
          </w:tcPr>
          <w:p w14:paraId="074CCF7C">
            <w:pPr>
              <w:pStyle w:val="61"/>
              <w:bidi w:val="0"/>
              <w:jc w:val="center"/>
              <w:rPr>
                <w:rFonts w:hint="eastAsia"/>
                <w:color w:val="auto"/>
                <w:highlight w:val="none"/>
              </w:rPr>
            </w:pPr>
            <w:r>
              <w:rPr>
                <w:rFonts w:hint="eastAsia"/>
                <w:color w:val="auto"/>
                <w:highlight w:val="none"/>
              </w:rPr>
              <w:t>界首市气象局</w:t>
            </w:r>
          </w:p>
        </w:tc>
      </w:tr>
      <w:tr w14:paraId="34CAB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594" w:type="pct"/>
            <w:vMerge w:val="restart"/>
            <w:noWrap w:val="0"/>
            <w:vAlign w:val="center"/>
          </w:tcPr>
          <w:p w14:paraId="14C37038">
            <w:pPr>
              <w:pStyle w:val="61"/>
              <w:bidi w:val="0"/>
              <w:jc w:val="center"/>
              <w:rPr>
                <w:rFonts w:hint="eastAsia"/>
                <w:color w:val="auto"/>
                <w:highlight w:val="none"/>
              </w:rPr>
            </w:pPr>
            <w:r>
              <w:rPr>
                <w:rFonts w:hint="eastAsia"/>
                <w:color w:val="auto"/>
                <w:highlight w:val="none"/>
              </w:rPr>
              <w:t>淮南</w:t>
            </w:r>
          </w:p>
        </w:tc>
        <w:tc>
          <w:tcPr>
            <w:tcW w:w="1255" w:type="pct"/>
            <w:noWrap w:val="0"/>
            <w:vAlign w:val="center"/>
          </w:tcPr>
          <w:p w14:paraId="0B188980">
            <w:pPr>
              <w:pStyle w:val="61"/>
              <w:bidi w:val="0"/>
              <w:jc w:val="center"/>
              <w:rPr>
                <w:rFonts w:hint="eastAsia"/>
                <w:color w:val="auto"/>
                <w:highlight w:val="none"/>
              </w:rPr>
            </w:pPr>
            <w:r>
              <w:rPr>
                <w:rFonts w:hint="eastAsia"/>
                <w:color w:val="auto"/>
                <w:highlight w:val="none"/>
              </w:rPr>
              <w:t>凤台</w:t>
            </w:r>
          </w:p>
        </w:tc>
        <w:tc>
          <w:tcPr>
            <w:tcW w:w="614" w:type="pct"/>
            <w:noWrap w:val="0"/>
            <w:vAlign w:val="center"/>
          </w:tcPr>
          <w:p w14:paraId="4B615055">
            <w:pPr>
              <w:pStyle w:val="61"/>
              <w:bidi w:val="0"/>
              <w:jc w:val="center"/>
              <w:rPr>
                <w:rFonts w:hint="eastAsia"/>
                <w:color w:val="auto"/>
                <w:highlight w:val="none"/>
              </w:rPr>
            </w:pPr>
            <w:r>
              <w:rPr>
                <w:rFonts w:hint="eastAsia"/>
                <w:color w:val="auto"/>
                <w:highlight w:val="none"/>
              </w:rPr>
              <w:t>1</w:t>
            </w:r>
          </w:p>
        </w:tc>
        <w:tc>
          <w:tcPr>
            <w:tcW w:w="2535" w:type="pct"/>
            <w:noWrap w:val="0"/>
            <w:vAlign w:val="center"/>
          </w:tcPr>
          <w:p w14:paraId="1100DEC8">
            <w:pPr>
              <w:pStyle w:val="61"/>
              <w:bidi w:val="0"/>
              <w:jc w:val="center"/>
              <w:rPr>
                <w:rFonts w:hint="eastAsia"/>
                <w:color w:val="auto"/>
                <w:highlight w:val="none"/>
              </w:rPr>
            </w:pPr>
            <w:r>
              <w:rPr>
                <w:rFonts w:hint="eastAsia"/>
                <w:color w:val="auto"/>
                <w:highlight w:val="none"/>
              </w:rPr>
              <w:t>淮南市气象局</w:t>
            </w:r>
          </w:p>
        </w:tc>
      </w:tr>
      <w:tr w14:paraId="4470A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594" w:type="pct"/>
            <w:vMerge w:val="continue"/>
            <w:noWrap w:val="0"/>
            <w:vAlign w:val="center"/>
          </w:tcPr>
          <w:p w14:paraId="3845FE30">
            <w:pPr>
              <w:pStyle w:val="61"/>
              <w:bidi w:val="0"/>
              <w:jc w:val="center"/>
              <w:rPr>
                <w:rFonts w:hint="eastAsia"/>
                <w:color w:val="auto"/>
                <w:highlight w:val="none"/>
              </w:rPr>
            </w:pPr>
          </w:p>
        </w:tc>
        <w:tc>
          <w:tcPr>
            <w:tcW w:w="1255" w:type="pct"/>
            <w:noWrap w:val="0"/>
            <w:vAlign w:val="center"/>
          </w:tcPr>
          <w:p w14:paraId="4BC44FD2">
            <w:pPr>
              <w:pStyle w:val="61"/>
              <w:bidi w:val="0"/>
              <w:jc w:val="center"/>
              <w:rPr>
                <w:rFonts w:hint="eastAsia"/>
                <w:color w:val="auto"/>
                <w:highlight w:val="none"/>
              </w:rPr>
            </w:pPr>
            <w:r>
              <w:rPr>
                <w:rFonts w:hint="eastAsia"/>
                <w:color w:val="auto"/>
                <w:highlight w:val="none"/>
              </w:rPr>
              <w:t>寿县</w:t>
            </w:r>
          </w:p>
        </w:tc>
        <w:tc>
          <w:tcPr>
            <w:tcW w:w="614" w:type="pct"/>
            <w:noWrap w:val="0"/>
            <w:vAlign w:val="center"/>
          </w:tcPr>
          <w:p w14:paraId="1D7A648D">
            <w:pPr>
              <w:pStyle w:val="61"/>
              <w:bidi w:val="0"/>
              <w:jc w:val="center"/>
              <w:rPr>
                <w:rFonts w:hint="eastAsia"/>
                <w:color w:val="auto"/>
                <w:highlight w:val="none"/>
                <w:lang w:eastAsia="zh-CN"/>
              </w:rPr>
            </w:pPr>
            <w:r>
              <w:rPr>
                <w:rFonts w:hint="eastAsia"/>
                <w:color w:val="auto"/>
                <w:highlight w:val="none"/>
                <w:lang w:eastAsia="zh-CN"/>
              </w:rPr>
              <w:t>1</w:t>
            </w:r>
          </w:p>
        </w:tc>
        <w:tc>
          <w:tcPr>
            <w:tcW w:w="2535" w:type="pct"/>
            <w:noWrap w:val="0"/>
            <w:vAlign w:val="center"/>
          </w:tcPr>
          <w:p w14:paraId="75A82AD6">
            <w:pPr>
              <w:pStyle w:val="61"/>
              <w:bidi w:val="0"/>
              <w:jc w:val="center"/>
              <w:rPr>
                <w:rFonts w:hint="eastAsia"/>
                <w:color w:val="auto"/>
                <w:highlight w:val="none"/>
              </w:rPr>
            </w:pPr>
            <w:r>
              <w:rPr>
                <w:rFonts w:hint="eastAsia"/>
                <w:color w:val="auto"/>
                <w:highlight w:val="none"/>
              </w:rPr>
              <w:t>寿县气象局</w:t>
            </w:r>
          </w:p>
        </w:tc>
      </w:tr>
      <w:tr w14:paraId="7C87E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594" w:type="pct"/>
            <w:vMerge w:val="restart"/>
            <w:noWrap w:val="0"/>
            <w:vAlign w:val="center"/>
          </w:tcPr>
          <w:p w14:paraId="39494D52">
            <w:pPr>
              <w:pStyle w:val="61"/>
              <w:bidi w:val="0"/>
              <w:jc w:val="center"/>
              <w:rPr>
                <w:rFonts w:hint="eastAsia"/>
                <w:color w:val="auto"/>
                <w:highlight w:val="none"/>
              </w:rPr>
            </w:pPr>
            <w:r>
              <w:rPr>
                <w:rFonts w:hint="eastAsia"/>
                <w:color w:val="auto"/>
                <w:highlight w:val="none"/>
              </w:rPr>
              <w:t>滁州</w:t>
            </w:r>
          </w:p>
        </w:tc>
        <w:tc>
          <w:tcPr>
            <w:tcW w:w="1255" w:type="pct"/>
            <w:noWrap w:val="0"/>
            <w:vAlign w:val="center"/>
          </w:tcPr>
          <w:p w14:paraId="3CE89749">
            <w:pPr>
              <w:pStyle w:val="61"/>
              <w:bidi w:val="0"/>
              <w:jc w:val="center"/>
              <w:rPr>
                <w:rFonts w:hint="eastAsia"/>
                <w:color w:val="auto"/>
                <w:highlight w:val="none"/>
              </w:rPr>
            </w:pPr>
            <w:r>
              <w:rPr>
                <w:rFonts w:hint="eastAsia"/>
                <w:color w:val="auto"/>
                <w:highlight w:val="none"/>
              </w:rPr>
              <w:t>来安</w:t>
            </w:r>
          </w:p>
        </w:tc>
        <w:tc>
          <w:tcPr>
            <w:tcW w:w="614" w:type="pct"/>
            <w:noWrap w:val="0"/>
            <w:vAlign w:val="center"/>
          </w:tcPr>
          <w:p w14:paraId="21F19EF9">
            <w:pPr>
              <w:pStyle w:val="61"/>
              <w:bidi w:val="0"/>
              <w:jc w:val="center"/>
              <w:rPr>
                <w:rFonts w:hint="eastAsia"/>
                <w:color w:val="auto"/>
                <w:highlight w:val="none"/>
              </w:rPr>
            </w:pPr>
            <w:r>
              <w:rPr>
                <w:rFonts w:hint="eastAsia"/>
                <w:color w:val="auto"/>
                <w:highlight w:val="none"/>
              </w:rPr>
              <w:t>1</w:t>
            </w:r>
          </w:p>
        </w:tc>
        <w:tc>
          <w:tcPr>
            <w:tcW w:w="2535" w:type="pct"/>
            <w:noWrap w:val="0"/>
            <w:vAlign w:val="center"/>
          </w:tcPr>
          <w:p w14:paraId="3C7B8DF6">
            <w:pPr>
              <w:pStyle w:val="61"/>
              <w:bidi w:val="0"/>
              <w:jc w:val="center"/>
              <w:rPr>
                <w:rFonts w:hint="eastAsia"/>
                <w:color w:val="auto"/>
                <w:highlight w:val="none"/>
              </w:rPr>
            </w:pPr>
            <w:r>
              <w:rPr>
                <w:rFonts w:hint="eastAsia"/>
                <w:color w:val="auto"/>
                <w:highlight w:val="none"/>
              </w:rPr>
              <w:t>滁州市气象局</w:t>
            </w:r>
          </w:p>
        </w:tc>
      </w:tr>
      <w:tr w14:paraId="57DD7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594" w:type="pct"/>
            <w:vMerge w:val="continue"/>
            <w:noWrap w:val="0"/>
            <w:vAlign w:val="center"/>
          </w:tcPr>
          <w:p w14:paraId="50D5CE7B">
            <w:pPr>
              <w:pStyle w:val="61"/>
              <w:bidi w:val="0"/>
              <w:jc w:val="center"/>
              <w:rPr>
                <w:rFonts w:hint="eastAsia"/>
                <w:color w:val="auto"/>
                <w:highlight w:val="none"/>
              </w:rPr>
            </w:pPr>
          </w:p>
        </w:tc>
        <w:tc>
          <w:tcPr>
            <w:tcW w:w="1255" w:type="pct"/>
            <w:noWrap w:val="0"/>
            <w:vAlign w:val="center"/>
          </w:tcPr>
          <w:p w14:paraId="74ECBB64">
            <w:pPr>
              <w:pStyle w:val="61"/>
              <w:bidi w:val="0"/>
              <w:jc w:val="center"/>
              <w:rPr>
                <w:rFonts w:hint="eastAsia"/>
                <w:color w:val="auto"/>
                <w:highlight w:val="none"/>
              </w:rPr>
            </w:pPr>
            <w:r>
              <w:rPr>
                <w:rFonts w:hint="eastAsia"/>
                <w:color w:val="auto"/>
                <w:highlight w:val="none"/>
              </w:rPr>
              <w:t>全椒</w:t>
            </w:r>
          </w:p>
        </w:tc>
        <w:tc>
          <w:tcPr>
            <w:tcW w:w="614" w:type="pct"/>
            <w:noWrap w:val="0"/>
            <w:vAlign w:val="center"/>
          </w:tcPr>
          <w:p w14:paraId="586A10FB">
            <w:pPr>
              <w:pStyle w:val="61"/>
              <w:bidi w:val="0"/>
              <w:jc w:val="center"/>
              <w:rPr>
                <w:rFonts w:hint="eastAsia"/>
                <w:color w:val="auto"/>
                <w:highlight w:val="none"/>
              </w:rPr>
            </w:pPr>
            <w:r>
              <w:rPr>
                <w:rFonts w:hint="eastAsia"/>
                <w:color w:val="auto"/>
                <w:highlight w:val="none"/>
              </w:rPr>
              <w:t>1</w:t>
            </w:r>
          </w:p>
        </w:tc>
        <w:tc>
          <w:tcPr>
            <w:tcW w:w="2535" w:type="pct"/>
            <w:noWrap w:val="0"/>
            <w:vAlign w:val="center"/>
          </w:tcPr>
          <w:p w14:paraId="141D5B69">
            <w:pPr>
              <w:pStyle w:val="61"/>
              <w:bidi w:val="0"/>
              <w:jc w:val="center"/>
              <w:rPr>
                <w:rFonts w:hint="eastAsia"/>
                <w:color w:val="auto"/>
                <w:highlight w:val="none"/>
              </w:rPr>
            </w:pPr>
            <w:r>
              <w:rPr>
                <w:rFonts w:hint="eastAsia"/>
                <w:color w:val="auto"/>
                <w:highlight w:val="none"/>
              </w:rPr>
              <w:t>全椒县气象局</w:t>
            </w:r>
          </w:p>
        </w:tc>
      </w:tr>
      <w:tr w14:paraId="6CB4E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594" w:type="pct"/>
            <w:vMerge w:val="continue"/>
            <w:noWrap w:val="0"/>
            <w:vAlign w:val="center"/>
          </w:tcPr>
          <w:p w14:paraId="2D91BBD6">
            <w:pPr>
              <w:pStyle w:val="61"/>
              <w:bidi w:val="0"/>
              <w:jc w:val="center"/>
              <w:rPr>
                <w:rFonts w:hint="eastAsia"/>
                <w:color w:val="auto"/>
                <w:highlight w:val="none"/>
              </w:rPr>
            </w:pPr>
          </w:p>
        </w:tc>
        <w:tc>
          <w:tcPr>
            <w:tcW w:w="1255" w:type="pct"/>
            <w:noWrap w:val="0"/>
            <w:vAlign w:val="center"/>
          </w:tcPr>
          <w:p w14:paraId="4BE66973">
            <w:pPr>
              <w:pStyle w:val="61"/>
              <w:bidi w:val="0"/>
              <w:jc w:val="center"/>
              <w:rPr>
                <w:rFonts w:hint="eastAsia"/>
                <w:color w:val="auto"/>
                <w:highlight w:val="none"/>
              </w:rPr>
            </w:pPr>
            <w:r>
              <w:rPr>
                <w:rFonts w:hint="eastAsia"/>
                <w:color w:val="auto"/>
                <w:highlight w:val="none"/>
              </w:rPr>
              <w:t>定远</w:t>
            </w:r>
          </w:p>
        </w:tc>
        <w:tc>
          <w:tcPr>
            <w:tcW w:w="614" w:type="pct"/>
            <w:noWrap w:val="0"/>
            <w:vAlign w:val="center"/>
          </w:tcPr>
          <w:p w14:paraId="06D9052A">
            <w:pPr>
              <w:pStyle w:val="61"/>
              <w:bidi w:val="0"/>
              <w:jc w:val="center"/>
              <w:rPr>
                <w:rFonts w:hint="eastAsia"/>
                <w:color w:val="auto"/>
                <w:highlight w:val="none"/>
              </w:rPr>
            </w:pPr>
            <w:r>
              <w:rPr>
                <w:rFonts w:hint="eastAsia"/>
                <w:color w:val="auto"/>
                <w:highlight w:val="none"/>
              </w:rPr>
              <w:t>1</w:t>
            </w:r>
          </w:p>
        </w:tc>
        <w:tc>
          <w:tcPr>
            <w:tcW w:w="2535" w:type="pct"/>
            <w:noWrap w:val="0"/>
            <w:vAlign w:val="center"/>
          </w:tcPr>
          <w:p w14:paraId="409E8406">
            <w:pPr>
              <w:pStyle w:val="61"/>
              <w:bidi w:val="0"/>
              <w:jc w:val="center"/>
              <w:rPr>
                <w:rFonts w:hint="eastAsia"/>
                <w:color w:val="auto"/>
                <w:highlight w:val="none"/>
              </w:rPr>
            </w:pPr>
            <w:r>
              <w:rPr>
                <w:rFonts w:hint="eastAsia"/>
                <w:color w:val="auto"/>
                <w:highlight w:val="none"/>
              </w:rPr>
              <w:t>定远县气象局</w:t>
            </w:r>
          </w:p>
        </w:tc>
      </w:tr>
      <w:tr w14:paraId="3C0CC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594" w:type="pct"/>
            <w:vMerge w:val="continue"/>
            <w:noWrap w:val="0"/>
            <w:vAlign w:val="center"/>
          </w:tcPr>
          <w:p w14:paraId="04516EBD">
            <w:pPr>
              <w:pStyle w:val="61"/>
              <w:bidi w:val="0"/>
              <w:jc w:val="center"/>
              <w:rPr>
                <w:rFonts w:hint="eastAsia"/>
                <w:color w:val="auto"/>
                <w:highlight w:val="none"/>
              </w:rPr>
            </w:pPr>
          </w:p>
        </w:tc>
        <w:tc>
          <w:tcPr>
            <w:tcW w:w="1255" w:type="pct"/>
            <w:noWrap w:val="0"/>
            <w:vAlign w:val="center"/>
          </w:tcPr>
          <w:p w14:paraId="216C5937">
            <w:pPr>
              <w:pStyle w:val="61"/>
              <w:bidi w:val="0"/>
              <w:jc w:val="center"/>
              <w:rPr>
                <w:rFonts w:hint="eastAsia"/>
                <w:color w:val="auto"/>
                <w:highlight w:val="none"/>
              </w:rPr>
            </w:pPr>
            <w:r>
              <w:rPr>
                <w:rFonts w:hint="eastAsia"/>
                <w:color w:val="auto"/>
                <w:highlight w:val="none"/>
              </w:rPr>
              <w:t>凤阳</w:t>
            </w:r>
          </w:p>
        </w:tc>
        <w:tc>
          <w:tcPr>
            <w:tcW w:w="614" w:type="pct"/>
            <w:noWrap w:val="0"/>
            <w:vAlign w:val="center"/>
          </w:tcPr>
          <w:p w14:paraId="5562F5A5">
            <w:pPr>
              <w:pStyle w:val="61"/>
              <w:bidi w:val="0"/>
              <w:jc w:val="center"/>
              <w:rPr>
                <w:rFonts w:hint="eastAsia"/>
                <w:color w:val="auto"/>
                <w:highlight w:val="none"/>
              </w:rPr>
            </w:pPr>
            <w:r>
              <w:rPr>
                <w:rFonts w:hint="eastAsia"/>
                <w:color w:val="auto"/>
                <w:highlight w:val="none"/>
              </w:rPr>
              <w:t>1</w:t>
            </w:r>
          </w:p>
        </w:tc>
        <w:tc>
          <w:tcPr>
            <w:tcW w:w="2535" w:type="pct"/>
            <w:noWrap w:val="0"/>
            <w:vAlign w:val="center"/>
          </w:tcPr>
          <w:p w14:paraId="144636FC">
            <w:pPr>
              <w:pStyle w:val="61"/>
              <w:bidi w:val="0"/>
              <w:jc w:val="center"/>
              <w:rPr>
                <w:rFonts w:hint="eastAsia"/>
                <w:color w:val="auto"/>
                <w:highlight w:val="none"/>
                <w:lang w:eastAsia="en-US"/>
              </w:rPr>
            </w:pPr>
            <w:r>
              <w:rPr>
                <w:rFonts w:hint="eastAsia"/>
                <w:color w:val="auto"/>
                <w:highlight w:val="none"/>
              </w:rPr>
              <w:t>凤阳县气象局</w:t>
            </w:r>
          </w:p>
        </w:tc>
      </w:tr>
      <w:tr w14:paraId="11506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594" w:type="pct"/>
            <w:vMerge w:val="continue"/>
            <w:noWrap w:val="0"/>
            <w:vAlign w:val="center"/>
          </w:tcPr>
          <w:p w14:paraId="3BD6E4A7">
            <w:pPr>
              <w:pStyle w:val="61"/>
              <w:bidi w:val="0"/>
              <w:jc w:val="center"/>
              <w:rPr>
                <w:rFonts w:hint="eastAsia"/>
                <w:color w:val="auto"/>
                <w:highlight w:val="none"/>
              </w:rPr>
            </w:pPr>
          </w:p>
        </w:tc>
        <w:tc>
          <w:tcPr>
            <w:tcW w:w="1255" w:type="pct"/>
            <w:noWrap w:val="0"/>
            <w:vAlign w:val="center"/>
          </w:tcPr>
          <w:p w14:paraId="57968AE8">
            <w:pPr>
              <w:pStyle w:val="61"/>
              <w:bidi w:val="0"/>
              <w:jc w:val="center"/>
              <w:rPr>
                <w:rFonts w:hint="eastAsia"/>
                <w:color w:val="auto"/>
                <w:highlight w:val="none"/>
              </w:rPr>
            </w:pPr>
            <w:r>
              <w:rPr>
                <w:rFonts w:hint="eastAsia"/>
                <w:color w:val="auto"/>
                <w:highlight w:val="none"/>
              </w:rPr>
              <w:t>天长</w:t>
            </w:r>
          </w:p>
        </w:tc>
        <w:tc>
          <w:tcPr>
            <w:tcW w:w="614" w:type="pct"/>
            <w:noWrap w:val="0"/>
            <w:vAlign w:val="center"/>
          </w:tcPr>
          <w:p w14:paraId="031F58DD">
            <w:pPr>
              <w:pStyle w:val="61"/>
              <w:bidi w:val="0"/>
              <w:jc w:val="center"/>
              <w:rPr>
                <w:rFonts w:hint="eastAsia"/>
                <w:color w:val="auto"/>
                <w:highlight w:val="none"/>
              </w:rPr>
            </w:pPr>
            <w:r>
              <w:rPr>
                <w:rFonts w:hint="eastAsia"/>
                <w:color w:val="auto"/>
                <w:highlight w:val="none"/>
              </w:rPr>
              <w:t>1</w:t>
            </w:r>
          </w:p>
        </w:tc>
        <w:tc>
          <w:tcPr>
            <w:tcW w:w="2535" w:type="pct"/>
            <w:noWrap w:val="0"/>
            <w:vAlign w:val="center"/>
          </w:tcPr>
          <w:p w14:paraId="70100E9D">
            <w:pPr>
              <w:pStyle w:val="61"/>
              <w:bidi w:val="0"/>
              <w:jc w:val="center"/>
              <w:rPr>
                <w:rFonts w:hint="eastAsia"/>
                <w:color w:val="auto"/>
                <w:highlight w:val="none"/>
              </w:rPr>
            </w:pPr>
            <w:r>
              <w:rPr>
                <w:rFonts w:hint="eastAsia"/>
                <w:color w:val="auto"/>
                <w:highlight w:val="none"/>
              </w:rPr>
              <w:t>天长市气象局</w:t>
            </w:r>
          </w:p>
        </w:tc>
      </w:tr>
      <w:tr w14:paraId="503B6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594" w:type="pct"/>
            <w:vMerge w:val="continue"/>
            <w:noWrap w:val="0"/>
            <w:vAlign w:val="center"/>
          </w:tcPr>
          <w:p w14:paraId="7FAB81A1">
            <w:pPr>
              <w:pStyle w:val="61"/>
              <w:bidi w:val="0"/>
              <w:jc w:val="center"/>
              <w:rPr>
                <w:rFonts w:hint="eastAsia"/>
                <w:color w:val="auto"/>
                <w:highlight w:val="none"/>
              </w:rPr>
            </w:pPr>
          </w:p>
        </w:tc>
        <w:tc>
          <w:tcPr>
            <w:tcW w:w="1255" w:type="pct"/>
            <w:noWrap w:val="0"/>
            <w:vAlign w:val="center"/>
          </w:tcPr>
          <w:p w14:paraId="63AF33CC">
            <w:pPr>
              <w:pStyle w:val="61"/>
              <w:bidi w:val="0"/>
              <w:jc w:val="center"/>
              <w:rPr>
                <w:rFonts w:hint="eastAsia"/>
                <w:color w:val="auto"/>
                <w:highlight w:val="none"/>
              </w:rPr>
            </w:pPr>
            <w:r>
              <w:rPr>
                <w:rFonts w:hint="eastAsia"/>
                <w:color w:val="auto"/>
                <w:highlight w:val="none"/>
              </w:rPr>
              <w:t>明光</w:t>
            </w:r>
          </w:p>
        </w:tc>
        <w:tc>
          <w:tcPr>
            <w:tcW w:w="614" w:type="pct"/>
            <w:noWrap w:val="0"/>
            <w:vAlign w:val="center"/>
          </w:tcPr>
          <w:p w14:paraId="647E3FF4">
            <w:pPr>
              <w:pStyle w:val="61"/>
              <w:bidi w:val="0"/>
              <w:jc w:val="center"/>
              <w:rPr>
                <w:rFonts w:hint="eastAsia"/>
                <w:color w:val="auto"/>
                <w:highlight w:val="none"/>
              </w:rPr>
            </w:pPr>
            <w:r>
              <w:rPr>
                <w:rFonts w:hint="eastAsia"/>
                <w:color w:val="auto"/>
                <w:highlight w:val="none"/>
              </w:rPr>
              <w:t>1</w:t>
            </w:r>
          </w:p>
        </w:tc>
        <w:tc>
          <w:tcPr>
            <w:tcW w:w="2535" w:type="pct"/>
            <w:noWrap w:val="0"/>
            <w:vAlign w:val="center"/>
          </w:tcPr>
          <w:p w14:paraId="01AB19A4">
            <w:pPr>
              <w:pStyle w:val="61"/>
              <w:bidi w:val="0"/>
              <w:jc w:val="center"/>
              <w:rPr>
                <w:rFonts w:hint="eastAsia"/>
                <w:color w:val="auto"/>
                <w:highlight w:val="none"/>
              </w:rPr>
            </w:pPr>
            <w:r>
              <w:rPr>
                <w:rFonts w:hint="eastAsia"/>
                <w:color w:val="auto"/>
                <w:highlight w:val="none"/>
              </w:rPr>
              <w:t>明光市气象局</w:t>
            </w:r>
          </w:p>
        </w:tc>
      </w:tr>
      <w:tr w14:paraId="436CA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594" w:type="pct"/>
            <w:vMerge w:val="restart"/>
            <w:noWrap w:val="0"/>
            <w:vAlign w:val="center"/>
          </w:tcPr>
          <w:p w14:paraId="4ED9145D">
            <w:pPr>
              <w:pStyle w:val="61"/>
              <w:bidi w:val="0"/>
              <w:jc w:val="center"/>
              <w:rPr>
                <w:rFonts w:hint="eastAsia"/>
                <w:color w:val="auto"/>
                <w:highlight w:val="none"/>
              </w:rPr>
            </w:pPr>
            <w:r>
              <w:rPr>
                <w:rFonts w:hint="eastAsia"/>
                <w:color w:val="auto"/>
                <w:highlight w:val="none"/>
              </w:rPr>
              <w:t>六安</w:t>
            </w:r>
          </w:p>
        </w:tc>
        <w:tc>
          <w:tcPr>
            <w:tcW w:w="1255" w:type="pct"/>
            <w:noWrap w:val="0"/>
            <w:vAlign w:val="center"/>
          </w:tcPr>
          <w:p w14:paraId="2D227A3A">
            <w:pPr>
              <w:pStyle w:val="61"/>
              <w:bidi w:val="0"/>
              <w:jc w:val="center"/>
              <w:rPr>
                <w:rFonts w:hint="eastAsia"/>
                <w:color w:val="auto"/>
                <w:highlight w:val="none"/>
              </w:rPr>
            </w:pPr>
            <w:r>
              <w:rPr>
                <w:rFonts w:hint="eastAsia"/>
                <w:color w:val="auto"/>
                <w:highlight w:val="none"/>
              </w:rPr>
              <w:t>霍邱</w:t>
            </w:r>
          </w:p>
        </w:tc>
        <w:tc>
          <w:tcPr>
            <w:tcW w:w="614" w:type="pct"/>
            <w:noWrap w:val="0"/>
            <w:vAlign w:val="center"/>
          </w:tcPr>
          <w:p w14:paraId="36002289">
            <w:pPr>
              <w:pStyle w:val="61"/>
              <w:bidi w:val="0"/>
              <w:jc w:val="center"/>
              <w:rPr>
                <w:rFonts w:hint="eastAsia"/>
                <w:color w:val="auto"/>
                <w:highlight w:val="none"/>
              </w:rPr>
            </w:pPr>
            <w:r>
              <w:rPr>
                <w:rFonts w:hint="eastAsia"/>
                <w:color w:val="auto"/>
                <w:highlight w:val="none"/>
              </w:rPr>
              <w:t>1</w:t>
            </w:r>
          </w:p>
        </w:tc>
        <w:tc>
          <w:tcPr>
            <w:tcW w:w="2535" w:type="pct"/>
            <w:noWrap w:val="0"/>
            <w:vAlign w:val="center"/>
          </w:tcPr>
          <w:p w14:paraId="720A0644">
            <w:pPr>
              <w:pStyle w:val="61"/>
              <w:bidi w:val="0"/>
              <w:jc w:val="center"/>
              <w:rPr>
                <w:rFonts w:hint="eastAsia"/>
                <w:color w:val="auto"/>
                <w:highlight w:val="none"/>
              </w:rPr>
            </w:pPr>
            <w:r>
              <w:rPr>
                <w:rFonts w:hint="eastAsia"/>
                <w:color w:val="auto"/>
                <w:highlight w:val="none"/>
              </w:rPr>
              <w:t>霍邱县气象局</w:t>
            </w:r>
          </w:p>
        </w:tc>
      </w:tr>
      <w:tr w14:paraId="3B548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594" w:type="pct"/>
            <w:vMerge w:val="continue"/>
            <w:noWrap w:val="0"/>
            <w:vAlign w:val="center"/>
          </w:tcPr>
          <w:p w14:paraId="11A3E1DF">
            <w:pPr>
              <w:pStyle w:val="61"/>
              <w:bidi w:val="0"/>
              <w:jc w:val="center"/>
              <w:rPr>
                <w:rFonts w:hint="eastAsia"/>
                <w:color w:val="auto"/>
                <w:highlight w:val="none"/>
              </w:rPr>
            </w:pPr>
          </w:p>
        </w:tc>
        <w:tc>
          <w:tcPr>
            <w:tcW w:w="1255" w:type="pct"/>
            <w:noWrap w:val="0"/>
            <w:vAlign w:val="center"/>
          </w:tcPr>
          <w:p w14:paraId="42F75537">
            <w:pPr>
              <w:pStyle w:val="61"/>
              <w:bidi w:val="0"/>
              <w:jc w:val="center"/>
              <w:rPr>
                <w:rFonts w:hint="eastAsia"/>
                <w:color w:val="auto"/>
                <w:highlight w:val="none"/>
              </w:rPr>
            </w:pPr>
            <w:r>
              <w:rPr>
                <w:rFonts w:hint="eastAsia"/>
                <w:color w:val="auto"/>
                <w:highlight w:val="none"/>
              </w:rPr>
              <w:t>金寨</w:t>
            </w:r>
          </w:p>
        </w:tc>
        <w:tc>
          <w:tcPr>
            <w:tcW w:w="614" w:type="pct"/>
            <w:noWrap w:val="0"/>
            <w:vAlign w:val="center"/>
          </w:tcPr>
          <w:p w14:paraId="40F8F626">
            <w:pPr>
              <w:pStyle w:val="61"/>
              <w:bidi w:val="0"/>
              <w:jc w:val="center"/>
              <w:rPr>
                <w:rFonts w:hint="eastAsia"/>
                <w:color w:val="auto"/>
                <w:highlight w:val="none"/>
              </w:rPr>
            </w:pPr>
            <w:r>
              <w:rPr>
                <w:rFonts w:hint="eastAsia"/>
                <w:color w:val="auto"/>
                <w:highlight w:val="none"/>
              </w:rPr>
              <w:t>1</w:t>
            </w:r>
          </w:p>
        </w:tc>
        <w:tc>
          <w:tcPr>
            <w:tcW w:w="2535" w:type="pct"/>
            <w:noWrap w:val="0"/>
            <w:vAlign w:val="center"/>
          </w:tcPr>
          <w:p w14:paraId="6AED5EC9">
            <w:pPr>
              <w:pStyle w:val="61"/>
              <w:bidi w:val="0"/>
              <w:jc w:val="center"/>
              <w:rPr>
                <w:rFonts w:hint="eastAsia"/>
                <w:color w:val="auto"/>
                <w:highlight w:val="none"/>
              </w:rPr>
            </w:pPr>
            <w:r>
              <w:rPr>
                <w:rFonts w:hint="eastAsia"/>
                <w:color w:val="auto"/>
                <w:highlight w:val="none"/>
              </w:rPr>
              <w:t>金寨县气象局</w:t>
            </w:r>
          </w:p>
        </w:tc>
      </w:tr>
      <w:tr w14:paraId="168C3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594" w:type="pct"/>
            <w:vMerge w:val="continue"/>
            <w:noWrap w:val="0"/>
            <w:vAlign w:val="center"/>
          </w:tcPr>
          <w:p w14:paraId="0A42D141">
            <w:pPr>
              <w:pStyle w:val="61"/>
              <w:bidi w:val="0"/>
              <w:jc w:val="center"/>
              <w:rPr>
                <w:rFonts w:hint="eastAsia"/>
                <w:color w:val="auto"/>
                <w:highlight w:val="none"/>
              </w:rPr>
            </w:pPr>
          </w:p>
        </w:tc>
        <w:tc>
          <w:tcPr>
            <w:tcW w:w="1255" w:type="pct"/>
            <w:noWrap w:val="0"/>
            <w:vAlign w:val="center"/>
          </w:tcPr>
          <w:p w14:paraId="3FF462A6">
            <w:pPr>
              <w:pStyle w:val="61"/>
              <w:bidi w:val="0"/>
              <w:jc w:val="center"/>
              <w:rPr>
                <w:rFonts w:hint="eastAsia"/>
                <w:color w:val="auto"/>
                <w:highlight w:val="none"/>
              </w:rPr>
            </w:pPr>
            <w:r>
              <w:rPr>
                <w:rFonts w:hint="eastAsia"/>
                <w:color w:val="auto"/>
                <w:highlight w:val="none"/>
              </w:rPr>
              <w:t>霍山</w:t>
            </w:r>
          </w:p>
        </w:tc>
        <w:tc>
          <w:tcPr>
            <w:tcW w:w="614" w:type="pct"/>
            <w:noWrap w:val="0"/>
            <w:vAlign w:val="center"/>
          </w:tcPr>
          <w:p w14:paraId="73076CAC">
            <w:pPr>
              <w:pStyle w:val="61"/>
              <w:bidi w:val="0"/>
              <w:jc w:val="center"/>
              <w:rPr>
                <w:rFonts w:hint="eastAsia"/>
                <w:color w:val="auto"/>
                <w:highlight w:val="none"/>
              </w:rPr>
            </w:pPr>
            <w:r>
              <w:rPr>
                <w:rFonts w:hint="eastAsia"/>
                <w:color w:val="auto"/>
                <w:highlight w:val="none"/>
              </w:rPr>
              <w:t>1</w:t>
            </w:r>
          </w:p>
        </w:tc>
        <w:tc>
          <w:tcPr>
            <w:tcW w:w="2535" w:type="pct"/>
            <w:noWrap w:val="0"/>
            <w:vAlign w:val="center"/>
          </w:tcPr>
          <w:p w14:paraId="591CF6CA">
            <w:pPr>
              <w:pStyle w:val="61"/>
              <w:bidi w:val="0"/>
              <w:jc w:val="center"/>
              <w:rPr>
                <w:rFonts w:hint="eastAsia"/>
                <w:color w:val="auto"/>
                <w:highlight w:val="none"/>
              </w:rPr>
            </w:pPr>
            <w:r>
              <w:rPr>
                <w:rFonts w:hint="eastAsia"/>
                <w:color w:val="auto"/>
                <w:highlight w:val="none"/>
              </w:rPr>
              <w:t>霍山县气象局</w:t>
            </w:r>
          </w:p>
        </w:tc>
      </w:tr>
      <w:tr w14:paraId="0949C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594" w:type="pct"/>
            <w:vMerge w:val="continue"/>
            <w:noWrap w:val="0"/>
            <w:vAlign w:val="center"/>
          </w:tcPr>
          <w:p w14:paraId="250FA475">
            <w:pPr>
              <w:pStyle w:val="61"/>
              <w:bidi w:val="0"/>
              <w:jc w:val="center"/>
              <w:rPr>
                <w:rFonts w:hint="eastAsia"/>
                <w:color w:val="auto"/>
                <w:highlight w:val="none"/>
              </w:rPr>
            </w:pPr>
          </w:p>
        </w:tc>
        <w:tc>
          <w:tcPr>
            <w:tcW w:w="1255" w:type="pct"/>
            <w:noWrap w:val="0"/>
            <w:vAlign w:val="center"/>
          </w:tcPr>
          <w:p w14:paraId="5491159D">
            <w:pPr>
              <w:pStyle w:val="61"/>
              <w:bidi w:val="0"/>
              <w:jc w:val="center"/>
              <w:rPr>
                <w:rFonts w:hint="eastAsia"/>
                <w:color w:val="auto"/>
                <w:highlight w:val="none"/>
              </w:rPr>
            </w:pPr>
            <w:r>
              <w:rPr>
                <w:rFonts w:hint="eastAsia"/>
                <w:color w:val="auto"/>
                <w:highlight w:val="none"/>
              </w:rPr>
              <w:t>舒城</w:t>
            </w:r>
          </w:p>
        </w:tc>
        <w:tc>
          <w:tcPr>
            <w:tcW w:w="614" w:type="pct"/>
            <w:noWrap w:val="0"/>
            <w:vAlign w:val="center"/>
          </w:tcPr>
          <w:p w14:paraId="308451C9">
            <w:pPr>
              <w:pStyle w:val="61"/>
              <w:bidi w:val="0"/>
              <w:jc w:val="center"/>
              <w:rPr>
                <w:rFonts w:hint="eastAsia"/>
                <w:color w:val="auto"/>
                <w:highlight w:val="none"/>
              </w:rPr>
            </w:pPr>
            <w:r>
              <w:rPr>
                <w:rFonts w:hint="eastAsia"/>
                <w:color w:val="auto"/>
                <w:highlight w:val="none"/>
              </w:rPr>
              <w:t>1</w:t>
            </w:r>
          </w:p>
        </w:tc>
        <w:tc>
          <w:tcPr>
            <w:tcW w:w="2535" w:type="pct"/>
            <w:noWrap w:val="0"/>
            <w:vAlign w:val="center"/>
          </w:tcPr>
          <w:p w14:paraId="54CEDF96">
            <w:pPr>
              <w:pStyle w:val="61"/>
              <w:bidi w:val="0"/>
              <w:jc w:val="center"/>
              <w:rPr>
                <w:rFonts w:hint="eastAsia"/>
                <w:color w:val="auto"/>
                <w:highlight w:val="none"/>
                <w:lang w:eastAsia="en-US"/>
              </w:rPr>
            </w:pPr>
            <w:r>
              <w:rPr>
                <w:rFonts w:hint="eastAsia"/>
                <w:color w:val="auto"/>
                <w:highlight w:val="none"/>
              </w:rPr>
              <w:t>舒城县气象局</w:t>
            </w:r>
          </w:p>
        </w:tc>
      </w:tr>
      <w:tr w14:paraId="5F3EC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594" w:type="pct"/>
            <w:vMerge w:val="restart"/>
            <w:noWrap w:val="0"/>
            <w:vAlign w:val="center"/>
          </w:tcPr>
          <w:p w14:paraId="693DCC77">
            <w:pPr>
              <w:pStyle w:val="61"/>
              <w:bidi w:val="0"/>
              <w:jc w:val="center"/>
              <w:rPr>
                <w:rFonts w:hint="eastAsia"/>
                <w:color w:val="auto"/>
                <w:highlight w:val="none"/>
              </w:rPr>
            </w:pPr>
            <w:r>
              <w:rPr>
                <w:rFonts w:hint="eastAsia"/>
                <w:color w:val="auto"/>
                <w:highlight w:val="none"/>
              </w:rPr>
              <w:t>马鞍山</w:t>
            </w:r>
          </w:p>
        </w:tc>
        <w:tc>
          <w:tcPr>
            <w:tcW w:w="1255" w:type="pct"/>
            <w:noWrap w:val="0"/>
            <w:vAlign w:val="center"/>
          </w:tcPr>
          <w:p w14:paraId="1E8D1515">
            <w:pPr>
              <w:pStyle w:val="61"/>
              <w:bidi w:val="0"/>
              <w:jc w:val="center"/>
              <w:rPr>
                <w:rFonts w:hint="eastAsia"/>
                <w:color w:val="auto"/>
                <w:highlight w:val="none"/>
              </w:rPr>
            </w:pPr>
            <w:r>
              <w:rPr>
                <w:rFonts w:hint="eastAsia"/>
                <w:color w:val="auto"/>
                <w:highlight w:val="none"/>
              </w:rPr>
              <w:t>博望区</w:t>
            </w:r>
          </w:p>
        </w:tc>
        <w:tc>
          <w:tcPr>
            <w:tcW w:w="614" w:type="pct"/>
            <w:noWrap w:val="0"/>
            <w:vAlign w:val="center"/>
          </w:tcPr>
          <w:p w14:paraId="53F7DE6C">
            <w:pPr>
              <w:pStyle w:val="61"/>
              <w:bidi w:val="0"/>
              <w:jc w:val="center"/>
              <w:rPr>
                <w:rFonts w:hint="eastAsia"/>
                <w:color w:val="auto"/>
                <w:highlight w:val="none"/>
                <w:lang w:eastAsia="zh-CN"/>
              </w:rPr>
            </w:pPr>
            <w:r>
              <w:rPr>
                <w:rFonts w:hint="eastAsia"/>
                <w:color w:val="auto"/>
                <w:highlight w:val="none"/>
                <w:lang w:eastAsia="zh-CN"/>
              </w:rPr>
              <w:t>1</w:t>
            </w:r>
          </w:p>
        </w:tc>
        <w:tc>
          <w:tcPr>
            <w:tcW w:w="2535" w:type="pct"/>
            <w:noWrap w:val="0"/>
            <w:vAlign w:val="center"/>
          </w:tcPr>
          <w:p w14:paraId="66A97CCF">
            <w:pPr>
              <w:pStyle w:val="61"/>
              <w:bidi w:val="0"/>
              <w:jc w:val="center"/>
              <w:rPr>
                <w:rFonts w:hint="eastAsia"/>
                <w:color w:val="auto"/>
                <w:highlight w:val="none"/>
              </w:rPr>
            </w:pPr>
            <w:r>
              <w:rPr>
                <w:rFonts w:hint="eastAsia"/>
                <w:color w:val="auto"/>
                <w:highlight w:val="none"/>
              </w:rPr>
              <w:t>博望区气象台</w:t>
            </w:r>
          </w:p>
        </w:tc>
      </w:tr>
      <w:tr w14:paraId="71E7E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594" w:type="pct"/>
            <w:vMerge w:val="continue"/>
            <w:noWrap w:val="0"/>
            <w:vAlign w:val="center"/>
          </w:tcPr>
          <w:p w14:paraId="07F3FA0D">
            <w:pPr>
              <w:pStyle w:val="61"/>
              <w:bidi w:val="0"/>
              <w:jc w:val="center"/>
              <w:rPr>
                <w:rFonts w:hint="eastAsia"/>
                <w:color w:val="auto"/>
                <w:highlight w:val="none"/>
              </w:rPr>
            </w:pPr>
          </w:p>
        </w:tc>
        <w:tc>
          <w:tcPr>
            <w:tcW w:w="1255" w:type="pct"/>
            <w:noWrap w:val="0"/>
            <w:vAlign w:val="center"/>
          </w:tcPr>
          <w:p w14:paraId="18FC30FF">
            <w:pPr>
              <w:pStyle w:val="61"/>
              <w:bidi w:val="0"/>
              <w:jc w:val="center"/>
              <w:rPr>
                <w:rFonts w:hint="eastAsia"/>
                <w:color w:val="auto"/>
                <w:highlight w:val="none"/>
              </w:rPr>
            </w:pPr>
            <w:r>
              <w:rPr>
                <w:rFonts w:hint="eastAsia"/>
                <w:color w:val="auto"/>
                <w:highlight w:val="none"/>
              </w:rPr>
              <w:t>含山</w:t>
            </w:r>
          </w:p>
        </w:tc>
        <w:tc>
          <w:tcPr>
            <w:tcW w:w="614" w:type="pct"/>
            <w:noWrap w:val="0"/>
            <w:vAlign w:val="center"/>
          </w:tcPr>
          <w:p w14:paraId="015C624C">
            <w:pPr>
              <w:pStyle w:val="61"/>
              <w:bidi w:val="0"/>
              <w:jc w:val="center"/>
              <w:rPr>
                <w:rFonts w:hint="eastAsia"/>
                <w:color w:val="auto"/>
                <w:highlight w:val="none"/>
              </w:rPr>
            </w:pPr>
            <w:r>
              <w:rPr>
                <w:rFonts w:hint="eastAsia"/>
                <w:color w:val="auto"/>
                <w:highlight w:val="none"/>
              </w:rPr>
              <w:t>1</w:t>
            </w:r>
          </w:p>
        </w:tc>
        <w:tc>
          <w:tcPr>
            <w:tcW w:w="2535" w:type="pct"/>
            <w:noWrap w:val="0"/>
            <w:vAlign w:val="center"/>
          </w:tcPr>
          <w:p w14:paraId="60098FB3">
            <w:pPr>
              <w:pStyle w:val="61"/>
              <w:bidi w:val="0"/>
              <w:jc w:val="center"/>
              <w:rPr>
                <w:rFonts w:hint="eastAsia"/>
                <w:color w:val="auto"/>
                <w:highlight w:val="none"/>
              </w:rPr>
            </w:pPr>
            <w:r>
              <w:rPr>
                <w:rFonts w:hint="eastAsia"/>
                <w:color w:val="auto"/>
                <w:highlight w:val="none"/>
              </w:rPr>
              <w:t>含山县气象局</w:t>
            </w:r>
          </w:p>
        </w:tc>
      </w:tr>
      <w:tr w14:paraId="704D4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594" w:type="pct"/>
            <w:vMerge w:val="continue"/>
            <w:noWrap w:val="0"/>
            <w:vAlign w:val="center"/>
          </w:tcPr>
          <w:p w14:paraId="58A089EE">
            <w:pPr>
              <w:pStyle w:val="61"/>
              <w:bidi w:val="0"/>
              <w:jc w:val="center"/>
              <w:rPr>
                <w:rFonts w:hint="eastAsia"/>
                <w:color w:val="auto"/>
                <w:highlight w:val="none"/>
              </w:rPr>
            </w:pPr>
          </w:p>
        </w:tc>
        <w:tc>
          <w:tcPr>
            <w:tcW w:w="1255" w:type="pct"/>
            <w:noWrap w:val="0"/>
            <w:vAlign w:val="center"/>
          </w:tcPr>
          <w:p w14:paraId="4C96F3C4">
            <w:pPr>
              <w:pStyle w:val="61"/>
              <w:bidi w:val="0"/>
              <w:jc w:val="center"/>
              <w:rPr>
                <w:rFonts w:hint="eastAsia"/>
                <w:color w:val="auto"/>
                <w:highlight w:val="none"/>
              </w:rPr>
            </w:pPr>
            <w:r>
              <w:rPr>
                <w:rFonts w:hint="eastAsia"/>
                <w:color w:val="auto"/>
                <w:highlight w:val="none"/>
              </w:rPr>
              <w:t>和县</w:t>
            </w:r>
          </w:p>
        </w:tc>
        <w:tc>
          <w:tcPr>
            <w:tcW w:w="614" w:type="pct"/>
            <w:noWrap w:val="0"/>
            <w:vAlign w:val="center"/>
          </w:tcPr>
          <w:p w14:paraId="1AA5BB0A">
            <w:pPr>
              <w:pStyle w:val="61"/>
              <w:bidi w:val="0"/>
              <w:jc w:val="center"/>
              <w:rPr>
                <w:rFonts w:hint="eastAsia"/>
                <w:color w:val="auto"/>
                <w:highlight w:val="none"/>
              </w:rPr>
            </w:pPr>
            <w:r>
              <w:rPr>
                <w:rFonts w:hint="eastAsia"/>
                <w:color w:val="auto"/>
                <w:highlight w:val="none"/>
              </w:rPr>
              <w:t>1</w:t>
            </w:r>
          </w:p>
        </w:tc>
        <w:tc>
          <w:tcPr>
            <w:tcW w:w="2535" w:type="pct"/>
            <w:noWrap w:val="0"/>
            <w:vAlign w:val="center"/>
          </w:tcPr>
          <w:p w14:paraId="1EC1C13D">
            <w:pPr>
              <w:pStyle w:val="61"/>
              <w:bidi w:val="0"/>
              <w:jc w:val="center"/>
              <w:rPr>
                <w:rFonts w:hint="eastAsia"/>
                <w:color w:val="auto"/>
                <w:highlight w:val="none"/>
              </w:rPr>
            </w:pPr>
            <w:r>
              <w:rPr>
                <w:rFonts w:hint="eastAsia"/>
                <w:color w:val="auto"/>
                <w:highlight w:val="none"/>
              </w:rPr>
              <w:t>和</w:t>
            </w:r>
            <w:r>
              <w:rPr>
                <w:rFonts w:hint="eastAsia"/>
                <w:color w:val="auto"/>
                <w:highlight w:val="none"/>
                <w:lang w:eastAsia="zh-CN"/>
              </w:rPr>
              <w:t>县</w:t>
            </w:r>
            <w:r>
              <w:rPr>
                <w:rFonts w:hint="eastAsia"/>
                <w:color w:val="auto"/>
                <w:highlight w:val="none"/>
              </w:rPr>
              <w:t>气象局</w:t>
            </w:r>
          </w:p>
        </w:tc>
      </w:tr>
      <w:tr w14:paraId="62432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594" w:type="pct"/>
            <w:vMerge w:val="continue"/>
            <w:noWrap w:val="0"/>
            <w:vAlign w:val="center"/>
          </w:tcPr>
          <w:p w14:paraId="6F7BD81A">
            <w:pPr>
              <w:pStyle w:val="61"/>
              <w:bidi w:val="0"/>
              <w:jc w:val="center"/>
              <w:rPr>
                <w:rFonts w:hint="eastAsia"/>
                <w:color w:val="auto"/>
                <w:highlight w:val="none"/>
              </w:rPr>
            </w:pPr>
          </w:p>
        </w:tc>
        <w:tc>
          <w:tcPr>
            <w:tcW w:w="1255" w:type="pct"/>
            <w:noWrap w:val="0"/>
            <w:vAlign w:val="center"/>
          </w:tcPr>
          <w:p w14:paraId="2BCA3B48">
            <w:pPr>
              <w:pStyle w:val="61"/>
              <w:bidi w:val="0"/>
              <w:jc w:val="center"/>
              <w:rPr>
                <w:rFonts w:hint="eastAsia"/>
                <w:color w:val="auto"/>
                <w:highlight w:val="none"/>
              </w:rPr>
            </w:pPr>
            <w:r>
              <w:rPr>
                <w:rFonts w:hint="eastAsia"/>
                <w:color w:val="auto"/>
                <w:highlight w:val="none"/>
              </w:rPr>
              <w:t>当涂</w:t>
            </w:r>
          </w:p>
        </w:tc>
        <w:tc>
          <w:tcPr>
            <w:tcW w:w="614" w:type="pct"/>
            <w:noWrap w:val="0"/>
            <w:vAlign w:val="center"/>
          </w:tcPr>
          <w:p w14:paraId="56815703">
            <w:pPr>
              <w:pStyle w:val="61"/>
              <w:bidi w:val="0"/>
              <w:jc w:val="center"/>
              <w:rPr>
                <w:rFonts w:hint="eastAsia"/>
                <w:color w:val="auto"/>
                <w:highlight w:val="none"/>
              </w:rPr>
            </w:pPr>
            <w:r>
              <w:rPr>
                <w:rFonts w:hint="eastAsia"/>
                <w:color w:val="auto"/>
                <w:highlight w:val="none"/>
              </w:rPr>
              <w:t>1</w:t>
            </w:r>
          </w:p>
        </w:tc>
        <w:tc>
          <w:tcPr>
            <w:tcW w:w="2535" w:type="pct"/>
            <w:noWrap w:val="0"/>
            <w:vAlign w:val="center"/>
          </w:tcPr>
          <w:p w14:paraId="499616CA">
            <w:pPr>
              <w:pStyle w:val="61"/>
              <w:bidi w:val="0"/>
              <w:jc w:val="center"/>
              <w:rPr>
                <w:rFonts w:hint="eastAsia"/>
                <w:color w:val="auto"/>
                <w:highlight w:val="none"/>
              </w:rPr>
            </w:pPr>
            <w:r>
              <w:rPr>
                <w:rFonts w:hint="eastAsia"/>
                <w:color w:val="auto"/>
                <w:highlight w:val="none"/>
              </w:rPr>
              <w:t>当涂县气象局</w:t>
            </w:r>
          </w:p>
        </w:tc>
      </w:tr>
      <w:tr w14:paraId="2A094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594" w:type="pct"/>
            <w:vMerge w:val="restart"/>
            <w:noWrap w:val="0"/>
            <w:vAlign w:val="center"/>
          </w:tcPr>
          <w:p w14:paraId="52893A20">
            <w:pPr>
              <w:pStyle w:val="61"/>
              <w:bidi w:val="0"/>
              <w:jc w:val="center"/>
              <w:rPr>
                <w:rFonts w:hint="eastAsia"/>
                <w:color w:val="auto"/>
                <w:highlight w:val="none"/>
              </w:rPr>
            </w:pPr>
            <w:r>
              <w:rPr>
                <w:rFonts w:hint="eastAsia"/>
                <w:color w:val="auto"/>
                <w:highlight w:val="none"/>
              </w:rPr>
              <w:t>芜湖</w:t>
            </w:r>
          </w:p>
        </w:tc>
        <w:tc>
          <w:tcPr>
            <w:tcW w:w="1255" w:type="pct"/>
            <w:noWrap w:val="0"/>
            <w:vAlign w:val="center"/>
          </w:tcPr>
          <w:p w14:paraId="47B17039">
            <w:pPr>
              <w:pStyle w:val="61"/>
              <w:bidi w:val="0"/>
              <w:jc w:val="center"/>
              <w:rPr>
                <w:rFonts w:hint="eastAsia"/>
                <w:color w:val="auto"/>
                <w:highlight w:val="none"/>
              </w:rPr>
            </w:pPr>
            <w:r>
              <w:rPr>
                <w:rFonts w:hint="eastAsia"/>
                <w:color w:val="auto"/>
                <w:highlight w:val="none"/>
              </w:rPr>
              <w:t>湾沚区</w:t>
            </w:r>
          </w:p>
        </w:tc>
        <w:tc>
          <w:tcPr>
            <w:tcW w:w="614" w:type="pct"/>
            <w:noWrap w:val="0"/>
            <w:vAlign w:val="center"/>
          </w:tcPr>
          <w:p w14:paraId="57F32071">
            <w:pPr>
              <w:pStyle w:val="61"/>
              <w:bidi w:val="0"/>
              <w:jc w:val="center"/>
              <w:rPr>
                <w:rFonts w:hint="eastAsia"/>
                <w:color w:val="auto"/>
                <w:highlight w:val="none"/>
                <w:lang w:eastAsia="zh-CN"/>
              </w:rPr>
            </w:pPr>
            <w:r>
              <w:rPr>
                <w:rFonts w:hint="eastAsia"/>
                <w:color w:val="auto"/>
                <w:highlight w:val="none"/>
                <w:lang w:eastAsia="zh-CN"/>
              </w:rPr>
              <w:t>1</w:t>
            </w:r>
          </w:p>
        </w:tc>
        <w:tc>
          <w:tcPr>
            <w:tcW w:w="2535" w:type="pct"/>
            <w:noWrap w:val="0"/>
            <w:vAlign w:val="center"/>
          </w:tcPr>
          <w:p w14:paraId="040FA91C">
            <w:pPr>
              <w:pStyle w:val="61"/>
              <w:bidi w:val="0"/>
              <w:jc w:val="center"/>
              <w:rPr>
                <w:rFonts w:hint="eastAsia"/>
                <w:color w:val="auto"/>
                <w:highlight w:val="none"/>
              </w:rPr>
            </w:pPr>
            <w:r>
              <w:rPr>
                <w:rFonts w:hint="eastAsia"/>
                <w:color w:val="auto"/>
                <w:highlight w:val="none"/>
              </w:rPr>
              <w:t>湾沚区气象局</w:t>
            </w:r>
          </w:p>
        </w:tc>
      </w:tr>
      <w:tr w14:paraId="0B386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594" w:type="pct"/>
            <w:vMerge w:val="continue"/>
            <w:noWrap w:val="0"/>
            <w:vAlign w:val="center"/>
          </w:tcPr>
          <w:p w14:paraId="1D384629">
            <w:pPr>
              <w:pStyle w:val="61"/>
              <w:bidi w:val="0"/>
              <w:jc w:val="center"/>
              <w:rPr>
                <w:rFonts w:hint="eastAsia"/>
                <w:color w:val="auto"/>
                <w:highlight w:val="none"/>
              </w:rPr>
            </w:pPr>
          </w:p>
        </w:tc>
        <w:tc>
          <w:tcPr>
            <w:tcW w:w="1255" w:type="pct"/>
            <w:noWrap w:val="0"/>
            <w:vAlign w:val="center"/>
          </w:tcPr>
          <w:p w14:paraId="02690B21">
            <w:pPr>
              <w:pStyle w:val="61"/>
              <w:bidi w:val="0"/>
              <w:jc w:val="center"/>
              <w:rPr>
                <w:rFonts w:hint="eastAsia"/>
                <w:color w:val="auto"/>
                <w:highlight w:val="none"/>
              </w:rPr>
            </w:pPr>
            <w:r>
              <w:rPr>
                <w:rFonts w:hint="eastAsia"/>
                <w:color w:val="auto"/>
                <w:highlight w:val="none"/>
              </w:rPr>
              <w:t>繁昌区</w:t>
            </w:r>
          </w:p>
        </w:tc>
        <w:tc>
          <w:tcPr>
            <w:tcW w:w="614" w:type="pct"/>
            <w:noWrap w:val="0"/>
            <w:vAlign w:val="center"/>
          </w:tcPr>
          <w:p w14:paraId="63BA42A3">
            <w:pPr>
              <w:pStyle w:val="61"/>
              <w:bidi w:val="0"/>
              <w:jc w:val="center"/>
              <w:rPr>
                <w:rFonts w:hint="eastAsia"/>
                <w:color w:val="auto"/>
                <w:highlight w:val="none"/>
                <w:lang w:eastAsia="zh-CN"/>
              </w:rPr>
            </w:pPr>
            <w:r>
              <w:rPr>
                <w:rFonts w:hint="eastAsia"/>
                <w:color w:val="auto"/>
                <w:highlight w:val="none"/>
                <w:lang w:eastAsia="zh-CN"/>
              </w:rPr>
              <w:t>1</w:t>
            </w:r>
          </w:p>
        </w:tc>
        <w:tc>
          <w:tcPr>
            <w:tcW w:w="2535" w:type="pct"/>
            <w:noWrap w:val="0"/>
            <w:vAlign w:val="center"/>
          </w:tcPr>
          <w:p w14:paraId="64F8F99B">
            <w:pPr>
              <w:pStyle w:val="61"/>
              <w:bidi w:val="0"/>
              <w:jc w:val="center"/>
              <w:rPr>
                <w:rFonts w:hint="eastAsia"/>
                <w:color w:val="auto"/>
                <w:highlight w:val="none"/>
              </w:rPr>
            </w:pPr>
            <w:r>
              <w:rPr>
                <w:rFonts w:hint="eastAsia"/>
                <w:color w:val="auto"/>
                <w:highlight w:val="none"/>
              </w:rPr>
              <w:t>繁昌区气象局</w:t>
            </w:r>
          </w:p>
        </w:tc>
      </w:tr>
      <w:tr w14:paraId="32A99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594" w:type="pct"/>
            <w:vMerge w:val="continue"/>
            <w:noWrap w:val="0"/>
            <w:vAlign w:val="center"/>
          </w:tcPr>
          <w:p w14:paraId="6ADF5072">
            <w:pPr>
              <w:pStyle w:val="61"/>
              <w:bidi w:val="0"/>
              <w:jc w:val="center"/>
              <w:rPr>
                <w:rFonts w:hint="eastAsia"/>
                <w:color w:val="auto"/>
                <w:highlight w:val="none"/>
              </w:rPr>
            </w:pPr>
          </w:p>
        </w:tc>
        <w:tc>
          <w:tcPr>
            <w:tcW w:w="1255" w:type="pct"/>
            <w:noWrap w:val="0"/>
            <w:vAlign w:val="center"/>
          </w:tcPr>
          <w:p w14:paraId="3FEDD93B">
            <w:pPr>
              <w:pStyle w:val="61"/>
              <w:bidi w:val="0"/>
              <w:jc w:val="center"/>
              <w:rPr>
                <w:rFonts w:hint="eastAsia"/>
                <w:color w:val="auto"/>
                <w:highlight w:val="none"/>
              </w:rPr>
            </w:pPr>
            <w:r>
              <w:rPr>
                <w:rFonts w:hint="eastAsia"/>
                <w:color w:val="auto"/>
                <w:highlight w:val="none"/>
              </w:rPr>
              <w:t>南陵</w:t>
            </w:r>
          </w:p>
        </w:tc>
        <w:tc>
          <w:tcPr>
            <w:tcW w:w="614" w:type="pct"/>
            <w:noWrap w:val="0"/>
            <w:vAlign w:val="center"/>
          </w:tcPr>
          <w:p w14:paraId="6573B5E5">
            <w:pPr>
              <w:pStyle w:val="61"/>
              <w:bidi w:val="0"/>
              <w:jc w:val="center"/>
              <w:rPr>
                <w:rFonts w:hint="eastAsia"/>
                <w:color w:val="auto"/>
                <w:highlight w:val="none"/>
              </w:rPr>
            </w:pPr>
            <w:r>
              <w:rPr>
                <w:rFonts w:hint="eastAsia"/>
                <w:color w:val="auto"/>
                <w:highlight w:val="none"/>
              </w:rPr>
              <w:t>1</w:t>
            </w:r>
          </w:p>
        </w:tc>
        <w:tc>
          <w:tcPr>
            <w:tcW w:w="2535" w:type="pct"/>
            <w:noWrap w:val="0"/>
            <w:vAlign w:val="center"/>
          </w:tcPr>
          <w:p w14:paraId="3A13B6C8">
            <w:pPr>
              <w:pStyle w:val="61"/>
              <w:bidi w:val="0"/>
              <w:jc w:val="center"/>
              <w:rPr>
                <w:rFonts w:hint="eastAsia"/>
                <w:color w:val="auto"/>
                <w:highlight w:val="none"/>
              </w:rPr>
            </w:pPr>
            <w:r>
              <w:rPr>
                <w:rFonts w:hint="eastAsia"/>
                <w:color w:val="auto"/>
                <w:highlight w:val="none"/>
              </w:rPr>
              <w:t>南陵县气象局</w:t>
            </w:r>
          </w:p>
        </w:tc>
      </w:tr>
      <w:tr w14:paraId="62E39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594" w:type="pct"/>
            <w:vMerge w:val="continue"/>
            <w:noWrap w:val="0"/>
            <w:vAlign w:val="center"/>
          </w:tcPr>
          <w:p w14:paraId="113048A6">
            <w:pPr>
              <w:pStyle w:val="61"/>
              <w:bidi w:val="0"/>
              <w:jc w:val="center"/>
              <w:rPr>
                <w:rFonts w:hint="eastAsia"/>
                <w:color w:val="auto"/>
                <w:highlight w:val="none"/>
              </w:rPr>
            </w:pPr>
          </w:p>
        </w:tc>
        <w:tc>
          <w:tcPr>
            <w:tcW w:w="1255" w:type="pct"/>
            <w:noWrap w:val="0"/>
            <w:vAlign w:val="center"/>
          </w:tcPr>
          <w:p w14:paraId="3BA356C6">
            <w:pPr>
              <w:pStyle w:val="61"/>
              <w:bidi w:val="0"/>
              <w:jc w:val="center"/>
              <w:rPr>
                <w:rFonts w:hint="eastAsia"/>
                <w:color w:val="auto"/>
                <w:highlight w:val="none"/>
              </w:rPr>
            </w:pPr>
            <w:r>
              <w:rPr>
                <w:rFonts w:hint="eastAsia"/>
                <w:color w:val="auto"/>
                <w:highlight w:val="none"/>
              </w:rPr>
              <w:t>无为</w:t>
            </w:r>
          </w:p>
        </w:tc>
        <w:tc>
          <w:tcPr>
            <w:tcW w:w="614" w:type="pct"/>
            <w:noWrap w:val="0"/>
            <w:vAlign w:val="center"/>
          </w:tcPr>
          <w:p w14:paraId="2C7980B6">
            <w:pPr>
              <w:pStyle w:val="61"/>
              <w:bidi w:val="0"/>
              <w:jc w:val="center"/>
              <w:rPr>
                <w:rFonts w:hint="eastAsia"/>
                <w:color w:val="auto"/>
                <w:highlight w:val="none"/>
              </w:rPr>
            </w:pPr>
            <w:r>
              <w:rPr>
                <w:rFonts w:hint="eastAsia"/>
                <w:color w:val="auto"/>
                <w:highlight w:val="none"/>
              </w:rPr>
              <w:t>1</w:t>
            </w:r>
          </w:p>
        </w:tc>
        <w:tc>
          <w:tcPr>
            <w:tcW w:w="2535" w:type="pct"/>
            <w:noWrap w:val="0"/>
            <w:vAlign w:val="center"/>
          </w:tcPr>
          <w:p w14:paraId="533B2B1E">
            <w:pPr>
              <w:pStyle w:val="61"/>
              <w:bidi w:val="0"/>
              <w:jc w:val="center"/>
              <w:rPr>
                <w:rFonts w:hint="eastAsia"/>
                <w:color w:val="auto"/>
                <w:highlight w:val="none"/>
              </w:rPr>
            </w:pPr>
            <w:r>
              <w:rPr>
                <w:rFonts w:hint="eastAsia"/>
                <w:color w:val="auto"/>
                <w:highlight w:val="none"/>
              </w:rPr>
              <w:t>无为市气象局</w:t>
            </w:r>
          </w:p>
        </w:tc>
      </w:tr>
      <w:tr w14:paraId="1F715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594" w:type="pct"/>
            <w:vMerge w:val="restart"/>
            <w:noWrap w:val="0"/>
            <w:vAlign w:val="center"/>
          </w:tcPr>
          <w:p w14:paraId="36FB373E">
            <w:pPr>
              <w:pStyle w:val="61"/>
              <w:bidi w:val="0"/>
              <w:jc w:val="center"/>
              <w:rPr>
                <w:rFonts w:hint="eastAsia"/>
                <w:color w:val="auto"/>
                <w:highlight w:val="none"/>
              </w:rPr>
            </w:pPr>
            <w:r>
              <w:rPr>
                <w:rFonts w:hint="eastAsia"/>
                <w:color w:val="auto"/>
                <w:highlight w:val="none"/>
              </w:rPr>
              <w:t>宣城</w:t>
            </w:r>
          </w:p>
        </w:tc>
        <w:tc>
          <w:tcPr>
            <w:tcW w:w="1255" w:type="pct"/>
            <w:noWrap w:val="0"/>
            <w:vAlign w:val="center"/>
          </w:tcPr>
          <w:p w14:paraId="4DCB47E1">
            <w:pPr>
              <w:pStyle w:val="61"/>
              <w:bidi w:val="0"/>
              <w:jc w:val="center"/>
              <w:rPr>
                <w:rFonts w:hint="eastAsia"/>
                <w:color w:val="auto"/>
                <w:highlight w:val="none"/>
              </w:rPr>
            </w:pPr>
            <w:r>
              <w:rPr>
                <w:rFonts w:hint="eastAsia"/>
                <w:color w:val="auto"/>
                <w:highlight w:val="none"/>
              </w:rPr>
              <w:t>宣州区</w:t>
            </w:r>
          </w:p>
        </w:tc>
        <w:tc>
          <w:tcPr>
            <w:tcW w:w="614" w:type="pct"/>
            <w:noWrap w:val="0"/>
            <w:vAlign w:val="center"/>
          </w:tcPr>
          <w:p w14:paraId="015D67F2">
            <w:pPr>
              <w:pStyle w:val="61"/>
              <w:bidi w:val="0"/>
              <w:jc w:val="center"/>
              <w:rPr>
                <w:rFonts w:hint="eastAsia"/>
                <w:color w:val="auto"/>
                <w:highlight w:val="none"/>
                <w:lang w:eastAsia="zh-CN"/>
              </w:rPr>
            </w:pPr>
            <w:r>
              <w:rPr>
                <w:rFonts w:hint="eastAsia"/>
                <w:color w:val="auto"/>
                <w:highlight w:val="none"/>
                <w:lang w:eastAsia="zh-CN"/>
              </w:rPr>
              <w:t>1</w:t>
            </w:r>
          </w:p>
        </w:tc>
        <w:tc>
          <w:tcPr>
            <w:tcW w:w="2535" w:type="pct"/>
            <w:noWrap w:val="0"/>
            <w:vAlign w:val="center"/>
          </w:tcPr>
          <w:p w14:paraId="0814DCB2">
            <w:pPr>
              <w:pStyle w:val="61"/>
              <w:bidi w:val="0"/>
              <w:jc w:val="center"/>
              <w:rPr>
                <w:rFonts w:hint="eastAsia"/>
                <w:color w:val="auto"/>
                <w:highlight w:val="none"/>
              </w:rPr>
            </w:pPr>
            <w:r>
              <w:rPr>
                <w:rFonts w:hint="eastAsia"/>
                <w:color w:val="auto"/>
                <w:highlight w:val="none"/>
              </w:rPr>
              <w:t>宣州区气象局</w:t>
            </w:r>
          </w:p>
        </w:tc>
      </w:tr>
      <w:tr w14:paraId="0EC5B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94" w:type="pct"/>
            <w:vMerge w:val="continue"/>
            <w:noWrap w:val="0"/>
            <w:vAlign w:val="center"/>
          </w:tcPr>
          <w:p w14:paraId="39892A31">
            <w:pPr>
              <w:pStyle w:val="61"/>
              <w:bidi w:val="0"/>
              <w:jc w:val="center"/>
              <w:rPr>
                <w:rFonts w:hint="eastAsia"/>
                <w:color w:val="auto"/>
                <w:highlight w:val="none"/>
              </w:rPr>
            </w:pPr>
          </w:p>
        </w:tc>
        <w:tc>
          <w:tcPr>
            <w:tcW w:w="1255" w:type="pct"/>
            <w:noWrap w:val="0"/>
            <w:vAlign w:val="center"/>
          </w:tcPr>
          <w:p w14:paraId="3A8E631E">
            <w:pPr>
              <w:pStyle w:val="61"/>
              <w:bidi w:val="0"/>
              <w:jc w:val="center"/>
              <w:rPr>
                <w:rFonts w:hint="eastAsia"/>
                <w:color w:val="auto"/>
                <w:highlight w:val="none"/>
              </w:rPr>
            </w:pPr>
            <w:r>
              <w:rPr>
                <w:rFonts w:hint="eastAsia"/>
                <w:color w:val="auto"/>
                <w:highlight w:val="none"/>
              </w:rPr>
              <w:t>郎溪</w:t>
            </w:r>
          </w:p>
        </w:tc>
        <w:tc>
          <w:tcPr>
            <w:tcW w:w="614" w:type="pct"/>
            <w:noWrap w:val="0"/>
            <w:vAlign w:val="center"/>
          </w:tcPr>
          <w:p w14:paraId="4EBA1E0B">
            <w:pPr>
              <w:pStyle w:val="61"/>
              <w:bidi w:val="0"/>
              <w:jc w:val="center"/>
              <w:rPr>
                <w:rFonts w:hint="eastAsia"/>
                <w:color w:val="auto"/>
                <w:highlight w:val="none"/>
              </w:rPr>
            </w:pPr>
            <w:r>
              <w:rPr>
                <w:rFonts w:hint="eastAsia"/>
                <w:color w:val="auto"/>
                <w:highlight w:val="none"/>
              </w:rPr>
              <w:t>1</w:t>
            </w:r>
          </w:p>
        </w:tc>
        <w:tc>
          <w:tcPr>
            <w:tcW w:w="2535" w:type="pct"/>
            <w:noWrap w:val="0"/>
            <w:vAlign w:val="center"/>
          </w:tcPr>
          <w:p w14:paraId="7DA2CC24">
            <w:pPr>
              <w:pStyle w:val="61"/>
              <w:bidi w:val="0"/>
              <w:jc w:val="center"/>
              <w:rPr>
                <w:rFonts w:hint="eastAsia"/>
                <w:color w:val="auto"/>
                <w:highlight w:val="none"/>
              </w:rPr>
            </w:pPr>
            <w:r>
              <w:rPr>
                <w:rFonts w:hint="eastAsia"/>
                <w:color w:val="auto"/>
                <w:highlight w:val="none"/>
              </w:rPr>
              <w:t>郎溪县气象局</w:t>
            </w:r>
          </w:p>
        </w:tc>
      </w:tr>
      <w:tr w14:paraId="54CC1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594" w:type="pct"/>
            <w:vMerge w:val="continue"/>
            <w:noWrap w:val="0"/>
            <w:vAlign w:val="center"/>
          </w:tcPr>
          <w:p w14:paraId="13C878FD">
            <w:pPr>
              <w:pStyle w:val="61"/>
              <w:bidi w:val="0"/>
              <w:jc w:val="center"/>
              <w:rPr>
                <w:rFonts w:hint="eastAsia"/>
                <w:color w:val="auto"/>
                <w:highlight w:val="none"/>
              </w:rPr>
            </w:pPr>
          </w:p>
        </w:tc>
        <w:tc>
          <w:tcPr>
            <w:tcW w:w="1255" w:type="pct"/>
            <w:noWrap w:val="0"/>
            <w:vAlign w:val="center"/>
          </w:tcPr>
          <w:p w14:paraId="2A2BF3D2">
            <w:pPr>
              <w:pStyle w:val="61"/>
              <w:bidi w:val="0"/>
              <w:jc w:val="center"/>
              <w:rPr>
                <w:rFonts w:hint="eastAsia"/>
                <w:color w:val="auto"/>
                <w:highlight w:val="none"/>
              </w:rPr>
            </w:pPr>
            <w:r>
              <w:rPr>
                <w:rFonts w:hint="eastAsia"/>
                <w:color w:val="auto"/>
                <w:highlight w:val="none"/>
              </w:rPr>
              <w:t>绩溪</w:t>
            </w:r>
          </w:p>
        </w:tc>
        <w:tc>
          <w:tcPr>
            <w:tcW w:w="614" w:type="pct"/>
            <w:noWrap w:val="0"/>
            <w:vAlign w:val="center"/>
          </w:tcPr>
          <w:p w14:paraId="25C9C84D">
            <w:pPr>
              <w:pStyle w:val="61"/>
              <w:bidi w:val="0"/>
              <w:jc w:val="center"/>
              <w:rPr>
                <w:rFonts w:hint="eastAsia"/>
                <w:color w:val="auto"/>
                <w:highlight w:val="none"/>
                <w:lang w:eastAsia="zh-CN"/>
              </w:rPr>
            </w:pPr>
            <w:r>
              <w:rPr>
                <w:rFonts w:hint="eastAsia"/>
                <w:color w:val="auto"/>
                <w:highlight w:val="none"/>
                <w:lang w:eastAsia="zh-CN"/>
              </w:rPr>
              <w:t>1</w:t>
            </w:r>
          </w:p>
        </w:tc>
        <w:tc>
          <w:tcPr>
            <w:tcW w:w="2535" w:type="pct"/>
            <w:noWrap w:val="0"/>
            <w:vAlign w:val="center"/>
          </w:tcPr>
          <w:p w14:paraId="4F6730CE">
            <w:pPr>
              <w:pStyle w:val="61"/>
              <w:bidi w:val="0"/>
              <w:jc w:val="center"/>
              <w:rPr>
                <w:rFonts w:hint="eastAsia"/>
                <w:color w:val="auto"/>
                <w:highlight w:val="none"/>
              </w:rPr>
            </w:pPr>
            <w:r>
              <w:rPr>
                <w:rFonts w:hint="eastAsia"/>
                <w:color w:val="auto"/>
                <w:highlight w:val="none"/>
              </w:rPr>
              <w:t>绩溪县气象局</w:t>
            </w:r>
          </w:p>
        </w:tc>
      </w:tr>
      <w:tr w14:paraId="23A7F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594" w:type="pct"/>
            <w:vMerge w:val="continue"/>
            <w:noWrap w:val="0"/>
            <w:vAlign w:val="center"/>
          </w:tcPr>
          <w:p w14:paraId="5E7EDB1B">
            <w:pPr>
              <w:pStyle w:val="61"/>
              <w:bidi w:val="0"/>
              <w:jc w:val="center"/>
              <w:rPr>
                <w:rFonts w:hint="eastAsia"/>
                <w:color w:val="auto"/>
                <w:highlight w:val="none"/>
              </w:rPr>
            </w:pPr>
          </w:p>
        </w:tc>
        <w:tc>
          <w:tcPr>
            <w:tcW w:w="1255" w:type="pct"/>
            <w:noWrap w:val="0"/>
            <w:vAlign w:val="center"/>
          </w:tcPr>
          <w:p w14:paraId="73742448">
            <w:pPr>
              <w:pStyle w:val="61"/>
              <w:bidi w:val="0"/>
              <w:jc w:val="center"/>
              <w:rPr>
                <w:rFonts w:hint="eastAsia"/>
                <w:color w:val="auto"/>
                <w:highlight w:val="none"/>
              </w:rPr>
            </w:pPr>
            <w:r>
              <w:rPr>
                <w:rFonts w:hint="eastAsia"/>
                <w:color w:val="auto"/>
                <w:highlight w:val="none"/>
              </w:rPr>
              <w:t>旌德</w:t>
            </w:r>
          </w:p>
        </w:tc>
        <w:tc>
          <w:tcPr>
            <w:tcW w:w="614" w:type="pct"/>
            <w:noWrap w:val="0"/>
            <w:vAlign w:val="center"/>
          </w:tcPr>
          <w:p w14:paraId="766B206D">
            <w:pPr>
              <w:pStyle w:val="61"/>
              <w:bidi w:val="0"/>
              <w:jc w:val="center"/>
              <w:rPr>
                <w:rFonts w:hint="eastAsia"/>
                <w:color w:val="auto"/>
                <w:highlight w:val="none"/>
                <w:lang w:eastAsia="zh-CN"/>
              </w:rPr>
            </w:pPr>
            <w:r>
              <w:rPr>
                <w:rFonts w:hint="eastAsia"/>
                <w:color w:val="auto"/>
                <w:highlight w:val="none"/>
                <w:lang w:eastAsia="zh-CN"/>
              </w:rPr>
              <w:t>1</w:t>
            </w:r>
          </w:p>
        </w:tc>
        <w:tc>
          <w:tcPr>
            <w:tcW w:w="2535" w:type="pct"/>
            <w:noWrap w:val="0"/>
            <w:vAlign w:val="center"/>
          </w:tcPr>
          <w:p w14:paraId="3FA27AED">
            <w:pPr>
              <w:pStyle w:val="61"/>
              <w:bidi w:val="0"/>
              <w:jc w:val="center"/>
              <w:rPr>
                <w:rFonts w:hint="eastAsia"/>
                <w:color w:val="auto"/>
                <w:highlight w:val="none"/>
              </w:rPr>
            </w:pPr>
            <w:r>
              <w:rPr>
                <w:rFonts w:hint="eastAsia"/>
                <w:color w:val="auto"/>
                <w:highlight w:val="none"/>
              </w:rPr>
              <w:t>旌德县气象局</w:t>
            </w:r>
          </w:p>
        </w:tc>
      </w:tr>
      <w:tr w14:paraId="64E68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jc w:val="center"/>
        </w:trPr>
        <w:tc>
          <w:tcPr>
            <w:tcW w:w="594" w:type="pct"/>
            <w:vMerge w:val="continue"/>
            <w:noWrap w:val="0"/>
            <w:vAlign w:val="center"/>
          </w:tcPr>
          <w:p w14:paraId="7DCA37E2">
            <w:pPr>
              <w:pStyle w:val="61"/>
              <w:bidi w:val="0"/>
              <w:jc w:val="center"/>
              <w:rPr>
                <w:rFonts w:hint="eastAsia"/>
                <w:color w:val="auto"/>
                <w:highlight w:val="none"/>
              </w:rPr>
            </w:pPr>
          </w:p>
        </w:tc>
        <w:tc>
          <w:tcPr>
            <w:tcW w:w="1255" w:type="pct"/>
            <w:noWrap w:val="0"/>
            <w:vAlign w:val="center"/>
          </w:tcPr>
          <w:p w14:paraId="49E5D2A4">
            <w:pPr>
              <w:pStyle w:val="61"/>
              <w:bidi w:val="0"/>
              <w:jc w:val="center"/>
              <w:rPr>
                <w:rFonts w:hint="eastAsia"/>
                <w:color w:val="auto"/>
                <w:highlight w:val="none"/>
              </w:rPr>
            </w:pPr>
            <w:r>
              <w:rPr>
                <w:rFonts w:hint="eastAsia"/>
                <w:color w:val="auto"/>
                <w:highlight w:val="none"/>
              </w:rPr>
              <w:t>泾县</w:t>
            </w:r>
          </w:p>
        </w:tc>
        <w:tc>
          <w:tcPr>
            <w:tcW w:w="614" w:type="pct"/>
            <w:noWrap w:val="0"/>
            <w:vAlign w:val="center"/>
          </w:tcPr>
          <w:p w14:paraId="7EB47699">
            <w:pPr>
              <w:pStyle w:val="61"/>
              <w:bidi w:val="0"/>
              <w:jc w:val="center"/>
              <w:rPr>
                <w:rFonts w:hint="eastAsia"/>
                <w:color w:val="auto"/>
                <w:highlight w:val="none"/>
                <w:lang w:eastAsia="zh-CN"/>
              </w:rPr>
            </w:pPr>
            <w:r>
              <w:rPr>
                <w:rFonts w:hint="eastAsia"/>
                <w:color w:val="auto"/>
                <w:highlight w:val="none"/>
                <w:lang w:eastAsia="zh-CN"/>
              </w:rPr>
              <w:t>1</w:t>
            </w:r>
          </w:p>
        </w:tc>
        <w:tc>
          <w:tcPr>
            <w:tcW w:w="2535" w:type="pct"/>
            <w:noWrap w:val="0"/>
            <w:vAlign w:val="center"/>
          </w:tcPr>
          <w:p w14:paraId="71F04373">
            <w:pPr>
              <w:pStyle w:val="61"/>
              <w:bidi w:val="0"/>
              <w:jc w:val="center"/>
              <w:rPr>
                <w:rFonts w:hint="eastAsia"/>
                <w:color w:val="auto"/>
                <w:highlight w:val="none"/>
              </w:rPr>
            </w:pPr>
            <w:r>
              <w:rPr>
                <w:rFonts w:hint="eastAsia"/>
                <w:color w:val="auto"/>
                <w:highlight w:val="none"/>
              </w:rPr>
              <w:t>泾</w:t>
            </w:r>
            <w:r>
              <w:rPr>
                <w:rFonts w:hint="eastAsia"/>
                <w:color w:val="auto"/>
                <w:highlight w:val="none"/>
                <w:lang w:eastAsia="zh-CN"/>
              </w:rPr>
              <w:t>县</w:t>
            </w:r>
            <w:r>
              <w:rPr>
                <w:rFonts w:hint="eastAsia"/>
                <w:color w:val="auto"/>
                <w:highlight w:val="none"/>
              </w:rPr>
              <w:t>气象局</w:t>
            </w:r>
          </w:p>
        </w:tc>
      </w:tr>
      <w:tr w14:paraId="235F9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594" w:type="pct"/>
            <w:vMerge w:val="continue"/>
            <w:noWrap w:val="0"/>
            <w:vAlign w:val="center"/>
          </w:tcPr>
          <w:p w14:paraId="02671338">
            <w:pPr>
              <w:pStyle w:val="61"/>
              <w:bidi w:val="0"/>
              <w:jc w:val="center"/>
              <w:rPr>
                <w:rFonts w:hint="eastAsia"/>
                <w:color w:val="auto"/>
                <w:highlight w:val="none"/>
              </w:rPr>
            </w:pPr>
          </w:p>
        </w:tc>
        <w:tc>
          <w:tcPr>
            <w:tcW w:w="1255" w:type="pct"/>
            <w:noWrap w:val="0"/>
            <w:vAlign w:val="center"/>
          </w:tcPr>
          <w:p w14:paraId="5E918510">
            <w:pPr>
              <w:pStyle w:val="61"/>
              <w:bidi w:val="0"/>
              <w:jc w:val="center"/>
              <w:rPr>
                <w:rFonts w:hint="eastAsia"/>
                <w:color w:val="auto"/>
                <w:highlight w:val="none"/>
              </w:rPr>
            </w:pPr>
            <w:r>
              <w:rPr>
                <w:rFonts w:hint="eastAsia"/>
                <w:color w:val="auto"/>
                <w:highlight w:val="none"/>
              </w:rPr>
              <w:t>宁国</w:t>
            </w:r>
          </w:p>
        </w:tc>
        <w:tc>
          <w:tcPr>
            <w:tcW w:w="614" w:type="pct"/>
            <w:noWrap w:val="0"/>
            <w:vAlign w:val="center"/>
          </w:tcPr>
          <w:p w14:paraId="24F3DE2D">
            <w:pPr>
              <w:pStyle w:val="61"/>
              <w:bidi w:val="0"/>
              <w:jc w:val="center"/>
              <w:rPr>
                <w:rFonts w:hint="eastAsia"/>
                <w:color w:val="auto"/>
                <w:highlight w:val="none"/>
                <w:lang w:eastAsia="zh-CN"/>
              </w:rPr>
            </w:pPr>
            <w:r>
              <w:rPr>
                <w:rFonts w:hint="eastAsia"/>
                <w:color w:val="auto"/>
                <w:highlight w:val="none"/>
                <w:lang w:eastAsia="zh-CN"/>
              </w:rPr>
              <w:t>1</w:t>
            </w:r>
          </w:p>
        </w:tc>
        <w:tc>
          <w:tcPr>
            <w:tcW w:w="2535" w:type="pct"/>
            <w:noWrap w:val="0"/>
            <w:vAlign w:val="center"/>
          </w:tcPr>
          <w:p w14:paraId="53A70D9D">
            <w:pPr>
              <w:pStyle w:val="61"/>
              <w:bidi w:val="0"/>
              <w:jc w:val="center"/>
              <w:rPr>
                <w:rFonts w:hint="eastAsia"/>
                <w:color w:val="auto"/>
                <w:highlight w:val="none"/>
              </w:rPr>
            </w:pPr>
            <w:r>
              <w:rPr>
                <w:rFonts w:hint="eastAsia"/>
                <w:color w:val="auto"/>
                <w:highlight w:val="none"/>
              </w:rPr>
              <w:t>宁国市气象局</w:t>
            </w:r>
          </w:p>
        </w:tc>
      </w:tr>
      <w:tr w14:paraId="09119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594" w:type="pct"/>
            <w:vMerge w:val="continue"/>
            <w:noWrap w:val="0"/>
            <w:vAlign w:val="center"/>
          </w:tcPr>
          <w:p w14:paraId="01BFB8D4">
            <w:pPr>
              <w:pStyle w:val="61"/>
              <w:bidi w:val="0"/>
              <w:jc w:val="center"/>
              <w:rPr>
                <w:rFonts w:hint="eastAsia"/>
                <w:color w:val="auto"/>
                <w:highlight w:val="none"/>
              </w:rPr>
            </w:pPr>
          </w:p>
        </w:tc>
        <w:tc>
          <w:tcPr>
            <w:tcW w:w="1255" w:type="pct"/>
            <w:noWrap w:val="0"/>
            <w:vAlign w:val="center"/>
          </w:tcPr>
          <w:p w14:paraId="57F9C6A5">
            <w:pPr>
              <w:pStyle w:val="61"/>
              <w:bidi w:val="0"/>
              <w:jc w:val="center"/>
              <w:rPr>
                <w:rFonts w:hint="eastAsia"/>
                <w:color w:val="auto"/>
                <w:highlight w:val="none"/>
              </w:rPr>
            </w:pPr>
            <w:r>
              <w:rPr>
                <w:rFonts w:hint="eastAsia"/>
                <w:color w:val="auto"/>
                <w:highlight w:val="none"/>
              </w:rPr>
              <w:t>广德</w:t>
            </w:r>
          </w:p>
        </w:tc>
        <w:tc>
          <w:tcPr>
            <w:tcW w:w="614" w:type="pct"/>
            <w:noWrap w:val="0"/>
            <w:vAlign w:val="center"/>
          </w:tcPr>
          <w:p w14:paraId="6A37D387">
            <w:pPr>
              <w:pStyle w:val="61"/>
              <w:bidi w:val="0"/>
              <w:jc w:val="center"/>
              <w:rPr>
                <w:rFonts w:hint="eastAsia"/>
                <w:color w:val="auto"/>
                <w:highlight w:val="none"/>
                <w:lang w:eastAsia="zh-CN"/>
              </w:rPr>
            </w:pPr>
            <w:r>
              <w:rPr>
                <w:rFonts w:hint="eastAsia"/>
                <w:color w:val="auto"/>
                <w:highlight w:val="none"/>
                <w:lang w:eastAsia="zh-CN"/>
              </w:rPr>
              <w:t>1</w:t>
            </w:r>
          </w:p>
        </w:tc>
        <w:tc>
          <w:tcPr>
            <w:tcW w:w="2535" w:type="pct"/>
            <w:noWrap w:val="0"/>
            <w:vAlign w:val="center"/>
          </w:tcPr>
          <w:p w14:paraId="15FE5843">
            <w:pPr>
              <w:pStyle w:val="61"/>
              <w:bidi w:val="0"/>
              <w:jc w:val="center"/>
              <w:rPr>
                <w:rFonts w:hint="eastAsia"/>
                <w:color w:val="auto"/>
                <w:highlight w:val="none"/>
              </w:rPr>
            </w:pPr>
            <w:r>
              <w:rPr>
                <w:rFonts w:hint="eastAsia"/>
                <w:color w:val="auto"/>
                <w:highlight w:val="none"/>
              </w:rPr>
              <w:t>广德市气象局</w:t>
            </w:r>
          </w:p>
        </w:tc>
      </w:tr>
      <w:tr w14:paraId="4C0EB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jc w:val="center"/>
        </w:trPr>
        <w:tc>
          <w:tcPr>
            <w:tcW w:w="594" w:type="pct"/>
            <w:noWrap w:val="0"/>
            <w:vAlign w:val="center"/>
          </w:tcPr>
          <w:p w14:paraId="3761E2F8">
            <w:pPr>
              <w:pStyle w:val="61"/>
              <w:bidi w:val="0"/>
              <w:jc w:val="center"/>
              <w:rPr>
                <w:rFonts w:hint="eastAsia"/>
                <w:color w:val="auto"/>
                <w:highlight w:val="none"/>
              </w:rPr>
            </w:pPr>
            <w:r>
              <w:rPr>
                <w:rFonts w:hint="eastAsia"/>
                <w:color w:val="auto"/>
                <w:highlight w:val="none"/>
              </w:rPr>
              <w:t>铜陵</w:t>
            </w:r>
          </w:p>
        </w:tc>
        <w:tc>
          <w:tcPr>
            <w:tcW w:w="1255" w:type="pct"/>
            <w:noWrap w:val="0"/>
            <w:vAlign w:val="center"/>
          </w:tcPr>
          <w:p w14:paraId="5BC86654">
            <w:pPr>
              <w:pStyle w:val="61"/>
              <w:bidi w:val="0"/>
              <w:jc w:val="center"/>
              <w:rPr>
                <w:rFonts w:hint="eastAsia"/>
                <w:color w:val="auto"/>
                <w:highlight w:val="none"/>
              </w:rPr>
            </w:pPr>
            <w:r>
              <w:rPr>
                <w:rFonts w:hint="eastAsia"/>
                <w:color w:val="auto"/>
                <w:highlight w:val="none"/>
              </w:rPr>
              <w:t>枞阳</w:t>
            </w:r>
          </w:p>
        </w:tc>
        <w:tc>
          <w:tcPr>
            <w:tcW w:w="614" w:type="pct"/>
            <w:noWrap w:val="0"/>
            <w:vAlign w:val="center"/>
          </w:tcPr>
          <w:p w14:paraId="4FD4B69E">
            <w:pPr>
              <w:pStyle w:val="61"/>
              <w:bidi w:val="0"/>
              <w:jc w:val="center"/>
              <w:rPr>
                <w:rFonts w:hint="eastAsia"/>
                <w:color w:val="auto"/>
                <w:highlight w:val="none"/>
              </w:rPr>
            </w:pPr>
            <w:r>
              <w:rPr>
                <w:rFonts w:hint="eastAsia"/>
                <w:color w:val="auto"/>
                <w:highlight w:val="none"/>
              </w:rPr>
              <w:t>1</w:t>
            </w:r>
          </w:p>
        </w:tc>
        <w:tc>
          <w:tcPr>
            <w:tcW w:w="2535" w:type="pct"/>
            <w:noWrap w:val="0"/>
            <w:vAlign w:val="center"/>
          </w:tcPr>
          <w:p w14:paraId="63B07BED">
            <w:pPr>
              <w:pStyle w:val="61"/>
              <w:bidi w:val="0"/>
              <w:jc w:val="center"/>
              <w:rPr>
                <w:rFonts w:hint="eastAsia"/>
                <w:color w:val="auto"/>
                <w:highlight w:val="none"/>
              </w:rPr>
            </w:pPr>
            <w:r>
              <w:rPr>
                <w:rFonts w:hint="eastAsia"/>
                <w:color w:val="auto"/>
                <w:highlight w:val="none"/>
              </w:rPr>
              <w:t>枞阳县气象局</w:t>
            </w:r>
          </w:p>
        </w:tc>
      </w:tr>
      <w:tr w14:paraId="6012B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594" w:type="pct"/>
            <w:vMerge w:val="restart"/>
            <w:noWrap w:val="0"/>
            <w:vAlign w:val="center"/>
          </w:tcPr>
          <w:p w14:paraId="49AECF97">
            <w:pPr>
              <w:pStyle w:val="61"/>
              <w:bidi w:val="0"/>
              <w:jc w:val="center"/>
              <w:rPr>
                <w:rFonts w:hint="eastAsia"/>
                <w:color w:val="auto"/>
                <w:highlight w:val="none"/>
              </w:rPr>
            </w:pPr>
            <w:r>
              <w:rPr>
                <w:rFonts w:hint="eastAsia"/>
                <w:color w:val="auto"/>
                <w:highlight w:val="none"/>
              </w:rPr>
              <w:t>池州</w:t>
            </w:r>
          </w:p>
        </w:tc>
        <w:tc>
          <w:tcPr>
            <w:tcW w:w="1255" w:type="pct"/>
            <w:noWrap w:val="0"/>
            <w:vAlign w:val="center"/>
          </w:tcPr>
          <w:p w14:paraId="70CA6DCE">
            <w:pPr>
              <w:pStyle w:val="61"/>
              <w:bidi w:val="0"/>
              <w:jc w:val="center"/>
              <w:rPr>
                <w:rFonts w:hint="eastAsia"/>
                <w:color w:val="auto"/>
                <w:highlight w:val="none"/>
              </w:rPr>
            </w:pPr>
            <w:r>
              <w:rPr>
                <w:rFonts w:hint="eastAsia"/>
                <w:color w:val="auto"/>
                <w:highlight w:val="none"/>
              </w:rPr>
              <w:t>东至</w:t>
            </w:r>
          </w:p>
        </w:tc>
        <w:tc>
          <w:tcPr>
            <w:tcW w:w="614" w:type="pct"/>
            <w:noWrap w:val="0"/>
            <w:vAlign w:val="center"/>
          </w:tcPr>
          <w:p w14:paraId="4A06769E">
            <w:pPr>
              <w:pStyle w:val="61"/>
              <w:bidi w:val="0"/>
              <w:jc w:val="center"/>
              <w:rPr>
                <w:rFonts w:hint="eastAsia"/>
                <w:color w:val="auto"/>
                <w:highlight w:val="none"/>
                <w:lang w:eastAsia="zh-CN"/>
              </w:rPr>
            </w:pPr>
            <w:r>
              <w:rPr>
                <w:rFonts w:hint="eastAsia"/>
                <w:color w:val="auto"/>
                <w:highlight w:val="none"/>
                <w:lang w:eastAsia="zh-CN"/>
              </w:rPr>
              <w:t>1</w:t>
            </w:r>
          </w:p>
        </w:tc>
        <w:tc>
          <w:tcPr>
            <w:tcW w:w="2535" w:type="pct"/>
            <w:noWrap w:val="0"/>
            <w:vAlign w:val="center"/>
          </w:tcPr>
          <w:p w14:paraId="1C1C2763">
            <w:pPr>
              <w:pStyle w:val="61"/>
              <w:bidi w:val="0"/>
              <w:jc w:val="center"/>
              <w:rPr>
                <w:rFonts w:hint="eastAsia"/>
                <w:color w:val="auto"/>
                <w:highlight w:val="none"/>
              </w:rPr>
            </w:pPr>
            <w:r>
              <w:rPr>
                <w:rFonts w:hint="eastAsia"/>
                <w:color w:val="auto"/>
                <w:highlight w:val="none"/>
              </w:rPr>
              <w:t>东至县气象局</w:t>
            </w:r>
          </w:p>
        </w:tc>
      </w:tr>
      <w:tr w14:paraId="3281A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594" w:type="pct"/>
            <w:vMerge w:val="continue"/>
            <w:noWrap w:val="0"/>
            <w:vAlign w:val="center"/>
          </w:tcPr>
          <w:p w14:paraId="6DB4BE9F">
            <w:pPr>
              <w:pStyle w:val="61"/>
              <w:bidi w:val="0"/>
              <w:jc w:val="center"/>
              <w:rPr>
                <w:rFonts w:hint="eastAsia"/>
                <w:color w:val="auto"/>
                <w:highlight w:val="none"/>
              </w:rPr>
            </w:pPr>
          </w:p>
        </w:tc>
        <w:tc>
          <w:tcPr>
            <w:tcW w:w="1255" w:type="pct"/>
            <w:noWrap w:val="0"/>
            <w:vAlign w:val="center"/>
          </w:tcPr>
          <w:p w14:paraId="7AA4B5BF">
            <w:pPr>
              <w:pStyle w:val="61"/>
              <w:bidi w:val="0"/>
              <w:jc w:val="center"/>
              <w:rPr>
                <w:rFonts w:hint="eastAsia"/>
                <w:color w:val="auto"/>
                <w:highlight w:val="none"/>
              </w:rPr>
            </w:pPr>
            <w:r>
              <w:rPr>
                <w:rFonts w:hint="eastAsia"/>
                <w:color w:val="auto"/>
                <w:highlight w:val="none"/>
              </w:rPr>
              <w:t>石台</w:t>
            </w:r>
          </w:p>
        </w:tc>
        <w:tc>
          <w:tcPr>
            <w:tcW w:w="614" w:type="pct"/>
            <w:noWrap w:val="0"/>
            <w:vAlign w:val="center"/>
          </w:tcPr>
          <w:p w14:paraId="18DA7E48">
            <w:pPr>
              <w:pStyle w:val="61"/>
              <w:bidi w:val="0"/>
              <w:jc w:val="center"/>
              <w:rPr>
                <w:rFonts w:hint="eastAsia"/>
                <w:color w:val="auto"/>
                <w:highlight w:val="none"/>
                <w:lang w:eastAsia="zh-CN"/>
              </w:rPr>
            </w:pPr>
            <w:r>
              <w:rPr>
                <w:rFonts w:hint="eastAsia"/>
                <w:color w:val="auto"/>
                <w:highlight w:val="none"/>
                <w:lang w:eastAsia="zh-CN"/>
              </w:rPr>
              <w:t>1</w:t>
            </w:r>
          </w:p>
        </w:tc>
        <w:tc>
          <w:tcPr>
            <w:tcW w:w="2535" w:type="pct"/>
            <w:noWrap w:val="0"/>
            <w:vAlign w:val="center"/>
          </w:tcPr>
          <w:p w14:paraId="65CCBEE2">
            <w:pPr>
              <w:pStyle w:val="61"/>
              <w:bidi w:val="0"/>
              <w:jc w:val="center"/>
              <w:rPr>
                <w:rFonts w:hint="eastAsia"/>
                <w:color w:val="auto"/>
                <w:highlight w:val="none"/>
              </w:rPr>
            </w:pPr>
            <w:r>
              <w:rPr>
                <w:rFonts w:hint="eastAsia"/>
                <w:color w:val="auto"/>
                <w:highlight w:val="none"/>
              </w:rPr>
              <w:t>石台县气象局</w:t>
            </w:r>
          </w:p>
        </w:tc>
      </w:tr>
      <w:tr w14:paraId="7AAA4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594" w:type="pct"/>
            <w:vMerge w:val="continue"/>
            <w:noWrap w:val="0"/>
            <w:vAlign w:val="center"/>
          </w:tcPr>
          <w:p w14:paraId="40501981">
            <w:pPr>
              <w:pStyle w:val="61"/>
              <w:bidi w:val="0"/>
              <w:jc w:val="center"/>
              <w:rPr>
                <w:rFonts w:hint="eastAsia"/>
                <w:color w:val="auto"/>
                <w:highlight w:val="none"/>
              </w:rPr>
            </w:pPr>
          </w:p>
        </w:tc>
        <w:tc>
          <w:tcPr>
            <w:tcW w:w="1255" w:type="pct"/>
            <w:noWrap w:val="0"/>
            <w:vAlign w:val="center"/>
          </w:tcPr>
          <w:p w14:paraId="33E989EB">
            <w:pPr>
              <w:pStyle w:val="61"/>
              <w:bidi w:val="0"/>
              <w:jc w:val="center"/>
              <w:rPr>
                <w:rFonts w:hint="eastAsia"/>
                <w:color w:val="auto"/>
                <w:highlight w:val="none"/>
              </w:rPr>
            </w:pPr>
            <w:r>
              <w:rPr>
                <w:rFonts w:hint="eastAsia"/>
                <w:color w:val="auto"/>
                <w:highlight w:val="none"/>
              </w:rPr>
              <w:t>青阳</w:t>
            </w:r>
          </w:p>
        </w:tc>
        <w:tc>
          <w:tcPr>
            <w:tcW w:w="614" w:type="pct"/>
            <w:noWrap w:val="0"/>
            <w:vAlign w:val="center"/>
          </w:tcPr>
          <w:p w14:paraId="5B073499">
            <w:pPr>
              <w:pStyle w:val="61"/>
              <w:bidi w:val="0"/>
              <w:jc w:val="center"/>
              <w:rPr>
                <w:rFonts w:hint="eastAsia"/>
                <w:color w:val="auto"/>
                <w:highlight w:val="none"/>
                <w:lang w:eastAsia="zh-CN"/>
              </w:rPr>
            </w:pPr>
            <w:r>
              <w:rPr>
                <w:rFonts w:hint="eastAsia"/>
                <w:color w:val="auto"/>
                <w:highlight w:val="none"/>
                <w:lang w:eastAsia="zh-CN"/>
              </w:rPr>
              <w:t>1</w:t>
            </w:r>
          </w:p>
        </w:tc>
        <w:tc>
          <w:tcPr>
            <w:tcW w:w="2535" w:type="pct"/>
            <w:noWrap w:val="0"/>
            <w:vAlign w:val="center"/>
          </w:tcPr>
          <w:p w14:paraId="1E0B2590">
            <w:pPr>
              <w:pStyle w:val="61"/>
              <w:bidi w:val="0"/>
              <w:jc w:val="center"/>
              <w:rPr>
                <w:rFonts w:hint="eastAsia"/>
                <w:color w:val="auto"/>
                <w:highlight w:val="none"/>
              </w:rPr>
            </w:pPr>
            <w:r>
              <w:rPr>
                <w:rFonts w:hint="eastAsia"/>
                <w:color w:val="auto"/>
                <w:highlight w:val="none"/>
              </w:rPr>
              <w:t>青阳县气象局</w:t>
            </w:r>
          </w:p>
        </w:tc>
      </w:tr>
      <w:tr w14:paraId="064CF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594" w:type="pct"/>
            <w:vMerge w:val="restart"/>
            <w:noWrap w:val="0"/>
            <w:vAlign w:val="center"/>
          </w:tcPr>
          <w:p w14:paraId="147F9F4A">
            <w:pPr>
              <w:pStyle w:val="61"/>
              <w:bidi w:val="0"/>
              <w:jc w:val="center"/>
              <w:rPr>
                <w:rFonts w:hint="eastAsia"/>
                <w:color w:val="auto"/>
                <w:highlight w:val="none"/>
              </w:rPr>
            </w:pPr>
            <w:r>
              <w:rPr>
                <w:rFonts w:hint="eastAsia"/>
                <w:color w:val="auto"/>
                <w:highlight w:val="none"/>
              </w:rPr>
              <w:t>安庆</w:t>
            </w:r>
          </w:p>
        </w:tc>
        <w:tc>
          <w:tcPr>
            <w:tcW w:w="1255" w:type="pct"/>
            <w:noWrap w:val="0"/>
            <w:vAlign w:val="center"/>
          </w:tcPr>
          <w:p w14:paraId="65F2FCB5">
            <w:pPr>
              <w:pStyle w:val="61"/>
              <w:bidi w:val="0"/>
              <w:jc w:val="center"/>
              <w:rPr>
                <w:rFonts w:hint="eastAsia"/>
                <w:color w:val="auto"/>
                <w:highlight w:val="none"/>
              </w:rPr>
            </w:pPr>
            <w:r>
              <w:rPr>
                <w:rFonts w:hint="eastAsia"/>
                <w:color w:val="auto"/>
                <w:highlight w:val="none"/>
              </w:rPr>
              <w:t>怀宁</w:t>
            </w:r>
          </w:p>
        </w:tc>
        <w:tc>
          <w:tcPr>
            <w:tcW w:w="614" w:type="pct"/>
            <w:noWrap w:val="0"/>
            <w:vAlign w:val="center"/>
          </w:tcPr>
          <w:p w14:paraId="5AF1400D">
            <w:pPr>
              <w:pStyle w:val="61"/>
              <w:bidi w:val="0"/>
              <w:jc w:val="center"/>
              <w:rPr>
                <w:rFonts w:hint="eastAsia"/>
                <w:color w:val="auto"/>
                <w:highlight w:val="none"/>
                <w:lang w:eastAsia="zh-CN"/>
              </w:rPr>
            </w:pPr>
            <w:r>
              <w:rPr>
                <w:rFonts w:hint="eastAsia"/>
                <w:color w:val="auto"/>
                <w:highlight w:val="none"/>
                <w:lang w:eastAsia="zh-CN"/>
              </w:rPr>
              <w:t>1</w:t>
            </w:r>
          </w:p>
        </w:tc>
        <w:tc>
          <w:tcPr>
            <w:tcW w:w="2535" w:type="pct"/>
            <w:noWrap w:val="0"/>
            <w:vAlign w:val="center"/>
          </w:tcPr>
          <w:p w14:paraId="2B0D1A4A">
            <w:pPr>
              <w:pStyle w:val="61"/>
              <w:bidi w:val="0"/>
              <w:jc w:val="center"/>
              <w:rPr>
                <w:rFonts w:hint="eastAsia"/>
                <w:color w:val="auto"/>
                <w:highlight w:val="none"/>
              </w:rPr>
            </w:pPr>
            <w:r>
              <w:rPr>
                <w:rFonts w:hint="eastAsia"/>
                <w:color w:val="auto"/>
                <w:highlight w:val="none"/>
              </w:rPr>
              <w:t>怀宁县气象局</w:t>
            </w:r>
          </w:p>
        </w:tc>
      </w:tr>
      <w:tr w14:paraId="0DFD2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594" w:type="pct"/>
            <w:vMerge w:val="continue"/>
            <w:noWrap w:val="0"/>
            <w:vAlign w:val="center"/>
          </w:tcPr>
          <w:p w14:paraId="580FD183">
            <w:pPr>
              <w:pStyle w:val="61"/>
              <w:bidi w:val="0"/>
              <w:jc w:val="center"/>
              <w:rPr>
                <w:rFonts w:hint="eastAsia"/>
                <w:color w:val="auto"/>
                <w:highlight w:val="none"/>
              </w:rPr>
            </w:pPr>
          </w:p>
        </w:tc>
        <w:tc>
          <w:tcPr>
            <w:tcW w:w="1255" w:type="pct"/>
            <w:noWrap w:val="0"/>
            <w:vAlign w:val="center"/>
          </w:tcPr>
          <w:p w14:paraId="5F02DC46">
            <w:pPr>
              <w:pStyle w:val="61"/>
              <w:bidi w:val="0"/>
              <w:jc w:val="center"/>
              <w:rPr>
                <w:rFonts w:hint="eastAsia"/>
                <w:color w:val="auto"/>
                <w:highlight w:val="none"/>
              </w:rPr>
            </w:pPr>
            <w:r>
              <w:rPr>
                <w:rFonts w:hint="eastAsia"/>
                <w:color w:val="auto"/>
                <w:highlight w:val="none"/>
              </w:rPr>
              <w:t>太湖</w:t>
            </w:r>
          </w:p>
        </w:tc>
        <w:tc>
          <w:tcPr>
            <w:tcW w:w="614" w:type="pct"/>
            <w:noWrap w:val="0"/>
            <w:vAlign w:val="center"/>
          </w:tcPr>
          <w:p w14:paraId="4CBDF000">
            <w:pPr>
              <w:pStyle w:val="61"/>
              <w:bidi w:val="0"/>
              <w:jc w:val="center"/>
              <w:rPr>
                <w:rFonts w:hint="eastAsia"/>
                <w:color w:val="auto"/>
                <w:highlight w:val="none"/>
                <w:lang w:eastAsia="zh-CN"/>
              </w:rPr>
            </w:pPr>
            <w:r>
              <w:rPr>
                <w:rFonts w:hint="eastAsia"/>
                <w:color w:val="auto"/>
                <w:highlight w:val="none"/>
                <w:lang w:eastAsia="zh-CN"/>
              </w:rPr>
              <w:t>1</w:t>
            </w:r>
          </w:p>
        </w:tc>
        <w:tc>
          <w:tcPr>
            <w:tcW w:w="2535" w:type="pct"/>
            <w:noWrap w:val="0"/>
            <w:vAlign w:val="center"/>
          </w:tcPr>
          <w:p w14:paraId="1D84D34F">
            <w:pPr>
              <w:pStyle w:val="61"/>
              <w:bidi w:val="0"/>
              <w:jc w:val="center"/>
              <w:rPr>
                <w:rFonts w:hint="eastAsia"/>
                <w:color w:val="auto"/>
                <w:highlight w:val="none"/>
              </w:rPr>
            </w:pPr>
            <w:r>
              <w:rPr>
                <w:rFonts w:hint="eastAsia"/>
                <w:color w:val="auto"/>
                <w:highlight w:val="none"/>
              </w:rPr>
              <w:t>太湖县气象局</w:t>
            </w:r>
          </w:p>
        </w:tc>
      </w:tr>
      <w:tr w14:paraId="6F394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594" w:type="pct"/>
            <w:vMerge w:val="continue"/>
            <w:noWrap w:val="0"/>
            <w:vAlign w:val="center"/>
          </w:tcPr>
          <w:p w14:paraId="17A94997">
            <w:pPr>
              <w:pStyle w:val="61"/>
              <w:bidi w:val="0"/>
              <w:jc w:val="center"/>
              <w:rPr>
                <w:rFonts w:hint="eastAsia"/>
                <w:color w:val="auto"/>
                <w:highlight w:val="none"/>
              </w:rPr>
            </w:pPr>
          </w:p>
        </w:tc>
        <w:tc>
          <w:tcPr>
            <w:tcW w:w="1255" w:type="pct"/>
            <w:noWrap w:val="0"/>
            <w:vAlign w:val="center"/>
          </w:tcPr>
          <w:p w14:paraId="633D5A12">
            <w:pPr>
              <w:pStyle w:val="61"/>
              <w:bidi w:val="0"/>
              <w:jc w:val="center"/>
              <w:rPr>
                <w:rFonts w:hint="eastAsia"/>
                <w:color w:val="auto"/>
                <w:highlight w:val="none"/>
              </w:rPr>
            </w:pPr>
            <w:r>
              <w:rPr>
                <w:rFonts w:hint="eastAsia"/>
                <w:color w:val="auto"/>
                <w:highlight w:val="none"/>
              </w:rPr>
              <w:t>宿松</w:t>
            </w:r>
          </w:p>
        </w:tc>
        <w:tc>
          <w:tcPr>
            <w:tcW w:w="614" w:type="pct"/>
            <w:noWrap w:val="0"/>
            <w:vAlign w:val="center"/>
          </w:tcPr>
          <w:p w14:paraId="6BB0636A">
            <w:pPr>
              <w:pStyle w:val="61"/>
              <w:bidi w:val="0"/>
              <w:jc w:val="center"/>
              <w:rPr>
                <w:rFonts w:hint="eastAsia"/>
                <w:color w:val="auto"/>
                <w:highlight w:val="none"/>
                <w:lang w:eastAsia="zh-CN"/>
              </w:rPr>
            </w:pPr>
            <w:r>
              <w:rPr>
                <w:rFonts w:hint="eastAsia"/>
                <w:color w:val="auto"/>
                <w:highlight w:val="none"/>
                <w:lang w:eastAsia="zh-CN"/>
              </w:rPr>
              <w:t>1</w:t>
            </w:r>
          </w:p>
        </w:tc>
        <w:tc>
          <w:tcPr>
            <w:tcW w:w="2535" w:type="pct"/>
            <w:noWrap w:val="0"/>
            <w:vAlign w:val="center"/>
          </w:tcPr>
          <w:p w14:paraId="27C02D05">
            <w:pPr>
              <w:pStyle w:val="61"/>
              <w:bidi w:val="0"/>
              <w:jc w:val="center"/>
              <w:rPr>
                <w:rFonts w:hint="eastAsia"/>
                <w:color w:val="auto"/>
                <w:highlight w:val="none"/>
              </w:rPr>
            </w:pPr>
            <w:r>
              <w:rPr>
                <w:rFonts w:hint="eastAsia"/>
                <w:color w:val="auto"/>
                <w:highlight w:val="none"/>
              </w:rPr>
              <w:t>宿松县气象局</w:t>
            </w:r>
          </w:p>
        </w:tc>
      </w:tr>
      <w:tr w14:paraId="69282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594" w:type="pct"/>
            <w:vMerge w:val="continue"/>
            <w:noWrap w:val="0"/>
            <w:vAlign w:val="center"/>
          </w:tcPr>
          <w:p w14:paraId="0872FDF0">
            <w:pPr>
              <w:pStyle w:val="61"/>
              <w:bidi w:val="0"/>
              <w:jc w:val="center"/>
              <w:rPr>
                <w:rFonts w:hint="eastAsia"/>
                <w:color w:val="auto"/>
                <w:highlight w:val="none"/>
              </w:rPr>
            </w:pPr>
          </w:p>
        </w:tc>
        <w:tc>
          <w:tcPr>
            <w:tcW w:w="1255" w:type="pct"/>
            <w:noWrap w:val="0"/>
            <w:vAlign w:val="center"/>
          </w:tcPr>
          <w:p w14:paraId="70582C01">
            <w:pPr>
              <w:pStyle w:val="61"/>
              <w:bidi w:val="0"/>
              <w:jc w:val="center"/>
              <w:rPr>
                <w:rFonts w:hint="eastAsia"/>
                <w:color w:val="auto"/>
                <w:highlight w:val="none"/>
              </w:rPr>
            </w:pPr>
            <w:r>
              <w:rPr>
                <w:rFonts w:hint="eastAsia"/>
                <w:color w:val="auto"/>
                <w:highlight w:val="none"/>
              </w:rPr>
              <w:t>望江</w:t>
            </w:r>
          </w:p>
        </w:tc>
        <w:tc>
          <w:tcPr>
            <w:tcW w:w="614" w:type="pct"/>
            <w:noWrap w:val="0"/>
            <w:vAlign w:val="center"/>
          </w:tcPr>
          <w:p w14:paraId="6A170E54">
            <w:pPr>
              <w:pStyle w:val="61"/>
              <w:bidi w:val="0"/>
              <w:jc w:val="center"/>
              <w:rPr>
                <w:rFonts w:hint="eastAsia"/>
                <w:color w:val="auto"/>
                <w:highlight w:val="none"/>
              </w:rPr>
            </w:pPr>
            <w:r>
              <w:rPr>
                <w:rFonts w:hint="eastAsia"/>
                <w:color w:val="auto"/>
                <w:highlight w:val="none"/>
              </w:rPr>
              <w:t>1</w:t>
            </w:r>
          </w:p>
        </w:tc>
        <w:tc>
          <w:tcPr>
            <w:tcW w:w="2535" w:type="pct"/>
            <w:noWrap w:val="0"/>
            <w:vAlign w:val="center"/>
          </w:tcPr>
          <w:p w14:paraId="4F1D4791">
            <w:pPr>
              <w:pStyle w:val="61"/>
              <w:bidi w:val="0"/>
              <w:jc w:val="center"/>
              <w:rPr>
                <w:rFonts w:hint="eastAsia"/>
                <w:color w:val="auto"/>
                <w:highlight w:val="none"/>
              </w:rPr>
            </w:pPr>
            <w:r>
              <w:rPr>
                <w:rFonts w:hint="eastAsia"/>
                <w:color w:val="auto"/>
                <w:highlight w:val="none"/>
              </w:rPr>
              <w:t>望江县气象局</w:t>
            </w:r>
          </w:p>
        </w:tc>
      </w:tr>
      <w:tr w14:paraId="39AF4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594" w:type="pct"/>
            <w:vMerge w:val="continue"/>
            <w:noWrap w:val="0"/>
            <w:vAlign w:val="center"/>
          </w:tcPr>
          <w:p w14:paraId="0EBB6955">
            <w:pPr>
              <w:pStyle w:val="61"/>
              <w:bidi w:val="0"/>
              <w:jc w:val="center"/>
              <w:rPr>
                <w:rFonts w:hint="eastAsia"/>
                <w:color w:val="auto"/>
                <w:highlight w:val="none"/>
              </w:rPr>
            </w:pPr>
          </w:p>
        </w:tc>
        <w:tc>
          <w:tcPr>
            <w:tcW w:w="1255" w:type="pct"/>
            <w:noWrap w:val="0"/>
            <w:vAlign w:val="center"/>
          </w:tcPr>
          <w:p w14:paraId="781C4570">
            <w:pPr>
              <w:pStyle w:val="61"/>
              <w:bidi w:val="0"/>
              <w:jc w:val="center"/>
              <w:rPr>
                <w:rFonts w:hint="eastAsia"/>
                <w:color w:val="auto"/>
                <w:highlight w:val="none"/>
              </w:rPr>
            </w:pPr>
            <w:r>
              <w:rPr>
                <w:rFonts w:hint="eastAsia"/>
                <w:color w:val="auto"/>
                <w:highlight w:val="none"/>
              </w:rPr>
              <w:t>岳西</w:t>
            </w:r>
          </w:p>
        </w:tc>
        <w:tc>
          <w:tcPr>
            <w:tcW w:w="614" w:type="pct"/>
            <w:noWrap w:val="0"/>
            <w:vAlign w:val="center"/>
          </w:tcPr>
          <w:p w14:paraId="43667828">
            <w:pPr>
              <w:pStyle w:val="61"/>
              <w:bidi w:val="0"/>
              <w:jc w:val="center"/>
              <w:rPr>
                <w:rFonts w:hint="eastAsia"/>
                <w:color w:val="auto"/>
                <w:highlight w:val="none"/>
              </w:rPr>
            </w:pPr>
            <w:r>
              <w:rPr>
                <w:rFonts w:hint="eastAsia"/>
                <w:color w:val="auto"/>
                <w:highlight w:val="none"/>
              </w:rPr>
              <w:t>1</w:t>
            </w:r>
          </w:p>
        </w:tc>
        <w:tc>
          <w:tcPr>
            <w:tcW w:w="2535" w:type="pct"/>
            <w:noWrap w:val="0"/>
            <w:vAlign w:val="center"/>
          </w:tcPr>
          <w:p w14:paraId="6F866429">
            <w:pPr>
              <w:pStyle w:val="61"/>
              <w:bidi w:val="0"/>
              <w:jc w:val="center"/>
              <w:rPr>
                <w:rFonts w:hint="eastAsia"/>
                <w:color w:val="auto"/>
                <w:highlight w:val="none"/>
              </w:rPr>
            </w:pPr>
            <w:r>
              <w:rPr>
                <w:rFonts w:hint="eastAsia"/>
                <w:color w:val="auto"/>
                <w:highlight w:val="none"/>
              </w:rPr>
              <w:t>岳西县气象局</w:t>
            </w:r>
          </w:p>
        </w:tc>
      </w:tr>
      <w:tr w14:paraId="1DC81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jc w:val="center"/>
        </w:trPr>
        <w:tc>
          <w:tcPr>
            <w:tcW w:w="594" w:type="pct"/>
            <w:vMerge w:val="continue"/>
            <w:noWrap w:val="0"/>
            <w:vAlign w:val="center"/>
          </w:tcPr>
          <w:p w14:paraId="4AA591A9">
            <w:pPr>
              <w:pStyle w:val="61"/>
              <w:bidi w:val="0"/>
              <w:jc w:val="center"/>
              <w:rPr>
                <w:rFonts w:hint="eastAsia"/>
                <w:color w:val="auto"/>
                <w:highlight w:val="none"/>
              </w:rPr>
            </w:pPr>
          </w:p>
        </w:tc>
        <w:tc>
          <w:tcPr>
            <w:tcW w:w="1255" w:type="pct"/>
            <w:noWrap w:val="0"/>
            <w:vAlign w:val="center"/>
          </w:tcPr>
          <w:p w14:paraId="7D2D7A9E">
            <w:pPr>
              <w:pStyle w:val="61"/>
              <w:bidi w:val="0"/>
              <w:jc w:val="center"/>
              <w:rPr>
                <w:rFonts w:hint="eastAsia"/>
                <w:color w:val="auto"/>
                <w:highlight w:val="none"/>
              </w:rPr>
            </w:pPr>
            <w:r>
              <w:rPr>
                <w:rFonts w:hint="eastAsia"/>
                <w:color w:val="auto"/>
                <w:highlight w:val="none"/>
              </w:rPr>
              <w:t>潜山</w:t>
            </w:r>
          </w:p>
        </w:tc>
        <w:tc>
          <w:tcPr>
            <w:tcW w:w="614" w:type="pct"/>
            <w:noWrap w:val="0"/>
            <w:vAlign w:val="center"/>
          </w:tcPr>
          <w:p w14:paraId="4415B422">
            <w:pPr>
              <w:pStyle w:val="61"/>
              <w:bidi w:val="0"/>
              <w:jc w:val="center"/>
              <w:rPr>
                <w:rFonts w:hint="eastAsia"/>
                <w:color w:val="auto"/>
                <w:highlight w:val="none"/>
                <w:lang w:eastAsia="zh-CN"/>
              </w:rPr>
            </w:pPr>
            <w:r>
              <w:rPr>
                <w:rFonts w:hint="eastAsia"/>
                <w:color w:val="auto"/>
                <w:highlight w:val="none"/>
                <w:lang w:eastAsia="zh-CN"/>
              </w:rPr>
              <w:t>1</w:t>
            </w:r>
          </w:p>
        </w:tc>
        <w:tc>
          <w:tcPr>
            <w:tcW w:w="2535" w:type="pct"/>
            <w:noWrap w:val="0"/>
            <w:vAlign w:val="center"/>
          </w:tcPr>
          <w:p w14:paraId="31965D26">
            <w:pPr>
              <w:pStyle w:val="61"/>
              <w:bidi w:val="0"/>
              <w:jc w:val="center"/>
              <w:rPr>
                <w:rFonts w:hint="eastAsia"/>
                <w:color w:val="auto"/>
                <w:highlight w:val="none"/>
              </w:rPr>
            </w:pPr>
            <w:r>
              <w:rPr>
                <w:rFonts w:hint="eastAsia"/>
                <w:color w:val="auto"/>
                <w:highlight w:val="none"/>
              </w:rPr>
              <w:t>潜山市气象局</w:t>
            </w:r>
          </w:p>
        </w:tc>
      </w:tr>
      <w:tr w14:paraId="44AC4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jc w:val="center"/>
        </w:trPr>
        <w:tc>
          <w:tcPr>
            <w:tcW w:w="594" w:type="pct"/>
            <w:vMerge w:val="continue"/>
            <w:noWrap w:val="0"/>
            <w:vAlign w:val="center"/>
          </w:tcPr>
          <w:p w14:paraId="5FFB3A64">
            <w:pPr>
              <w:pStyle w:val="61"/>
              <w:bidi w:val="0"/>
              <w:jc w:val="center"/>
              <w:rPr>
                <w:rFonts w:hint="eastAsia"/>
                <w:color w:val="auto"/>
                <w:highlight w:val="none"/>
              </w:rPr>
            </w:pPr>
          </w:p>
        </w:tc>
        <w:tc>
          <w:tcPr>
            <w:tcW w:w="1255" w:type="pct"/>
            <w:noWrap w:val="0"/>
            <w:vAlign w:val="center"/>
          </w:tcPr>
          <w:p w14:paraId="71F3A2A5">
            <w:pPr>
              <w:pStyle w:val="61"/>
              <w:bidi w:val="0"/>
              <w:jc w:val="center"/>
              <w:rPr>
                <w:rFonts w:hint="eastAsia"/>
                <w:color w:val="auto"/>
                <w:highlight w:val="none"/>
              </w:rPr>
            </w:pPr>
            <w:r>
              <w:rPr>
                <w:rFonts w:hint="eastAsia"/>
                <w:color w:val="auto"/>
                <w:highlight w:val="none"/>
              </w:rPr>
              <w:t>桐城</w:t>
            </w:r>
          </w:p>
        </w:tc>
        <w:tc>
          <w:tcPr>
            <w:tcW w:w="614" w:type="pct"/>
            <w:noWrap w:val="0"/>
            <w:vAlign w:val="center"/>
          </w:tcPr>
          <w:p w14:paraId="06E28F6E">
            <w:pPr>
              <w:pStyle w:val="61"/>
              <w:bidi w:val="0"/>
              <w:jc w:val="center"/>
              <w:rPr>
                <w:rFonts w:hint="eastAsia"/>
                <w:color w:val="auto"/>
                <w:highlight w:val="none"/>
                <w:lang w:eastAsia="zh-CN"/>
              </w:rPr>
            </w:pPr>
            <w:r>
              <w:rPr>
                <w:rFonts w:hint="eastAsia"/>
                <w:color w:val="auto"/>
                <w:highlight w:val="none"/>
                <w:lang w:eastAsia="zh-CN"/>
              </w:rPr>
              <w:t>1</w:t>
            </w:r>
          </w:p>
        </w:tc>
        <w:tc>
          <w:tcPr>
            <w:tcW w:w="2535" w:type="pct"/>
            <w:noWrap w:val="0"/>
            <w:vAlign w:val="center"/>
          </w:tcPr>
          <w:p w14:paraId="5A148AAC">
            <w:pPr>
              <w:pStyle w:val="61"/>
              <w:bidi w:val="0"/>
              <w:jc w:val="center"/>
              <w:rPr>
                <w:rFonts w:hint="eastAsia"/>
                <w:color w:val="auto"/>
                <w:highlight w:val="none"/>
              </w:rPr>
            </w:pPr>
            <w:r>
              <w:rPr>
                <w:rFonts w:hint="eastAsia"/>
                <w:color w:val="auto"/>
                <w:highlight w:val="none"/>
              </w:rPr>
              <w:t>桐城市气象局</w:t>
            </w:r>
          </w:p>
        </w:tc>
      </w:tr>
      <w:tr w14:paraId="27E82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jc w:val="center"/>
        </w:trPr>
        <w:tc>
          <w:tcPr>
            <w:tcW w:w="594" w:type="pct"/>
            <w:vMerge w:val="restart"/>
            <w:noWrap w:val="0"/>
            <w:vAlign w:val="center"/>
          </w:tcPr>
          <w:p w14:paraId="547843FF">
            <w:pPr>
              <w:pStyle w:val="61"/>
              <w:bidi w:val="0"/>
              <w:jc w:val="center"/>
              <w:rPr>
                <w:rFonts w:hint="eastAsia"/>
                <w:color w:val="auto"/>
                <w:highlight w:val="none"/>
              </w:rPr>
            </w:pPr>
            <w:r>
              <w:rPr>
                <w:rFonts w:hint="eastAsia"/>
                <w:color w:val="auto"/>
                <w:highlight w:val="none"/>
              </w:rPr>
              <w:t>黄山</w:t>
            </w:r>
          </w:p>
        </w:tc>
        <w:tc>
          <w:tcPr>
            <w:tcW w:w="1255" w:type="pct"/>
            <w:noWrap w:val="0"/>
            <w:vAlign w:val="center"/>
          </w:tcPr>
          <w:p w14:paraId="3F4F9136">
            <w:pPr>
              <w:pStyle w:val="61"/>
              <w:bidi w:val="0"/>
              <w:jc w:val="center"/>
              <w:rPr>
                <w:rFonts w:hint="eastAsia"/>
                <w:color w:val="auto"/>
                <w:highlight w:val="none"/>
              </w:rPr>
            </w:pPr>
            <w:r>
              <w:rPr>
                <w:rFonts w:hint="eastAsia"/>
                <w:color w:val="auto"/>
                <w:highlight w:val="none"/>
              </w:rPr>
              <w:t>屯溪区</w:t>
            </w:r>
          </w:p>
        </w:tc>
        <w:tc>
          <w:tcPr>
            <w:tcW w:w="614" w:type="pct"/>
            <w:noWrap w:val="0"/>
            <w:vAlign w:val="center"/>
          </w:tcPr>
          <w:p w14:paraId="27B9F520">
            <w:pPr>
              <w:pStyle w:val="61"/>
              <w:bidi w:val="0"/>
              <w:jc w:val="center"/>
              <w:rPr>
                <w:rFonts w:hint="eastAsia"/>
                <w:color w:val="auto"/>
                <w:highlight w:val="none"/>
                <w:lang w:eastAsia="zh-CN"/>
              </w:rPr>
            </w:pPr>
            <w:r>
              <w:rPr>
                <w:rFonts w:hint="eastAsia"/>
                <w:color w:val="auto"/>
                <w:highlight w:val="none"/>
                <w:lang w:eastAsia="zh-CN"/>
              </w:rPr>
              <w:t>1</w:t>
            </w:r>
          </w:p>
        </w:tc>
        <w:tc>
          <w:tcPr>
            <w:tcW w:w="2535" w:type="pct"/>
            <w:noWrap w:val="0"/>
            <w:vAlign w:val="center"/>
          </w:tcPr>
          <w:p w14:paraId="422E0E92">
            <w:pPr>
              <w:pStyle w:val="61"/>
              <w:bidi w:val="0"/>
              <w:jc w:val="center"/>
              <w:rPr>
                <w:rFonts w:hint="eastAsia"/>
                <w:color w:val="auto"/>
                <w:highlight w:val="none"/>
              </w:rPr>
            </w:pPr>
            <w:r>
              <w:rPr>
                <w:rFonts w:hint="eastAsia"/>
                <w:color w:val="auto"/>
                <w:highlight w:val="none"/>
              </w:rPr>
              <w:t>屯溪区气象局</w:t>
            </w:r>
          </w:p>
        </w:tc>
      </w:tr>
      <w:tr w14:paraId="2A091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jc w:val="center"/>
        </w:trPr>
        <w:tc>
          <w:tcPr>
            <w:tcW w:w="594" w:type="pct"/>
            <w:vMerge w:val="continue"/>
            <w:noWrap w:val="0"/>
            <w:vAlign w:val="center"/>
          </w:tcPr>
          <w:p w14:paraId="073725AF">
            <w:pPr>
              <w:pStyle w:val="61"/>
              <w:bidi w:val="0"/>
              <w:jc w:val="center"/>
              <w:rPr>
                <w:rFonts w:hint="eastAsia"/>
                <w:color w:val="auto"/>
                <w:highlight w:val="none"/>
              </w:rPr>
            </w:pPr>
          </w:p>
        </w:tc>
        <w:tc>
          <w:tcPr>
            <w:tcW w:w="1255" w:type="pct"/>
            <w:noWrap w:val="0"/>
            <w:vAlign w:val="center"/>
          </w:tcPr>
          <w:p w14:paraId="48F2F6A8">
            <w:pPr>
              <w:pStyle w:val="61"/>
              <w:bidi w:val="0"/>
              <w:jc w:val="center"/>
              <w:rPr>
                <w:rFonts w:hint="eastAsia"/>
                <w:color w:val="auto"/>
                <w:highlight w:val="none"/>
              </w:rPr>
            </w:pPr>
            <w:r>
              <w:rPr>
                <w:rFonts w:hint="eastAsia"/>
                <w:color w:val="auto"/>
                <w:highlight w:val="none"/>
              </w:rPr>
              <w:t>黄山区</w:t>
            </w:r>
          </w:p>
        </w:tc>
        <w:tc>
          <w:tcPr>
            <w:tcW w:w="614" w:type="pct"/>
            <w:noWrap w:val="0"/>
            <w:vAlign w:val="center"/>
          </w:tcPr>
          <w:p w14:paraId="387B22AA">
            <w:pPr>
              <w:pStyle w:val="61"/>
              <w:bidi w:val="0"/>
              <w:jc w:val="center"/>
              <w:rPr>
                <w:rFonts w:hint="eastAsia"/>
                <w:color w:val="auto"/>
                <w:highlight w:val="none"/>
                <w:lang w:eastAsia="zh-CN"/>
              </w:rPr>
            </w:pPr>
            <w:r>
              <w:rPr>
                <w:rFonts w:hint="eastAsia"/>
                <w:color w:val="auto"/>
                <w:highlight w:val="none"/>
                <w:lang w:eastAsia="zh-CN"/>
              </w:rPr>
              <w:t>1</w:t>
            </w:r>
          </w:p>
        </w:tc>
        <w:tc>
          <w:tcPr>
            <w:tcW w:w="2535" w:type="pct"/>
            <w:noWrap w:val="0"/>
            <w:vAlign w:val="center"/>
          </w:tcPr>
          <w:p w14:paraId="48FD1C57">
            <w:pPr>
              <w:pStyle w:val="61"/>
              <w:bidi w:val="0"/>
              <w:jc w:val="center"/>
              <w:rPr>
                <w:rFonts w:hint="eastAsia"/>
                <w:color w:val="auto"/>
                <w:highlight w:val="none"/>
              </w:rPr>
            </w:pPr>
            <w:r>
              <w:rPr>
                <w:rFonts w:hint="eastAsia"/>
                <w:color w:val="auto"/>
                <w:highlight w:val="none"/>
              </w:rPr>
              <w:t>黄山区气象局</w:t>
            </w:r>
          </w:p>
        </w:tc>
      </w:tr>
      <w:tr w14:paraId="48A3A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jc w:val="center"/>
        </w:trPr>
        <w:tc>
          <w:tcPr>
            <w:tcW w:w="594" w:type="pct"/>
            <w:vMerge w:val="continue"/>
            <w:noWrap w:val="0"/>
            <w:vAlign w:val="center"/>
          </w:tcPr>
          <w:p w14:paraId="2BAC37B7">
            <w:pPr>
              <w:pStyle w:val="61"/>
              <w:bidi w:val="0"/>
              <w:jc w:val="center"/>
              <w:rPr>
                <w:rFonts w:hint="eastAsia"/>
                <w:color w:val="auto"/>
                <w:highlight w:val="none"/>
              </w:rPr>
            </w:pPr>
          </w:p>
        </w:tc>
        <w:tc>
          <w:tcPr>
            <w:tcW w:w="1255" w:type="pct"/>
            <w:noWrap w:val="0"/>
            <w:vAlign w:val="center"/>
          </w:tcPr>
          <w:p w14:paraId="4D1646C4">
            <w:pPr>
              <w:pStyle w:val="61"/>
              <w:bidi w:val="0"/>
              <w:jc w:val="center"/>
              <w:rPr>
                <w:rFonts w:hint="eastAsia"/>
                <w:color w:val="auto"/>
                <w:highlight w:val="none"/>
              </w:rPr>
            </w:pPr>
            <w:r>
              <w:rPr>
                <w:rFonts w:hint="eastAsia"/>
                <w:color w:val="auto"/>
                <w:highlight w:val="none"/>
              </w:rPr>
              <w:t>徽州区</w:t>
            </w:r>
          </w:p>
        </w:tc>
        <w:tc>
          <w:tcPr>
            <w:tcW w:w="614" w:type="pct"/>
            <w:noWrap w:val="0"/>
            <w:vAlign w:val="center"/>
          </w:tcPr>
          <w:p w14:paraId="08D8A34E">
            <w:pPr>
              <w:pStyle w:val="61"/>
              <w:bidi w:val="0"/>
              <w:jc w:val="center"/>
              <w:rPr>
                <w:rFonts w:hint="eastAsia"/>
                <w:color w:val="auto"/>
                <w:highlight w:val="none"/>
                <w:lang w:eastAsia="zh-CN"/>
              </w:rPr>
            </w:pPr>
            <w:r>
              <w:rPr>
                <w:rFonts w:hint="eastAsia"/>
                <w:color w:val="auto"/>
                <w:highlight w:val="none"/>
                <w:lang w:eastAsia="zh-CN"/>
              </w:rPr>
              <w:t>1</w:t>
            </w:r>
          </w:p>
        </w:tc>
        <w:tc>
          <w:tcPr>
            <w:tcW w:w="2535" w:type="pct"/>
            <w:noWrap w:val="0"/>
            <w:vAlign w:val="center"/>
          </w:tcPr>
          <w:p w14:paraId="759870E8">
            <w:pPr>
              <w:pStyle w:val="61"/>
              <w:bidi w:val="0"/>
              <w:jc w:val="center"/>
              <w:rPr>
                <w:rFonts w:hint="eastAsia"/>
                <w:color w:val="auto"/>
                <w:highlight w:val="none"/>
              </w:rPr>
            </w:pPr>
            <w:r>
              <w:rPr>
                <w:rFonts w:hint="eastAsia"/>
                <w:color w:val="auto"/>
                <w:highlight w:val="none"/>
              </w:rPr>
              <w:t>徽州区气象局</w:t>
            </w:r>
          </w:p>
        </w:tc>
      </w:tr>
      <w:tr w14:paraId="5ECA4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jc w:val="center"/>
        </w:trPr>
        <w:tc>
          <w:tcPr>
            <w:tcW w:w="594" w:type="pct"/>
            <w:vMerge w:val="continue"/>
            <w:noWrap w:val="0"/>
            <w:vAlign w:val="center"/>
          </w:tcPr>
          <w:p w14:paraId="03655D09">
            <w:pPr>
              <w:pStyle w:val="61"/>
              <w:bidi w:val="0"/>
              <w:jc w:val="center"/>
              <w:rPr>
                <w:rFonts w:hint="eastAsia"/>
                <w:color w:val="auto"/>
                <w:highlight w:val="none"/>
              </w:rPr>
            </w:pPr>
          </w:p>
        </w:tc>
        <w:tc>
          <w:tcPr>
            <w:tcW w:w="1255" w:type="pct"/>
            <w:noWrap w:val="0"/>
            <w:vAlign w:val="center"/>
          </w:tcPr>
          <w:p w14:paraId="61D84364">
            <w:pPr>
              <w:pStyle w:val="61"/>
              <w:bidi w:val="0"/>
              <w:jc w:val="center"/>
              <w:rPr>
                <w:rFonts w:hint="eastAsia"/>
                <w:color w:val="auto"/>
                <w:highlight w:val="none"/>
              </w:rPr>
            </w:pPr>
            <w:r>
              <w:rPr>
                <w:rFonts w:hint="eastAsia"/>
                <w:color w:val="auto"/>
                <w:highlight w:val="none"/>
              </w:rPr>
              <w:t>歙县</w:t>
            </w:r>
          </w:p>
        </w:tc>
        <w:tc>
          <w:tcPr>
            <w:tcW w:w="614" w:type="pct"/>
            <w:noWrap w:val="0"/>
            <w:vAlign w:val="center"/>
          </w:tcPr>
          <w:p w14:paraId="0BF6283B">
            <w:pPr>
              <w:pStyle w:val="61"/>
              <w:bidi w:val="0"/>
              <w:jc w:val="center"/>
              <w:rPr>
                <w:rFonts w:hint="eastAsia"/>
                <w:color w:val="auto"/>
                <w:highlight w:val="none"/>
                <w:lang w:eastAsia="zh-CN"/>
              </w:rPr>
            </w:pPr>
            <w:r>
              <w:rPr>
                <w:rFonts w:hint="eastAsia"/>
                <w:color w:val="auto"/>
                <w:highlight w:val="none"/>
                <w:lang w:eastAsia="zh-CN"/>
              </w:rPr>
              <w:t>1</w:t>
            </w:r>
          </w:p>
        </w:tc>
        <w:tc>
          <w:tcPr>
            <w:tcW w:w="2535" w:type="pct"/>
            <w:noWrap w:val="0"/>
            <w:vAlign w:val="center"/>
          </w:tcPr>
          <w:p w14:paraId="3B4434D0">
            <w:pPr>
              <w:pStyle w:val="61"/>
              <w:bidi w:val="0"/>
              <w:jc w:val="center"/>
              <w:rPr>
                <w:rFonts w:hint="eastAsia"/>
                <w:color w:val="auto"/>
                <w:highlight w:val="none"/>
              </w:rPr>
            </w:pPr>
            <w:r>
              <w:rPr>
                <w:rFonts w:hint="eastAsia"/>
                <w:color w:val="auto"/>
                <w:highlight w:val="none"/>
              </w:rPr>
              <w:t>歙</w:t>
            </w:r>
            <w:r>
              <w:rPr>
                <w:rFonts w:hint="eastAsia"/>
                <w:color w:val="auto"/>
                <w:highlight w:val="none"/>
                <w:lang w:eastAsia="zh-CN"/>
              </w:rPr>
              <w:t>县</w:t>
            </w:r>
            <w:r>
              <w:rPr>
                <w:rFonts w:hint="eastAsia"/>
                <w:color w:val="auto"/>
                <w:highlight w:val="none"/>
              </w:rPr>
              <w:t>气象局</w:t>
            </w:r>
          </w:p>
        </w:tc>
      </w:tr>
      <w:tr w14:paraId="0B572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jc w:val="center"/>
        </w:trPr>
        <w:tc>
          <w:tcPr>
            <w:tcW w:w="594" w:type="pct"/>
            <w:vMerge w:val="continue"/>
            <w:noWrap w:val="0"/>
            <w:vAlign w:val="center"/>
          </w:tcPr>
          <w:p w14:paraId="1FF56B0D">
            <w:pPr>
              <w:pStyle w:val="61"/>
              <w:bidi w:val="0"/>
              <w:jc w:val="center"/>
              <w:rPr>
                <w:rFonts w:hint="eastAsia"/>
                <w:color w:val="auto"/>
                <w:highlight w:val="none"/>
              </w:rPr>
            </w:pPr>
          </w:p>
        </w:tc>
        <w:tc>
          <w:tcPr>
            <w:tcW w:w="1255" w:type="pct"/>
            <w:noWrap w:val="0"/>
            <w:vAlign w:val="center"/>
          </w:tcPr>
          <w:p w14:paraId="57B2B5E7">
            <w:pPr>
              <w:pStyle w:val="61"/>
              <w:bidi w:val="0"/>
              <w:jc w:val="center"/>
              <w:rPr>
                <w:rFonts w:hint="eastAsia"/>
                <w:color w:val="auto"/>
                <w:highlight w:val="none"/>
              </w:rPr>
            </w:pPr>
            <w:r>
              <w:rPr>
                <w:rFonts w:hint="eastAsia"/>
                <w:color w:val="auto"/>
                <w:highlight w:val="none"/>
              </w:rPr>
              <w:t>休宁</w:t>
            </w:r>
          </w:p>
        </w:tc>
        <w:tc>
          <w:tcPr>
            <w:tcW w:w="614" w:type="pct"/>
            <w:noWrap w:val="0"/>
            <w:vAlign w:val="center"/>
          </w:tcPr>
          <w:p w14:paraId="6157F7F4">
            <w:pPr>
              <w:pStyle w:val="61"/>
              <w:bidi w:val="0"/>
              <w:jc w:val="center"/>
              <w:rPr>
                <w:rFonts w:hint="eastAsia"/>
                <w:color w:val="auto"/>
                <w:highlight w:val="none"/>
                <w:lang w:eastAsia="zh-CN"/>
              </w:rPr>
            </w:pPr>
            <w:r>
              <w:rPr>
                <w:rFonts w:hint="eastAsia"/>
                <w:color w:val="auto"/>
                <w:highlight w:val="none"/>
                <w:lang w:eastAsia="zh-CN"/>
              </w:rPr>
              <w:t>1</w:t>
            </w:r>
          </w:p>
        </w:tc>
        <w:tc>
          <w:tcPr>
            <w:tcW w:w="2535" w:type="pct"/>
            <w:noWrap w:val="0"/>
            <w:vAlign w:val="center"/>
          </w:tcPr>
          <w:p w14:paraId="4562CC33">
            <w:pPr>
              <w:pStyle w:val="61"/>
              <w:bidi w:val="0"/>
              <w:jc w:val="center"/>
              <w:rPr>
                <w:rFonts w:hint="eastAsia"/>
                <w:color w:val="auto"/>
                <w:highlight w:val="none"/>
              </w:rPr>
            </w:pPr>
            <w:r>
              <w:rPr>
                <w:rFonts w:hint="eastAsia"/>
                <w:color w:val="auto"/>
                <w:highlight w:val="none"/>
              </w:rPr>
              <w:t>休宁县气象局</w:t>
            </w:r>
          </w:p>
        </w:tc>
      </w:tr>
      <w:tr w14:paraId="5A4A0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jc w:val="center"/>
        </w:trPr>
        <w:tc>
          <w:tcPr>
            <w:tcW w:w="594" w:type="pct"/>
            <w:vMerge w:val="continue"/>
            <w:noWrap w:val="0"/>
            <w:vAlign w:val="center"/>
          </w:tcPr>
          <w:p w14:paraId="27ABC55D">
            <w:pPr>
              <w:pStyle w:val="61"/>
              <w:bidi w:val="0"/>
              <w:jc w:val="center"/>
              <w:rPr>
                <w:rFonts w:hint="eastAsia"/>
                <w:color w:val="auto"/>
                <w:highlight w:val="none"/>
              </w:rPr>
            </w:pPr>
          </w:p>
        </w:tc>
        <w:tc>
          <w:tcPr>
            <w:tcW w:w="1255" w:type="pct"/>
            <w:noWrap w:val="0"/>
            <w:vAlign w:val="center"/>
          </w:tcPr>
          <w:p w14:paraId="2A3252ED">
            <w:pPr>
              <w:pStyle w:val="61"/>
              <w:bidi w:val="0"/>
              <w:jc w:val="center"/>
              <w:rPr>
                <w:rFonts w:hint="eastAsia"/>
                <w:color w:val="auto"/>
                <w:highlight w:val="none"/>
              </w:rPr>
            </w:pPr>
            <w:r>
              <w:rPr>
                <w:rFonts w:hint="eastAsia"/>
                <w:color w:val="auto"/>
                <w:highlight w:val="none"/>
              </w:rPr>
              <w:t>黟县</w:t>
            </w:r>
          </w:p>
        </w:tc>
        <w:tc>
          <w:tcPr>
            <w:tcW w:w="614" w:type="pct"/>
            <w:noWrap w:val="0"/>
            <w:vAlign w:val="center"/>
          </w:tcPr>
          <w:p w14:paraId="779EA434">
            <w:pPr>
              <w:pStyle w:val="61"/>
              <w:bidi w:val="0"/>
              <w:jc w:val="center"/>
              <w:rPr>
                <w:rFonts w:hint="eastAsia"/>
                <w:color w:val="auto"/>
                <w:highlight w:val="none"/>
                <w:lang w:eastAsia="zh-CN"/>
              </w:rPr>
            </w:pPr>
            <w:r>
              <w:rPr>
                <w:rFonts w:hint="eastAsia"/>
                <w:color w:val="auto"/>
                <w:highlight w:val="none"/>
                <w:lang w:eastAsia="zh-CN"/>
              </w:rPr>
              <w:t>1</w:t>
            </w:r>
          </w:p>
        </w:tc>
        <w:tc>
          <w:tcPr>
            <w:tcW w:w="2535" w:type="pct"/>
            <w:noWrap w:val="0"/>
            <w:vAlign w:val="center"/>
          </w:tcPr>
          <w:p w14:paraId="10846374">
            <w:pPr>
              <w:pStyle w:val="61"/>
              <w:bidi w:val="0"/>
              <w:jc w:val="center"/>
              <w:rPr>
                <w:rFonts w:hint="eastAsia"/>
                <w:color w:val="auto"/>
                <w:highlight w:val="none"/>
              </w:rPr>
            </w:pPr>
            <w:r>
              <w:rPr>
                <w:rFonts w:hint="eastAsia"/>
                <w:color w:val="auto"/>
                <w:highlight w:val="none"/>
              </w:rPr>
              <w:t>黟</w:t>
            </w:r>
            <w:r>
              <w:rPr>
                <w:rFonts w:hint="eastAsia"/>
                <w:color w:val="auto"/>
                <w:highlight w:val="none"/>
                <w:lang w:eastAsia="zh-CN"/>
              </w:rPr>
              <w:t>县</w:t>
            </w:r>
            <w:r>
              <w:rPr>
                <w:rFonts w:hint="eastAsia"/>
                <w:color w:val="auto"/>
                <w:highlight w:val="none"/>
              </w:rPr>
              <w:t>气象局</w:t>
            </w:r>
          </w:p>
        </w:tc>
      </w:tr>
      <w:tr w14:paraId="64B8D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jc w:val="center"/>
        </w:trPr>
        <w:tc>
          <w:tcPr>
            <w:tcW w:w="594" w:type="pct"/>
            <w:vMerge w:val="continue"/>
            <w:noWrap w:val="0"/>
            <w:vAlign w:val="center"/>
          </w:tcPr>
          <w:p w14:paraId="11693053">
            <w:pPr>
              <w:pStyle w:val="61"/>
              <w:bidi w:val="0"/>
              <w:jc w:val="center"/>
              <w:rPr>
                <w:rFonts w:hint="eastAsia"/>
                <w:color w:val="auto"/>
                <w:highlight w:val="none"/>
              </w:rPr>
            </w:pPr>
          </w:p>
        </w:tc>
        <w:tc>
          <w:tcPr>
            <w:tcW w:w="1255" w:type="pct"/>
            <w:noWrap w:val="0"/>
            <w:vAlign w:val="center"/>
          </w:tcPr>
          <w:p w14:paraId="2450D9C2">
            <w:pPr>
              <w:pStyle w:val="61"/>
              <w:bidi w:val="0"/>
              <w:jc w:val="center"/>
              <w:rPr>
                <w:rFonts w:hint="eastAsia"/>
                <w:color w:val="auto"/>
                <w:highlight w:val="none"/>
              </w:rPr>
            </w:pPr>
            <w:r>
              <w:rPr>
                <w:rFonts w:hint="eastAsia"/>
                <w:color w:val="auto"/>
                <w:highlight w:val="none"/>
              </w:rPr>
              <w:t>祁门</w:t>
            </w:r>
          </w:p>
        </w:tc>
        <w:tc>
          <w:tcPr>
            <w:tcW w:w="614" w:type="pct"/>
            <w:noWrap w:val="0"/>
            <w:vAlign w:val="center"/>
          </w:tcPr>
          <w:p w14:paraId="66C1E02A">
            <w:pPr>
              <w:pStyle w:val="61"/>
              <w:bidi w:val="0"/>
              <w:jc w:val="center"/>
              <w:rPr>
                <w:rFonts w:hint="eastAsia"/>
                <w:color w:val="auto"/>
                <w:highlight w:val="none"/>
                <w:lang w:eastAsia="zh-CN"/>
              </w:rPr>
            </w:pPr>
            <w:r>
              <w:rPr>
                <w:rFonts w:hint="eastAsia"/>
                <w:color w:val="auto"/>
                <w:highlight w:val="none"/>
                <w:lang w:eastAsia="zh-CN"/>
              </w:rPr>
              <w:t>1</w:t>
            </w:r>
          </w:p>
        </w:tc>
        <w:tc>
          <w:tcPr>
            <w:tcW w:w="2535" w:type="pct"/>
            <w:noWrap w:val="0"/>
            <w:vAlign w:val="center"/>
          </w:tcPr>
          <w:p w14:paraId="25A17D2C">
            <w:pPr>
              <w:pStyle w:val="61"/>
              <w:bidi w:val="0"/>
              <w:jc w:val="center"/>
              <w:rPr>
                <w:rFonts w:hint="eastAsia"/>
                <w:color w:val="auto"/>
                <w:highlight w:val="none"/>
              </w:rPr>
            </w:pPr>
            <w:r>
              <w:rPr>
                <w:rFonts w:hint="eastAsia"/>
                <w:color w:val="auto"/>
                <w:highlight w:val="none"/>
              </w:rPr>
              <w:t>祁门县气象局</w:t>
            </w:r>
          </w:p>
        </w:tc>
      </w:tr>
      <w:tr w14:paraId="4D826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jc w:val="center"/>
        </w:trPr>
        <w:tc>
          <w:tcPr>
            <w:tcW w:w="1850" w:type="pct"/>
            <w:gridSpan w:val="2"/>
            <w:noWrap w:val="0"/>
            <w:vAlign w:val="center"/>
          </w:tcPr>
          <w:p w14:paraId="333C963D">
            <w:pPr>
              <w:pStyle w:val="61"/>
              <w:bidi w:val="0"/>
              <w:jc w:val="center"/>
              <w:rPr>
                <w:rFonts w:hint="default"/>
                <w:color w:val="auto"/>
                <w:highlight w:val="none"/>
                <w:lang w:val="en-US"/>
              </w:rPr>
            </w:pPr>
            <w:r>
              <w:rPr>
                <w:rFonts w:hint="eastAsia"/>
                <w:color w:val="auto"/>
                <w:highlight w:val="none"/>
                <w:lang w:val="en-US" w:eastAsia="zh-CN"/>
              </w:rPr>
              <w:t>合计</w:t>
            </w:r>
          </w:p>
        </w:tc>
        <w:tc>
          <w:tcPr>
            <w:tcW w:w="614" w:type="pct"/>
            <w:noWrap w:val="0"/>
            <w:vAlign w:val="center"/>
          </w:tcPr>
          <w:p w14:paraId="267894EF">
            <w:pPr>
              <w:pStyle w:val="61"/>
              <w:bidi w:val="0"/>
              <w:jc w:val="center"/>
              <w:rPr>
                <w:rFonts w:hint="default"/>
                <w:color w:val="auto"/>
                <w:highlight w:val="none"/>
                <w:lang w:val="en-US" w:eastAsia="zh-CN"/>
              </w:rPr>
            </w:pPr>
            <w:r>
              <w:rPr>
                <w:rFonts w:hint="eastAsia"/>
                <w:color w:val="auto"/>
                <w:highlight w:val="none"/>
                <w:lang w:val="en-US" w:eastAsia="zh-CN"/>
              </w:rPr>
              <w:t>65</w:t>
            </w:r>
          </w:p>
        </w:tc>
        <w:tc>
          <w:tcPr>
            <w:tcW w:w="2535" w:type="pct"/>
            <w:noWrap w:val="0"/>
            <w:vAlign w:val="center"/>
          </w:tcPr>
          <w:p w14:paraId="7423C85A">
            <w:pPr>
              <w:pStyle w:val="61"/>
              <w:bidi w:val="0"/>
              <w:jc w:val="center"/>
              <w:rPr>
                <w:rFonts w:hint="eastAsia"/>
                <w:color w:val="auto"/>
                <w:highlight w:val="none"/>
              </w:rPr>
            </w:pPr>
          </w:p>
        </w:tc>
      </w:tr>
    </w:tbl>
    <w:p w14:paraId="63494B08">
      <w:pPr>
        <w:rPr>
          <w:rFonts w:hint="default" w:eastAsia="宋体"/>
          <w:color w:val="auto"/>
          <w:highlight w:val="none"/>
          <w:lang w:val="en-US" w:eastAsia="zh-CN"/>
        </w:rPr>
      </w:pPr>
      <w:r>
        <w:rPr>
          <w:rFonts w:hint="eastAsia"/>
          <w:color w:val="auto"/>
          <w:highlight w:val="none"/>
          <w:lang w:val="en-US" w:eastAsia="zh-CN"/>
        </w:rPr>
        <w:t>（三）音视频调度服务系统技术要求如下：</w:t>
      </w:r>
    </w:p>
    <w:tbl>
      <w:tblPr>
        <w:tblStyle w:val="29"/>
        <w:tblW w:w="0" w:type="auto"/>
        <w:jc w:val="center"/>
        <w:tblLayout w:type="autofit"/>
        <w:tblCellMar>
          <w:top w:w="0" w:type="dxa"/>
          <w:left w:w="108" w:type="dxa"/>
          <w:bottom w:w="0" w:type="dxa"/>
          <w:right w:w="108" w:type="dxa"/>
        </w:tblCellMar>
      </w:tblPr>
      <w:tblGrid>
        <w:gridCol w:w="459"/>
        <w:gridCol w:w="758"/>
        <w:gridCol w:w="725"/>
        <w:gridCol w:w="6586"/>
      </w:tblGrid>
      <w:tr w14:paraId="2B7EC3EC">
        <w:tblPrEx>
          <w:tblCellMar>
            <w:top w:w="0" w:type="dxa"/>
            <w:left w:w="108" w:type="dxa"/>
            <w:bottom w:w="0" w:type="dxa"/>
            <w:right w:w="108" w:type="dxa"/>
          </w:tblCellMar>
        </w:tblPrEx>
        <w:trPr>
          <w:trHeight w:val="23"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36DA28C1">
            <w:pPr>
              <w:pStyle w:val="61"/>
              <w:bidi w:val="0"/>
              <w:jc w:val="center"/>
              <w:rPr>
                <w:rFonts w:hint="eastAsia"/>
                <w:color w:val="auto"/>
                <w:highlight w:val="none"/>
              </w:rPr>
            </w:pPr>
            <w:r>
              <w:rPr>
                <w:rFonts w:hint="eastAsia"/>
                <w:color w:val="auto"/>
                <w:highlight w:val="none"/>
              </w:rPr>
              <w:t>序号</w:t>
            </w:r>
          </w:p>
        </w:tc>
        <w:tc>
          <w:tcPr>
            <w:tcW w:w="0" w:type="auto"/>
            <w:gridSpan w:val="2"/>
            <w:tcBorders>
              <w:top w:val="single" w:color="000000" w:sz="4" w:space="0"/>
              <w:left w:val="single" w:color="000000" w:sz="4" w:space="0"/>
              <w:bottom w:val="single" w:color="000000" w:sz="4" w:space="0"/>
              <w:right w:val="single" w:color="000000" w:sz="4" w:space="0"/>
            </w:tcBorders>
            <w:vAlign w:val="center"/>
          </w:tcPr>
          <w:p w14:paraId="6E52AE7D">
            <w:pPr>
              <w:pStyle w:val="61"/>
              <w:bidi w:val="0"/>
              <w:jc w:val="center"/>
              <w:rPr>
                <w:rFonts w:hint="eastAsia"/>
                <w:color w:val="auto"/>
                <w:highlight w:val="none"/>
              </w:rPr>
            </w:pPr>
            <w:r>
              <w:rPr>
                <w:rFonts w:hint="eastAsia"/>
                <w:color w:val="auto"/>
                <w:highlight w:val="none"/>
              </w:rPr>
              <w:t>分项名称</w:t>
            </w:r>
          </w:p>
        </w:tc>
        <w:tc>
          <w:tcPr>
            <w:tcW w:w="0" w:type="auto"/>
            <w:tcBorders>
              <w:top w:val="single" w:color="000000" w:sz="4" w:space="0"/>
              <w:left w:val="single" w:color="000000" w:sz="4" w:space="0"/>
              <w:bottom w:val="single" w:color="000000" w:sz="4" w:space="0"/>
              <w:right w:val="single" w:color="000000" w:sz="4" w:space="0"/>
            </w:tcBorders>
            <w:vAlign w:val="center"/>
          </w:tcPr>
          <w:p w14:paraId="0AA1106B">
            <w:pPr>
              <w:pStyle w:val="61"/>
              <w:bidi w:val="0"/>
              <w:jc w:val="center"/>
              <w:rPr>
                <w:rFonts w:hint="eastAsia"/>
                <w:color w:val="auto"/>
                <w:highlight w:val="none"/>
              </w:rPr>
            </w:pPr>
            <w:r>
              <w:rPr>
                <w:rFonts w:hint="eastAsia"/>
                <w:color w:val="auto"/>
                <w:highlight w:val="none"/>
              </w:rPr>
              <w:t>技术要求</w:t>
            </w:r>
          </w:p>
        </w:tc>
      </w:tr>
      <w:tr w14:paraId="7AF2285B">
        <w:tblPrEx>
          <w:tblCellMar>
            <w:top w:w="0" w:type="dxa"/>
            <w:left w:w="108" w:type="dxa"/>
            <w:bottom w:w="0" w:type="dxa"/>
            <w:right w:w="108" w:type="dxa"/>
          </w:tblCellMar>
        </w:tblPrEx>
        <w:trPr>
          <w:trHeight w:val="23"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152B381C">
            <w:pPr>
              <w:pStyle w:val="61"/>
              <w:bidi w:val="0"/>
              <w:jc w:val="center"/>
              <w:rPr>
                <w:rFonts w:hint="eastAsia"/>
                <w:color w:val="auto"/>
                <w:highlight w:val="none"/>
              </w:rPr>
            </w:pPr>
            <w:r>
              <w:rPr>
                <w:rFonts w:hint="eastAsia"/>
                <w:color w:val="auto"/>
                <w:highlight w:val="none"/>
              </w:rPr>
              <w:t>1</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02BDDBF3">
            <w:pPr>
              <w:pStyle w:val="61"/>
              <w:bidi w:val="0"/>
              <w:jc w:val="center"/>
              <w:rPr>
                <w:rFonts w:hint="eastAsia"/>
                <w:color w:val="auto"/>
                <w:highlight w:val="none"/>
              </w:rPr>
            </w:pPr>
            <w:r>
              <w:rPr>
                <w:rFonts w:hint="eastAsia"/>
                <w:color w:val="auto"/>
                <w:highlight w:val="none"/>
              </w:rPr>
              <w:t>多域跨网融合接入</w:t>
            </w:r>
            <w:r>
              <w:rPr>
                <w:rFonts w:hint="eastAsia"/>
                <w:color w:val="auto"/>
                <w:highlight w:val="none"/>
                <w:lang w:val="en-US" w:eastAsia="zh-CN"/>
              </w:rPr>
              <w:t>分</w:t>
            </w:r>
            <w:r>
              <w:rPr>
                <w:rFonts w:hint="eastAsia"/>
                <w:color w:val="auto"/>
                <w:highlight w:val="none"/>
              </w:rPr>
              <w:t>系统</w:t>
            </w:r>
          </w:p>
        </w:tc>
        <w:tc>
          <w:tcPr>
            <w:tcW w:w="0" w:type="auto"/>
            <w:tcBorders>
              <w:top w:val="single" w:color="000000" w:sz="4" w:space="0"/>
              <w:left w:val="single" w:color="000000" w:sz="4" w:space="0"/>
              <w:bottom w:val="single" w:color="000000" w:sz="4" w:space="0"/>
              <w:right w:val="single" w:color="000000" w:sz="4" w:space="0"/>
            </w:tcBorders>
            <w:vAlign w:val="center"/>
          </w:tcPr>
          <w:p w14:paraId="059482C5">
            <w:pPr>
              <w:pStyle w:val="61"/>
              <w:bidi w:val="0"/>
              <w:jc w:val="center"/>
              <w:rPr>
                <w:rFonts w:hint="eastAsia"/>
                <w:color w:val="auto"/>
                <w:highlight w:val="none"/>
              </w:rPr>
            </w:pPr>
            <w:r>
              <w:rPr>
                <w:rFonts w:hint="eastAsia"/>
                <w:color w:val="auto"/>
                <w:highlight w:val="none"/>
              </w:rPr>
              <w:t>音视频采集</w:t>
            </w:r>
          </w:p>
        </w:tc>
        <w:tc>
          <w:tcPr>
            <w:tcW w:w="0" w:type="auto"/>
            <w:tcBorders>
              <w:top w:val="single" w:color="000000" w:sz="4" w:space="0"/>
              <w:left w:val="single" w:color="000000" w:sz="4" w:space="0"/>
              <w:bottom w:val="single" w:color="000000" w:sz="4" w:space="0"/>
              <w:right w:val="single" w:color="000000" w:sz="4" w:space="0"/>
            </w:tcBorders>
            <w:vAlign w:val="center"/>
          </w:tcPr>
          <w:p w14:paraId="1C7ADF67">
            <w:pPr>
              <w:pStyle w:val="61"/>
              <w:bidi w:val="0"/>
              <w:rPr>
                <w:color w:val="auto"/>
                <w:highlight w:val="none"/>
              </w:rPr>
            </w:pPr>
            <w:r>
              <w:rPr>
                <w:color w:val="auto"/>
                <w:highlight w:val="none"/>
              </w:rPr>
              <w:t>音视频采集</w:t>
            </w:r>
            <w:r>
              <w:rPr>
                <w:rFonts w:hint="eastAsia"/>
                <w:color w:val="auto"/>
                <w:highlight w:val="none"/>
              </w:rPr>
              <w:t>，</w:t>
            </w:r>
            <w:r>
              <w:rPr>
                <w:color w:val="auto"/>
                <w:highlight w:val="none"/>
              </w:rPr>
              <w:t>用于实现音视频信号（视频监控、视频会商、业务系统画面等）的采集和实时音视频互动。为确保采集的音视频源能够被各级指挥端、作业端使用，音视频采集必须</w:t>
            </w:r>
            <w:r>
              <w:rPr>
                <w:rFonts w:hint="eastAsia"/>
                <w:color w:val="auto"/>
                <w:highlight w:val="none"/>
                <w:lang w:eastAsia="zh-CN"/>
              </w:rPr>
              <w:t>支持</w:t>
            </w:r>
            <w:r>
              <w:rPr>
                <w:color w:val="auto"/>
                <w:highlight w:val="none"/>
              </w:rPr>
              <w:t>全国统一要求的相关音视频标准（音视频传输、视频编码格式、视频会议标准）。</w:t>
            </w:r>
          </w:p>
          <w:p w14:paraId="1B9FF0C3">
            <w:pPr>
              <w:pStyle w:val="61"/>
              <w:bidi w:val="0"/>
              <w:rPr>
                <w:rFonts w:hint="eastAsia"/>
                <w:color w:val="auto"/>
                <w:highlight w:val="none"/>
                <w:lang w:val="en-US" w:eastAsia="zh-CN"/>
              </w:rPr>
            </w:pPr>
            <w:r>
              <w:rPr>
                <w:color w:val="auto"/>
                <w:highlight w:val="none"/>
              </w:rPr>
              <w:t>音视频采集</w:t>
            </w:r>
            <w:r>
              <w:rPr>
                <w:rFonts w:hint="eastAsia"/>
                <w:color w:val="auto"/>
                <w:highlight w:val="none"/>
                <w:lang w:val="en-US" w:eastAsia="zh-CN"/>
              </w:rPr>
              <w:t>技术要求</w:t>
            </w:r>
          </w:p>
          <w:p w14:paraId="6EC97A36">
            <w:pPr>
              <w:pStyle w:val="61"/>
              <w:bidi w:val="0"/>
              <w:rPr>
                <w:color w:val="auto"/>
                <w:highlight w:val="none"/>
              </w:rPr>
            </w:pPr>
            <w:r>
              <w:rPr>
                <w:color w:val="auto"/>
                <w:highlight w:val="none"/>
              </w:rPr>
              <w:t>1.安装于电脑、平板、手机实现与各级指挥中心的双向互通。</w:t>
            </w:r>
          </w:p>
          <w:p w14:paraId="6BA807B9">
            <w:pPr>
              <w:pStyle w:val="61"/>
              <w:bidi w:val="0"/>
              <w:rPr>
                <w:color w:val="auto"/>
                <w:highlight w:val="none"/>
              </w:rPr>
            </w:pPr>
            <w:r>
              <w:rPr>
                <w:color w:val="auto"/>
                <w:highlight w:val="none"/>
              </w:rPr>
              <w:t>2.支持麒麟、统信、鸿蒙、Windows、安卓等系统，支持以Web浏览器或客户端实现双向沟通交流。</w:t>
            </w:r>
          </w:p>
          <w:p w14:paraId="2D3146AE">
            <w:pPr>
              <w:pStyle w:val="61"/>
              <w:bidi w:val="0"/>
              <w:rPr>
                <w:color w:val="auto"/>
                <w:highlight w:val="none"/>
              </w:rPr>
            </w:pPr>
            <w:r>
              <w:rPr>
                <w:color w:val="auto"/>
                <w:highlight w:val="none"/>
              </w:rPr>
              <w:t>3.支持4K/2K/1080P/720P高清视频效果。</w:t>
            </w:r>
          </w:p>
          <w:p w14:paraId="3858F47E">
            <w:pPr>
              <w:pStyle w:val="61"/>
              <w:bidi w:val="0"/>
              <w:rPr>
                <w:color w:val="auto"/>
                <w:highlight w:val="none"/>
              </w:rPr>
            </w:pPr>
            <w:r>
              <w:rPr>
                <w:color w:val="auto"/>
                <w:highlight w:val="none"/>
              </w:rPr>
              <w:t>4.具备对本地和远程各类信号源的音视频信号采集编码功能，采集时音频编码采用PCM格式，视频效果接受有损画质，视频流采集根据场景采用RTSP（必须）、WebRtc、RTMP协议的一项或多项，视频会议采集支持H.323、SIP通信标准。</w:t>
            </w:r>
          </w:p>
          <w:p w14:paraId="0BF968AB">
            <w:pPr>
              <w:pStyle w:val="61"/>
              <w:bidi w:val="0"/>
              <w:rPr>
                <w:color w:val="auto"/>
                <w:highlight w:val="none"/>
              </w:rPr>
            </w:pPr>
            <w:r>
              <w:rPr>
                <w:color w:val="auto"/>
                <w:highlight w:val="none"/>
              </w:rPr>
              <w:t>5.支持H.264、H.264HP、H.265等视频协议；</w:t>
            </w:r>
          </w:p>
          <w:p w14:paraId="3CA2D210">
            <w:pPr>
              <w:pStyle w:val="61"/>
              <w:bidi w:val="0"/>
              <w:rPr>
                <w:color w:val="auto"/>
                <w:highlight w:val="none"/>
              </w:rPr>
            </w:pPr>
            <w:r>
              <w:rPr>
                <w:color w:val="auto"/>
                <w:highlight w:val="none"/>
              </w:rPr>
              <w:t>6.支持G.711、G.722、Opus等音频协议；</w:t>
            </w:r>
          </w:p>
          <w:p w14:paraId="49001F87">
            <w:pPr>
              <w:pStyle w:val="61"/>
              <w:bidi w:val="0"/>
              <w:rPr>
                <w:color w:val="auto"/>
                <w:highlight w:val="none"/>
              </w:rPr>
            </w:pPr>
            <w:r>
              <w:rPr>
                <w:color w:val="auto"/>
                <w:highlight w:val="none"/>
              </w:rPr>
              <w:t>7.支持IPv4和IPv6协议；</w:t>
            </w:r>
          </w:p>
          <w:p w14:paraId="67E2AF34">
            <w:pPr>
              <w:pStyle w:val="61"/>
              <w:bidi w:val="0"/>
              <w:rPr>
                <w:color w:val="auto"/>
                <w:highlight w:val="none"/>
              </w:rPr>
            </w:pPr>
            <w:r>
              <w:rPr>
                <w:color w:val="auto"/>
                <w:highlight w:val="none"/>
              </w:rPr>
              <w:t>8.具有较好的网络适应性，满足在互联网、4G/5G、卫星网络环境下接入进行指挥调度时仍能够有较好音视频效果。</w:t>
            </w:r>
          </w:p>
          <w:p w14:paraId="7AEF2805">
            <w:pPr>
              <w:pStyle w:val="61"/>
              <w:bidi w:val="0"/>
              <w:rPr>
                <w:color w:val="auto"/>
                <w:highlight w:val="none"/>
              </w:rPr>
            </w:pPr>
            <w:r>
              <w:rPr>
                <w:rFonts w:hint="eastAsia"/>
                <w:color w:val="auto"/>
                <w:highlight w:val="none"/>
                <w:lang w:val="en-US" w:eastAsia="zh-CN"/>
              </w:rPr>
              <w:t>9</w:t>
            </w:r>
            <w:r>
              <w:rPr>
                <w:color w:val="auto"/>
                <w:highlight w:val="none"/>
              </w:rPr>
              <w:t>.具备对本地和远程各类信号源的音视频信号采集编码功能，本地采集时音频编码采用PCM格式，视频效果需要满足无损画质；远程采集时音频编码采用PCM格式，视频效果接受有损画质，视频信号采集根据场景采用RTSP（必须）、WebRtc、RTMP格式的一项或多项，视频会议采集支持H.323、SIP通信标准；</w:t>
            </w:r>
          </w:p>
          <w:p w14:paraId="28CF8015">
            <w:pPr>
              <w:pStyle w:val="61"/>
              <w:bidi w:val="0"/>
              <w:rPr>
                <w:rFonts w:hint="eastAsia"/>
                <w:color w:val="auto"/>
                <w:highlight w:val="none"/>
              </w:rPr>
            </w:pPr>
            <w:r>
              <w:rPr>
                <w:rFonts w:hint="eastAsia"/>
                <w:color w:val="auto"/>
                <w:highlight w:val="none"/>
                <w:lang w:val="en-US" w:eastAsia="zh-CN"/>
              </w:rPr>
              <w:t>10</w:t>
            </w:r>
            <w:r>
              <w:rPr>
                <w:color w:val="auto"/>
                <w:highlight w:val="none"/>
              </w:rPr>
              <w:t>.支持气象宽带网、电子政务网、互联网、卫星网络、自组网等多种网络音视频资源采集，并具备安全隔离功能，确保不同网络的视频信号源接入时依然保持各网络间的安全隔离状态。</w:t>
            </w:r>
          </w:p>
        </w:tc>
      </w:tr>
      <w:tr w14:paraId="4CCA2E10">
        <w:tblPrEx>
          <w:tblCellMar>
            <w:top w:w="0" w:type="dxa"/>
            <w:left w:w="108" w:type="dxa"/>
            <w:bottom w:w="0" w:type="dxa"/>
            <w:right w:w="108" w:type="dxa"/>
          </w:tblCellMar>
        </w:tblPrEx>
        <w:trPr>
          <w:trHeight w:val="23"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2CF10D71">
            <w:pPr>
              <w:pStyle w:val="61"/>
              <w:bidi w:val="0"/>
              <w:jc w:val="center"/>
              <w:rPr>
                <w:rFonts w:hint="eastAsia"/>
                <w:color w:val="auto"/>
                <w:highlight w:val="none"/>
              </w:rPr>
            </w:pPr>
            <w:r>
              <w:rPr>
                <w:rFonts w:hint="eastAsia"/>
                <w:color w:val="auto"/>
                <w:highlight w:val="none"/>
              </w:rPr>
              <w:t>2</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479F3C9">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3E264E1">
            <w:pPr>
              <w:pStyle w:val="61"/>
              <w:bidi w:val="0"/>
              <w:jc w:val="center"/>
              <w:rPr>
                <w:rFonts w:hint="eastAsia"/>
                <w:color w:val="auto"/>
                <w:highlight w:val="none"/>
              </w:rPr>
            </w:pPr>
            <w:r>
              <w:rPr>
                <w:rFonts w:hint="eastAsia"/>
                <w:color w:val="auto"/>
                <w:highlight w:val="none"/>
              </w:rPr>
              <w:t>音视频高并发接入服务</w:t>
            </w:r>
          </w:p>
        </w:tc>
        <w:tc>
          <w:tcPr>
            <w:tcW w:w="0" w:type="auto"/>
            <w:tcBorders>
              <w:top w:val="single" w:color="000000" w:sz="4" w:space="0"/>
              <w:left w:val="single" w:color="000000" w:sz="4" w:space="0"/>
              <w:bottom w:val="single" w:color="000000" w:sz="4" w:space="0"/>
              <w:right w:val="single" w:color="000000" w:sz="4" w:space="0"/>
            </w:tcBorders>
            <w:vAlign w:val="center"/>
          </w:tcPr>
          <w:p w14:paraId="34073AB8">
            <w:pPr>
              <w:pStyle w:val="61"/>
              <w:bidi w:val="0"/>
              <w:rPr>
                <w:color w:val="auto"/>
                <w:highlight w:val="none"/>
              </w:rPr>
            </w:pPr>
            <w:r>
              <w:rPr>
                <w:color w:val="auto"/>
                <w:highlight w:val="none"/>
                <w:lang w:val="en-US" w:eastAsia="zh-CN"/>
              </w:rPr>
              <w:t>市、县</w:t>
            </w:r>
            <w:r>
              <w:rPr>
                <w:rFonts w:hint="eastAsia"/>
                <w:color w:val="auto"/>
                <w:highlight w:val="none"/>
                <w:lang w:val="en-US" w:eastAsia="zh-CN"/>
              </w:rPr>
              <w:t>二</w:t>
            </w:r>
            <w:r>
              <w:rPr>
                <w:color w:val="auto"/>
                <w:highlight w:val="none"/>
                <w:lang w:val="en-US" w:eastAsia="zh-CN"/>
              </w:rPr>
              <w:t>级的音视频调度服务系统，具备如下音视频高并发接入能力：</w:t>
            </w:r>
          </w:p>
          <w:p w14:paraId="092A37F3">
            <w:pPr>
              <w:pStyle w:val="61"/>
              <w:bidi w:val="0"/>
              <w:rPr>
                <w:color w:val="auto"/>
                <w:highlight w:val="none"/>
              </w:rPr>
            </w:pPr>
            <w:r>
              <w:rPr>
                <w:color w:val="auto"/>
                <w:highlight w:val="none"/>
                <w:lang w:val="en-US" w:eastAsia="zh-CN"/>
              </w:rPr>
              <w:t>（1）音视频资源接入能力。通过本地物理视频接口和IP网络接口实现音视频资源接入访问的能力，实现安全接入多域跨网各路视频资源，市、县各级多路视频信号源可同时安全接入，支持加密技术和身份认证，对各路视频流可权限访问控制和隔离部署，允许同时使用不同类型的音视频接入资源。具备支持市级本地并发接入信号数量不低于16路的能力，县级本地并发信号数量不低于8路的能力（各级本地接入信号数量指指挥中心现场接入的物理视频接口信号数量）。</w:t>
            </w:r>
          </w:p>
          <w:p w14:paraId="770E3015">
            <w:pPr>
              <w:pStyle w:val="61"/>
              <w:bidi w:val="0"/>
              <w:rPr>
                <w:color w:val="auto"/>
                <w:highlight w:val="none"/>
              </w:rPr>
            </w:pPr>
            <w:r>
              <w:rPr>
                <w:color w:val="auto"/>
                <w:highlight w:val="none"/>
                <w:lang w:val="en-US" w:eastAsia="zh-CN"/>
              </w:rPr>
              <w:t>（2）视频会议资源接入能力。兼容现有省市县气象部门已建设的视频会商系统，依托本系统可以组建视频会议，各级指挥中心通过音视频信号连线分布在内/外网的音视频调度终端，实现多级视频呼叫和端到端的视频指挥调度能力。</w:t>
            </w:r>
          </w:p>
          <w:p w14:paraId="7AFE8818">
            <w:pPr>
              <w:pStyle w:val="61"/>
              <w:bidi w:val="0"/>
              <w:rPr>
                <w:color w:val="auto"/>
                <w:highlight w:val="none"/>
              </w:rPr>
            </w:pPr>
            <w:r>
              <w:rPr>
                <w:color w:val="auto"/>
                <w:highlight w:val="none"/>
                <w:lang w:val="en-US" w:eastAsia="zh-CN"/>
              </w:rPr>
              <w:t>（3）本系统支持通过标准的G.711、G.722、Opus音频协议；视频流采集支持采用RTSP（必须）、WebRtc、RTMP协议的一项或多项，视频会议采集支持H.323、SIP通信标16准，支持通过GB/T 28181国标协议对接目标上级或下级平台；通过浏览器或客户端的形式直接调阅，“天工”平台可以通过接口快速调显各种音视频采集资源。</w:t>
            </w:r>
          </w:p>
          <w:p w14:paraId="411F27C3">
            <w:pPr>
              <w:pStyle w:val="61"/>
              <w:bidi w:val="0"/>
              <w:rPr>
                <w:color w:val="auto"/>
                <w:highlight w:val="none"/>
              </w:rPr>
            </w:pPr>
            <w:r>
              <w:rPr>
                <w:color w:val="auto"/>
                <w:highlight w:val="none"/>
                <w:lang w:val="en-US" w:eastAsia="zh-CN"/>
              </w:rPr>
              <w:t>（4）固定/流动作业点、机动集成作业系统、单兵装备的音视频接入应符合国标GB/T 28181协议要求，本系统可按照国标协议接入以上作业端的音视频信号。</w:t>
            </w:r>
          </w:p>
          <w:p w14:paraId="4765DE4F">
            <w:pPr>
              <w:pStyle w:val="61"/>
              <w:bidi w:val="0"/>
              <w:rPr>
                <w:rFonts w:hint="default" w:eastAsia="宋体"/>
                <w:color w:val="auto"/>
                <w:highlight w:val="none"/>
                <w:lang w:val="en-US" w:eastAsia="zh-CN"/>
              </w:rPr>
            </w:pPr>
            <w:r>
              <w:rPr>
                <w:color w:val="auto"/>
                <w:highlight w:val="none"/>
              </w:rPr>
              <w:t>音视频高并发接入服务核心</w:t>
            </w:r>
            <w:r>
              <w:rPr>
                <w:rFonts w:hint="eastAsia"/>
                <w:color w:val="auto"/>
                <w:highlight w:val="none"/>
                <w:lang w:val="en-US" w:eastAsia="zh-CN"/>
              </w:rPr>
              <w:t>技术要求如下：</w:t>
            </w:r>
          </w:p>
          <w:p w14:paraId="6DB8DDAF">
            <w:pPr>
              <w:pStyle w:val="61"/>
              <w:bidi w:val="0"/>
              <w:rPr>
                <w:color w:val="auto"/>
                <w:highlight w:val="none"/>
              </w:rPr>
            </w:pPr>
            <w:r>
              <w:rPr>
                <w:color w:val="auto"/>
                <w:highlight w:val="none"/>
              </w:rPr>
              <w:t>1.具备通过本地物理视频接口和IP网络接口实现音视频资源接入访问的能力；具备视频会议资源接入能力，兼容现有省市县气象部门已建设的视频会商系统，支持双流。</w:t>
            </w:r>
          </w:p>
          <w:p w14:paraId="6F264924">
            <w:pPr>
              <w:pStyle w:val="61"/>
              <w:bidi w:val="0"/>
              <w:rPr>
                <w:color w:val="auto"/>
                <w:highlight w:val="none"/>
              </w:rPr>
            </w:pPr>
            <w:r>
              <w:rPr>
                <w:color w:val="auto"/>
                <w:highlight w:val="none"/>
              </w:rPr>
              <w:t>2.支持H.323和SIP通信标准；</w:t>
            </w:r>
          </w:p>
          <w:p w14:paraId="118679D6">
            <w:pPr>
              <w:pStyle w:val="61"/>
              <w:bidi w:val="0"/>
              <w:rPr>
                <w:color w:val="auto"/>
                <w:highlight w:val="none"/>
              </w:rPr>
            </w:pPr>
            <w:r>
              <w:rPr>
                <w:color w:val="auto"/>
                <w:highlight w:val="none"/>
              </w:rPr>
              <w:t>3.支持4K/2K/1080P/720P高清视频效果。</w:t>
            </w:r>
          </w:p>
          <w:p w14:paraId="719664C8">
            <w:pPr>
              <w:pStyle w:val="61"/>
              <w:bidi w:val="0"/>
              <w:rPr>
                <w:color w:val="auto"/>
                <w:highlight w:val="none"/>
              </w:rPr>
            </w:pPr>
            <w:r>
              <w:rPr>
                <w:color w:val="auto"/>
                <w:highlight w:val="none"/>
              </w:rPr>
              <w:t>4.支持H.264、H.264HP、H.265等视频协议；</w:t>
            </w:r>
          </w:p>
          <w:p w14:paraId="343DC743">
            <w:pPr>
              <w:pStyle w:val="61"/>
              <w:bidi w:val="0"/>
              <w:rPr>
                <w:color w:val="auto"/>
                <w:highlight w:val="none"/>
              </w:rPr>
            </w:pPr>
            <w:r>
              <w:rPr>
                <w:color w:val="auto"/>
                <w:highlight w:val="none"/>
              </w:rPr>
              <w:t>5.支持G.711、G.722、Opus等音频协议；</w:t>
            </w:r>
          </w:p>
          <w:p w14:paraId="2DCBBEBC">
            <w:pPr>
              <w:pStyle w:val="61"/>
              <w:bidi w:val="0"/>
              <w:rPr>
                <w:color w:val="auto"/>
                <w:highlight w:val="none"/>
              </w:rPr>
            </w:pPr>
            <w:r>
              <w:rPr>
                <w:color w:val="auto"/>
                <w:highlight w:val="none"/>
              </w:rPr>
              <w:t>6.支持IPv4和IPv6协议；</w:t>
            </w:r>
          </w:p>
          <w:p w14:paraId="1DF68AC8">
            <w:pPr>
              <w:pStyle w:val="61"/>
              <w:bidi w:val="0"/>
              <w:rPr>
                <w:rFonts w:hint="eastAsia" w:eastAsia="宋体"/>
                <w:color w:val="auto"/>
                <w:highlight w:val="none"/>
                <w:lang w:eastAsia="zh-CN"/>
              </w:rPr>
            </w:pPr>
            <w:r>
              <w:rPr>
                <w:color w:val="auto"/>
                <w:highlight w:val="none"/>
              </w:rPr>
              <w:t>7.市级本地并发信号量不低于16路</w:t>
            </w:r>
            <w:r>
              <w:rPr>
                <w:rFonts w:hint="eastAsia"/>
                <w:color w:val="auto"/>
                <w:highlight w:val="none"/>
                <w:lang w:eastAsia="zh-CN"/>
              </w:rPr>
              <w:t>，</w:t>
            </w:r>
            <w:r>
              <w:rPr>
                <w:rFonts w:hint="eastAsia"/>
                <w:color w:val="auto"/>
                <w:highlight w:val="none"/>
                <w:lang w:val="en-US" w:eastAsia="zh-CN"/>
              </w:rPr>
              <w:t>县级本地并发信号数不低于8路。</w:t>
            </w:r>
          </w:p>
        </w:tc>
      </w:tr>
      <w:tr w14:paraId="75E2AE46">
        <w:tblPrEx>
          <w:tblCellMar>
            <w:top w:w="0" w:type="dxa"/>
            <w:left w:w="108" w:type="dxa"/>
            <w:bottom w:w="0" w:type="dxa"/>
            <w:right w:w="108" w:type="dxa"/>
          </w:tblCellMar>
        </w:tblPrEx>
        <w:trPr>
          <w:trHeight w:val="23"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101D7828">
            <w:pPr>
              <w:pStyle w:val="61"/>
              <w:bidi w:val="0"/>
              <w:jc w:val="center"/>
              <w:rPr>
                <w:rFonts w:hint="eastAsia"/>
                <w:color w:val="auto"/>
                <w:highlight w:val="none"/>
              </w:rPr>
            </w:pPr>
            <w:r>
              <w:rPr>
                <w:rFonts w:hint="eastAsia"/>
                <w:color w:val="auto"/>
                <w:highlight w:val="none"/>
              </w:rPr>
              <w:t>3</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2A652AE">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38EBA90">
            <w:pPr>
              <w:pStyle w:val="61"/>
              <w:bidi w:val="0"/>
              <w:jc w:val="center"/>
              <w:rPr>
                <w:rFonts w:hint="eastAsia"/>
                <w:color w:val="auto"/>
                <w:highlight w:val="none"/>
              </w:rPr>
            </w:pPr>
            <w:r>
              <w:rPr>
                <w:rFonts w:hint="eastAsia"/>
                <w:color w:val="auto"/>
                <w:highlight w:val="none"/>
              </w:rPr>
              <w:t>音视频流调取和缓存</w:t>
            </w:r>
          </w:p>
        </w:tc>
        <w:tc>
          <w:tcPr>
            <w:tcW w:w="0" w:type="auto"/>
            <w:tcBorders>
              <w:top w:val="single" w:color="000000" w:sz="4" w:space="0"/>
              <w:left w:val="single" w:color="000000" w:sz="4" w:space="0"/>
              <w:bottom w:val="single" w:color="000000" w:sz="4" w:space="0"/>
              <w:right w:val="single" w:color="000000" w:sz="4" w:space="0"/>
            </w:tcBorders>
            <w:vAlign w:val="center"/>
          </w:tcPr>
          <w:p w14:paraId="49F33215">
            <w:pPr>
              <w:pStyle w:val="61"/>
              <w:bidi w:val="0"/>
              <w:rPr>
                <w:rFonts w:hint="eastAsia"/>
                <w:color w:val="auto"/>
                <w:highlight w:val="none"/>
              </w:rPr>
            </w:pPr>
            <w:r>
              <w:rPr>
                <w:rFonts w:hint="eastAsia"/>
                <w:color w:val="auto"/>
                <w:highlight w:val="none"/>
              </w:rPr>
              <w:t>具备多用户实时并发访问及多域跨网音视频流并发传输调取功能，保障音视频调显服务的时效性，具备典型服务场景的音视频记录存储功能，对已经录制的各类音视频流内容进行调取回看，音视频存储文件采用通用格式（MP4、MP3、TS），需要存储到</w:t>
            </w:r>
            <w:r>
              <w:rPr>
                <w:rFonts w:hint="eastAsia"/>
                <w:color w:val="auto"/>
                <w:highlight w:val="none"/>
                <w:lang w:val="en-US" w:eastAsia="zh-CN"/>
              </w:rPr>
              <w:t>指定的</w:t>
            </w:r>
            <w:r>
              <w:rPr>
                <w:rFonts w:hint="eastAsia"/>
                <w:color w:val="auto"/>
                <w:highlight w:val="none"/>
              </w:rPr>
              <w:t>物理服务器或分布式存储中。</w:t>
            </w:r>
          </w:p>
          <w:p w14:paraId="4F308C0F">
            <w:pPr>
              <w:pStyle w:val="61"/>
              <w:bidi w:val="0"/>
              <w:rPr>
                <w:rFonts w:hint="default" w:eastAsia="宋体"/>
                <w:color w:val="auto"/>
                <w:highlight w:val="none"/>
                <w:lang w:val="en-US" w:eastAsia="zh-CN"/>
              </w:rPr>
            </w:pPr>
            <w:r>
              <w:rPr>
                <w:color w:val="auto"/>
                <w:highlight w:val="none"/>
              </w:rPr>
              <w:t>音视频流调取和缓存核心</w:t>
            </w:r>
            <w:r>
              <w:rPr>
                <w:rFonts w:hint="eastAsia"/>
                <w:color w:val="auto"/>
                <w:highlight w:val="none"/>
                <w:lang w:val="en-US" w:eastAsia="zh-CN"/>
              </w:rPr>
              <w:t>技术要求如下：</w:t>
            </w:r>
          </w:p>
          <w:p w14:paraId="03B93F3E">
            <w:pPr>
              <w:pStyle w:val="61"/>
              <w:bidi w:val="0"/>
              <w:rPr>
                <w:color w:val="auto"/>
                <w:highlight w:val="none"/>
              </w:rPr>
            </w:pPr>
            <w:r>
              <w:rPr>
                <w:color w:val="auto"/>
                <w:highlight w:val="none"/>
              </w:rPr>
              <w:t>1.具备多用户实时并发访问及多域跨网视频调取功能；</w:t>
            </w:r>
          </w:p>
          <w:p w14:paraId="523C3A7D">
            <w:pPr>
              <w:pStyle w:val="61"/>
              <w:bidi w:val="0"/>
              <w:rPr>
                <w:rFonts w:hint="eastAsia"/>
                <w:color w:val="auto"/>
                <w:highlight w:val="none"/>
                <w:lang w:eastAsia="zh-CN"/>
              </w:rPr>
            </w:pPr>
            <w:r>
              <w:rPr>
                <w:color w:val="auto"/>
                <w:highlight w:val="none"/>
              </w:rPr>
              <w:t>2.支持对关键的音视频资源进行保存，提供录像、回放等多媒体服务，支持通用音视频格式存储；支持实时录制，基于互联网的历史存储时间≥</w:t>
            </w:r>
            <w:r>
              <w:rPr>
                <w:rFonts w:hint="eastAsia"/>
                <w:color w:val="auto"/>
                <w:highlight w:val="none"/>
                <w:lang w:val="en-US" w:eastAsia="zh-CN"/>
              </w:rPr>
              <w:t>3</w:t>
            </w:r>
            <w:r>
              <w:rPr>
                <w:color w:val="auto"/>
                <w:highlight w:val="none"/>
              </w:rPr>
              <w:t>0天；</w:t>
            </w:r>
          </w:p>
          <w:p w14:paraId="13E1EA81">
            <w:pPr>
              <w:pStyle w:val="61"/>
              <w:bidi w:val="0"/>
              <w:rPr>
                <w:rFonts w:hint="eastAsia"/>
                <w:color w:val="auto"/>
                <w:highlight w:val="none"/>
              </w:rPr>
            </w:pPr>
            <w:r>
              <w:rPr>
                <w:color w:val="auto"/>
                <w:highlight w:val="none"/>
              </w:rPr>
              <w:t>3.同时回放预览的信号数量≥9个。画面流畅无卡顿和掉帧，帧率≥25fps。</w:t>
            </w:r>
          </w:p>
        </w:tc>
      </w:tr>
      <w:tr w14:paraId="5AD4BC1E">
        <w:tblPrEx>
          <w:tblCellMar>
            <w:top w:w="0" w:type="dxa"/>
            <w:left w:w="108" w:type="dxa"/>
            <w:bottom w:w="0" w:type="dxa"/>
            <w:right w:w="108" w:type="dxa"/>
          </w:tblCellMar>
        </w:tblPrEx>
        <w:trPr>
          <w:trHeight w:val="23"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35B8A2A5">
            <w:pPr>
              <w:pStyle w:val="61"/>
              <w:bidi w:val="0"/>
              <w:jc w:val="center"/>
              <w:rPr>
                <w:rFonts w:hint="eastAsia"/>
                <w:color w:val="auto"/>
                <w:highlight w:val="none"/>
              </w:rPr>
            </w:pPr>
            <w:r>
              <w:rPr>
                <w:rFonts w:hint="eastAsia"/>
                <w:color w:val="auto"/>
                <w:highlight w:val="none"/>
              </w:rPr>
              <w:t>4</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D9EBC5F">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3034F4A">
            <w:pPr>
              <w:pStyle w:val="61"/>
              <w:bidi w:val="0"/>
              <w:jc w:val="center"/>
              <w:rPr>
                <w:rFonts w:hint="eastAsia"/>
                <w:color w:val="auto"/>
                <w:highlight w:val="none"/>
              </w:rPr>
            </w:pPr>
            <w:r>
              <w:rPr>
                <w:rFonts w:hint="eastAsia"/>
                <w:color w:val="auto"/>
                <w:highlight w:val="none"/>
              </w:rPr>
              <w:t>跨网融合通信</w:t>
            </w:r>
          </w:p>
        </w:tc>
        <w:tc>
          <w:tcPr>
            <w:tcW w:w="0" w:type="auto"/>
            <w:tcBorders>
              <w:top w:val="single" w:color="000000" w:sz="4" w:space="0"/>
              <w:left w:val="single" w:color="000000" w:sz="4" w:space="0"/>
              <w:bottom w:val="single" w:color="000000" w:sz="4" w:space="0"/>
              <w:right w:val="single" w:color="000000" w:sz="4" w:space="0"/>
            </w:tcBorders>
            <w:vAlign w:val="center"/>
          </w:tcPr>
          <w:p w14:paraId="4C2E8FBC">
            <w:pPr>
              <w:pStyle w:val="61"/>
              <w:bidi w:val="0"/>
              <w:rPr>
                <w:rFonts w:hint="eastAsia"/>
                <w:color w:val="auto"/>
                <w:highlight w:val="none"/>
              </w:rPr>
            </w:pPr>
            <w:r>
              <w:rPr>
                <w:rFonts w:hint="eastAsia"/>
                <w:color w:val="auto"/>
                <w:highlight w:val="none"/>
              </w:rPr>
              <w:t>跨网融合通信，实现多种网络环境下（例如气象宽带网、电子政务网、互联网、卫星网络、自组网等）的音视频资源融合调度。</w:t>
            </w:r>
          </w:p>
          <w:p w14:paraId="4F28E438">
            <w:pPr>
              <w:pStyle w:val="61"/>
              <w:bidi w:val="0"/>
              <w:rPr>
                <w:rFonts w:hint="eastAsia"/>
                <w:color w:val="auto"/>
                <w:highlight w:val="none"/>
              </w:rPr>
            </w:pPr>
            <w:r>
              <w:rPr>
                <w:rFonts w:hint="eastAsia"/>
                <w:color w:val="auto"/>
                <w:highlight w:val="none"/>
              </w:rPr>
              <w:t>跨网融合通信采用单向物理链路传输方式实现多种网络音视频资源的融合调度。</w:t>
            </w:r>
          </w:p>
          <w:p w14:paraId="2A9A7A14">
            <w:pPr>
              <w:pStyle w:val="61"/>
              <w:bidi w:val="0"/>
              <w:rPr>
                <w:rFonts w:hint="default" w:eastAsia="宋体"/>
                <w:color w:val="auto"/>
                <w:highlight w:val="none"/>
                <w:lang w:val="en-US" w:eastAsia="zh-CN"/>
              </w:rPr>
            </w:pPr>
            <w:r>
              <w:rPr>
                <w:color w:val="auto"/>
                <w:highlight w:val="none"/>
              </w:rPr>
              <w:t>单向物理链路传输方式核心</w:t>
            </w:r>
            <w:r>
              <w:rPr>
                <w:rFonts w:hint="eastAsia"/>
                <w:color w:val="auto"/>
                <w:highlight w:val="none"/>
                <w:lang w:val="en-US" w:eastAsia="zh-CN"/>
              </w:rPr>
              <w:t>技术要求如下：</w:t>
            </w:r>
          </w:p>
          <w:p w14:paraId="2230526D">
            <w:pPr>
              <w:pStyle w:val="61"/>
              <w:bidi w:val="0"/>
              <w:rPr>
                <w:color w:val="auto"/>
                <w:highlight w:val="none"/>
              </w:rPr>
            </w:pPr>
            <w:r>
              <w:rPr>
                <w:color w:val="auto"/>
                <w:highlight w:val="none"/>
              </w:rPr>
              <w:t>1.连接方式：音视频线缆、USB线缆/串口连接的方式，将跨不同网络环境的音视频信号、控制信号进行单向传输；</w:t>
            </w:r>
          </w:p>
          <w:p w14:paraId="3F0A13D2">
            <w:pPr>
              <w:pStyle w:val="61"/>
              <w:bidi w:val="0"/>
              <w:rPr>
                <w:color w:val="auto"/>
                <w:highlight w:val="none"/>
              </w:rPr>
            </w:pPr>
            <w:r>
              <w:rPr>
                <w:color w:val="auto"/>
                <w:highlight w:val="none"/>
              </w:rPr>
              <w:t>2.多域跨网融合支撑，实现多域跨网资源安全接入与精细管理，提供多种安全机制保障跨网融合使用，支持资源分享、协同作业及多类支撑服务，采用国产化芯片和系统，可接入多种信号源。</w:t>
            </w:r>
          </w:p>
          <w:p w14:paraId="18EBB293">
            <w:pPr>
              <w:pStyle w:val="61"/>
              <w:bidi w:val="0"/>
              <w:rPr>
                <w:rFonts w:hint="eastAsia"/>
                <w:color w:val="auto"/>
                <w:highlight w:val="none"/>
              </w:rPr>
            </w:pPr>
            <w:r>
              <w:rPr>
                <w:color w:val="auto"/>
                <w:highlight w:val="none"/>
              </w:rPr>
              <w:t>3.安全隔离。满足音视频信号单向传输、控制信号单向传输，视频信号和控制信号在汇聚后，应确保高密级网络无法向低密级网络泄露信息。</w:t>
            </w:r>
          </w:p>
        </w:tc>
      </w:tr>
      <w:tr w14:paraId="538321B4">
        <w:tblPrEx>
          <w:tblCellMar>
            <w:top w:w="0" w:type="dxa"/>
            <w:left w:w="108" w:type="dxa"/>
            <w:bottom w:w="0" w:type="dxa"/>
            <w:right w:w="108" w:type="dxa"/>
          </w:tblCellMar>
        </w:tblPrEx>
        <w:trPr>
          <w:trHeight w:val="23"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319DFD54">
            <w:pPr>
              <w:pStyle w:val="61"/>
              <w:bidi w:val="0"/>
              <w:jc w:val="center"/>
              <w:rPr>
                <w:rFonts w:hint="eastAsia"/>
                <w:color w:val="auto"/>
                <w:highlight w:val="none"/>
              </w:rPr>
            </w:pPr>
            <w:r>
              <w:rPr>
                <w:rFonts w:hint="eastAsia"/>
                <w:color w:val="auto"/>
                <w:highlight w:val="none"/>
              </w:rPr>
              <w:t>5</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276AD0D9">
            <w:pPr>
              <w:pStyle w:val="61"/>
              <w:bidi w:val="0"/>
              <w:jc w:val="center"/>
              <w:rPr>
                <w:rFonts w:hint="eastAsia"/>
                <w:color w:val="auto"/>
                <w:highlight w:val="none"/>
              </w:rPr>
            </w:pPr>
            <w:r>
              <w:rPr>
                <w:rFonts w:hint="eastAsia"/>
                <w:color w:val="auto"/>
                <w:highlight w:val="none"/>
              </w:rPr>
              <w:t>分布式融合显控</w:t>
            </w:r>
            <w:r>
              <w:rPr>
                <w:rFonts w:hint="eastAsia"/>
                <w:color w:val="auto"/>
                <w:highlight w:val="none"/>
                <w:lang w:val="en-US" w:eastAsia="zh-CN"/>
              </w:rPr>
              <w:t>分</w:t>
            </w:r>
            <w:r>
              <w:rPr>
                <w:rFonts w:hint="eastAsia"/>
                <w:color w:val="auto"/>
                <w:highlight w:val="none"/>
              </w:rPr>
              <w:t>系统</w:t>
            </w:r>
          </w:p>
        </w:tc>
        <w:tc>
          <w:tcPr>
            <w:tcW w:w="0" w:type="auto"/>
            <w:tcBorders>
              <w:top w:val="single" w:color="000000" w:sz="4" w:space="0"/>
              <w:left w:val="single" w:color="000000" w:sz="4" w:space="0"/>
              <w:bottom w:val="single" w:color="000000" w:sz="4" w:space="0"/>
              <w:right w:val="single" w:color="000000" w:sz="4" w:space="0"/>
            </w:tcBorders>
            <w:vAlign w:val="center"/>
          </w:tcPr>
          <w:p w14:paraId="5E6F856B">
            <w:pPr>
              <w:pStyle w:val="61"/>
              <w:bidi w:val="0"/>
              <w:jc w:val="center"/>
              <w:rPr>
                <w:rFonts w:hint="eastAsia"/>
                <w:color w:val="auto"/>
                <w:highlight w:val="none"/>
              </w:rPr>
            </w:pPr>
            <w:r>
              <w:rPr>
                <w:rFonts w:hint="eastAsia"/>
                <w:color w:val="auto"/>
                <w:highlight w:val="none"/>
              </w:rPr>
              <w:t>本地融合显示</w:t>
            </w:r>
          </w:p>
        </w:tc>
        <w:tc>
          <w:tcPr>
            <w:tcW w:w="0" w:type="auto"/>
            <w:tcBorders>
              <w:top w:val="single" w:color="000000" w:sz="4" w:space="0"/>
              <w:left w:val="single" w:color="000000" w:sz="4" w:space="0"/>
              <w:bottom w:val="single" w:color="000000" w:sz="4" w:space="0"/>
              <w:right w:val="single" w:color="000000" w:sz="4" w:space="0"/>
            </w:tcBorders>
            <w:vAlign w:val="center"/>
          </w:tcPr>
          <w:p w14:paraId="220DC494">
            <w:pPr>
              <w:pStyle w:val="61"/>
              <w:bidi w:val="0"/>
              <w:rPr>
                <w:rFonts w:hint="eastAsia"/>
                <w:color w:val="auto"/>
                <w:highlight w:val="none"/>
              </w:rPr>
            </w:pPr>
            <w:r>
              <w:rPr>
                <w:rFonts w:hint="eastAsia"/>
                <w:color w:val="auto"/>
                <w:highlight w:val="none"/>
              </w:rPr>
              <w:t>支持本地融合显示和本地内容控制，还包含远程的机动集成作业系统指挥模组，通过一套键鼠漫游控制已接入的各类视频信号，包括接入的视频监控信号；同时还须支持多域跨网显示和多域跨网控制，具备坐席远程操控功能，上级指挥中心席位可通过键盘鼠标远程操控调度下级及以下的各指挥中心的各种业务资源。</w:t>
            </w:r>
          </w:p>
          <w:p w14:paraId="63850E9B">
            <w:pPr>
              <w:pStyle w:val="61"/>
              <w:bidi w:val="0"/>
              <w:rPr>
                <w:color w:val="auto"/>
                <w:highlight w:val="none"/>
              </w:rPr>
            </w:pPr>
            <w:r>
              <w:rPr>
                <w:color w:val="auto"/>
                <w:highlight w:val="none"/>
              </w:rPr>
              <w:t>本地融合显示核心参数指标表</w:t>
            </w:r>
          </w:p>
          <w:p w14:paraId="334F20BE">
            <w:pPr>
              <w:pStyle w:val="61"/>
              <w:bidi w:val="0"/>
              <w:rPr>
                <w:color w:val="auto"/>
                <w:highlight w:val="none"/>
              </w:rPr>
            </w:pPr>
            <w:r>
              <w:rPr>
                <w:rFonts w:hint="eastAsia"/>
                <w:color w:val="auto"/>
                <w:highlight w:val="none"/>
                <w:lang w:val="en-US" w:eastAsia="zh-CN"/>
              </w:rPr>
              <w:t>1</w:t>
            </w:r>
            <w:r>
              <w:rPr>
                <w:color w:val="auto"/>
                <w:highlight w:val="none"/>
              </w:rPr>
              <w:t>.视频界面调度的加载显示时间：不高于2秒。</w:t>
            </w:r>
          </w:p>
          <w:p w14:paraId="01A6904A">
            <w:pPr>
              <w:pStyle w:val="61"/>
              <w:bidi w:val="0"/>
              <w:rPr>
                <w:color w:val="auto"/>
                <w:highlight w:val="none"/>
              </w:rPr>
            </w:pPr>
            <w:r>
              <w:rPr>
                <w:rFonts w:hint="eastAsia"/>
                <w:color w:val="auto"/>
                <w:highlight w:val="none"/>
                <w:lang w:val="en-US" w:eastAsia="zh-CN"/>
              </w:rPr>
              <w:t>2</w:t>
            </w:r>
            <w:r>
              <w:rPr>
                <w:color w:val="auto"/>
                <w:highlight w:val="none"/>
              </w:rPr>
              <w:t>.屏幕配对：不低于2个。</w:t>
            </w:r>
          </w:p>
          <w:p w14:paraId="39070796">
            <w:pPr>
              <w:pStyle w:val="61"/>
              <w:bidi w:val="0"/>
              <w:rPr>
                <w:color w:val="auto"/>
                <w:highlight w:val="none"/>
              </w:rPr>
            </w:pPr>
            <w:r>
              <w:rPr>
                <w:rFonts w:hint="eastAsia"/>
                <w:color w:val="auto"/>
                <w:highlight w:val="none"/>
                <w:lang w:val="en-US" w:eastAsia="zh-CN"/>
              </w:rPr>
              <w:t>3</w:t>
            </w:r>
            <w:r>
              <w:rPr>
                <w:color w:val="auto"/>
                <w:highlight w:val="none"/>
              </w:rPr>
              <w:t>.显示延迟。无损画质编码：省级席位本地连接的画面显示延迟不高于16.7毫秒，有损画质编码：省级席位本地连接的画面显示延迟不高于100毫秒。</w:t>
            </w:r>
          </w:p>
          <w:p w14:paraId="1F7CE408">
            <w:pPr>
              <w:pStyle w:val="61"/>
              <w:bidi w:val="0"/>
              <w:rPr>
                <w:color w:val="auto"/>
                <w:highlight w:val="none"/>
              </w:rPr>
            </w:pPr>
            <w:r>
              <w:rPr>
                <w:rFonts w:hint="eastAsia"/>
                <w:color w:val="auto"/>
                <w:highlight w:val="none"/>
                <w:lang w:val="en-US" w:eastAsia="zh-CN"/>
              </w:rPr>
              <w:t>4</w:t>
            </w:r>
            <w:r>
              <w:rPr>
                <w:color w:val="auto"/>
                <w:highlight w:val="none"/>
              </w:rPr>
              <w:t>.布局数量：不低于8种。</w:t>
            </w:r>
          </w:p>
          <w:p w14:paraId="5840341C">
            <w:pPr>
              <w:pStyle w:val="61"/>
              <w:bidi w:val="0"/>
              <w:rPr>
                <w:color w:val="auto"/>
                <w:highlight w:val="none"/>
              </w:rPr>
            </w:pPr>
            <w:r>
              <w:rPr>
                <w:rFonts w:hint="eastAsia"/>
                <w:color w:val="auto"/>
                <w:highlight w:val="none"/>
                <w:lang w:val="en-US" w:eastAsia="zh-CN"/>
              </w:rPr>
              <w:t>5</w:t>
            </w:r>
            <w:r>
              <w:rPr>
                <w:color w:val="auto"/>
                <w:highlight w:val="none"/>
              </w:rPr>
              <w:t>.显示分辨率：</w:t>
            </w:r>
            <w:r>
              <w:rPr>
                <w:rFonts w:hint="eastAsia"/>
                <w:color w:val="auto"/>
                <w:highlight w:val="none"/>
                <w:lang w:val="en-US" w:eastAsia="zh-CN"/>
              </w:rPr>
              <w:t>最大支持</w:t>
            </w:r>
            <w:r>
              <w:rPr>
                <w:color w:val="auto"/>
                <w:highlight w:val="none"/>
              </w:rPr>
              <w:t>4K@60Hz。</w:t>
            </w:r>
          </w:p>
          <w:p w14:paraId="5C41E7FE">
            <w:pPr>
              <w:pStyle w:val="61"/>
              <w:bidi w:val="0"/>
              <w:rPr>
                <w:color w:val="auto"/>
                <w:highlight w:val="none"/>
              </w:rPr>
            </w:pPr>
            <w:r>
              <w:rPr>
                <w:rFonts w:hint="eastAsia"/>
                <w:color w:val="auto"/>
                <w:highlight w:val="none"/>
                <w:lang w:val="en-US" w:eastAsia="zh-CN"/>
              </w:rPr>
              <w:t>6</w:t>
            </w:r>
            <w:r>
              <w:rPr>
                <w:color w:val="auto"/>
                <w:highlight w:val="none"/>
              </w:rPr>
              <w:t>.单屏显示数量。单屏同时显示：不低于4个多域跨网信号源窗口。</w:t>
            </w:r>
          </w:p>
          <w:p w14:paraId="79B7686B">
            <w:pPr>
              <w:pStyle w:val="61"/>
              <w:bidi w:val="0"/>
              <w:rPr>
                <w:color w:val="auto"/>
                <w:highlight w:val="none"/>
              </w:rPr>
            </w:pPr>
            <w:r>
              <w:rPr>
                <w:rFonts w:hint="eastAsia"/>
                <w:color w:val="auto"/>
                <w:highlight w:val="none"/>
                <w:lang w:val="en-US" w:eastAsia="zh-CN"/>
              </w:rPr>
              <w:t>7</w:t>
            </w:r>
            <w:r>
              <w:rPr>
                <w:color w:val="auto"/>
                <w:highlight w:val="none"/>
              </w:rPr>
              <w:t>.席位显示信号源数量。不低于8个多域跨网信号源画面。</w:t>
            </w:r>
          </w:p>
          <w:p w14:paraId="54A93E20">
            <w:pPr>
              <w:pStyle w:val="61"/>
              <w:bidi w:val="0"/>
              <w:rPr>
                <w:rFonts w:hint="eastAsia"/>
                <w:color w:val="auto"/>
                <w:highlight w:val="none"/>
              </w:rPr>
            </w:pPr>
            <w:r>
              <w:rPr>
                <w:rFonts w:hint="eastAsia"/>
                <w:color w:val="auto"/>
                <w:highlight w:val="none"/>
                <w:lang w:val="en-US" w:eastAsia="zh-CN"/>
              </w:rPr>
              <w:t>8</w:t>
            </w:r>
            <w:r>
              <w:rPr>
                <w:color w:val="auto"/>
                <w:highlight w:val="none"/>
              </w:rPr>
              <w:t>.协议：标准HID协议的键盘、鼠标、触控控制信号。</w:t>
            </w:r>
          </w:p>
        </w:tc>
      </w:tr>
      <w:tr w14:paraId="599B3CB7">
        <w:tblPrEx>
          <w:tblCellMar>
            <w:top w:w="0" w:type="dxa"/>
            <w:left w:w="108" w:type="dxa"/>
            <w:bottom w:w="0" w:type="dxa"/>
            <w:right w:w="108" w:type="dxa"/>
          </w:tblCellMar>
        </w:tblPrEx>
        <w:trPr>
          <w:trHeight w:val="23"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54C8AC77">
            <w:pPr>
              <w:pStyle w:val="61"/>
              <w:bidi w:val="0"/>
              <w:jc w:val="center"/>
              <w:rPr>
                <w:rFonts w:hint="eastAsia"/>
                <w:color w:val="auto"/>
                <w:highlight w:val="none"/>
              </w:rPr>
            </w:pPr>
            <w:r>
              <w:rPr>
                <w:rFonts w:hint="eastAsia"/>
                <w:color w:val="auto"/>
                <w:highlight w:val="none"/>
              </w:rPr>
              <w:t>6</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2679248">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9A83B7F">
            <w:pPr>
              <w:pStyle w:val="61"/>
              <w:bidi w:val="0"/>
              <w:jc w:val="center"/>
              <w:rPr>
                <w:rFonts w:hint="eastAsia"/>
                <w:color w:val="auto"/>
                <w:highlight w:val="none"/>
              </w:rPr>
            </w:pPr>
            <w:r>
              <w:rPr>
                <w:rFonts w:hint="eastAsia"/>
                <w:color w:val="auto"/>
                <w:highlight w:val="none"/>
              </w:rPr>
              <w:t>本地内容控制</w:t>
            </w:r>
          </w:p>
        </w:tc>
        <w:tc>
          <w:tcPr>
            <w:tcW w:w="0" w:type="auto"/>
            <w:tcBorders>
              <w:top w:val="single" w:color="000000" w:sz="4" w:space="0"/>
              <w:left w:val="single" w:color="000000" w:sz="4" w:space="0"/>
              <w:bottom w:val="single" w:color="000000" w:sz="4" w:space="0"/>
              <w:right w:val="single" w:color="000000" w:sz="4" w:space="0"/>
            </w:tcBorders>
            <w:vAlign w:val="center"/>
          </w:tcPr>
          <w:p w14:paraId="1025496D">
            <w:pPr>
              <w:pStyle w:val="61"/>
              <w:bidi w:val="0"/>
              <w:rPr>
                <w:rFonts w:hint="eastAsia"/>
                <w:color w:val="auto"/>
                <w:highlight w:val="none"/>
              </w:rPr>
            </w:pPr>
            <w:r>
              <w:rPr>
                <w:rFonts w:hint="eastAsia"/>
                <w:color w:val="auto"/>
                <w:highlight w:val="none"/>
              </w:rPr>
              <w:t>具备在一个屏幕上通过键盘/鼠标或触控方式漫游控制已接入的各类信号源功能，可操控的信号源操作系统类型包括Windows、Linux、Android、麒麟KylinOS、统信UOS等。</w:t>
            </w:r>
          </w:p>
          <w:p w14:paraId="5E478396">
            <w:pPr>
              <w:pStyle w:val="61"/>
              <w:bidi w:val="0"/>
              <w:rPr>
                <w:rFonts w:hint="default" w:eastAsia="宋体"/>
                <w:color w:val="auto"/>
                <w:highlight w:val="none"/>
                <w:lang w:val="en-US" w:eastAsia="zh-CN"/>
              </w:rPr>
            </w:pPr>
            <w:r>
              <w:rPr>
                <w:color w:val="auto"/>
                <w:highlight w:val="none"/>
              </w:rPr>
              <w:t>本地内容控制核心</w:t>
            </w:r>
            <w:r>
              <w:rPr>
                <w:rFonts w:hint="eastAsia"/>
                <w:color w:val="auto"/>
                <w:highlight w:val="none"/>
                <w:lang w:val="en-US" w:eastAsia="zh-CN"/>
              </w:rPr>
              <w:t>技术要求如下：</w:t>
            </w:r>
          </w:p>
          <w:p w14:paraId="326BB008">
            <w:pPr>
              <w:pStyle w:val="61"/>
              <w:bidi w:val="0"/>
              <w:rPr>
                <w:color w:val="auto"/>
                <w:highlight w:val="none"/>
              </w:rPr>
            </w:pPr>
            <w:r>
              <w:rPr>
                <w:color w:val="auto"/>
                <w:highlight w:val="none"/>
              </w:rPr>
              <w:t>1.通过键盘/鼠标或触控方式漫游控制已接入的各类信号源功能，选择/切换目标信号源显示窗口并对目标信号源直接进行内容操作与控制；</w:t>
            </w:r>
          </w:p>
          <w:p w14:paraId="651F20A0">
            <w:pPr>
              <w:pStyle w:val="61"/>
              <w:bidi w:val="0"/>
              <w:rPr>
                <w:color w:val="auto"/>
                <w:highlight w:val="none"/>
              </w:rPr>
            </w:pPr>
            <w:r>
              <w:rPr>
                <w:color w:val="auto"/>
                <w:highlight w:val="none"/>
              </w:rPr>
              <w:t>2.信号控制：视频信号单向输入、控制信号单向输出，不同网络的信号源保持各网络间的安全隔离状态；</w:t>
            </w:r>
          </w:p>
          <w:p w14:paraId="1BCEAAAE">
            <w:pPr>
              <w:pStyle w:val="61"/>
              <w:bidi w:val="0"/>
              <w:rPr>
                <w:color w:val="auto"/>
                <w:highlight w:val="none"/>
              </w:rPr>
            </w:pPr>
            <w:r>
              <w:rPr>
                <w:color w:val="auto"/>
                <w:highlight w:val="none"/>
              </w:rPr>
              <w:t>3.操作系统类型：麒麟KylinOS、统信UOS、Linux、Windows、Android等；</w:t>
            </w:r>
          </w:p>
          <w:p w14:paraId="3019898F">
            <w:pPr>
              <w:pStyle w:val="61"/>
              <w:bidi w:val="0"/>
              <w:rPr>
                <w:color w:val="auto"/>
                <w:highlight w:val="none"/>
              </w:rPr>
            </w:pPr>
            <w:r>
              <w:rPr>
                <w:color w:val="auto"/>
                <w:highlight w:val="none"/>
              </w:rPr>
              <w:t>4.统一画面操控：具备通过一套键盘、鼠标实现跨网络隔离资源的统一操控各类信号源的功能；</w:t>
            </w:r>
          </w:p>
          <w:p w14:paraId="1BC14D58">
            <w:pPr>
              <w:pStyle w:val="61"/>
              <w:bidi w:val="0"/>
              <w:rPr>
                <w:color w:val="auto"/>
                <w:highlight w:val="none"/>
              </w:rPr>
            </w:pPr>
            <w:r>
              <w:rPr>
                <w:color w:val="auto"/>
                <w:highlight w:val="none"/>
              </w:rPr>
              <w:t>5.内容操控：具备在一个屏幕上的多个窗口通过键盘、鼠标、触控方式漫游控制已接入的各类信号源内容的功能；</w:t>
            </w:r>
          </w:p>
          <w:p w14:paraId="0F788E89">
            <w:pPr>
              <w:pStyle w:val="61"/>
              <w:bidi w:val="0"/>
              <w:rPr>
                <w:color w:val="auto"/>
                <w:highlight w:val="none"/>
              </w:rPr>
            </w:pPr>
            <w:r>
              <w:rPr>
                <w:color w:val="auto"/>
                <w:highlight w:val="none"/>
              </w:rPr>
              <w:t>6.独立操控：多用户对不同信号源窗口及内容的独立操控能力，通过隔离机制确保各用户独立；</w:t>
            </w:r>
          </w:p>
          <w:p w14:paraId="424112D2">
            <w:pPr>
              <w:pStyle w:val="61"/>
              <w:bidi w:val="0"/>
              <w:rPr>
                <w:color w:val="auto"/>
                <w:highlight w:val="none"/>
              </w:rPr>
            </w:pPr>
            <w:r>
              <w:rPr>
                <w:color w:val="auto"/>
                <w:highlight w:val="none"/>
              </w:rPr>
              <w:t>7.多屏协作：多终端设备间的协同配对，形成多屏联动使用模式，实现键鼠对安全隔离网络的音视频资源内容进行漫游操控。</w:t>
            </w:r>
          </w:p>
          <w:p w14:paraId="61C1E756">
            <w:pPr>
              <w:pStyle w:val="61"/>
              <w:bidi w:val="0"/>
              <w:rPr>
                <w:rFonts w:hint="eastAsia"/>
                <w:color w:val="auto"/>
                <w:highlight w:val="none"/>
              </w:rPr>
            </w:pPr>
            <w:r>
              <w:rPr>
                <w:color w:val="auto"/>
                <w:highlight w:val="none"/>
              </w:rPr>
              <w:t>8.协议：采用标准HID协议的键盘、鼠标、触控信号。</w:t>
            </w:r>
          </w:p>
        </w:tc>
      </w:tr>
      <w:tr w14:paraId="10B76030">
        <w:tblPrEx>
          <w:tblCellMar>
            <w:top w:w="0" w:type="dxa"/>
            <w:left w:w="108" w:type="dxa"/>
            <w:bottom w:w="0" w:type="dxa"/>
            <w:right w:w="108" w:type="dxa"/>
          </w:tblCellMar>
        </w:tblPrEx>
        <w:trPr>
          <w:trHeight w:val="23"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65C63B7B">
            <w:pPr>
              <w:pStyle w:val="61"/>
              <w:bidi w:val="0"/>
              <w:jc w:val="center"/>
              <w:rPr>
                <w:rFonts w:hint="eastAsia"/>
                <w:color w:val="auto"/>
                <w:highlight w:val="none"/>
              </w:rPr>
            </w:pPr>
            <w:r>
              <w:rPr>
                <w:rFonts w:hint="eastAsia"/>
                <w:color w:val="auto"/>
                <w:highlight w:val="none"/>
              </w:rPr>
              <w:t>7</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B03982C">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BD48212">
            <w:pPr>
              <w:pStyle w:val="61"/>
              <w:bidi w:val="0"/>
              <w:jc w:val="center"/>
              <w:rPr>
                <w:rFonts w:hint="eastAsia"/>
                <w:color w:val="auto"/>
                <w:highlight w:val="none"/>
              </w:rPr>
            </w:pPr>
            <w:r>
              <w:rPr>
                <w:rFonts w:hint="eastAsia"/>
                <w:color w:val="auto"/>
                <w:highlight w:val="none"/>
              </w:rPr>
              <w:t>多域跨网显示</w:t>
            </w:r>
          </w:p>
        </w:tc>
        <w:tc>
          <w:tcPr>
            <w:tcW w:w="0" w:type="auto"/>
            <w:tcBorders>
              <w:top w:val="single" w:color="000000" w:sz="4" w:space="0"/>
              <w:left w:val="single" w:color="000000" w:sz="4" w:space="0"/>
              <w:bottom w:val="single" w:color="000000" w:sz="4" w:space="0"/>
              <w:right w:val="single" w:color="000000" w:sz="4" w:space="0"/>
            </w:tcBorders>
            <w:vAlign w:val="center"/>
          </w:tcPr>
          <w:p w14:paraId="63BB92D5">
            <w:pPr>
              <w:pStyle w:val="61"/>
              <w:bidi w:val="0"/>
              <w:rPr>
                <w:rFonts w:hint="eastAsia"/>
                <w:color w:val="auto"/>
                <w:highlight w:val="none"/>
              </w:rPr>
            </w:pPr>
            <w:r>
              <w:rPr>
                <w:rFonts w:hint="eastAsia"/>
                <w:color w:val="auto"/>
                <w:highlight w:val="none"/>
              </w:rPr>
              <w:t>（1）远程调显。在权限范围内，具备在任意的分布式坐席使用端上调取来自省、市、县三级指挥中心及移动指挥车、作业端、手机端等多域跨网信号源画面功能；</w:t>
            </w:r>
          </w:p>
          <w:p w14:paraId="7F91DA3A">
            <w:pPr>
              <w:pStyle w:val="61"/>
              <w:bidi w:val="0"/>
              <w:rPr>
                <w:rFonts w:hint="eastAsia"/>
                <w:color w:val="auto"/>
                <w:highlight w:val="none"/>
              </w:rPr>
            </w:pPr>
            <w:r>
              <w:rPr>
                <w:rFonts w:hint="eastAsia"/>
                <w:color w:val="auto"/>
                <w:highlight w:val="none"/>
              </w:rPr>
              <w:t>（2）一屏融合显示。在权限范围内，具备在任意的分布式坐席使用端上一屏综合显示来自省、市、县三级指挥中心及移动指挥车、作业端、手机端等多域跨网信号源画面功能</w:t>
            </w:r>
            <w:r>
              <w:rPr>
                <w:rFonts w:hint="eastAsia"/>
                <w:color w:val="auto"/>
                <w:highlight w:val="none"/>
                <w:lang w:eastAsia="zh-CN"/>
              </w:rPr>
              <w:t>；</w:t>
            </w:r>
            <w:r>
              <w:rPr>
                <w:rFonts w:hint="eastAsia"/>
                <w:color w:val="auto"/>
                <w:highlight w:val="none"/>
                <w:lang w:val="en-US" w:eastAsia="zh-CN"/>
              </w:rPr>
              <w:t>多域跨网信号源数量不低于4个。</w:t>
            </w:r>
          </w:p>
          <w:p w14:paraId="67D21F81">
            <w:pPr>
              <w:pStyle w:val="61"/>
              <w:bidi w:val="0"/>
              <w:rPr>
                <w:rFonts w:hint="eastAsia"/>
                <w:color w:val="auto"/>
                <w:highlight w:val="none"/>
              </w:rPr>
            </w:pPr>
            <w:r>
              <w:rPr>
                <w:rFonts w:hint="eastAsia"/>
                <w:color w:val="auto"/>
                <w:highlight w:val="none"/>
              </w:rPr>
              <w:t>（3）组合显示。具备对多域跨网信号源画面进行任意组合显示，并可保存为不同场景模板，一键式场景调用与快速切换功能。</w:t>
            </w:r>
          </w:p>
        </w:tc>
      </w:tr>
      <w:tr w14:paraId="77CAA66D">
        <w:tblPrEx>
          <w:tblCellMar>
            <w:top w:w="0" w:type="dxa"/>
            <w:left w:w="108" w:type="dxa"/>
            <w:bottom w:w="0" w:type="dxa"/>
            <w:right w:w="108" w:type="dxa"/>
          </w:tblCellMar>
        </w:tblPrEx>
        <w:trPr>
          <w:trHeight w:val="23"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5F87870C">
            <w:pPr>
              <w:pStyle w:val="61"/>
              <w:bidi w:val="0"/>
              <w:jc w:val="center"/>
              <w:rPr>
                <w:rFonts w:hint="eastAsia"/>
                <w:color w:val="auto"/>
                <w:highlight w:val="none"/>
              </w:rPr>
            </w:pPr>
            <w:r>
              <w:rPr>
                <w:rFonts w:hint="eastAsia"/>
                <w:color w:val="auto"/>
                <w:highlight w:val="none"/>
              </w:rPr>
              <w:t>8</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CEE4C34">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A641599">
            <w:pPr>
              <w:pStyle w:val="61"/>
              <w:bidi w:val="0"/>
              <w:jc w:val="center"/>
              <w:rPr>
                <w:rFonts w:hint="eastAsia"/>
                <w:color w:val="auto"/>
                <w:highlight w:val="none"/>
              </w:rPr>
            </w:pPr>
            <w:r>
              <w:rPr>
                <w:rFonts w:hint="eastAsia"/>
                <w:color w:val="auto"/>
                <w:highlight w:val="none"/>
              </w:rPr>
              <w:t>多域跨网控制</w:t>
            </w:r>
          </w:p>
        </w:tc>
        <w:tc>
          <w:tcPr>
            <w:tcW w:w="0" w:type="auto"/>
            <w:tcBorders>
              <w:top w:val="single" w:color="000000" w:sz="4" w:space="0"/>
              <w:left w:val="single" w:color="000000" w:sz="4" w:space="0"/>
              <w:bottom w:val="single" w:color="000000" w:sz="4" w:space="0"/>
              <w:right w:val="single" w:color="000000" w:sz="4" w:space="0"/>
            </w:tcBorders>
            <w:vAlign w:val="center"/>
          </w:tcPr>
          <w:p w14:paraId="20882B6C">
            <w:pPr>
              <w:pStyle w:val="61"/>
              <w:bidi w:val="0"/>
              <w:rPr>
                <w:rFonts w:hint="eastAsia"/>
                <w:color w:val="auto"/>
                <w:highlight w:val="none"/>
              </w:rPr>
            </w:pPr>
            <w:r>
              <w:rPr>
                <w:rFonts w:hint="eastAsia"/>
                <w:color w:val="auto"/>
                <w:highlight w:val="none"/>
              </w:rPr>
              <w:t>（1）坐席远程操控。在权限范围内，具备席位远程操控功能：</w:t>
            </w:r>
          </w:p>
          <w:p w14:paraId="34325F64">
            <w:pPr>
              <w:pStyle w:val="61"/>
              <w:bidi w:val="0"/>
              <w:rPr>
                <w:rFonts w:hint="eastAsia" w:eastAsia="宋体"/>
                <w:color w:val="auto"/>
                <w:highlight w:val="none"/>
                <w:lang w:eastAsia="zh-CN"/>
              </w:rPr>
            </w:pPr>
            <w:r>
              <w:rPr>
                <w:rFonts w:hint="eastAsia"/>
                <w:color w:val="auto"/>
                <w:highlight w:val="none"/>
              </w:rPr>
              <w:t>市级席位可以通过键盘鼠标实现设备远程精准操控县指挥中心各种业务资源；县级席位远程精准操控本级各种业务资源</w:t>
            </w:r>
            <w:r>
              <w:rPr>
                <w:rFonts w:hint="eastAsia"/>
                <w:color w:val="auto"/>
                <w:highlight w:val="none"/>
                <w:lang w:eastAsia="zh-CN"/>
              </w:rPr>
              <w:t>；</w:t>
            </w:r>
          </w:p>
          <w:p w14:paraId="46E8E37F">
            <w:pPr>
              <w:pStyle w:val="61"/>
              <w:bidi w:val="0"/>
              <w:rPr>
                <w:rFonts w:hint="eastAsia"/>
                <w:color w:val="auto"/>
                <w:highlight w:val="none"/>
              </w:rPr>
            </w:pPr>
            <w:r>
              <w:rPr>
                <w:rFonts w:hint="eastAsia"/>
                <w:color w:val="auto"/>
                <w:highlight w:val="none"/>
              </w:rPr>
              <w:t>（2）漫游控制。具备在任意使用端远程访问信号源后，通过键盘/鼠标或触控方式实现对不同信号源窗口的漫游操作和内容的实时精准控制功能。</w:t>
            </w:r>
          </w:p>
          <w:p w14:paraId="3D4A5CB6">
            <w:pPr>
              <w:pStyle w:val="61"/>
              <w:bidi w:val="0"/>
              <w:rPr>
                <w:rFonts w:hint="eastAsia" w:eastAsia="宋体"/>
                <w:color w:val="auto"/>
                <w:highlight w:val="none"/>
                <w:lang w:val="en-US" w:eastAsia="zh-CN"/>
              </w:rPr>
            </w:pPr>
            <w:r>
              <w:rPr>
                <w:rFonts w:hint="eastAsia"/>
                <w:color w:val="auto"/>
                <w:highlight w:val="none"/>
              </w:rPr>
              <w:t>（3）安全隔离。</w:t>
            </w:r>
            <w:r>
              <w:rPr>
                <w:rFonts w:hint="eastAsia"/>
                <w:color w:val="auto"/>
                <w:highlight w:val="none"/>
                <w:lang w:val="en-US" w:eastAsia="zh-CN"/>
              </w:rPr>
              <w:t>使用</w:t>
            </w:r>
            <w:r>
              <w:rPr>
                <w:color w:val="auto"/>
                <w:highlight w:val="none"/>
              </w:rPr>
              <w:t>单向物理链路传输方式</w:t>
            </w:r>
            <w:r>
              <w:rPr>
                <w:rFonts w:hint="eastAsia"/>
                <w:color w:val="auto"/>
                <w:highlight w:val="none"/>
                <w:lang w:eastAsia="zh-CN"/>
              </w:rPr>
              <w:t>。</w:t>
            </w:r>
          </w:p>
          <w:p w14:paraId="6E63E3FB">
            <w:pPr>
              <w:pStyle w:val="61"/>
              <w:bidi w:val="0"/>
              <w:rPr>
                <w:color w:val="auto"/>
                <w:highlight w:val="none"/>
              </w:rPr>
            </w:pPr>
            <w:r>
              <w:rPr>
                <w:color w:val="auto"/>
                <w:highlight w:val="none"/>
              </w:rPr>
              <w:t>多域跨网控制核心参数指标表</w:t>
            </w:r>
          </w:p>
          <w:p w14:paraId="729ED4DF">
            <w:pPr>
              <w:pStyle w:val="61"/>
              <w:bidi w:val="0"/>
              <w:rPr>
                <w:rFonts w:hint="eastAsia"/>
                <w:color w:val="auto"/>
                <w:highlight w:val="none"/>
              </w:rPr>
            </w:pPr>
            <w:r>
              <w:rPr>
                <w:rFonts w:hint="eastAsia"/>
                <w:color w:val="auto"/>
                <w:highlight w:val="none"/>
              </w:rPr>
              <w:t>1.市级用户席位使用数量不低于5个，每个席位不少于2个屏幕，单屏最大分辨率：4K@60Hz；县级用户席位使用数量不低于3个，每个席位不少于1个屏幕，单屏最大分辨率：2K@60Hz。</w:t>
            </w:r>
          </w:p>
          <w:p w14:paraId="329C6454">
            <w:pPr>
              <w:pStyle w:val="61"/>
              <w:bidi w:val="0"/>
              <w:rPr>
                <w:rFonts w:hint="eastAsia"/>
                <w:color w:val="auto"/>
                <w:highlight w:val="none"/>
              </w:rPr>
            </w:pPr>
            <w:r>
              <w:rPr>
                <w:rFonts w:hint="eastAsia"/>
                <w:color w:val="auto"/>
                <w:highlight w:val="none"/>
              </w:rPr>
              <w:t>2.具备内容操控的信号源操作系统类型包括麒麟KylinOS、统信UOS、</w:t>
            </w:r>
          </w:p>
          <w:p w14:paraId="007BE5EC">
            <w:pPr>
              <w:pStyle w:val="61"/>
              <w:bidi w:val="0"/>
              <w:rPr>
                <w:rFonts w:hint="eastAsia"/>
                <w:color w:val="auto"/>
                <w:highlight w:val="none"/>
              </w:rPr>
            </w:pPr>
            <w:r>
              <w:rPr>
                <w:rFonts w:hint="eastAsia"/>
                <w:color w:val="auto"/>
                <w:highlight w:val="none"/>
              </w:rPr>
              <w:t>Linux、Windows、Android等。</w:t>
            </w:r>
          </w:p>
        </w:tc>
      </w:tr>
      <w:tr w14:paraId="25057F29">
        <w:tblPrEx>
          <w:tblCellMar>
            <w:top w:w="0" w:type="dxa"/>
            <w:left w:w="108" w:type="dxa"/>
            <w:bottom w:w="0" w:type="dxa"/>
            <w:right w:w="108" w:type="dxa"/>
          </w:tblCellMar>
        </w:tblPrEx>
        <w:trPr>
          <w:trHeight w:val="23"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6C888C34">
            <w:pPr>
              <w:pStyle w:val="61"/>
              <w:bidi w:val="0"/>
              <w:jc w:val="center"/>
              <w:rPr>
                <w:rFonts w:hint="eastAsia"/>
                <w:color w:val="auto"/>
                <w:highlight w:val="none"/>
              </w:rPr>
            </w:pPr>
            <w:r>
              <w:rPr>
                <w:rFonts w:hint="eastAsia"/>
                <w:color w:val="auto"/>
                <w:highlight w:val="none"/>
              </w:rPr>
              <w:t>9</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3AF52F33">
            <w:pPr>
              <w:pStyle w:val="61"/>
              <w:bidi w:val="0"/>
              <w:jc w:val="center"/>
              <w:rPr>
                <w:rFonts w:hint="eastAsia"/>
                <w:color w:val="auto"/>
                <w:highlight w:val="none"/>
              </w:rPr>
            </w:pPr>
            <w:r>
              <w:rPr>
                <w:rFonts w:hint="eastAsia"/>
                <w:color w:val="auto"/>
                <w:highlight w:val="none"/>
              </w:rPr>
              <w:t>多域调度</w:t>
            </w:r>
            <w:r>
              <w:rPr>
                <w:rFonts w:hint="eastAsia"/>
                <w:color w:val="auto"/>
                <w:highlight w:val="none"/>
                <w:lang w:val="en-US" w:eastAsia="zh-CN"/>
              </w:rPr>
              <w:t>分</w:t>
            </w:r>
            <w:r>
              <w:rPr>
                <w:rFonts w:hint="eastAsia"/>
                <w:color w:val="auto"/>
                <w:highlight w:val="none"/>
              </w:rPr>
              <w:t>系统</w:t>
            </w:r>
          </w:p>
        </w:tc>
        <w:tc>
          <w:tcPr>
            <w:tcW w:w="0" w:type="auto"/>
            <w:tcBorders>
              <w:top w:val="single" w:color="000000" w:sz="4" w:space="0"/>
              <w:left w:val="single" w:color="000000" w:sz="4" w:space="0"/>
              <w:bottom w:val="single" w:color="000000" w:sz="4" w:space="0"/>
              <w:right w:val="single" w:color="000000" w:sz="4" w:space="0"/>
            </w:tcBorders>
            <w:vAlign w:val="center"/>
          </w:tcPr>
          <w:p w14:paraId="72D8490F">
            <w:pPr>
              <w:pStyle w:val="61"/>
              <w:bidi w:val="0"/>
              <w:jc w:val="center"/>
              <w:rPr>
                <w:rFonts w:hint="eastAsia"/>
                <w:color w:val="auto"/>
                <w:highlight w:val="none"/>
              </w:rPr>
            </w:pPr>
            <w:r>
              <w:rPr>
                <w:rFonts w:hint="eastAsia"/>
                <w:color w:val="auto"/>
                <w:highlight w:val="none"/>
              </w:rPr>
              <w:t>音视频对讲</w:t>
            </w:r>
          </w:p>
        </w:tc>
        <w:tc>
          <w:tcPr>
            <w:tcW w:w="0" w:type="auto"/>
            <w:tcBorders>
              <w:top w:val="single" w:color="000000" w:sz="4" w:space="0"/>
              <w:left w:val="single" w:color="000000" w:sz="4" w:space="0"/>
              <w:bottom w:val="single" w:color="000000" w:sz="4" w:space="0"/>
              <w:right w:val="single" w:color="000000" w:sz="4" w:space="0"/>
            </w:tcBorders>
            <w:vAlign w:val="center"/>
          </w:tcPr>
          <w:p w14:paraId="4517A03B">
            <w:pPr>
              <w:pStyle w:val="61"/>
              <w:bidi w:val="0"/>
              <w:rPr>
                <w:rFonts w:hint="eastAsia"/>
                <w:color w:val="auto"/>
                <w:highlight w:val="none"/>
              </w:rPr>
            </w:pPr>
            <w:r>
              <w:rPr>
                <w:rFonts w:hint="eastAsia"/>
                <w:color w:val="auto"/>
                <w:highlight w:val="none"/>
              </w:rPr>
              <w:t>支持调度端之间的音视频对讲，实现点对点单呼、一对多广播发言、多对多临时喊话等功能。</w:t>
            </w:r>
          </w:p>
          <w:p w14:paraId="0DD644EE">
            <w:pPr>
              <w:pStyle w:val="61"/>
              <w:bidi w:val="0"/>
              <w:rPr>
                <w:rFonts w:hint="eastAsia"/>
                <w:color w:val="auto"/>
                <w:highlight w:val="none"/>
              </w:rPr>
            </w:pPr>
            <w:r>
              <w:rPr>
                <w:rFonts w:hint="eastAsia"/>
                <w:color w:val="auto"/>
                <w:highlight w:val="none"/>
              </w:rPr>
              <w:t>（1）点对点单呼。实现任意两点之间的点对点双向视频通话、语音通话及即时消息和短信等文本对话功能，这些节点包括：省、市、县三级指挥席位，指挥车，作业端，移动终端（如笔记本电脑、手机、平板）；</w:t>
            </w:r>
          </w:p>
          <w:p w14:paraId="69C8368B">
            <w:pPr>
              <w:pStyle w:val="61"/>
              <w:bidi w:val="0"/>
              <w:rPr>
                <w:rFonts w:hint="eastAsia"/>
                <w:color w:val="auto"/>
                <w:highlight w:val="none"/>
              </w:rPr>
            </w:pPr>
            <w:r>
              <w:rPr>
                <w:rFonts w:hint="eastAsia"/>
                <w:color w:val="auto"/>
                <w:highlight w:val="none"/>
              </w:rPr>
              <w:t>（2）群组通话。具备多方实时语音通话、主席模式广播及自由讨论功能；</w:t>
            </w:r>
          </w:p>
          <w:p w14:paraId="65DD8D04">
            <w:pPr>
              <w:pStyle w:val="61"/>
              <w:bidi w:val="0"/>
              <w:rPr>
                <w:color w:val="auto"/>
                <w:highlight w:val="none"/>
              </w:rPr>
            </w:pPr>
            <w:r>
              <w:rPr>
                <w:rFonts w:hint="eastAsia"/>
                <w:color w:val="auto"/>
                <w:highlight w:val="none"/>
              </w:rPr>
              <w:t>（3）多级音视频呼叫。具备对权限内各级用户同时在线音视频呼叫功能，依托已有气象宽带网/互联网，连接各类人影指挥所需的多域跨网音视频资源，结合新建内外网存储等资源，建立任意“端到端”音视频连线呼叫，具备省、市、县三级指挥席位与指挥车、笔记本、作业端、手机、平板等多方协同参与音视频会议功能，会议画面和会议语音保持实时同步传输。</w:t>
            </w:r>
          </w:p>
          <w:p w14:paraId="5A175899">
            <w:pPr>
              <w:pStyle w:val="61"/>
              <w:bidi w:val="0"/>
              <w:rPr>
                <w:rFonts w:hint="eastAsia"/>
                <w:color w:val="auto"/>
                <w:highlight w:val="none"/>
                <w:lang w:val="en-US" w:eastAsia="zh-CN"/>
              </w:rPr>
            </w:pPr>
            <w:r>
              <w:rPr>
                <w:color w:val="auto"/>
                <w:highlight w:val="none"/>
              </w:rPr>
              <w:t>音视频对讲核心</w:t>
            </w:r>
            <w:r>
              <w:rPr>
                <w:rFonts w:hint="eastAsia"/>
                <w:color w:val="auto"/>
                <w:highlight w:val="none"/>
                <w:lang w:val="en-US" w:eastAsia="zh-CN"/>
              </w:rPr>
              <w:t>技术要求如下：</w:t>
            </w:r>
          </w:p>
          <w:p w14:paraId="2DFA0C5A">
            <w:pPr>
              <w:pStyle w:val="61"/>
              <w:bidi w:val="0"/>
              <w:rPr>
                <w:color w:val="auto"/>
                <w:highlight w:val="none"/>
              </w:rPr>
            </w:pPr>
            <w:r>
              <w:rPr>
                <w:color w:val="auto"/>
                <w:highlight w:val="none"/>
              </w:rPr>
              <w:t>1.点对点单呼。实现任意两点之间的点对点双向视频通话、语音通话及即时消息和短信等文本对话功能；</w:t>
            </w:r>
          </w:p>
          <w:p w14:paraId="144B2792">
            <w:pPr>
              <w:pStyle w:val="61"/>
              <w:bidi w:val="0"/>
              <w:rPr>
                <w:color w:val="auto"/>
                <w:highlight w:val="none"/>
              </w:rPr>
            </w:pPr>
            <w:r>
              <w:rPr>
                <w:color w:val="auto"/>
                <w:highlight w:val="none"/>
              </w:rPr>
              <w:t>2.群组通话。具备多方实时语音通话、主席模式广播及自由讨论功能；</w:t>
            </w:r>
          </w:p>
          <w:p w14:paraId="388F933E">
            <w:pPr>
              <w:pStyle w:val="61"/>
              <w:bidi w:val="0"/>
              <w:rPr>
                <w:color w:val="auto"/>
                <w:highlight w:val="none"/>
              </w:rPr>
            </w:pPr>
            <w:r>
              <w:rPr>
                <w:color w:val="auto"/>
                <w:highlight w:val="none"/>
              </w:rPr>
              <w:t>3.多级音视频呼叫。具备对权限内各级用户同时在线音视频呼叫功能，建立任意“端到端”音视频连线呼叫，会议画面和会议语音保持实时同步传输。</w:t>
            </w:r>
          </w:p>
          <w:p w14:paraId="5247BEEF">
            <w:pPr>
              <w:pStyle w:val="61"/>
              <w:bidi w:val="0"/>
              <w:rPr>
                <w:color w:val="auto"/>
                <w:highlight w:val="none"/>
              </w:rPr>
            </w:pPr>
            <w:r>
              <w:rPr>
                <w:color w:val="auto"/>
                <w:highlight w:val="none"/>
              </w:rPr>
              <w:t>4.多域跨网音视频连接数量要求：</w:t>
            </w:r>
          </w:p>
          <w:p w14:paraId="529BDEB2">
            <w:pPr>
              <w:pStyle w:val="61"/>
              <w:bidi w:val="0"/>
              <w:rPr>
                <w:color w:val="auto"/>
                <w:highlight w:val="none"/>
              </w:rPr>
            </w:pPr>
            <w:r>
              <w:rPr>
                <w:rFonts w:hint="eastAsia"/>
                <w:color w:val="auto"/>
                <w:highlight w:val="none"/>
                <w:lang w:val="en-US" w:eastAsia="zh-CN"/>
              </w:rPr>
              <w:t>①</w:t>
            </w:r>
            <w:r>
              <w:rPr>
                <w:color w:val="auto"/>
                <w:highlight w:val="none"/>
              </w:rPr>
              <w:t>市级</w:t>
            </w:r>
          </w:p>
          <w:p w14:paraId="7B019461">
            <w:pPr>
              <w:pStyle w:val="61"/>
              <w:bidi w:val="0"/>
              <w:rPr>
                <w:color w:val="auto"/>
                <w:highlight w:val="none"/>
              </w:rPr>
            </w:pPr>
            <w:r>
              <w:rPr>
                <w:color w:val="auto"/>
                <w:highlight w:val="none"/>
              </w:rPr>
              <w:t>视频呼叫连线数量：不低于16</w:t>
            </w:r>
          </w:p>
          <w:p w14:paraId="4C2CC9FF">
            <w:pPr>
              <w:pStyle w:val="61"/>
              <w:bidi w:val="0"/>
              <w:rPr>
                <w:color w:val="auto"/>
                <w:highlight w:val="none"/>
              </w:rPr>
            </w:pPr>
            <w:r>
              <w:rPr>
                <w:color w:val="auto"/>
                <w:highlight w:val="none"/>
              </w:rPr>
              <w:t>语音呼叫连线数量：不低于32</w:t>
            </w:r>
          </w:p>
          <w:p w14:paraId="0462F5DF">
            <w:pPr>
              <w:pStyle w:val="61"/>
              <w:bidi w:val="0"/>
              <w:rPr>
                <w:color w:val="auto"/>
                <w:highlight w:val="none"/>
              </w:rPr>
            </w:pPr>
            <w:r>
              <w:rPr>
                <w:rFonts w:hint="eastAsia"/>
                <w:color w:val="auto"/>
                <w:highlight w:val="none"/>
                <w:lang w:val="en-US" w:eastAsia="zh-CN"/>
              </w:rPr>
              <w:t>②县级</w:t>
            </w:r>
          </w:p>
          <w:p w14:paraId="591378C7">
            <w:pPr>
              <w:pStyle w:val="61"/>
              <w:bidi w:val="0"/>
              <w:rPr>
                <w:color w:val="auto"/>
                <w:highlight w:val="none"/>
              </w:rPr>
            </w:pPr>
            <w:r>
              <w:rPr>
                <w:rFonts w:hint="eastAsia"/>
                <w:color w:val="auto"/>
                <w:highlight w:val="none"/>
                <w:lang w:val="en-US" w:eastAsia="zh-CN"/>
              </w:rPr>
              <w:t>视频呼叫连线数量：不低于8；</w:t>
            </w:r>
          </w:p>
          <w:p w14:paraId="0EB9AC65">
            <w:pPr>
              <w:pStyle w:val="61"/>
              <w:bidi w:val="0"/>
              <w:rPr>
                <w:color w:val="auto"/>
                <w:highlight w:val="none"/>
              </w:rPr>
            </w:pPr>
            <w:r>
              <w:rPr>
                <w:rFonts w:hint="eastAsia"/>
                <w:color w:val="auto"/>
                <w:highlight w:val="none"/>
                <w:lang w:val="en-US" w:eastAsia="zh-CN"/>
              </w:rPr>
              <w:t>语音呼叫连线数量：不低于16。</w:t>
            </w:r>
          </w:p>
          <w:p w14:paraId="7A638F2C">
            <w:pPr>
              <w:pStyle w:val="61"/>
              <w:bidi w:val="0"/>
              <w:rPr>
                <w:rFonts w:hint="eastAsia"/>
                <w:color w:val="auto"/>
                <w:highlight w:val="none"/>
              </w:rPr>
            </w:pPr>
            <w:r>
              <w:rPr>
                <w:rFonts w:hint="eastAsia"/>
                <w:color w:val="auto"/>
                <w:highlight w:val="none"/>
                <w:lang w:val="en-US" w:eastAsia="zh-CN"/>
              </w:rPr>
              <w:t>音视频通信：支持H.323、SIP协议。</w:t>
            </w:r>
          </w:p>
        </w:tc>
      </w:tr>
      <w:tr w14:paraId="5575D2AA">
        <w:tblPrEx>
          <w:tblCellMar>
            <w:top w:w="0" w:type="dxa"/>
            <w:left w:w="108" w:type="dxa"/>
            <w:bottom w:w="0" w:type="dxa"/>
            <w:right w:w="108" w:type="dxa"/>
          </w:tblCellMar>
        </w:tblPrEx>
        <w:trPr>
          <w:trHeight w:val="23"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7B0B0D74">
            <w:pPr>
              <w:pStyle w:val="61"/>
              <w:bidi w:val="0"/>
              <w:jc w:val="center"/>
              <w:rPr>
                <w:rFonts w:hint="eastAsia"/>
                <w:color w:val="auto"/>
                <w:highlight w:val="none"/>
              </w:rPr>
            </w:pPr>
            <w:r>
              <w:rPr>
                <w:rFonts w:hint="eastAsia"/>
                <w:color w:val="auto"/>
                <w:highlight w:val="none"/>
              </w:rPr>
              <w:t>10</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A3667EA">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ED9F2A7">
            <w:pPr>
              <w:pStyle w:val="61"/>
              <w:bidi w:val="0"/>
              <w:jc w:val="center"/>
              <w:rPr>
                <w:rFonts w:hint="eastAsia"/>
                <w:color w:val="auto"/>
                <w:highlight w:val="none"/>
              </w:rPr>
            </w:pPr>
            <w:r>
              <w:rPr>
                <w:rFonts w:hint="eastAsia"/>
                <w:color w:val="auto"/>
                <w:highlight w:val="none"/>
              </w:rPr>
              <w:t>多域协同标注</w:t>
            </w:r>
          </w:p>
        </w:tc>
        <w:tc>
          <w:tcPr>
            <w:tcW w:w="0" w:type="auto"/>
            <w:tcBorders>
              <w:top w:val="single" w:color="000000" w:sz="4" w:space="0"/>
              <w:left w:val="single" w:color="000000" w:sz="4" w:space="0"/>
              <w:bottom w:val="single" w:color="000000" w:sz="4" w:space="0"/>
              <w:right w:val="single" w:color="000000" w:sz="4" w:space="0"/>
            </w:tcBorders>
            <w:vAlign w:val="center"/>
          </w:tcPr>
          <w:p w14:paraId="70800832">
            <w:pPr>
              <w:pStyle w:val="61"/>
              <w:bidi w:val="0"/>
              <w:rPr>
                <w:rFonts w:hint="eastAsia"/>
                <w:color w:val="auto"/>
                <w:highlight w:val="none"/>
                <w:lang w:val="en-US" w:eastAsia="zh-CN"/>
              </w:rPr>
            </w:pPr>
            <w:r>
              <w:rPr>
                <w:color w:val="auto"/>
                <w:highlight w:val="none"/>
              </w:rPr>
              <w:t>多域协同标注标绘核心</w:t>
            </w:r>
            <w:r>
              <w:rPr>
                <w:rFonts w:hint="eastAsia"/>
                <w:color w:val="auto"/>
                <w:highlight w:val="none"/>
                <w:lang w:val="en-US" w:eastAsia="zh-CN"/>
              </w:rPr>
              <w:t>技术要求如下：</w:t>
            </w:r>
          </w:p>
          <w:p w14:paraId="63A97850">
            <w:pPr>
              <w:pStyle w:val="61"/>
              <w:bidi w:val="0"/>
              <w:rPr>
                <w:rFonts w:hint="eastAsia"/>
                <w:color w:val="auto"/>
                <w:highlight w:val="none"/>
              </w:rPr>
            </w:pPr>
            <w:r>
              <w:rPr>
                <w:rFonts w:hint="eastAsia"/>
                <w:color w:val="auto"/>
                <w:highlight w:val="none"/>
                <w:lang w:val="en-US" w:eastAsia="zh-CN"/>
              </w:rPr>
              <w:t>1.</w:t>
            </w:r>
            <w:r>
              <w:rPr>
                <w:rFonts w:hint="eastAsia"/>
                <w:color w:val="auto"/>
                <w:highlight w:val="none"/>
              </w:rPr>
              <w:t>裁剪及重组。具备对接省、市、县多域跨网视频资源实时显示、裁剪及重组功能，多域跨网信号源的动态画面裁剪与区域放大功能，并可将裁剪后的动态窗口实时推送至其他调度端；</w:t>
            </w:r>
          </w:p>
          <w:p w14:paraId="18C64BA5">
            <w:pPr>
              <w:pStyle w:val="61"/>
              <w:bidi w:val="0"/>
              <w:rPr>
                <w:rFonts w:hint="eastAsia"/>
                <w:color w:val="auto"/>
                <w:highlight w:val="none"/>
              </w:rPr>
            </w:pPr>
            <w:r>
              <w:rPr>
                <w:rFonts w:hint="eastAsia"/>
                <w:color w:val="auto"/>
                <w:highlight w:val="none"/>
                <w:lang w:val="en-US" w:eastAsia="zh-CN"/>
              </w:rPr>
              <w:t>2.</w:t>
            </w:r>
            <w:r>
              <w:rPr>
                <w:rFonts w:hint="eastAsia"/>
                <w:color w:val="auto"/>
                <w:highlight w:val="none"/>
              </w:rPr>
              <w:t>动态标注。具备对多画面组合界面进行动态标注功能，标注过程中界面信息可实时动态显示功能，提供线条、箭头、圆形、矩形等常用标注工具，对标注粗细、颜色进行动态调整，并可对标注内容进行二次编辑修改；</w:t>
            </w:r>
          </w:p>
          <w:p w14:paraId="68E32682">
            <w:pPr>
              <w:pStyle w:val="61"/>
              <w:bidi w:val="0"/>
              <w:rPr>
                <w:rFonts w:hint="eastAsia"/>
                <w:color w:val="auto"/>
                <w:highlight w:val="none"/>
              </w:rPr>
            </w:pPr>
            <w:r>
              <w:rPr>
                <w:rFonts w:hint="eastAsia"/>
                <w:color w:val="auto"/>
                <w:highlight w:val="none"/>
                <w:lang w:val="en-US" w:eastAsia="zh-CN"/>
              </w:rPr>
              <w:t>3.</w:t>
            </w:r>
            <w:r>
              <w:rPr>
                <w:rFonts w:hint="eastAsia"/>
                <w:color w:val="auto"/>
                <w:highlight w:val="none"/>
              </w:rPr>
              <w:t>协同标注。具备多人跨域并行协同编辑标注功能，对接入的各路视频界面进行协同编辑，具备多人、多终端在线共同编辑文档、标绘功能。多个终端对多域跨网组合界面进行实时协同标注，并可在一个屏幕上实时叠加显示不同用户的标注内容。</w:t>
            </w:r>
          </w:p>
        </w:tc>
      </w:tr>
      <w:tr w14:paraId="1A126610">
        <w:tblPrEx>
          <w:tblCellMar>
            <w:top w:w="0" w:type="dxa"/>
            <w:left w:w="108" w:type="dxa"/>
            <w:bottom w:w="0" w:type="dxa"/>
            <w:right w:w="108" w:type="dxa"/>
          </w:tblCellMar>
        </w:tblPrEx>
        <w:trPr>
          <w:trHeight w:val="23"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51A08F6C">
            <w:pPr>
              <w:pStyle w:val="61"/>
              <w:bidi w:val="0"/>
              <w:jc w:val="center"/>
              <w:rPr>
                <w:rFonts w:hint="eastAsia"/>
                <w:color w:val="auto"/>
                <w:highlight w:val="none"/>
              </w:rPr>
            </w:pPr>
            <w:r>
              <w:rPr>
                <w:rFonts w:hint="eastAsia"/>
                <w:color w:val="auto"/>
                <w:highlight w:val="none"/>
              </w:rPr>
              <w:t>11</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BDE5558">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80535A0">
            <w:pPr>
              <w:pStyle w:val="61"/>
              <w:bidi w:val="0"/>
              <w:jc w:val="center"/>
              <w:rPr>
                <w:rFonts w:hint="eastAsia"/>
                <w:color w:val="auto"/>
                <w:highlight w:val="none"/>
              </w:rPr>
            </w:pPr>
            <w:r>
              <w:rPr>
                <w:rFonts w:hint="eastAsia"/>
                <w:color w:val="auto"/>
                <w:highlight w:val="none"/>
              </w:rPr>
              <w:t>资源推送与共享</w:t>
            </w:r>
          </w:p>
        </w:tc>
        <w:tc>
          <w:tcPr>
            <w:tcW w:w="0" w:type="auto"/>
            <w:tcBorders>
              <w:top w:val="single" w:color="000000" w:sz="4" w:space="0"/>
              <w:left w:val="single" w:color="000000" w:sz="4" w:space="0"/>
              <w:bottom w:val="single" w:color="000000" w:sz="4" w:space="0"/>
              <w:right w:val="single" w:color="000000" w:sz="4" w:space="0"/>
            </w:tcBorders>
            <w:vAlign w:val="center"/>
          </w:tcPr>
          <w:p w14:paraId="305C925F">
            <w:pPr>
              <w:pStyle w:val="61"/>
              <w:bidi w:val="0"/>
              <w:rPr>
                <w:rFonts w:hint="eastAsia"/>
                <w:color w:val="auto"/>
                <w:highlight w:val="none"/>
                <w:lang w:val="en-US" w:eastAsia="zh-CN"/>
              </w:rPr>
            </w:pPr>
            <w:r>
              <w:rPr>
                <w:color w:val="auto"/>
                <w:highlight w:val="none"/>
              </w:rPr>
              <w:t>资源推送与共享核心</w:t>
            </w:r>
            <w:r>
              <w:rPr>
                <w:rFonts w:hint="eastAsia"/>
                <w:color w:val="auto"/>
                <w:highlight w:val="none"/>
                <w:lang w:val="en-US" w:eastAsia="zh-CN"/>
              </w:rPr>
              <w:t>技术要求如下：</w:t>
            </w:r>
          </w:p>
          <w:p w14:paraId="7A0D1909">
            <w:pPr>
              <w:pStyle w:val="61"/>
              <w:bidi w:val="0"/>
              <w:rPr>
                <w:rFonts w:hint="default"/>
                <w:color w:val="auto"/>
                <w:highlight w:val="none"/>
                <w:lang w:val="en-US" w:eastAsia="zh-CN"/>
              </w:rPr>
            </w:pPr>
            <w:r>
              <w:rPr>
                <w:rFonts w:hint="eastAsia"/>
                <w:color w:val="auto"/>
                <w:highlight w:val="none"/>
                <w:lang w:val="en-US" w:eastAsia="zh-CN"/>
              </w:rPr>
              <w:t>1.</w:t>
            </w:r>
            <w:r>
              <w:rPr>
                <w:rFonts w:hint="default"/>
                <w:color w:val="auto"/>
                <w:highlight w:val="none"/>
                <w:lang w:val="en-US" w:eastAsia="zh-CN"/>
              </w:rPr>
              <w:t>资源推送。支持将各类多域跨网信号源界面/组合界面/带标注界面等资源推送共享至不同调度端、大屏、机动集成作业系统指挥模组、作业端等目的地；</w:t>
            </w:r>
          </w:p>
          <w:p w14:paraId="29C6CB8E">
            <w:pPr>
              <w:pStyle w:val="61"/>
              <w:bidi w:val="0"/>
              <w:rPr>
                <w:rFonts w:hint="default"/>
                <w:color w:val="auto"/>
                <w:highlight w:val="none"/>
                <w:lang w:val="en-US" w:eastAsia="zh-CN"/>
              </w:rPr>
            </w:pPr>
            <w:r>
              <w:rPr>
                <w:rFonts w:hint="eastAsia"/>
                <w:color w:val="auto"/>
                <w:highlight w:val="none"/>
                <w:lang w:val="en-US" w:eastAsia="zh-CN"/>
              </w:rPr>
              <w:t>2.</w:t>
            </w:r>
            <w:r>
              <w:rPr>
                <w:rFonts w:hint="default"/>
                <w:color w:val="auto"/>
                <w:highlight w:val="none"/>
                <w:lang w:val="en-US" w:eastAsia="zh-CN"/>
              </w:rPr>
              <w:t>人机交互。具备图形化交互界面，采用人性化设计，用户可通过资源列表、下拉式功能菜单或快捷功能按钮，选择/切换多域跨网资源视图切换，具备一对一、一对多及广播推送目标的选取功能；</w:t>
            </w:r>
          </w:p>
          <w:p w14:paraId="53174CAF">
            <w:pPr>
              <w:pStyle w:val="61"/>
              <w:bidi w:val="0"/>
              <w:rPr>
                <w:rFonts w:hint="default"/>
                <w:color w:val="auto"/>
                <w:highlight w:val="none"/>
                <w:lang w:val="en-US" w:eastAsia="zh-CN"/>
              </w:rPr>
            </w:pPr>
            <w:r>
              <w:rPr>
                <w:rFonts w:hint="eastAsia"/>
                <w:color w:val="auto"/>
                <w:highlight w:val="none"/>
                <w:lang w:val="en-US" w:eastAsia="zh-CN"/>
              </w:rPr>
              <w:t>3.</w:t>
            </w:r>
            <w:r>
              <w:rPr>
                <w:rFonts w:hint="default"/>
                <w:color w:val="auto"/>
                <w:highlight w:val="none"/>
                <w:lang w:val="en-US" w:eastAsia="zh-CN"/>
              </w:rPr>
              <w:t>界面操控。将各类多域跨网信号源界面/组合界面/带标注界面实时推送至大屏幕显示后，同时具备单套键鼠对推送上大屏幕的界面跨屏漫游和内容直接操作与控制功能。</w:t>
            </w:r>
          </w:p>
          <w:p w14:paraId="092D8B56">
            <w:pPr>
              <w:pStyle w:val="61"/>
              <w:bidi w:val="0"/>
              <w:rPr>
                <w:rFonts w:hint="eastAsia"/>
                <w:color w:val="auto"/>
                <w:highlight w:val="none"/>
              </w:rPr>
            </w:pPr>
            <w:r>
              <w:rPr>
                <w:rFonts w:hint="eastAsia"/>
                <w:color w:val="auto"/>
                <w:highlight w:val="none"/>
                <w:lang w:val="en-US" w:eastAsia="zh-CN"/>
              </w:rPr>
              <w:t>4.</w:t>
            </w:r>
            <w:r>
              <w:rPr>
                <w:rFonts w:hint="default"/>
                <w:color w:val="auto"/>
                <w:highlight w:val="none"/>
                <w:lang w:val="en-US" w:eastAsia="zh-CN"/>
              </w:rPr>
              <w:t>安全隔离。</w:t>
            </w:r>
            <w:r>
              <w:rPr>
                <w:rFonts w:hint="eastAsia"/>
                <w:color w:val="auto"/>
                <w:highlight w:val="none"/>
                <w:lang w:val="en-US" w:eastAsia="zh-CN"/>
              </w:rPr>
              <w:t>使用</w:t>
            </w:r>
            <w:r>
              <w:rPr>
                <w:color w:val="auto"/>
                <w:highlight w:val="none"/>
              </w:rPr>
              <w:t>单向物理链路传输方式</w:t>
            </w:r>
            <w:r>
              <w:rPr>
                <w:rFonts w:hint="eastAsia"/>
                <w:color w:val="auto"/>
                <w:highlight w:val="none"/>
                <w:lang w:eastAsia="zh-CN"/>
              </w:rPr>
              <w:t>。</w:t>
            </w:r>
          </w:p>
        </w:tc>
      </w:tr>
      <w:tr w14:paraId="364C666C">
        <w:tblPrEx>
          <w:tblCellMar>
            <w:top w:w="0" w:type="dxa"/>
            <w:left w:w="108" w:type="dxa"/>
            <w:bottom w:w="0" w:type="dxa"/>
            <w:right w:w="108" w:type="dxa"/>
          </w:tblCellMar>
        </w:tblPrEx>
        <w:trPr>
          <w:trHeight w:val="23"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4145147D">
            <w:pPr>
              <w:pStyle w:val="61"/>
              <w:bidi w:val="0"/>
              <w:jc w:val="center"/>
              <w:rPr>
                <w:rFonts w:hint="eastAsia"/>
                <w:color w:val="auto"/>
                <w:highlight w:val="none"/>
              </w:rPr>
            </w:pPr>
            <w:r>
              <w:rPr>
                <w:rFonts w:hint="eastAsia"/>
                <w:color w:val="auto"/>
                <w:highlight w:val="none"/>
              </w:rPr>
              <w:t>12</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607127A">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575C190">
            <w:pPr>
              <w:pStyle w:val="61"/>
              <w:bidi w:val="0"/>
              <w:jc w:val="center"/>
              <w:rPr>
                <w:rFonts w:hint="eastAsia"/>
                <w:color w:val="auto"/>
                <w:highlight w:val="none"/>
              </w:rPr>
            </w:pPr>
            <w:r>
              <w:rPr>
                <w:rFonts w:hint="eastAsia"/>
                <w:color w:val="auto"/>
                <w:highlight w:val="none"/>
              </w:rPr>
              <w:t>一键下达</w:t>
            </w:r>
          </w:p>
        </w:tc>
        <w:tc>
          <w:tcPr>
            <w:tcW w:w="0" w:type="auto"/>
            <w:tcBorders>
              <w:top w:val="single" w:color="000000" w:sz="4" w:space="0"/>
              <w:left w:val="single" w:color="000000" w:sz="4" w:space="0"/>
              <w:bottom w:val="single" w:color="000000" w:sz="4" w:space="0"/>
              <w:right w:val="single" w:color="000000" w:sz="4" w:space="0"/>
            </w:tcBorders>
            <w:vAlign w:val="center"/>
          </w:tcPr>
          <w:p w14:paraId="6ED37337">
            <w:pPr>
              <w:pStyle w:val="61"/>
              <w:bidi w:val="0"/>
              <w:rPr>
                <w:rFonts w:hint="default" w:eastAsia="宋体"/>
                <w:color w:val="auto"/>
                <w:highlight w:val="none"/>
                <w:lang w:val="en-US" w:eastAsia="zh-CN"/>
              </w:rPr>
            </w:pPr>
            <w:r>
              <w:rPr>
                <w:rFonts w:hint="eastAsia"/>
                <w:color w:val="auto"/>
                <w:highlight w:val="none"/>
                <w:lang w:val="en-US" w:eastAsia="zh-CN"/>
              </w:rPr>
              <w:t>一键下达核心技术要求如下：</w:t>
            </w:r>
          </w:p>
          <w:p w14:paraId="664D2547">
            <w:pPr>
              <w:pStyle w:val="61"/>
              <w:bidi w:val="0"/>
              <w:rPr>
                <w:rFonts w:hint="eastAsia"/>
                <w:color w:val="auto"/>
                <w:highlight w:val="none"/>
                <w:lang w:eastAsia="zh-CN"/>
              </w:rPr>
            </w:pPr>
            <w:r>
              <w:rPr>
                <w:rFonts w:hint="eastAsia"/>
                <w:color w:val="auto"/>
                <w:highlight w:val="none"/>
                <w:lang w:val="en-US" w:eastAsia="zh-CN"/>
              </w:rPr>
              <w:t>1.</w:t>
            </w:r>
            <w:r>
              <w:rPr>
                <w:rFonts w:hint="eastAsia"/>
                <w:color w:val="auto"/>
                <w:highlight w:val="none"/>
              </w:rPr>
              <w:t>具备调度指令一键下达功能，可通过裁剪、标绘、标注等工具，形成动态音视频、图片、文字等形式的指令</w:t>
            </w:r>
            <w:r>
              <w:rPr>
                <w:rFonts w:hint="eastAsia"/>
                <w:color w:val="auto"/>
                <w:highlight w:val="none"/>
                <w:lang w:eastAsia="zh-CN"/>
              </w:rPr>
              <w:t>；</w:t>
            </w:r>
          </w:p>
          <w:p w14:paraId="38E0352A">
            <w:pPr>
              <w:pStyle w:val="61"/>
              <w:bidi w:val="0"/>
              <w:rPr>
                <w:rFonts w:hint="eastAsia"/>
                <w:color w:val="auto"/>
                <w:highlight w:val="none"/>
              </w:rPr>
            </w:pPr>
            <w:r>
              <w:rPr>
                <w:rFonts w:hint="eastAsia"/>
                <w:color w:val="auto"/>
                <w:highlight w:val="none"/>
                <w:lang w:val="en-US" w:eastAsia="zh-CN"/>
              </w:rPr>
              <w:t>2.</w:t>
            </w:r>
            <w:r>
              <w:rPr>
                <w:rFonts w:hint="eastAsia"/>
                <w:color w:val="auto"/>
                <w:highlight w:val="none"/>
              </w:rPr>
              <w:t>指挥员一键下达给省、市、县三级及移动指挥车、作业端、手机端等。</w:t>
            </w:r>
          </w:p>
        </w:tc>
      </w:tr>
    </w:tbl>
    <w:p w14:paraId="743CC87E">
      <w:pPr>
        <w:rPr>
          <w:color w:val="auto"/>
          <w:highlight w:val="none"/>
        </w:rPr>
      </w:pPr>
      <w:r>
        <w:rPr>
          <w:color w:val="auto"/>
          <w:highlight w:val="none"/>
        </w:rPr>
        <w:br w:type="page"/>
      </w:r>
    </w:p>
    <w:p w14:paraId="02CD1D18">
      <w:pPr>
        <w:pStyle w:val="3"/>
        <w:rPr>
          <w:color w:val="auto"/>
          <w:highlight w:val="none"/>
        </w:rPr>
      </w:pPr>
      <w:r>
        <w:rPr>
          <w:rFonts w:hint="eastAsia"/>
          <w:color w:val="auto"/>
          <w:highlight w:val="none"/>
        </w:rPr>
        <w:t>作业装备升级改造</w:t>
      </w:r>
    </w:p>
    <w:p w14:paraId="21EDABAF">
      <w:pPr>
        <w:pStyle w:val="4"/>
        <w:rPr>
          <w:color w:val="auto"/>
          <w:highlight w:val="none"/>
        </w:rPr>
      </w:pPr>
      <w:r>
        <w:rPr>
          <w:rFonts w:hint="eastAsia"/>
          <w:color w:val="auto"/>
          <w:highlight w:val="none"/>
        </w:rPr>
        <w:t>火箭发射装置更新</w:t>
      </w:r>
      <w:r>
        <w:rPr>
          <w:rFonts w:hint="eastAsia"/>
          <w:color w:val="auto"/>
          <w:highlight w:val="none"/>
        </w:rPr>
        <w:tab/>
      </w:r>
    </w:p>
    <w:p w14:paraId="228C65F7">
      <w:pPr>
        <w:rPr>
          <w:color w:val="auto"/>
          <w:highlight w:val="none"/>
        </w:rPr>
      </w:pPr>
      <w:r>
        <w:rPr>
          <w:rFonts w:hint="eastAsia"/>
          <w:color w:val="auto"/>
          <w:highlight w:val="none"/>
        </w:rPr>
        <w:t>火箭发射装置分为a）型、b）型两种型号。其中a）型5</w:t>
      </w:r>
      <w:r>
        <w:rPr>
          <w:rFonts w:hint="eastAsia"/>
          <w:color w:val="auto"/>
          <w:highlight w:val="none"/>
          <w:lang w:val="en-US" w:eastAsia="zh-CN"/>
        </w:rPr>
        <w:t>5</w:t>
      </w:r>
      <w:r>
        <w:rPr>
          <w:rFonts w:hint="eastAsia"/>
          <w:color w:val="auto"/>
          <w:highlight w:val="none"/>
        </w:rPr>
        <w:t>套、b）型7</w:t>
      </w:r>
      <w:r>
        <w:rPr>
          <w:rFonts w:hint="eastAsia"/>
          <w:color w:val="auto"/>
          <w:highlight w:val="none"/>
          <w:lang w:val="en-US" w:eastAsia="zh-CN"/>
        </w:rPr>
        <w:t>6</w:t>
      </w:r>
      <w:r>
        <w:rPr>
          <w:rFonts w:hint="eastAsia"/>
          <w:color w:val="auto"/>
          <w:highlight w:val="none"/>
        </w:rPr>
        <w:t>套。</w:t>
      </w:r>
    </w:p>
    <w:p w14:paraId="6B27A592">
      <w:pPr>
        <w:rPr>
          <w:color w:val="auto"/>
          <w:highlight w:val="none"/>
        </w:rPr>
      </w:pPr>
      <w:r>
        <w:rPr>
          <w:rFonts w:hint="eastAsia"/>
          <w:color w:val="auto"/>
          <w:highlight w:val="none"/>
        </w:rPr>
        <w:t>a）型火箭发射装置</w:t>
      </w:r>
      <w:r>
        <w:rPr>
          <w:rFonts w:hint="eastAsia"/>
          <w:color w:val="auto"/>
          <w:highlight w:val="none"/>
        </w:rPr>
        <w:t>应满足：直径Φ82mm火箭弹的发射导轨长度≥1700mm；</w:t>
      </w:r>
    </w:p>
    <w:p w14:paraId="51AA3D0B">
      <w:pPr>
        <w:rPr>
          <w:rFonts w:hint="eastAsia"/>
          <w:color w:val="auto"/>
          <w:highlight w:val="none"/>
        </w:rPr>
      </w:pPr>
      <w:r>
        <w:rPr>
          <w:rFonts w:hint="eastAsia"/>
          <w:color w:val="auto"/>
          <w:highlight w:val="none"/>
        </w:rPr>
        <w:t>b）型火箭发射装置应满足：直径Φ56mm火</w:t>
      </w:r>
      <w:r>
        <w:rPr>
          <w:rFonts w:hint="eastAsia"/>
          <w:color w:val="auto"/>
          <w:highlight w:val="none"/>
        </w:rPr>
        <w:t>箭弹的发射导轨长度≥1500mm。</w:t>
      </w:r>
    </w:p>
    <w:p w14:paraId="636AB4E5">
      <w:pPr>
        <w:rPr>
          <w:color w:val="auto"/>
          <w:highlight w:val="none"/>
        </w:rPr>
      </w:pPr>
      <w:r>
        <w:rPr>
          <w:rFonts w:hint="eastAsia"/>
          <w:color w:val="auto"/>
          <w:highlight w:val="none"/>
        </w:rPr>
        <w:t>全省火箭发射装置更新布局见下表：</w:t>
      </w:r>
    </w:p>
    <w:p w14:paraId="30D34F32">
      <w:pPr>
        <w:pStyle w:val="61"/>
        <w:jc w:val="center"/>
        <w:rPr>
          <w:color w:val="auto"/>
          <w:highlight w:val="none"/>
        </w:rPr>
      </w:pPr>
      <w:r>
        <w:rPr>
          <w:rFonts w:hint="eastAsia"/>
          <w:color w:val="auto"/>
          <w:highlight w:val="none"/>
        </w:rPr>
        <w:t>全省火箭发射装置更新布局</w:t>
      </w:r>
    </w:p>
    <w:tbl>
      <w:tblPr>
        <w:tblStyle w:val="29"/>
        <w:tblW w:w="4998" w:type="pct"/>
        <w:jc w:val="center"/>
        <w:tblLayout w:type="autofit"/>
        <w:tblCellMar>
          <w:top w:w="0" w:type="dxa"/>
          <w:left w:w="108" w:type="dxa"/>
          <w:bottom w:w="0" w:type="dxa"/>
          <w:right w:w="108" w:type="dxa"/>
        </w:tblCellMar>
      </w:tblPr>
      <w:tblGrid>
        <w:gridCol w:w="1054"/>
        <w:gridCol w:w="1446"/>
        <w:gridCol w:w="825"/>
        <w:gridCol w:w="957"/>
        <w:gridCol w:w="1400"/>
        <w:gridCol w:w="1407"/>
        <w:gridCol w:w="1436"/>
      </w:tblGrid>
      <w:tr w14:paraId="44CB3916">
        <w:tblPrEx>
          <w:tblCellMar>
            <w:top w:w="0" w:type="dxa"/>
            <w:left w:w="108" w:type="dxa"/>
            <w:bottom w:w="0" w:type="dxa"/>
            <w:right w:w="108" w:type="dxa"/>
          </w:tblCellMar>
        </w:tblPrEx>
        <w:trPr>
          <w:trHeight w:val="385" w:hRule="atLeast"/>
          <w:jc w:val="center"/>
        </w:trPr>
        <w:tc>
          <w:tcPr>
            <w:tcW w:w="618" w:type="pct"/>
            <w:tcBorders>
              <w:top w:val="single" w:color="000000" w:sz="4" w:space="0"/>
              <w:left w:val="single" w:color="000000" w:sz="4" w:space="0"/>
              <w:bottom w:val="single" w:color="000000" w:sz="4" w:space="0"/>
              <w:right w:val="single" w:color="000000" w:sz="4" w:space="0"/>
            </w:tcBorders>
            <w:noWrap/>
            <w:vAlign w:val="center"/>
          </w:tcPr>
          <w:p w14:paraId="293F3A68">
            <w:pPr>
              <w:pStyle w:val="61"/>
              <w:jc w:val="center"/>
              <w:rPr>
                <w:color w:val="auto"/>
                <w:highlight w:val="none"/>
              </w:rPr>
            </w:pPr>
            <w:r>
              <w:rPr>
                <w:rFonts w:hint="eastAsia"/>
                <w:color w:val="auto"/>
                <w:highlight w:val="none"/>
              </w:rPr>
              <w:t>市</w:t>
            </w: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6AAFF481">
            <w:pPr>
              <w:pStyle w:val="61"/>
              <w:jc w:val="center"/>
              <w:rPr>
                <w:color w:val="auto"/>
                <w:highlight w:val="none"/>
              </w:rPr>
            </w:pPr>
            <w:r>
              <w:rPr>
                <w:rFonts w:hint="eastAsia"/>
                <w:color w:val="auto"/>
                <w:highlight w:val="none"/>
              </w:rPr>
              <w:t>区/县</w:t>
            </w:r>
          </w:p>
        </w:tc>
        <w:tc>
          <w:tcPr>
            <w:tcW w:w="1045" w:type="pct"/>
            <w:gridSpan w:val="2"/>
            <w:tcBorders>
              <w:top w:val="single" w:color="000000" w:sz="4" w:space="0"/>
              <w:left w:val="single" w:color="000000" w:sz="4" w:space="0"/>
              <w:bottom w:val="single" w:color="000000" w:sz="4" w:space="0"/>
              <w:right w:val="single" w:color="000000" w:sz="4" w:space="0"/>
            </w:tcBorders>
            <w:noWrap/>
            <w:vAlign w:val="center"/>
          </w:tcPr>
          <w:p w14:paraId="49E16B75">
            <w:pPr>
              <w:pStyle w:val="61"/>
              <w:jc w:val="center"/>
              <w:rPr>
                <w:color w:val="auto"/>
                <w:highlight w:val="none"/>
              </w:rPr>
            </w:pPr>
            <w:r>
              <w:rPr>
                <w:rFonts w:hint="eastAsia"/>
                <w:color w:val="auto"/>
                <w:highlight w:val="none"/>
              </w:rPr>
              <w:t>数量</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1983DEC0">
            <w:pPr>
              <w:pStyle w:val="61"/>
              <w:jc w:val="center"/>
              <w:rPr>
                <w:color w:val="auto"/>
                <w:highlight w:val="none"/>
              </w:rPr>
            </w:pPr>
            <w:r>
              <w:rPr>
                <w:rFonts w:hint="eastAsia"/>
                <w:color w:val="auto"/>
                <w:highlight w:val="none"/>
              </w:rPr>
              <w:t>类型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494A01C3">
            <w:pPr>
              <w:pStyle w:val="61"/>
              <w:jc w:val="center"/>
              <w:rPr>
                <w:color w:val="auto"/>
                <w:highlight w:val="none"/>
              </w:rPr>
            </w:pPr>
            <w:r>
              <w:rPr>
                <w:rFonts w:hint="eastAsia"/>
                <w:color w:val="auto"/>
                <w:highlight w:val="none"/>
              </w:rPr>
              <w:t>型号</w:t>
            </w:r>
          </w:p>
        </w:tc>
        <w:tc>
          <w:tcPr>
            <w:tcW w:w="840" w:type="pct"/>
            <w:tcBorders>
              <w:top w:val="single" w:color="000000" w:sz="4" w:space="0"/>
              <w:left w:val="single" w:color="000000" w:sz="4" w:space="0"/>
              <w:bottom w:val="single" w:color="000000" w:sz="4" w:space="0"/>
              <w:right w:val="single" w:color="000000" w:sz="4" w:space="0"/>
            </w:tcBorders>
            <w:vAlign w:val="center"/>
          </w:tcPr>
          <w:p w14:paraId="4A59D133">
            <w:pPr>
              <w:pStyle w:val="61"/>
              <w:jc w:val="center"/>
              <w:rPr>
                <w:color w:val="auto"/>
                <w:highlight w:val="none"/>
              </w:rPr>
            </w:pPr>
            <w:r>
              <w:rPr>
                <w:rFonts w:hint="eastAsia"/>
                <w:color w:val="auto"/>
                <w:highlight w:val="none"/>
              </w:rPr>
              <w:t>发射通道</w:t>
            </w:r>
          </w:p>
        </w:tc>
      </w:tr>
      <w:tr w14:paraId="2C308F23">
        <w:tblPrEx>
          <w:tblCellMar>
            <w:top w:w="0" w:type="dxa"/>
            <w:left w:w="108" w:type="dxa"/>
            <w:bottom w:w="0" w:type="dxa"/>
            <w:right w:w="108" w:type="dxa"/>
          </w:tblCellMar>
        </w:tblPrEx>
        <w:trPr>
          <w:trHeight w:val="315" w:hRule="atLeast"/>
          <w:jc w:val="center"/>
        </w:trPr>
        <w:tc>
          <w:tcPr>
            <w:tcW w:w="618" w:type="pct"/>
            <w:vMerge w:val="restart"/>
            <w:tcBorders>
              <w:top w:val="single" w:color="000000" w:sz="4" w:space="0"/>
              <w:left w:val="single" w:color="000000" w:sz="4" w:space="0"/>
              <w:bottom w:val="single" w:color="000000" w:sz="4" w:space="0"/>
              <w:right w:val="single" w:color="000000" w:sz="4" w:space="0"/>
            </w:tcBorders>
            <w:noWrap/>
            <w:vAlign w:val="center"/>
          </w:tcPr>
          <w:p w14:paraId="7BC9EA95">
            <w:pPr>
              <w:pStyle w:val="61"/>
              <w:jc w:val="center"/>
              <w:rPr>
                <w:color w:val="auto"/>
                <w:highlight w:val="none"/>
              </w:rPr>
            </w:pPr>
            <w:r>
              <w:rPr>
                <w:rFonts w:hint="eastAsia"/>
                <w:color w:val="auto"/>
                <w:highlight w:val="none"/>
              </w:rPr>
              <w:t>合肥市</w:t>
            </w: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1098A845">
            <w:pPr>
              <w:pStyle w:val="61"/>
              <w:jc w:val="center"/>
              <w:rPr>
                <w:color w:val="auto"/>
                <w:highlight w:val="none"/>
              </w:rPr>
            </w:pPr>
            <w:r>
              <w:rPr>
                <w:rFonts w:hint="eastAsia"/>
                <w:color w:val="auto"/>
                <w:highlight w:val="none"/>
              </w:rPr>
              <w:t>庐阳区</w:t>
            </w:r>
          </w:p>
        </w:tc>
        <w:tc>
          <w:tcPr>
            <w:tcW w:w="484" w:type="pct"/>
            <w:vMerge w:val="restart"/>
            <w:tcBorders>
              <w:top w:val="single" w:color="000000" w:sz="4" w:space="0"/>
              <w:left w:val="single" w:color="000000" w:sz="4" w:space="0"/>
              <w:bottom w:val="single" w:color="000000" w:sz="4" w:space="0"/>
              <w:right w:val="single" w:color="000000" w:sz="4" w:space="0"/>
            </w:tcBorders>
            <w:noWrap/>
            <w:vAlign w:val="center"/>
          </w:tcPr>
          <w:p w14:paraId="2F5C1732">
            <w:pPr>
              <w:pStyle w:val="61"/>
              <w:jc w:val="center"/>
              <w:rPr>
                <w:color w:val="auto"/>
                <w:highlight w:val="none"/>
              </w:rPr>
            </w:pPr>
            <w:r>
              <w:rPr>
                <w:rFonts w:hint="eastAsia"/>
                <w:color w:val="auto"/>
                <w:highlight w:val="none"/>
              </w:rPr>
              <w:t>9</w:t>
            </w: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17C81F3F">
            <w:pPr>
              <w:pStyle w:val="61"/>
              <w:jc w:val="center"/>
              <w:rPr>
                <w:color w:val="auto"/>
                <w:highlight w:val="none"/>
              </w:rPr>
            </w:pPr>
            <w:r>
              <w:rPr>
                <w:rFonts w:hint="eastAsia"/>
                <w:color w:val="auto"/>
                <w:highlight w:val="none"/>
              </w:rPr>
              <w:t>1</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76E69F5C">
            <w:pPr>
              <w:pStyle w:val="61"/>
              <w:jc w:val="center"/>
              <w:rPr>
                <w:color w:val="auto"/>
                <w:highlight w:val="none"/>
              </w:rPr>
            </w:pPr>
            <w:r>
              <w:rPr>
                <w:rFonts w:hint="eastAsia"/>
                <w:color w:val="auto"/>
                <w:highlight w:val="none"/>
              </w:rPr>
              <w:t>a）型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7C9A2A38">
            <w:pPr>
              <w:pStyle w:val="61"/>
              <w:jc w:val="center"/>
              <w:rPr>
                <w:color w:val="auto"/>
                <w:highlight w:val="none"/>
              </w:rPr>
            </w:pPr>
            <w:r>
              <w:rPr>
                <w:rFonts w:hint="eastAsia"/>
                <w:color w:val="auto"/>
                <w:highlight w:val="none"/>
              </w:rPr>
              <w:t>固定</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1DD97735">
            <w:pPr>
              <w:pStyle w:val="61"/>
              <w:jc w:val="center"/>
              <w:rPr>
                <w:color w:val="auto"/>
                <w:highlight w:val="none"/>
              </w:rPr>
            </w:pPr>
            <w:r>
              <w:rPr>
                <w:rFonts w:hint="eastAsia"/>
                <w:color w:val="auto"/>
                <w:highlight w:val="none"/>
              </w:rPr>
              <w:t>4</w:t>
            </w:r>
          </w:p>
        </w:tc>
      </w:tr>
      <w:tr w14:paraId="244F5619">
        <w:tblPrEx>
          <w:tblCellMar>
            <w:top w:w="0" w:type="dxa"/>
            <w:left w:w="108" w:type="dxa"/>
            <w:bottom w:w="0" w:type="dxa"/>
            <w:right w:w="108" w:type="dxa"/>
          </w:tblCellMar>
        </w:tblPrEx>
        <w:trPr>
          <w:trHeight w:val="330" w:hRule="atLeast"/>
          <w:jc w:val="center"/>
        </w:trPr>
        <w:tc>
          <w:tcPr>
            <w:tcW w:w="618" w:type="pct"/>
            <w:vMerge w:val="continue"/>
            <w:tcBorders>
              <w:top w:val="single" w:color="000000" w:sz="4" w:space="0"/>
              <w:left w:val="single" w:color="000000" w:sz="4" w:space="0"/>
              <w:bottom w:val="single" w:color="000000" w:sz="4" w:space="0"/>
              <w:right w:val="single" w:color="000000" w:sz="4" w:space="0"/>
            </w:tcBorders>
            <w:noWrap/>
            <w:vAlign w:val="center"/>
          </w:tcPr>
          <w:p w14:paraId="69A3D53D">
            <w:pPr>
              <w:pStyle w:val="61"/>
              <w:jc w:val="center"/>
              <w:rPr>
                <w:color w:val="auto"/>
                <w:highlight w:val="none"/>
              </w:rPr>
            </w:pP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301787AD">
            <w:pPr>
              <w:pStyle w:val="61"/>
              <w:jc w:val="center"/>
              <w:rPr>
                <w:color w:val="auto"/>
                <w:highlight w:val="none"/>
              </w:rPr>
            </w:pPr>
            <w:r>
              <w:rPr>
                <w:rFonts w:hint="eastAsia"/>
                <w:color w:val="auto"/>
                <w:highlight w:val="none"/>
              </w:rPr>
              <w:t>肥东县</w:t>
            </w:r>
          </w:p>
        </w:tc>
        <w:tc>
          <w:tcPr>
            <w:tcW w:w="484" w:type="pct"/>
            <w:vMerge w:val="continue"/>
            <w:tcBorders>
              <w:top w:val="single" w:color="000000" w:sz="4" w:space="0"/>
              <w:left w:val="single" w:color="000000" w:sz="4" w:space="0"/>
              <w:bottom w:val="single" w:color="000000" w:sz="4" w:space="0"/>
              <w:right w:val="single" w:color="000000" w:sz="4" w:space="0"/>
            </w:tcBorders>
            <w:noWrap/>
            <w:vAlign w:val="center"/>
          </w:tcPr>
          <w:p w14:paraId="3CE455DF">
            <w:pPr>
              <w:pStyle w:val="61"/>
              <w:jc w:val="center"/>
              <w:rPr>
                <w:color w:val="auto"/>
                <w:highlight w:val="none"/>
              </w:rPr>
            </w:pP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64EA14E9">
            <w:pPr>
              <w:pStyle w:val="61"/>
              <w:jc w:val="center"/>
              <w:rPr>
                <w:color w:val="auto"/>
                <w:highlight w:val="none"/>
              </w:rPr>
            </w:pPr>
            <w:r>
              <w:rPr>
                <w:rFonts w:hint="eastAsia"/>
                <w:color w:val="auto"/>
                <w:highlight w:val="none"/>
              </w:rPr>
              <w:t>1</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24D369ED">
            <w:pPr>
              <w:pStyle w:val="61"/>
              <w:jc w:val="center"/>
              <w:rPr>
                <w:color w:val="auto"/>
                <w:highlight w:val="none"/>
              </w:rPr>
            </w:pPr>
            <w:r>
              <w:rPr>
                <w:rFonts w:hint="eastAsia"/>
                <w:color w:val="auto"/>
                <w:highlight w:val="none"/>
              </w:rPr>
              <w:t>a）型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0D26AC38">
            <w:pPr>
              <w:pStyle w:val="61"/>
              <w:jc w:val="center"/>
              <w:rPr>
                <w:color w:val="auto"/>
                <w:highlight w:val="none"/>
              </w:rPr>
            </w:pPr>
            <w:r>
              <w:rPr>
                <w:rFonts w:hint="eastAsia"/>
                <w:color w:val="auto"/>
                <w:highlight w:val="none"/>
              </w:rPr>
              <w:t>牵引</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6BD80CF6">
            <w:pPr>
              <w:pStyle w:val="61"/>
              <w:jc w:val="center"/>
              <w:rPr>
                <w:color w:val="auto"/>
                <w:highlight w:val="none"/>
              </w:rPr>
            </w:pPr>
            <w:r>
              <w:rPr>
                <w:rFonts w:hint="eastAsia"/>
                <w:color w:val="auto"/>
                <w:highlight w:val="none"/>
              </w:rPr>
              <w:t>6</w:t>
            </w:r>
          </w:p>
        </w:tc>
      </w:tr>
      <w:tr w14:paraId="4713CFD9">
        <w:tblPrEx>
          <w:tblCellMar>
            <w:top w:w="0" w:type="dxa"/>
            <w:left w:w="108" w:type="dxa"/>
            <w:bottom w:w="0" w:type="dxa"/>
            <w:right w:w="108" w:type="dxa"/>
          </w:tblCellMar>
        </w:tblPrEx>
        <w:trPr>
          <w:trHeight w:val="300" w:hRule="atLeast"/>
          <w:jc w:val="center"/>
        </w:trPr>
        <w:tc>
          <w:tcPr>
            <w:tcW w:w="618" w:type="pct"/>
            <w:vMerge w:val="continue"/>
            <w:tcBorders>
              <w:top w:val="single" w:color="000000" w:sz="4" w:space="0"/>
              <w:left w:val="single" w:color="000000" w:sz="4" w:space="0"/>
              <w:bottom w:val="single" w:color="000000" w:sz="4" w:space="0"/>
              <w:right w:val="single" w:color="000000" w:sz="4" w:space="0"/>
            </w:tcBorders>
            <w:noWrap/>
            <w:vAlign w:val="center"/>
          </w:tcPr>
          <w:p w14:paraId="0E0E5DB3">
            <w:pPr>
              <w:pStyle w:val="61"/>
              <w:jc w:val="center"/>
              <w:rPr>
                <w:color w:val="auto"/>
                <w:highlight w:val="none"/>
              </w:rPr>
            </w:pP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427AC5F2">
            <w:pPr>
              <w:pStyle w:val="61"/>
              <w:jc w:val="center"/>
              <w:rPr>
                <w:color w:val="auto"/>
                <w:highlight w:val="none"/>
              </w:rPr>
            </w:pPr>
            <w:r>
              <w:rPr>
                <w:rFonts w:hint="eastAsia"/>
                <w:color w:val="auto"/>
                <w:highlight w:val="none"/>
              </w:rPr>
              <w:t>肥西县</w:t>
            </w:r>
          </w:p>
        </w:tc>
        <w:tc>
          <w:tcPr>
            <w:tcW w:w="484" w:type="pct"/>
            <w:vMerge w:val="continue"/>
            <w:tcBorders>
              <w:top w:val="single" w:color="000000" w:sz="4" w:space="0"/>
              <w:left w:val="single" w:color="000000" w:sz="4" w:space="0"/>
              <w:bottom w:val="single" w:color="000000" w:sz="4" w:space="0"/>
              <w:right w:val="single" w:color="000000" w:sz="4" w:space="0"/>
            </w:tcBorders>
            <w:noWrap/>
            <w:vAlign w:val="center"/>
          </w:tcPr>
          <w:p w14:paraId="20E9E03D">
            <w:pPr>
              <w:pStyle w:val="61"/>
              <w:jc w:val="center"/>
              <w:rPr>
                <w:color w:val="auto"/>
                <w:highlight w:val="none"/>
              </w:rPr>
            </w:pP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50973EA4">
            <w:pPr>
              <w:pStyle w:val="61"/>
              <w:jc w:val="center"/>
              <w:rPr>
                <w:color w:val="auto"/>
                <w:highlight w:val="none"/>
              </w:rPr>
            </w:pPr>
            <w:r>
              <w:rPr>
                <w:rFonts w:hint="eastAsia"/>
                <w:color w:val="auto"/>
                <w:highlight w:val="none"/>
              </w:rPr>
              <w:t>1</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51D13459">
            <w:pPr>
              <w:pStyle w:val="61"/>
              <w:jc w:val="center"/>
              <w:rPr>
                <w:color w:val="auto"/>
                <w:highlight w:val="none"/>
              </w:rPr>
            </w:pPr>
            <w:r>
              <w:rPr>
                <w:rFonts w:hint="eastAsia"/>
                <w:color w:val="auto"/>
                <w:highlight w:val="none"/>
              </w:rPr>
              <w:t>b）型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2B6907BD">
            <w:pPr>
              <w:pStyle w:val="61"/>
              <w:jc w:val="center"/>
              <w:rPr>
                <w:color w:val="auto"/>
                <w:highlight w:val="none"/>
              </w:rPr>
            </w:pPr>
            <w:r>
              <w:rPr>
                <w:rFonts w:hint="eastAsia"/>
                <w:color w:val="auto"/>
                <w:highlight w:val="none"/>
              </w:rPr>
              <w:t>牵引</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600704A6">
            <w:pPr>
              <w:pStyle w:val="61"/>
              <w:jc w:val="center"/>
              <w:rPr>
                <w:color w:val="auto"/>
                <w:highlight w:val="none"/>
              </w:rPr>
            </w:pPr>
            <w:r>
              <w:rPr>
                <w:rFonts w:hint="eastAsia"/>
                <w:color w:val="auto"/>
                <w:highlight w:val="none"/>
              </w:rPr>
              <w:t>8</w:t>
            </w:r>
          </w:p>
        </w:tc>
      </w:tr>
      <w:tr w14:paraId="5288D748">
        <w:tblPrEx>
          <w:tblCellMar>
            <w:top w:w="0" w:type="dxa"/>
            <w:left w:w="108" w:type="dxa"/>
            <w:bottom w:w="0" w:type="dxa"/>
            <w:right w:w="108" w:type="dxa"/>
          </w:tblCellMar>
        </w:tblPrEx>
        <w:trPr>
          <w:trHeight w:val="300" w:hRule="atLeast"/>
          <w:jc w:val="center"/>
        </w:trPr>
        <w:tc>
          <w:tcPr>
            <w:tcW w:w="618" w:type="pct"/>
            <w:vMerge w:val="continue"/>
            <w:tcBorders>
              <w:top w:val="single" w:color="000000" w:sz="4" w:space="0"/>
              <w:left w:val="single" w:color="000000" w:sz="4" w:space="0"/>
              <w:bottom w:val="single" w:color="000000" w:sz="4" w:space="0"/>
              <w:right w:val="single" w:color="000000" w:sz="4" w:space="0"/>
            </w:tcBorders>
            <w:noWrap/>
            <w:vAlign w:val="center"/>
          </w:tcPr>
          <w:p w14:paraId="58D8D039">
            <w:pPr>
              <w:pStyle w:val="61"/>
              <w:jc w:val="center"/>
              <w:rPr>
                <w:color w:val="auto"/>
                <w:highlight w:val="none"/>
              </w:rPr>
            </w:pP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3B07144E">
            <w:pPr>
              <w:pStyle w:val="61"/>
              <w:jc w:val="center"/>
              <w:rPr>
                <w:color w:val="auto"/>
                <w:highlight w:val="none"/>
              </w:rPr>
            </w:pPr>
            <w:r>
              <w:rPr>
                <w:rFonts w:hint="eastAsia"/>
                <w:color w:val="auto"/>
                <w:highlight w:val="none"/>
              </w:rPr>
              <w:t>长丰县</w:t>
            </w:r>
          </w:p>
        </w:tc>
        <w:tc>
          <w:tcPr>
            <w:tcW w:w="484" w:type="pct"/>
            <w:vMerge w:val="continue"/>
            <w:tcBorders>
              <w:top w:val="single" w:color="000000" w:sz="4" w:space="0"/>
              <w:left w:val="single" w:color="000000" w:sz="4" w:space="0"/>
              <w:bottom w:val="single" w:color="000000" w:sz="4" w:space="0"/>
              <w:right w:val="single" w:color="000000" w:sz="4" w:space="0"/>
            </w:tcBorders>
            <w:noWrap/>
            <w:vAlign w:val="center"/>
          </w:tcPr>
          <w:p w14:paraId="0BC5358A">
            <w:pPr>
              <w:pStyle w:val="61"/>
              <w:jc w:val="center"/>
              <w:rPr>
                <w:color w:val="auto"/>
                <w:highlight w:val="none"/>
              </w:rPr>
            </w:pP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3A70FBD8">
            <w:pPr>
              <w:pStyle w:val="61"/>
              <w:jc w:val="center"/>
              <w:rPr>
                <w:color w:val="auto"/>
                <w:highlight w:val="none"/>
              </w:rPr>
            </w:pPr>
            <w:r>
              <w:rPr>
                <w:rFonts w:hint="eastAsia"/>
                <w:color w:val="auto"/>
                <w:highlight w:val="none"/>
              </w:rPr>
              <w:t>1</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1AFCA6EF">
            <w:pPr>
              <w:pStyle w:val="61"/>
              <w:jc w:val="center"/>
              <w:rPr>
                <w:color w:val="auto"/>
                <w:highlight w:val="none"/>
              </w:rPr>
            </w:pPr>
            <w:r>
              <w:rPr>
                <w:rFonts w:hint="eastAsia"/>
                <w:color w:val="auto"/>
                <w:highlight w:val="none"/>
              </w:rPr>
              <w:t>b）型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1ACE13D3">
            <w:pPr>
              <w:pStyle w:val="61"/>
              <w:jc w:val="center"/>
              <w:rPr>
                <w:color w:val="auto"/>
                <w:highlight w:val="none"/>
              </w:rPr>
            </w:pPr>
            <w:r>
              <w:rPr>
                <w:rFonts w:hint="eastAsia"/>
                <w:color w:val="auto"/>
                <w:highlight w:val="none"/>
              </w:rPr>
              <w:t>牵引</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3B96EE17">
            <w:pPr>
              <w:pStyle w:val="61"/>
              <w:jc w:val="center"/>
              <w:rPr>
                <w:color w:val="auto"/>
                <w:highlight w:val="none"/>
              </w:rPr>
            </w:pPr>
            <w:r>
              <w:rPr>
                <w:rFonts w:hint="eastAsia"/>
                <w:color w:val="auto"/>
                <w:highlight w:val="none"/>
              </w:rPr>
              <w:t>8</w:t>
            </w:r>
          </w:p>
        </w:tc>
      </w:tr>
      <w:tr w14:paraId="6847EFEC">
        <w:tblPrEx>
          <w:tblCellMar>
            <w:top w:w="0" w:type="dxa"/>
            <w:left w:w="108" w:type="dxa"/>
            <w:bottom w:w="0" w:type="dxa"/>
            <w:right w:w="108" w:type="dxa"/>
          </w:tblCellMar>
        </w:tblPrEx>
        <w:trPr>
          <w:trHeight w:val="300" w:hRule="atLeast"/>
          <w:jc w:val="center"/>
        </w:trPr>
        <w:tc>
          <w:tcPr>
            <w:tcW w:w="618" w:type="pct"/>
            <w:vMerge w:val="continue"/>
            <w:tcBorders>
              <w:top w:val="single" w:color="000000" w:sz="4" w:space="0"/>
              <w:left w:val="single" w:color="000000" w:sz="4" w:space="0"/>
              <w:bottom w:val="single" w:color="000000" w:sz="4" w:space="0"/>
              <w:right w:val="single" w:color="000000" w:sz="4" w:space="0"/>
            </w:tcBorders>
            <w:noWrap/>
            <w:vAlign w:val="center"/>
          </w:tcPr>
          <w:p w14:paraId="464EFAAB">
            <w:pPr>
              <w:pStyle w:val="61"/>
              <w:jc w:val="center"/>
              <w:rPr>
                <w:color w:val="auto"/>
                <w:highlight w:val="none"/>
              </w:rPr>
            </w:pP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6DC080A6">
            <w:pPr>
              <w:pStyle w:val="61"/>
              <w:jc w:val="center"/>
              <w:rPr>
                <w:color w:val="auto"/>
                <w:highlight w:val="none"/>
              </w:rPr>
            </w:pPr>
            <w:r>
              <w:rPr>
                <w:rFonts w:hint="eastAsia"/>
                <w:color w:val="auto"/>
                <w:highlight w:val="none"/>
              </w:rPr>
              <w:t>庐江县</w:t>
            </w:r>
          </w:p>
        </w:tc>
        <w:tc>
          <w:tcPr>
            <w:tcW w:w="484" w:type="pct"/>
            <w:vMerge w:val="continue"/>
            <w:tcBorders>
              <w:top w:val="single" w:color="000000" w:sz="4" w:space="0"/>
              <w:left w:val="single" w:color="000000" w:sz="4" w:space="0"/>
              <w:bottom w:val="single" w:color="000000" w:sz="4" w:space="0"/>
              <w:right w:val="single" w:color="000000" w:sz="4" w:space="0"/>
            </w:tcBorders>
            <w:noWrap/>
            <w:vAlign w:val="center"/>
          </w:tcPr>
          <w:p w14:paraId="4A3CCFB3">
            <w:pPr>
              <w:pStyle w:val="61"/>
              <w:jc w:val="center"/>
              <w:rPr>
                <w:color w:val="auto"/>
                <w:highlight w:val="none"/>
              </w:rPr>
            </w:pP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53722015">
            <w:pPr>
              <w:pStyle w:val="61"/>
              <w:jc w:val="center"/>
              <w:rPr>
                <w:color w:val="auto"/>
                <w:highlight w:val="none"/>
              </w:rPr>
            </w:pPr>
            <w:r>
              <w:rPr>
                <w:rFonts w:hint="eastAsia"/>
                <w:color w:val="auto"/>
                <w:highlight w:val="none"/>
              </w:rPr>
              <w:t>2</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08D6DCBD">
            <w:pPr>
              <w:pStyle w:val="61"/>
              <w:jc w:val="center"/>
              <w:rPr>
                <w:color w:val="auto"/>
                <w:highlight w:val="none"/>
              </w:rPr>
            </w:pPr>
            <w:r>
              <w:rPr>
                <w:rFonts w:hint="eastAsia"/>
                <w:color w:val="auto"/>
                <w:highlight w:val="none"/>
              </w:rPr>
              <w:t>b）型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23E2E8BF">
            <w:pPr>
              <w:pStyle w:val="61"/>
              <w:jc w:val="center"/>
              <w:rPr>
                <w:color w:val="auto"/>
                <w:highlight w:val="none"/>
              </w:rPr>
            </w:pPr>
            <w:r>
              <w:rPr>
                <w:rFonts w:hint="eastAsia"/>
                <w:color w:val="auto"/>
                <w:highlight w:val="none"/>
              </w:rPr>
              <w:t>牵引</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74ADA937">
            <w:pPr>
              <w:pStyle w:val="61"/>
              <w:jc w:val="center"/>
              <w:rPr>
                <w:color w:val="auto"/>
                <w:highlight w:val="none"/>
              </w:rPr>
            </w:pPr>
            <w:r>
              <w:rPr>
                <w:rFonts w:hint="eastAsia"/>
                <w:color w:val="auto"/>
                <w:highlight w:val="none"/>
              </w:rPr>
              <w:t>8</w:t>
            </w:r>
          </w:p>
        </w:tc>
      </w:tr>
      <w:tr w14:paraId="388846A1">
        <w:tblPrEx>
          <w:tblCellMar>
            <w:top w:w="0" w:type="dxa"/>
            <w:left w:w="108" w:type="dxa"/>
            <w:bottom w:w="0" w:type="dxa"/>
            <w:right w:w="108" w:type="dxa"/>
          </w:tblCellMar>
        </w:tblPrEx>
        <w:trPr>
          <w:trHeight w:val="300" w:hRule="atLeast"/>
          <w:jc w:val="center"/>
        </w:trPr>
        <w:tc>
          <w:tcPr>
            <w:tcW w:w="618" w:type="pct"/>
            <w:vMerge w:val="continue"/>
            <w:tcBorders>
              <w:top w:val="single" w:color="000000" w:sz="4" w:space="0"/>
              <w:left w:val="single" w:color="000000" w:sz="4" w:space="0"/>
              <w:bottom w:val="single" w:color="000000" w:sz="4" w:space="0"/>
              <w:right w:val="single" w:color="000000" w:sz="4" w:space="0"/>
            </w:tcBorders>
            <w:noWrap/>
            <w:vAlign w:val="center"/>
          </w:tcPr>
          <w:p w14:paraId="13D783EF">
            <w:pPr>
              <w:pStyle w:val="61"/>
              <w:jc w:val="center"/>
              <w:rPr>
                <w:color w:val="auto"/>
                <w:highlight w:val="none"/>
              </w:rPr>
            </w:pP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688FAE4F">
            <w:pPr>
              <w:pStyle w:val="61"/>
              <w:jc w:val="center"/>
              <w:rPr>
                <w:color w:val="auto"/>
                <w:highlight w:val="none"/>
              </w:rPr>
            </w:pPr>
            <w:r>
              <w:rPr>
                <w:rFonts w:hint="eastAsia"/>
                <w:color w:val="auto"/>
                <w:highlight w:val="none"/>
              </w:rPr>
              <w:t>巢湖市</w:t>
            </w:r>
          </w:p>
        </w:tc>
        <w:tc>
          <w:tcPr>
            <w:tcW w:w="484" w:type="pct"/>
            <w:vMerge w:val="continue"/>
            <w:tcBorders>
              <w:top w:val="single" w:color="000000" w:sz="4" w:space="0"/>
              <w:left w:val="single" w:color="000000" w:sz="4" w:space="0"/>
              <w:bottom w:val="single" w:color="000000" w:sz="4" w:space="0"/>
              <w:right w:val="single" w:color="000000" w:sz="4" w:space="0"/>
            </w:tcBorders>
            <w:noWrap/>
            <w:vAlign w:val="center"/>
          </w:tcPr>
          <w:p w14:paraId="25A91163">
            <w:pPr>
              <w:pStyle w:val="61"/>
              <w:jc w:val="center"/>
              <w:rPr>
                <w:color w:val="auto"/>
                <w:highlight w:val="none"/>
              </w:rPr>
            </w:pP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1A189EBC">
            <w:pPr>
              <w:pStyle w:val="61"/>
              <w:jc w:val="center"/>
              <w:rPr>
                <w:color w:val="auto"/>
                <w:highlight w:val="none"/>
              </w:rPr>
            </w:pPr>
            <w:r>
              <w:rPr>
                <w:rFonts w:hint="eastAsia"/>
                <w:color w:val="auto"/>
                <w:highlight w:val="none"/>
              </w:rPr>
              <w:t>3</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73D8ED5C">
            <w:pPr>
              <w:pStyle w:val="61"/>
              <w:jc w:val="center"/>
              <w:rPr>
                <w:color w:val="auto"/>
                <w:highlight w:val="none"/>
              </w:rPr>
            </w:pPr>
            <w:r>
              <w:rPr>
                <w:rFonts w:hint="eastAsia"/>
                <w:color w:val="auto"/>
                <w:highlight w:val="none"/>
              </w:rPr>
              <w:t>a）型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1FF48CA4">
            <w:pPr>
              <w:pStyle w:val="61"/>
              <w:jc w:val="center"/>
              <w:rPr>
                <w:color w:val="auto"/>
                <w:highlight w:val="none"/>
              </w:rPr>
            </w:pPr>
            <w:r>
              <w:rPr>
                <w:rFonts w:hint="eastAsia"/>
                <w:color w:val="auto"/>
                <w:highlight w:val="none"/>
              </w:rPr>
              <w:t>牵引</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4CEC70E5">
            <w:pPr>
              <w:pStyle w:val="61"/>
              <w:jc w:val="center"/>
              <w:rPr>
                <w:color w:val="auto"/>
                <w:highlight w:val="none"/>
              </w:rPr>
            </w:pPr>
            <w:r>
              <w:rPr>
                <w:rFonts w:hint="eastAsia"/>
                <w:color w:val="auto"/>
                <w:highlight w:val="none"/>
              </w:rPr>
              <w:t>4</w:t>
            </w:r>
          </w:p>
        </w:tc>
      </w:tr>
      <w:tr w14:paraId="5F24DA7E">
        <w:tblPrEx>
          <w:tblCellMar>
            <w:top w:w="0" w:type="dxa"/>
            <w:left w:w="108" w:type="dxa"/>
            <w:bottom w:w="0" w:type="dxa"/>
            <w:right w:w="108" w:type="dxa"/>
          </w:tblCellMar>
        </w:tblPrEx>
        <w:trPr>
          <w:trHeight w:val="315" w:hRule="atLeast"/>
          <w:jc w:val="center"/>
        </w:trPr>
        <w:tc>
          <w:tcPr>
            <w:tcW w:w="618" w:type="pct"/>
            <w:vMerge w:val="restart"/>
            <w:tcBorders>
              <w:top w:val="single" w:color="000000" w:sz="4" w:space="0"/>
              <w:left w:val="single" w:color="000000" w:sz="4" w:space="0"/>
              <w:bottom w:val="single" w:color="000000" w:sz="4" w:space="0"/>
              <w:right w:val="single" w:color="000000" w:sz="4" w:space="0"/>
            </w:tcBorders>
            <w:noWrap/>
            <w:vAlign w:val="center"/>
          </w:tcPr>
          <w:p w14:paraId="2C128E61">
            <w:pPr>
              <w:pStyle w:val="61"/>
              <w:jc w:val="center"/>
              <w:rPr>
                <w:color w:val="auto"/>
                <w:highlight w:val="none"/>
              </w:rPr>
            </w:pPr>
            <w:r>
              <w:rPr>
                <w:rFonts w:hint="eastAsia"/>
                <w:color w:val="auto"/>
                <w:highlight w:val="none"/>
              </w:rPr>
              <w:t>淮北</w:t>
            </w: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0987DDDE">
            <w:pPr>
              <w:pStyle w:val="61"/>
              <w:jc w:val="center"/>
              <w:rPr>
                <w:color w:val="auto"/>
                <w:highlight w:val="none"/>
              </w:rPr>
            </w:pPr>
            <w:r>
              <w:rPr>
                <w:rFonts w:hint="eastAsia"/>
                <w:color w:val="auto"/>
                <w:highlight w:val="none"/>
              </w:rPr>
              <w:t>淮北市</w:t>
            </w:r>
          </w:p>
        </w:tc>
        <w:tc>
          <w:tcPr>
            <w:tcW w:w="484" w:type="pct"/>
            <w:vMerge w:val="restart"/>
            <w:tcBorders>
              <w:top w:val="single" w:color="000000" w:sz="4" w:space="0"/>
              <w:left w:val="single" w:color="000000" w:sz="4" w:space="0"/>
              <w:bottom w:val="single" w:color="000000" w:sz="4" w:space="0"/>
              <w:right w:val="single" w:color="000000" w:sz="4" w:space="0"/>
            </w:tcBorders>
            <w:noWrap/>
            <w:vAlign w:val="center"/>
          </w:tcPr>
          <w:p w14:paraId="69A50F5F">
            <w:pPr>
              <w:pStyle w:val="61"/>
              <w:jc w:val="center"/>
              <w:rPr>
                <w:color w:val="auto"/>
                <w:highlight w:val="none"/>
              </w:rPr>
            </w:pPr>
            <w:r>
              <w:rPr>
                <w:rFonts w:hint="eastAsia"/>
                <w:color w:val="auto"/>
                <w:highlight w:val="none"/>
              </w:rPr>
              <w:t>8</w:t>
            </w: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5035A91F">
            <w:pPr>
              <w:pStyle w:val="61"/>
              <w:jc w:val="center"/>
              <w:rPr>
                <w:color w:val="auto"/>
                <w:highlight w:val="none"/>
              </w:rPr>
            </w:pPr>
            <w:r>
              <w:rPr>
                <w:rFonts w:hint="eastAsia"/>
                <w:color w:val="auto"/>
                <w:highlight w:val="none"/>
              </w:rPr>
              <w:t>4</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1A7BBCDF">
            <w:pPr>
              <w:pStyle w:val="61"/>
              <w:jc w:val="center"/>
              <w:rPr>
                <w:color w:val="auto"/>
                <w:highlight w:val="none"/>
              </w:rPr>
            </w:pPr>
            <w:r>
              <w:rPr>
                <w:rFonts w:hint="eastAsia"/>
                <w:color w:val="auto"/>
                <w:highlight w:val="none"/>
              </w:rPr>
              <w:t>a）型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372DFD7F">
            <w:pPr>
              <w:pStyle w:val="61"/>
              <w:jc w:val="center"/>
              <w:rPr>
                <w:color w:val="auto"/>
                <w:highlight w:val="none"/>
              </w:rPr>
            </w:pPr>
            <w:r>
              <w:rPr>
                <w:rFonts w:hint="eastAsia"/>
                <w:color w:val="auto"/>
                <w:highlight w:val="none"/>
              </w:rPr>
              <w:t>牵引</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439EFF15">
            <w:pPr>
              <w:pStyle w:val="61"/>
              <w:jc w:val="center"/>
              <w:rPr>
                <w:color w:val="auto"/>
                <w:highlight w:val="none"/>
              </w:rPr>
            </w:pPr>
            <w:r>
              <w:rPr>
                <w:rFonts w:hint="eastAsia"/>
                <w:color w:val="auto"/>
                <w:highlight w:val="none"/>
              </w:rPr>
              <w:t>6</w:t>
            </w:r>
          </w:p>
        </w:tc>
      </w:tr>
      <w:tr w14:paraId="7A295495">
        <w:tblPrEx>
          <w:tblCellMar>
            <w:top w:w="0" w:type="dxa"/>
            <w:left w:w="108" w:type="dxa"/>
            <w:bottom w:w="0" w:type="dxa"/>
            <w:right w:w="108" w:type="dxa"/>
          </w:tblCellMar>
        </w:tblPrEx>
        <w:trPr>
          <w:trHeight w:val="330" w:hRule="atLeast"/>
          <w:jc w:val="center"/>
        </w:trPr>
        <w:tc>
          <w:tcPr>
            <w:tcW w:w="618" w:type="pct"/>
            <w:vMerge w:val="continue"/>
            <w:tcBorders>
              <w:top w:val="single" w:color="000000" w:sz="4" w:space="0"/>
              <w:left w:val="single" w:color="000000" w:sz="4" w:space="0"/>
              <w:bottom w:val="single" w:color="000000" w:sz="4" w:space="0"/>
              <w:right w:val="single" w:color="000000" w:sz="4" w:space="0"/>
            </w:tcBorders>
            <w:noWrap/>
            <w:vAlign w:val="center"/>
          </w:tcPr>
          <w:p w14:paraId="56F2FA5F">
            <w:pPr>
              <w:pStyle w:val="61"/>
              <w:jc w:val="center"/>
              <w:rPr>
                <w:color w:val="auto"/>
                <w:highlight w:val="none"/>
              </w:rPr>
            </w:pP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56658533">
            <w:pPr>
              <w:pStyle w:val="61"/>
              <w:jc w:val="center"/>
              <w:rPr>
                <w:color w:val="auto"/>
                <w:highlight w:val="none"/>
              </w:rPr>
            </w:pPr>
            <w:r>
              <w:rPr>
                <w:rFonts w:hint="eastAsia"/>
                <w:color w:val="auto"/>
                <w:highlight w:val="none"/>
              </w:rPr>
              <w:t>濉溪县</w:t>
            </w:r>
          </w:p>
        </w:tc>
        <w:tc>
          <w:tcPr>
            <w:tcW w:w="484" w:type="pct"/>
            <w:vMerge w:val="continue"/>
            <w:tcBorders>
              <w:top w:val="single" w:color="000000" w:sz="4" w:space="0"/>
              <w:left w:val="single" w:color="000000" w:sz="4" w:space="0"/>
              <w:bottom w:val="single" w:color="000000" w:sz="4" w:space="0"/>
              <w:right w:val="single" w:color="000000" w:sz="4" w:space="0"/>
            </w:tcBorders>
            <w:noWrap/>
            <w:vAlign w:val="center"/>
          </w:tcPr>
          <w:p w14:paraId="180CD2F8">
            <w:pPr>
              <w:pStyle w:val="61"/>
              <w:jc w:val="center"/>
              <w:rPr>
                <w:color w:val="auto"/>
                <w:highlight w:val="none"/>
              </w:rPr>
            </w:pP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079263EA">
            <w:pPr>
              <w:pStyle w:val="61"/>
              <w:jc w:val="center"/>
              <w:rPr>
                <w:color w:val="auto"/>
                <w:highlight w:val="none"/>
              </w:rPr>
            </w:pPr>
            <w:r>
              <w:rPr>
                <w:rFonts w:hint="eastAsia"/>
                <w:color w:val="auto"/>
                <w:highlight w:val="none"/>
              </w:rPr>
              <w:t>4</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43B3DA6B">
            <w:pPr>
              <w:pStyle w:val="61"/>
              <w:jc w:val="center"/>
              <w:rPr>
                <w:color w:val="auto"/>
                <w:highlight w:val="none"/>
              </w:rPr>
            </w:pPr>
            <w:r>
              <w:rPr>
                <w:rFonts w:hint="eastAsia"/>
                <w:color w:val="auto"/>
                <w:highlight w:val="none"/>
              </w:rPr>
              <w:t>a）型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4634C197">
            <w:pPr>
              <w:pStyle w:val="61"/>
              <w:jc w:val="center"/>
              <w:rPr>
                <w:color w:val="auto"/>
                <w:highlight w:val="none"/>
              </w:rPr>
            </w:pPr>
            <w:r>
              <w:rPr>
                <w:rFonts w:hint="eastAsia"/>
                <w:color w:val="auto"/>
                <w:highlight w:val="none"/>
              </w:rPr>
              <w:t>牵引</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366366B1">
            <w:pPr>
              <w:pStyle w:val="61"/>
              <w:jc w:val="center"/>
              <w:rPr>
                <w:color w:val="auto"/>
                <w:highlight w:val="none"/>
              </w:rPr>
            </w:pPr>
            <w:r>
              <w:rPr>
                <w:rFonts w:hint="eastAsia"/>
                <w:color w:val="auto"/>
                <w:highlight w:val="none"/>
              </w:rPr>
              <w:t>6</w:t>
            </w:r>
          </w:p>
        </w:tc>
      </w:tr>
      <w:tr w14:paraId="7ABDF162">
        <w:tblPrEx>
          <w:tblCellMar>
            <w:top w:w="0" w:type="dxa"/>
            <w:left w:w="108" w:type="dxa"/>
            <w:bottom w:w="0" w:type="dxa"/>
            <w:right w:w="108" w:type="dxa"/>
          </w:tblCellMar>
        </w:tblPrEx>
        <w:trPr>
          <w:trHeight w:val="90" w:hRule="atLeast"/>
          <w:jc w:val="center"/>
        </w:trPr>
        <w:tc>
          <w:tcPr>
            <w:tcW w:w="618" w:type="pct"/>
            <w:vMerge w:val="restart"/>
            <w:tcBorders>
              <w:top w:val="single" w:color="000000" w:sz="4" w:space="0"/>
              <w:left w:val="single" w:color="000000" w:sz="4" w:space="0"/>
              <w:bottom w:val="single" w:color="000000" w:sz="4" w:space="0"/>
              <w:right w:val="single" w:color="000000" w:sz="4" w:space="0"/>
            </w:tcBorders>
            <w:noWrap/>
            <w:vAlign w:val="center"/>
          </w:tcPr>
          <w:p w14:paraId="3D640BE7">
            <w:pPr>
              <w:pStyle w:val="61"/>
              <w:jc w:val="center"/>
              <w:rPr>
                <w:color w:val="auto"/>
                <w:highlight w:val="none"/>
              </w:rPr>
            </w:pPr>
            <w:r>
              <w:rPr>
                <w:rFonts w:hint="eastAsia"/>
                <w:color w:val="auto"/>
                <w:highlight w:val="none"/>
              </w:rPr>
              <w:t>亳州</w:t>
            </w:r>
          </w:p>
        </w:tc>
        <w:tc>
          <w:tcPr>
            <w:tcW w:w="848" w:type="pct"/>
            <w:tcBorders>
              <w:top w:val="single" w:color="000000" w:sz="4" w:space="0"/>
              <w:left w:val="single" w:color="000000" w:sz="4" w:space="0"/>
              <w:right w:val="single" w:color="000000" w:sz="4" w:space="0"/>
            </w:tcBorders>
            <w:noWrap/>
            <w:vAlign w:val="center"/>
          </w:tcPr>
          <w:p w14:paraId="14C66C4A">
            <w:pPr>
              <w:pStyle w:val="61"/>
              <w:jc w:val="center"/>
              <w:rPr>
                <w:color w:val="auto"/>
                <w:highlight w:val="none"/>
              </w:rPr>
            </w:pPr>
            <w:r>
              <w:rPr>
                <w:rFonts w:hint="eastAsia"/>
                <w:color w:val="auto"/>
                <w:highlight w:val="none"/>
              </w:rPr>
              <w:t>利辛县</w:t>
            </w:r>
          </w:p>
        </w:tc>
        <w:tc>
          <w:tcPr>
            <w:tcW w:w="484" w:type="pct"/>
            <w:vMerge w:val="restart"/>
            <w:tcBorders>
              <w:top w:val="single" w:color="000000" w:sz="4" w:space="0"/>
              <w:left w:val="single" w:color="000000" w:sz="4" w:space="0"/>
              <w:bottom w:val="single" w:color="000000" w:sz="4" w:space="0"/>
              <w:right w:val="single" w:color="000000" w:sz="4" w:space="0"/>
            </w:tcBorders>
            <w:noWrap/>
            <w:vAlign w:val="center"/>
          </w:tcPr>
          <w:p w14:paraId="2D26AD06">
            <w:pPr>
              <w:pStyle w:val="61"/>
              <w:jc w:val="center"/>
              <w:rPr>
                <w:color w:val="auto"/>
                <w:highlight w:val="none"/>
              </w:rPr>
            </w:pPr>
            <w:r>
              <w:rPr>
                <w:rFonts w:hint="eastAsia"/>
                <w:color w:val="auto"/>
                <w:highlight w:val="none"/>
              </w:rPr>
              <w:t>2</w:t>
            </w:r>
          </w:p>
        </w:tc>
        <w:tc>
          <w:tcPr>
            <w:tcW w:w="561" w:type="pct"/>
            <w:tcBorders>
              <w:top w:val="single" w:color="000000" w:sz="4" w:space="0"/>
              <w:left w:val="single" w:color="000000" w:sz="4" w:space="0"/>
              <w:right w:val="single" w:color="000000" w:sz="4" w:space="0"/>
            </w:tcBorders>
            <w:noWrap/>
            <w:vAlign w:val="center"/>
          </w:tcPr>
          <w:p w14:paraId="7DA33A72">
            <w:pPr>
              <w:pStyle w:val="61"/>
              <w:jc w:val="center"/>
              <w:rPr>
                <w:color w:val="auto"/>
                <w:highlight w:val="none"/>
              </w:rPr>
            </w:pPr>
            <w:r>
              <w:rPr>
                <w:rFonts w:hint="eastAsia"/>
                <w:color w:val="auto"/>
                <w:highlight w:val="none"/>
              </w:rPr>
              <w:t>2</w:t>
            </w:r>
          </w:p>
        </w:tc>
        <w:tc>
          <w:tcPr>
            <w:tcW w:w="821" w:type="pct"/>
            <w:tcBorders>
              <w:top w:val="single" w:color="000000" w:sz="4" w:space="0"/>
              <w:left w:val="single" w:color="000000" w:sz="4" w:space="0"/>
              <w:right w:val="single" w:color="000000" w:sz="4" w:space="0"/>
            </w:tcBorders>
            <w:noWrap/>
            <w:vAlign w:val="center"/>
          </w:tcPr>
          <w:p w14:paraId="57FBD58D">
            <w:pPr>
              <w:pStyle w:val="61"/>
              <w:jc w:val="center"/>
              <w:rPr>
                <w:color w:val="auto"/>
                <w:highlight w:val="none"/>
              </w:rPr>
            </w:pPr>
            <w:r>
              <w:rPr>
                <w:rFonts w:hint="eastAsia"/>
                <w:color w:val="auto"/>
                <w:highlight w:val="none"/>
              </w:rPr>
              <w:t>a）型</w:t>
            </w:r>
          </w:p>
        </w:tc>
        <w:tc>
          <w:tcPr>
            <w:tcW w:w="825" w:type="pct"/>
            <w:tcBorders>
              <w:top w:val="single" w:color="000000" w:sz="4" w:space="0"/>
              <w:left w:val="single" w:color="000000" w:sz="4" w:space="0"/>
              <w:right w:val="single" w:color="000000" w:sz="4" w:space="0"/>
            </w:tcBorders>
            <w:noWrap/>
            <w:vAlign w:val="center"/>
          </w:tcPr>
          <w:p w14:paraId="4C0A22A1">
            <w:pPr>
              <w:pStyle w:val="61"/>
              <w:jc w:val="center"/>
              <w:rPr>
                <w:color w:val="auto"/>
                <w:highlight w:val="none"/>
              </w:rPr>
            </w:pPr>
            <w:r>
              <w:rPr>
                <w:rFonts w:hint="eastAsia"/>
                <w:color w:val="auto"/>
                <w:highlight w:val="none"/>
              </w:rPr>
              <w:t>固定</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07C2F065">
            <w:pPr>
              <w:pStyle w:val="61"/>
              <w:jc w:val="center"/>
              <w:rPr>
                <w:color w:val="auto"/>
                <w:highlight w:val="none"/>
              </w:rPr>
            </w:pPr>
            <w:r>
              <w:rPr>
                <w:rFonts w:hint="eastAsia"/>
                <w:color w:val="auto"/>
                <w:highlight w:val="none"/>
              </w:rPr>
              <w:t>6</w:t>
            </w:r>
          </w:p>
        </w:tc>
      </w:tr>
      <w:tr w14:paraId="7CB15814">
        <w:tblPrEx>
          <w:tblCellMar>
            <w:top w:w="0" w:type="dxa"/>
            <w:left w:w="108" w:type="dxa"/>
            <w:bottom w:w="0" w:type="dxa"/>
            <w:right w:w="108" w:type="dxa"/>
          </w:tblCellMar>
        </w:tblPrEx>
        <w:trPr>
          <w:trHeight w:val="315" w:hRule="atLeast"/>
          <w:jc w:val="center"/>
        </w:trPr>
        <w:tc>
          <w:tcPr>
            <w:tcW w:w="618" w:type="pct"/>
            <w:vMerge w:val="restart"/>
            <w:tcBorders>
              <w:top w:val="single" w:color="000000" w:sz="4" w:space="0"/>
              <w:left w:val="single" w:color="000000" w:sz="4" w:space="0"/>
              <w:bottom w:val="single" w:color="000000" w:sz="4" w:space="0"/>
              <w:right w:val="single" w:color="000000" w:sz="4" w:space="0"/>
            </w:tcBorders>
            <w:noWrap/>
            <w:vAlign w:val="center"/>
          </w:tcPr>
          <w:p w14:paraId="586D3F09">
            <w:pPr>
              <w:pStyle w:val="61"/>
              <w:jc w:val="center"/>
              <w:rPr>
                <w:color w:val="auto"/>
                <w:highlight w:val="none"/>
              </w:rPr>
            </w:pPr>
            <w:r>
              <w:rPr>
                <w:rFonts w:hint="eastAsia"/>
                <w:color w:val="auto"/>
                <w:highlight w:val="none"/>
              </w:rPr>
              <w:t>宿州</w:t>
            </w: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65B4F40F">
            <w:pPr>
              <w:pStyle w:val="61"/>
              <w:jc w:val="center"/>
              <w:rPr>
                <w:color w:val="auto"/>
                <w:highlight w:val="none"/>
              </w:rPr>
            </w:pPr>
            <w:r>
              <w:rPr>
                <w:rFonts w:hint="eastAsia"/>
                <w:color w:val="auto"/>
                <w:highlight w:val="none"/>
              </w:rPr>
              <w:t>市本级</w:t>
            </w:r>
          </w:p>
        </w:tc>
        <w:tc>
          <w:tcPr>
            <w:tcW w:w="484" w:type="pct"/>
            <w:vMerge w:val="restart"/>
            <w:tcBorders>
              <w:top w:val="single" w:color="000000" w:sz="4" w:space="0"/>
              <w:left w:val="single" w:color="000000" w:sz="4" w:space="0"/>
              <w:bottom w:val="single" w:color="000000" w:sz="4" w:space="0"/>
              <w:right w:val="single" w:color="000000" w:sz="4" w:space="0"/>
            </w:tcBorders>
            <w:noWrap/>
            <w:vAlign w:val="center"/>
          </w:tcPr>
          <w:p w14:paraId="70F9FA6D">
            <w:pPr>
              <w:pStyle w:val="61"/>
              <w:jc w:val="center"/>
              <w:rPr>
                <w:color w:val="auto"/>
                <w:highlight w:val="none"/>
              </w:rPr>
            </w:pPr>
            <w:r>
              <w:rPr>
                <w:rFonts w:hint="eastAsia"/>
                <w:color w:val="auto"/>
                <w:highlight w:val="none"/>
              </w:rPr>
              <w:t>10</w:t>
            </w: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0420C564">
            <w:pPr>
              <w:pStyle w:val="61"/>
              <w:jc w:val="center"/>
              <w:rPr>
                <w:color w:val="auto"/>
                <w:highlight w:val="none"/>
              </w:rPr>
            </w:pPr>
            <w:r>
              <w:rPr>
                <w:rFonts w:hint="eastAsia"/>
                <w:color w:val="auto"/>
                <w:highlight w:val="none"/>
              </w:rPr>
              <w:t>2</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45AFA30E">
            <w:pPr>
              <w:pStyle w:val="61"/>
              <w:jc w:val="center"/>
              <w:rPr>
                <w:color w:val="auto"/>
                <w:highlight w:val="none"/>
              </w:rPr>
            </w:pPr>
            <w:r>
              <w:rPr>
                <w:rFonts w:hint="eastAsia"/>
                <w:color w:val="auto"/>
                <w:highlight w:val="none"/>
              </w:rPr>
              <w:t>a）型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1B550E27">
            <w:pPr>
              <w:pStyle w:val="61"/>
              <w:jc w:val="center"/>
              <w:rPr>
                <w:color w:val="auto"/>
                <w:highlight w:val="none"/>
              </w:rPr>
            </w:pPr>
            <w:r>
              <w:rPr>
                <w:rFonts w:hint="eastAsia"/>
                <w:color w:val="auto"/>
                <w:highlight w:val="none"/>
              </w:rPr>
              <w:t>牵引</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6539F8B2">
            <w:pPr>
              <w:pStyle w:val="61"/>
              <w:jc w:val="center"/>
              <w:rPr>
                <w:color w:val="auto"/>
                <w:highlight w:val="none"/>
              </w:rPr>
            </w:pPr>
            <w:r>
              <w:rPr>
                <w:rFonts w:hint="eastAsia"/>
                <w:color w:val="auto"/>
                <w:highlight w:val="none"/>
              </w:rPr>
              <w:t>4</w:t>
            </w:r>
          </w:p>
        </w:tc>
      </w:tr>
      <w:tr w14:paraId="1AB73E21">
        <w:tblPrEx>
          <w:tblCellMar>
            <w:top w:w="0" w:type="dxa"/>
            <w:left w:w="108" w:type="dxa"/>
            <w:bottom w:w="0" w:type="dxa"/>
            <w:right w:w="108" w:type="dxa"/>
          </w:tblCellMar>
        </w:tblPrEx>
        <w:trPr>
          <w:trHeight w:val="330" w:hRule="atLeast"/>
          <w:jc w:val="center"/>
        </w:trPr>
        <w:tc>
          <w:tcPr>
            <w:tcW w:w="618" w:type="pct"/>
            <w:vMerge w:val="continue"/>
            <w:tcBorders>
              <w:top w:val="single" w:color="000000" w:sz="4" w:space="0"/>
              <w:left w:val="single" w:color="000000" w:sz="4" w:space="0"/>
              <w:bottom w:val="single" w:color="000000" w:sz="4" w:space="0"/>
              <w:right w:val="single" w:color="000000" w:sz="4" w:space="0"/>
            </w:tcBorders>
            <w:noWrap/>
            <w:vAlign w:val="center"/>
          </w:tcPr>
          <w:p w14:paraId="1E64645E">
            <w:pPr>
              <w:pStyle w:val="61"/>
              <w:jc w:val="center"/>
              <w:rPr>
                <w:color w:val="auto"/>
                <w:highlight w:val="none"/>
              </w:rPr>
            </w:pP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5D9FD5BD">
            <w:pPr>
              <w:pStyle w:val="61"/>
              <w:jc w:val="center"/>
              <w:rPr>
                <w:color w:val="auto"/>
                <w:highlight w:val="none"/>
              </w:rPr>
            </w:pPr>
            <w:r>
              <w:rPr>
                <w:rFonts w:hint="eastAsia"/>
                <w:color w:val="auto"/>
                <w:highlight w:val="none"/>
              </w:rPr>
              <w:t>砀山县</w:t>
            </w:r>
          </w:p>
        </w:tc>
        <w:tc>
          <w:tcPr>
            <w:tcW w:w="484" w:type="pct"/>
            <w:vMerge w:val="continue"/>
            <w:tcBorders>
              <w:top w:val="single" w:color="000000" w:sz="4" w:space="0"/>
              <w:left w:val="single" w:color="000000" w:sz="4" w:space="0"/>
              <w:bottom w:val="single" w:color="000000" w:sz="4" w:space="0"/>
              <w:right w:val="single" w:color="000000" w:sz="4" w:space="0"/>
            </w:tcBorders>
            <w:noWrap/>
            <w:vAlign w:val="center"/>
          </w:tcPr>
          <w:p w14:paraId="29F6B657">
            <w:pPr>
              <w:pStyle w:val="61"/>
              <w:jc w:val="center"/>
              <w:rPr>
                <w:color w:val="auto"/>
                <w:highlight w:val="none"/>
              </w:rPr>
            </w:pP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1357681E">
            <w:pPr>
              <w:pStyle w:val="61"/>
              <w:jc w:val="center"/>
              <w:rPr>
                <w:color w:val="auto"/>
                <w:highlight w:val="none"/>
              </w:rPr>
            </w:pPr>
            <w:r>
              <w:rPr>
                <w:rFonts w:hint="eastAsia"/>
                <w:color w:val="auto"/>
                <w:highlight w:val="none"/>
              </w:rPr>
              <w:t>1</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3E6F154A">
            <w:pPr>
              <w:pStyle w:val="61"/>
              <w:jc w:val="center"/>
              <w:rPr>
                <w:color w:val="auto"/>
                <w:highlight w:val="none"/>
              </w:rPr>
            </w:pPr>
            <w:r>
              <w:rPr>
                <w:rFonts w:hint="eastAsia"/>
                <w:color w:val="auto"/>
                <w:highlight w:val="none"/>
              </w:rPr>
              <w:t>a）型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624E5473">
            <w:pPr>
              <w:pStyle w:val="61"/>
              <w:jc w:val="center"/>
              <w:rPr>
                <w:color w:val="auto"/>
                <w:highlight w:val="none"/>
              </w:rPr>
            </w:pPr>
            <w:r>
              <w:rPr>
                <w:rFonts w:hint="eastAsia"/>
                <w:color w:val="auto"/>
                <w:highlight w:val="none"/>
              </w:rPr>
              <w:t>牵引</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39ECF667">
            <w:pPr>
              <w:pStyle w:val="61"/>
              <w:jc w:val="center"/>
              <w:rPr>
                <w:color w:val="auto"/>
                <w:highlight w:val="none"/>
              </w:rPr>
            </w:pPr>
            <w:r>
              <w:rPr>
                <w:rFonts w:hint="eastAsia"/>
                <w:color w:val="auto"/>
                <w:highlight w:val="none"/>
              </w:rPr>
              <w:t>4</w:t>
            </w:r>
          </w:p>
        </w:tc>
      </w:tr>
      <w:tr w14:paraId="5C7175CD">
        <w:tblPrEx>
          <w:tblCellMar>
            <w:top w:w="0" w:type="dxa"/>
            <w:left w:w="108" w:type="dxa"/>
            <w:bottom w:w="0" w:type="dxa"/>
            <w:right w:w="108" w:type="dxa"/>
          </w:tblCellMar>
        </w:tblPrEx>
        <w:trPr>
          <w:trHeight w:val="300" w:hRule="atLeast"/>
          <w:jc w:val="center"/>
        </w:trPr>
        <w:tc>
          <w:tcPr>
            <w:tcW w:w="618" w:type="pct"/>
            <w:vMerge w:val="continue"/>
            <w:tcBorders>
              <w:top w:val="single" w:color="000000" w:sz="4" w:space="0"/>
              <w:left w:val="single" w:color="000000" w:sz="4" w:space="0"/>
              <w:bottom w:val="single" w:color="000000" w:sz="4" w:space="0"/>
              <w:right w:val="single" w:color="000000" w:sz="4" w:space="0"/>
            </w:tcBorders>
            <w:noWrap/>
            <w:vAlign w:val="center"/>
          </w:tcPr>
          <w:p w14:paraId="4E1FF38D">
            <w:pPr>
              <w:pStyle w:val="61"/>
              <w:jc w:val="center"/>
              <w:rPr>
                <w:color w:val="auto"/>
                <w:highlight w:val="none"/>
              </w:rPr>
            </w:pP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42E1B632">
            <w:pPr>
              <w:pStyle w:val="61"/>
              <w:jc w:val="center"/>
              <w:rPr>
                <w:color w:val="auto"/>
                <w:highlight w:val="none"/>
              </w:rPr>
            </w:pPr>
            <w:r>
              <w:rPr>
                <w:rFonts w:hint="eastAsia"/>
                <w:color w:val="auto"/>
                <w:highlight w:val="none"/>
              </w:rPr>
              <w:t>萧  县</w:t>
            </w:r>
          </w:p>
        </w:tc>
        <w:tc>
          <w:tcPr>
            <w:tcW w:w="484" w:type="pct"/>
            <w:vMerge w:val="continue"/>
            <w:tcBorders>
              <w:top w:val="single" w:color="000000" w:sz="4" w:space="0"/>
              <w:left w:val="single" w:color="000000" w:sz="4" w:space="0"/>
              <w:bottom w:val="single" w:color="000000" w:sz="4" w:space="0"/>
              <w:right w:val="single" w:color="000000" w:sz="4" w:space="0"/>
            </w:tcBorders>
            <w:noWrap/>
            <w:vAlign w:val="center"/>
          </w:tcPr>
          <w:p w14:paraId="4DF49640">
            <w:pPr>
              <w:pStyle w:val="61"/>
              <w:jc w:val="center"/>
              <w:rPr>
                <w:color w:val="auto"/>
                <w:highlight w:val="none"/>
              </w:rPr>
            </w:pP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3D3DD5FF">
            <w:pPr>
              <w:pStyle w:val="61"/>
              <w:jc w:val="center"/>
              <w:rPr>
                <w:color w:val="auto"/>
                <w:highlight w:val="none"/>
              </w:rPr>
            </w:pPr>
            <w:r>
              <w:rPr>
                <w:rFonts w:hint="eastAsia"/>
                <w:color w:val="auto"/>
                <w:highlight w:val="none"/>
              </w:rPr>
              <w:t>2</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5E8D5EAA">
            <w:pPr>
              <w:pStyle w:val="61"/>
              <w:jc w:val="center"/>
              <w:rPr>
                <w:color w:val="auto"/>
                <w:highlight w:val="none"/>
              </w:rPr>
            </w:pPr>
            <w:r>
              <w:rPr>
                <w:rFonts w:hint="eastAsia"/>
                <w:color w:val="auto"/>
                <w:highlight w:val="none"/>
              </w:rPr>
              <w:t>a）型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62A248C7">
            <w:pPr>
              <w:pStyle w:val="61"/>
              <w:jc w:val="center"/>
              <w:rPr>
                <w:color w:val="auto"/>
                <w:highlight w:val="none"/>
              </w:rPr>
            </w:pPr>
            <w:r>
              <w:rPr>
                <w:rFonts w:hint="eastAsia"/>
                <w:color w:val="auto"/>
                <w:highlight w:val="none"/>
              </w:rPr>
              <w:t>牵引</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2DEA7E06">
            <w:pPr>
              <w:pStyle w:val="61"/>
              <w:jc w:val="center"/>
              <w:rPr>
                <w:color w:val="auto"/>
                <w:highlight w:val="none"/>
              </w:rPr>
            </w:pPr>
            <w:r>
              <w:rPr>
                <w:rFonts w:hint="eastAsia"/>
                <w:color w:val="auto"/>
                <w:highlight w:val="none"/>
              </w:rPr>
              <w:t>4</w:t>
            </w:r>
          </w:p>
        </w:tc>
      </w:tr>
      <w:tr w14:paraId="04EB94B9">
        <w:tblPrEx>
          <w:tblCellMar>
            <w:top w:w="0" w:type="dxa"/>
            <w:left w:w="108" w:type="dxa"/>
            <w:bottom w:w="0" w:type="dxa"/>
            <w:right w:w="108" w:type="dxa"/>
          </w:tblCellMar>
        </w:tblPrEx>
        <w:trPr>
          <w:trHeight w:val="300" w:hRule="atLeast"/>
          <w:jc w:val="center"/>
        </w:trPr>
        <w:tc>
          <w:tcPr>
            <w:tcW w:w="618" w:type="pct"/>
            <w:vMerge w:val="continue"/>
            <w:tcBorders>
              <w:top w:val="single" w:color="000000" w:sz="4" w:space="0"/>
              <w:left w:val="single" w:color="000000" w:sz="4" w:space="0"/>
              <w:bottom w:val="single" w:color="000000" w:sz="4" w:space="0"/>
              <w:right w:val="single" w:color="000000" w:sz="4" w:space="0"/>
            </w:tcBorders>
            <w:noWrap/>
            <w:vAlign w:val="center"/>
          </w:tcPr>
          <w:p w14:paraId="6BD79F7E">
            <w:pPr>
              <w:pStyle w:val="61"/>
              <w:jc w:val="center"/>
              <w:rPr>
                <w:color w:val="auto"/>
                <w:highlight w:val="none"/>
              </w:rPr>
            </w:pP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21FBCDE3">
            <w:pPr>
              <w:pStyle w:val="61"/>
              <w:jc w:val="center"/>
              <w:rPr>
                <w:color w:val="auto"/>
                <w:highlight w:val="none"/>
              </w:rPr>
            </w:pPr>
            <w:r>
              <w:rPr>
                <w:rFonts w:hint="eastAsia"/>
                <w:color w:val="auto"/>
                <w:highlight w:val="none"/>
              </w:rPr>
              <w:t>灵璧县</w:t>
            </w:r>
          </w:p>
        </w:tc>
        <w:tc>
          <w:tcPr>
            <w:tcW w:w="484" w:type="pct"/>
            <w:vMerge w:val="continue"/>
            <w:tcBorders>
              <w:top w:val="single" w:color="000000" w:sz="4" w:space="0"/>
              <w:left w:val="single" w:color="000000" w:sz="4" w:space="0"/>
              <w:bottom w:val="single" w:color="000000" w:sz="4" w:space="0"/>
              <w:right w:val="single" w:color="000000" w:sz="4" w:space="0"/>
            </w:tcBorders>
            <w:noWrap/>
            <w:vAlign w:val="center"/>
          </w:tcPr>
          <w:p w14:paraId="1A41432D">
            <w:pPr>
              <w:pStyle w:val="61"/>
              <w:jc w:val="center"/>
              <w:rPr>
                <w:color w:val="auto"/>
                <w:highlight w:val="none"/>
              </w:rPr>
            </w:pP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10BF4F6E">
            <w:pPr>
              <w:pStyle w:val="61"/>
              <w:jc w:val="center"/>
              <w:rPr>
                <w:color w:val="auto"/>
                <w:highlight w:val="none"/>
              </w:rPr>
            </w:pPr>
            <w:r>
              <w:rPr>
                <w:rFonts w:hint="eastAsia"/>
                <w:color w:val="auto"/>
                <w:highlight w:val="none"/>
              </w:rPr>
              <w:t>1</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5B7F2FF0">
            <w:pPr>
              <w:pStyle w:val="61"/>
              <w:jc w:val="center"/>
              <w:rPr>
                <w:color w:val="auto"/>
                <w:highlight w:val="none"/>
              </w:rPr>
            </w:pPr>
            <w:r>
              <w:rPr>
                <w:rFonts w:hint="eastAsia"/>
                <w:color w:val="auto"/>
                <w:highlight w:val="none"/>
              </w:rPr>
              <w:t>a）型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7C9D65FF">
            <w:pPr>
              <w:pStyle w:val="61"/>
              <w:jc w:val="center"/>
              <w:rPr>
                <w:color w:val="auto"/>
                <w:highlight w:val="none"/>
              </w:rPr>
            </w:pPr>
            <w:r>
              <w:rPr>
                <w:rFonts w:hint="eastAsia"/>
                <w:color w:val="auto"/>
                <w:highlight w:val="none"/>
              </w:rPr>
              <w:t>牵引</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1D034E58">
            <w:pPr>
              <w:pStyle w:val="61"/>
              <w:jc w:val="center"/>
              <w:rPr>
                <w:color w:val="auto"/>
                <w:highlight w:val="none"/>
              </w:rPr>
            </w:pPr>
            <w:r>
              <w:rPr>
                <w:rFonts w:hint="eastAsia"/>
                <w:color w:val="auto"/>
                <w:highlight w:val="none"/>
              </w:rPr>
              <w:t>4</w:t>
            </w:r>
          </w:p>
        </w:tc>
      </w:tr>
      <w:tr w14:paraId="5C39BFFB">
        <w:tblPrEx>
          <w:tblCellMar>
            <w:top w:w="0" w:type="dxa"/>
            <w:left w:w="108" w:type="dxa"/>
            <w:bottom w:w="0" w:type="dxa"/>
            <w:right w:w="108" w:type="dxa"/>
          </w:tblCellMar>
        </w:tblPrEx>
        <w:trPr>
          <w:trHeight w:val="300" w:hRule="atLeast"/>
          <w:jc w:val="center"/>
        </w:trPr>
        <w:tc>
          <w:tcPr>
            <w:tcW w:w="618" w:type="pct"/>
            <w:vMerge w:val="continue"/>
            <w:tcBorders>
              <w:top w:val="single" w:color="000000" w:sz="4" w:space="0"/>
              <w:left w:val="single" w:color="000000" w:sz="4" w:space="0"/>
              <w:bottom w:val="single" w:color="000000" w:sz="4" w:space="0"/>
              <w:right w:val="single" w:color="000000" w:sz="4" w:space="0"/>
            </w:tcBorders>
            <w:noWrap/>
            <w:vAlign w:val="center"/>
          </w:tcPr>
          <w:p w14:paraId="70254F4B">
            <w:pPr>
              <w:pStyle w:val="61"/>
              <w:jc w:val="center"/>
              <w:rPr>
                <w:color w:val="auto"/>
                <w:highlight w:val="none"/>
              </w:rPr>
            </w:pP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33D916F8">
            <w:pPr>
              <w:pStyle w:val="61"/>
              <w:jc w:val="center"/>
              <w:rPr>
                <w:color w:val="auto"/>
                <w:highlight w:val="none"/>
              </w:rPr>
            </w:pPr>
            <w:r>
              <w:rPr>
                <w:rFonts w:hint="eastAsia"/>
                <w:color w:val="auto"/>
                <w:highlight w:val="none"/>
              </w:rPr>
              <w:t>泗  县</w:t>
            </w:r>
          </w:p>
        </w:tc>
        <w:tc>
          <w:tcPr>
            <w:tcW w:w="484" w:type="pct"/>
            <w:vMerge w:val="continue"/>
            <w:tcBorders>
              <w:top w:val="single" w:color="000000" w:sz="4" w:space="0"/>
              <w:left w:val="single" w:color="000000" w:sz="4" w:space="0"/>
              <w:bottom w:val="single" w:color="000000" w:sz="4" w:space="0"/>
              <w:right w:val="single" w:color="000000" w:sz="4" w:space="0"/>
            </w:tcBorders>
            <w:noWrap/>
            <w:vAlign w:val="center"/>
          </w:tcPr>
          <w:p w14:paraId="1A15021F">
            <w:pPr>
              <w:pStyle w:val="61"/>
              <w:jc w:val="center"/>
              <w:rPr>
                <w:color w:val="auto"/>
                <w:highlight w:val="none"/>
              </w:rPr>
            </w:pP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5F09F6F1">
            <w:pPr>
              <w:pStyle w:val="61"/>
              <w:jc w:val="center"/>
              <w:rPr>
                <w:color w:val="auto"/>
                <w:highlight w:val="none"/>
              </w:rPr>
            </w:pPr>
            <w:r>
              <w:rPr>
                <w:rFonts w:hint="eastAsia"/>
                <w:color w:val="auto"/>
                <w:highlight w:val="none"/>
              </w:rPr>
              <w:t>2</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68AC395E">
            <w:pPr>
              <w:pStyle w:val="61"/>
              <w:jc w:val="center"/>
              <w:rPr>
                <w:color w:val="auto"/>
                <w:highlight w:val="none"/>
              </w:rPr>
            </w:pPr>
            <w:r>
              <w:rPr>
                <w:rFonts w:hint="eastAsia"/>
                <w:color w:val="auto"/>
                <w:highlight w:val="none"/>
              </w:rPr>
              <w:t>a）型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475638BA">
            <w:pPr>
              <w:pStyle w:val="61"/>
              <w:jc w:val="center"/>
              <w:rPr>
                <w:color w:val="auto"/>
                <w:highlight w:val="none"/>
              </w:rPr>
            </w:pPr>
            <w:r>
              <w:rPr>
                <w:rFonts w:hint="eastAsia"/>
                <w:color w:val="auto"/>
                <w:highlight w:val="none"/>
              </w:rPr>
              <w:t>牵引</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4F4A53F6">
            <w:pPr>
              <w:pStyle w:val="61"/>
              <w:jc w:val="center"/>
              <w:rPr>
                <w:color w:val="auto"/>
                <w:highlight w:val="none"/>
              </w:rPr>
            </w:pPr>
            <w:r>
              <w:rPr>
                <w:rFonts w:hint="eastAsia"/>
                <w:color w:val="auto"/>
                <w:highlight w:val="none"/>
              </w:rPr>
              <w:t>4</w:t>
            </w:r>
          </w:p>
        </w:tc>
      </w:tr>
      <w:tr w14:paraId="6780ADB0">
        <w:tblPrEx>
          <w:tblCellMar>
            <w:top w:w="0" w:type="dxa"/>
            <w:left w:w="108" w:type="dxa"/>
            <w:bottom w:w="0" w:type="dxa"/>
            <w:right w:w="108" w:type="dxa"/>
          </w:tblCellMar>
        </w:tblPrEx>
        <w:trPr>
          <w:trHeight w:val="300" w:hRule="atLeast"/>
          <w:jc w:val="center"/>
        </w:trPr>
        <w:tc>
          <w:tcPr>
            <w:tcW w:w="618" w:type="pct"/>
            <w:vMerge w:val="continue"/>
            <w:tcBorders>
              <w:top w:val="single" w:color="000000" w:sz="4" w:space="0"/>
              <w:left w:val="single" w:color="000000" w:sz="4" w:space="0"/>
              <w:bottom w:val="single" w:color="000000" w:sz="4" w:space="0"/>
              <w:right w:val="single" w:color="000000" w:sz="4" w:space="0"/>
            </w:tcBorders>
            <w:noWrap/>
            <w:vAlign w:val="center"/>
          </w:tcPr>
          <w:p w14:paraId="4DA406A4">
            <w:pPr>
              <w:pStyle w:val="61"/>
              <w:jc w:val="center"/>
              <w:rPr>
                <w:color w:val="auto"/>
                <w:highlight w:val="none"/>
              </w:rPr>
            </w:pP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0BDB47CF">
            <w:pPr>
              <w:pStyle w:val="61"/>
              <w:jc w:val="center"/>
              <w:rPr>
                <w:color w:val="auto"/>
                <w:highlight w:val="none"/>
              </w:rPr>
            </w:pPr>
            <w:r>
              <w:rPr>
                <w:rFonts w:hint="eastAsia"/>
                <w:color w:val="auto"/>
                <w:highlight w:val="none"/>
              </w:rPr>
              <w:t>埇桥区</w:t>
            </w:r>
          </w:p>
        </w:tc>
        <w:tc>
          <w:tcPr>
            <w:tcW w:w="484" w:type="pct"/>
            <w:vMerge w:val="continue"/>
            <w:tcBorders>
              <w:top w:val="single" w:color="000000" w:sz="4" w:space="0"/>
              <w:left w:val="single" w:color="000000" w:sz="4" w:space="0"/>
              <w:bottom w:val="single" w:color="000000" w:sz="4" w:space="0"/>
              <w:right w:val="single" w:color="000000" w:sz="4" w:space="0"/>
            </w:tcBorders>
            <w:noWrap/>
            <w:vAlign w:val="center"/>
          </w:tcPr>
          <w:p w14:paraId="43734922">
            <w:pPr>
              <w:pStyle w:val="61"/>
              <w:jc w:val="center"/>
              <w:rPr>
                <w:color w:val="auto"/>
                <w:highlight w:val="none"/>
              </w:rPr>
            </w:pP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373BCB4E">
            <w:pPr>
              <w:pStyle w:val="61"/>
              <w:jc w:val="center"/>
              <w:rPr>
                <w:color w:val="auto"/>
                <w:highlight w:val="none"/>
              </w:rPr>
            </w:pPr>
            <w:r>
              <w:rPr>
                <w:rFonts w:hint="eastAsia"/>
                <w:color w:val="auto"/>
                <w:highlight w:val="none"/>
              </w:rPr>
              <w:t>2</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0AD7DA21">
            <w:pPr>
              <w:pStyle w:val="61"/>
              <w:jc w:val="center"/>
              <w:rPr>
                <w:color w:val="auto"/>
                <w:highlight w:val="none"/>
              </w:rPr>
            </w:pPr>
            <w:r>
              <w:rPr>
                <w:rFonts w:hint="eastAsia"/>
                <w:color w:val="auto"/>
                <w:highlight w:val="none"/>
              </w:rPr>
              <w:t>a）型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4B877D9A">
            <w:pPr>
              <w:pStyle w:val="61"/>
              <w:jc w:val="center"/>
              <w:rPr>
                <w:color w:val="auto"/>
                <w:highlight w:val="none"/>
              </w:rPr>
            </w:pPr>
            <w:r>
              <w:rPr>
                <w:rFonts w:hint="eastAsia"/>
                <w:color w:val="auto"/>
                <w:highlight w:val="none"/>
              </w:rPr>
              <w:t>牵引</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2B79D201">
            <w:pPr>
              <w:pStyle w:val="61"/>
              <w:jc w:val="center"/>
              <w:rPr>
                <w:color w:val="auto"/>
                <w:highlight w:val="none"/>
              </w:rPr>
            </w:pPr>
            <w:r>
              <w:rPr>
                <w:rFonts w:hint="eastAsia"/>
                <w:color w:val="auto"/>
                <w:highlight w:val="none"/>
              </w:rPr>
              <w:t>4</w:t>
            </w:r>
          </w:p>
        </w:tc>
      </w:tr>
      <w:tr w14:paraId="4C718ADB">
        <w:tblPrEx>
          <w:tblCellMar>
            <w:top w:w="0" w:type="dxa"/>
            <w:left w:w="108" w:type="dxa"/>
            <w:bottom w:w="0" w:type="dxa"/>
            <w:right w:w="108" w:type="dxa"/>
          </w:tblCellMar>
        </w:tblPrEx>
        <w:trPr>
          <w:trHeight w:val="315" w:hRule="atLeast"/>
          <w:jc w:val="center"/>
        </w:trPr>
        <w:tc>
          <w:tcPr>
            <w:tcW w:w="618" w:type="pct"/>
            <w:vMerge w:val="restart"/>
            <w:tcBorders>
              <w:top w:val="single" w:color="000000" w:sz="4" w:space="0"/>
              <w:left w:val="single" w:color="000000" w:sz="4" w:space="0"/>
              <w:bottom w:val="single" w:color="000000" w:sz="4" w:space="0"/>
              <w:right w:val="single" w:color="000000" w:sz="4" w:space="0"/>
            </w:tcBorders>
            <w:noWrap/>
            <w:vAlign w:val="center"/>
          </w:tcPr>
          <w:p w14:paraId="1B8486D2">
            <w:pPr>
              <w:pStyle w:val="61"/>
              <w:jc w:val="center"/>
              <w:rPr>
                <w:color w:val="auto"/>
                <w:highlight w:val="none"/>
              </w:rPr>
            </w:pPr>
            <w:r>
              <w:rPr>
                <w:rFonts w:hint="eastAsia"/>
                <w:color w:val="auto"/>
                <w:highlight w:val="none"/>
              </w:rPr>
              <w:t>蚌埠</w:t>
            </w: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572B9684">
            <w:pPr>
              <w:pStyle w:val="61"/>
              <w:jc w:val="center"/>
              <w:rPr>
                <w:color w:val="auto"/>
                <w:highlight w:val="none"/>
              </w:rPr>
            </w:pPr>
            <w:r>
              <w:rPr>
                <w:rFonts w:hint="eastAsia"/>
                <w:color w:val="auto"/>
                <w:highlight w:val="none"/>
              </w:rPr>
              <w:t>市本级</w:t>
            </w:r>
          </w:p>
        </w:tc>
        <w:tc>
          <w:tcPr>
            <w:tcW w:w="484" w:type="pct"/>
            <w:vMerge w:val="restart"/>
            <w:tcBorders>
              <w:top w:val="single" w:color="000000" w:sz="4" w:space="0"/>
              <w:left w:val="single" w:color="000000" w:sz="4" w:space="0"/>
              <w:bottom w:val="single" w:color="000000" w:sz="4" w:space="0"/>
              <w:right w:val="single" w:color="000000" w:sz="4" w:space="0"/>
            </w:tcBorders>
            <w:noWrap/>
            <w:vAlign w:val="center"/>
          </w:tcPr>
          <w:p w14:paraId="7CCB3829">
            <w:pPr>
              <w:pStyle w:val="61"/>
              <w:jc w:val="center"/>
              <w:rPr>
                <w:color w:val="auto"/>
                <w:highlight w:val="none"/>
              </w:rPr>
            </w:pPr>
            <w:r>
              <w:rPr>
                <w:rFonts w:hint="eastAsia"/>
                <w:color w:val="auto"/>
                <w:highlight w:val="none"/>
              </w:rPr>
              <w:t>10</w:t>
            </w: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4F8E5C47">
            <w:pPr>
              <w:pStyle w:val="61"/>
              <w:jc w:val="center"/>
              <w:rPr>
                <w:color w:val="auto"/>
                <w:highlight w:val="none"/>
              </w:rPr>
            </w:pPr>
            <w:r>
              <w:rPr>
                <w:rFonts w:hint="eastAsia"/>
                <w:color w:val="auto"/>
                <w:highlight w:val="none"/>
              </w:rPr>
              <w:t>3</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0114DFE8">
            <w:pPr>
              <w:pStyle w:val="61"/>
              <w:jc w:val="center"/>
              <w:rPr>
                <w:color w:val="auto"/>
                <w:highlight w:val="none"/>
              </w:rPr>
            </w:pPr>
            <w:r>
              <w:rPr>
                <w:rFonts w:hint="eastAsia"/>
                <w:color w:val="auto"/>
                <w:highlight w:val="none"/>
              </w:rPr>
              <w:t>b）型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63ED48C6">
            <w:pPr>
              <w:pStyle w:val="61"/>
              <w:jc w:val="center"/>
              <w:rPr>
                <w:color w:val="auto"/>
                <w:highlight w:val="none"/>
              </w:rPr>
            </w:pPr>
            <w:r>
              <w:rPr>
                <w:rFonts w:hint="eastAsia"/>
                <w:color w:val="auto"/>
                <w:highlight w:val="none"/>
              </w:rPr>
              <w:t>牵引</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5308DA8C">
            <w:pPr>
              <w:pStyle w:val="61"/>
              <w:jc w:val="center"/>
              <w:rPr>
                <w:color w:val="auto"/>
                <w:highlight w:val="none"/>
              </w:rPr>
            </w:pPr>
            <w:r>
              <w:rPr>
                <w:rFonts w:hint="eastAsia"/>
                <w:color w:val="auto"/>
                <w:highlight w:val="none"/>
              </w:rPr>
              <w:t>8</w:t>
            </w:r>
          </w:p>
        </w:tc>
      </w:tr>
      <w:tr w14:paraId="18A3DC1A">
        <w:tblPrEx>
          <w:tblCellMar>
            <w:top w:w="0" w:type="dxa"/>
            <w:left w:w="108" w:type="dxa"/>
            <w:bottom w:w="0" w:type="dxa"/>
            <w:right w:w="108" w:type="dxa"/>
          </w:tblCellMar>
        </w:tblPrEx>
        <w:trPr>
          <w:trHeight w:val="330" w:hRule="atLeast"/>
          <w:jc w:val="center"/>
        </w:trPr>
        <w:tc>
          <w:tcPr>
            <w:tcW w:w="618" w:type="pct"/>
            <w:vMerge w:val="continue"/>
            <w:tcBorders>
              <w:top w:val="single" w:color="000000" w:sz="4" w:space="0"/>
              <w:left w:val="single" w:color="000000" w:sz="4" w:space="0"/>
              <w:bottom w:val="single" w:color="000000" w:sz="4" w:space="0"/>
              <w:right w:val="single" w:color="000000" w:sz="4" w:space="0"/>
            </w:tcBorders>
            <w:noWrap/>
            <w:vAlign w:val="center"/>
          </w:tcPr>
          <w:p w14:paraId="15D3852D">
            <w:pPr>
              <w:pStyle w:val="61"/>
              <w:jc w:val="center"/>
              <w:rPr>
                <w:color w:val="auto"/>
                <w:highlight w:val="none"/>
              </w:rPr>
            </w:pP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08248B02">
            <w:pPr>
              <w:pStyle w:val="61"/>
              <w:jc w:val="center"/>
              <w:rPr>
                <w:color w:val="auto"/>
                <w:highlight w:val="none"/>
              </w:rPr>
            </w:pPr>
            <w:r>
              <w:rPr>
                <w:rFonts w:hint="eastAsia"/>
                <w:color w:val="auto"/>
                <w:highlight w:val="none"/>
              </w:rPr>
              <w:t>怀远县</w:t>
            </w:r>
          </w:p>
        </w:tc>
        <w:tc>
          <w:tcPr>
            <w:tcW w:w="484" w:type="pct"/>
            <w:vMerge w:val="continue"/>
            <w:tcBorders>
              <w:top w:val="single" w:color="000000" w:sz="4" w:space="0"/>
              <w:left w:val="single" w:color="000000" w:sz="4" w:space="0"/>
              <w:bottom w:val="single" w:color="000000" w:sz="4" w:space="0"/>
              <w:right w:val="single" w:color="000000" w:sz="4" w:space="0"/>
            </w:tcBorders>
            <w:noWrap/>
            <w:vAlign w:val="center"/>
          </w:tcPr>
          <w:p w14:paraId="78FEF8AE">
            <w:pPr>
              <w:pStyle w:val="61"/>
              <w:jc w:val="center"/>
              <w:rPr>
                <w:color w:val="auto"/>
                <w:highlight w:val="none"/>
              </w:rPr>
            </w:pP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57BE4233">
            <w:pPr>
              <w:pStyle w:val="61"/>
              <w:jc w:val="center"/>
              <w:rPr>
                <w:color w:val="auto"/>
                <w:highlight w:val="none"/>
              </w:rPr>
            </w:pPr>
            <w:r>
              <w:rPr>
                <w:rFonts w:hint="eastAsia"/>
                <w:color w:val="auto"/>
                <w:highlight w:val="none"/>
              </w:rPr>
              <w:t>2</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2C04381A">
            <w:pPr>
              <w:pStyle w:val="61"/>
              <w:jc w:val="center"/>
              <w:rPr>
                <w:color w:val="auto"/>
                <w:highlight w:val="none"/>
              </w:rPr>
            </w:pPr>
            <w:r>
              <w:rPr>
                <w:rFonts w:hint="eastAsia"/>
                <w:color w:val="auto"/>
                <w:highlight w:val="none"/>
              </w:rPr>
              <w:t>a）型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780EB98D">
            <w:pPr>
              <w:pStyle w:val="61"/>
              <w:jc w:val="center"/>
              <w:rPr>
                <w:color w:val="auto"/>
                <w:highlight w:val="none"/>
              </w:rPr>
            </w:pPr>
            <w:r>
              <w:rPr>
                <w:rFonts w:hint="eastAsia"/>
                <w:color w:val="auto"/>
                <w:highlight w:val="none"/>
              </w:rPr>
              <w:t>牵引</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675F8D72">
            <w:pPr>
              <w:pStyle w:val="61"/>
              <w:jc w:val="center"/>
              <w:rPr>
                <w:color w:val="auto"/>
                <w:highlight w:val="none"/>
              </w:rPr>
            </w:pPr>
            <w:r>
              <w:rPr>
                <w:rFonts w:hint="eastAsia"/>
                <w:color w:val="auto"/>
                <w:highlight w:val="none"/>
              </w:rPr>
              <w:t>6</w:t>
            </w:r>
          </w:p>
        </w:tc>
      </w:tr>
      <w:tr w14:paraId="08B9411D">
        <w:tblPrEx>
          <w:tblCellMar>
            <w:top w:w="0" w:type="dxa"/>
            <w:left w:w="108" w:type="dxa"/>
            <w:bottom w:w="0" w:type="dxa"/>
            <w:right w:w="108" w:type="dxa"/>
          </w:tblCellMar>
        </w:tblPrEx>
        <w:trPr>
          <w:trHeight w:val="300" w:hRule="atLeast"/>
          <w:jc w:val="center"/>
        </w:trPr>
        <w:tc>
          <w:tcPr>
            <w:tcW w:w="618" w:type="pct"/>
            <w:vMerge w:val="continue"/>
            <w:tcBorders>
              <w:top w:val="single" w:color="000000" w:sz="4" w:space="0"/>
              <w:left w:val="single" w:color="000000" w:sz="4" w:space="0"/>
              <w:bottom w:val="single" w:color="000000" w:sz="4" w:space="0"/>
              <w:right w:val="single" w:color="000000" w:sz="4" w:space="0"/>
            </w:tcBorders>
            <w:noWrap/>
            <w:vAlign w:val="center"/>
          </w:tcPr>
          <w:p w14:paraId="019879CE">
            <w:pPr>
              <w:pStyle w:val="61"/>
              <w:jc w:val="center"/>
              <w:rPr>
                <w:color w:val="auto"/>
                <w:highlight w:val="none"/>
              </w:rPr>
            </w:pP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6BD4AFDA">
            <w:pPr>
              <w:pStyle w:val="61"/>
              <w:jc w:val="center"/>
              <w:rPr>
                <w:color w:val="auto"/>
                <w:highlight w:val="none"/>
              </w:rPr>
            </w:pPr>
            <w:r>
              <w:rPr>
                <w:rFonts w:hint="eastAsia"/>
                <w:color w:val="auto"/>
                <w:highlight w:val="none"/>
              </w:rPr>
              <w:t>五河县</w:t>
            </w:r>
          </w:p>
        </w:tc>
        <w:tc>
          <w:tcPr>
            <w:tcW w:w="484" w:type="pct"/>
            <w:vMerge w:val="continue"/>
            <w:tcBorders>
              <w:top w:val="single" w:color="000000" w:sz="4" w:space="0"/>
              <w:left w:val="single" w:color="000000" w:sz="4" w:space="0"/>
              <w:bottom w:val="single" w:color="000000" w:sz="4" w:space="0"/>
              <w:right w:val="single" w:color="000000" w:sz="4" w:space="0"/>
            </w:tcBorders>
            <w:noWrap/>
            <w:vAlign w:val="center"/>
          </w:tcPr>
          <w:p w14:paraId="20877FE2">
            <w:pPr>
              <w:pStyle w:val="61"/>
              <w:jc w:val="center"/>
              <w:rPr>
                <w:color w:val="auto"/>
                <w:highlight w:val="none"/>
              </w:rPr>
            </w:pP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6A3492FF">
            <w:pPr>
              <w:pStyle w:val="61"/>
              <w:jc w:val="center"/>
              <w:rPr>
                <w:color w:val="auto"/>
                <w:highlight w:val="none"/>
              </w:rPr>
            </w:pPr>
            <w:r>
              <w:rPr>
                <w:rFonts w:hint="eastAsia"/>
                <w:color w:val="auto"/>
                <w:highlight w:val="none"/>
              </w:rPr>
              <w:t>2</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3F41E0E0">
            <w:pPr>
              <w:pStyle w:val="61"/>
              <w:jc w:val="center"/>
              <w:rPr>
                <w:color w:val="auto"/>
                <w:highlight w:val="none"/>
              </w:rPr>
            </w:pPr>
            <w:r>
              <w:rPr>
                <w:rFonts w:hint="eastAsia"/>
                <w:color w:val="auto"/>
                <w:highlight w:val="none"/>
              </w:rPr>
              <w:t>b）型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3AAA6EC7">
            <w:pPr>
              <w:pStyle w:val="61"/>
              <w:jc w:val="center"/>
              <w:rPr>
                <w:color w:val="auto"/>
                <w:highlight w:val="none"/>
              </w:rPr>
            </w:pPr>
            <w:r>
              <w:rPr>
                <w:rFonts w:hint="eastAsia"/>
                <w:color w:val="auto"/>
                <w:highlight w:val="none"/>
              </w:rPr>
              <w:t>牵引</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4B2072F7">
            <w:pPr>
              <w:pStyle w:val="61"/>
              <w:jc w:val="center"/>
              <w:rPr>
                <w:color w:val="auto"/>
                <w:highlight w:val="none"/>
              </w:rPr>
            </w:pPr>
            <w:r>
              <w:rPr>
                <w:rFonts w:hint="eastAsia"/>
                <w:color w:val="auto"/>
                <w:highlight w:val="none"/>
              </w:rPr>
              <w:t>8</w:t>
            </w:r>
          </w:p>
        </w:tc>
      </w:tr>
      <w:tr w14:paraId="04C108BD">
        <w:tblPrEx>
          <w:tblCellMar>
            <w:top w:w="0" w:type="dxa"/>
            <w:left w:w="108" w:type="dxa"/>
            <w:bottom w:w="0" w:type="dxa"/>
            <w:right w:w="108" w:type="dxa"/>
          </w:tblCellMar>
        </w:tblPrEx>
        <w:trPr>
          <w:trHeight w:val="300" w:hRule="atLeast"/>
          <w:jc w:val="center"/>
        </w:trPr>
        <w:tc>
          <w:tcPr>
            <w:tcW w:w="618" w:type="pct"/>
            <w:vMerge w:val="continue"/>
            <w:tcBorders>
              <w:top w:val="single" w:color="000000" w:sz="4" w:space="0"/>
              <w:left w:val="single" w:color="000000" w:sz="4" w:space="0"/>
              <w:bottom w:val="single" w:color="000000" w:sz="4" w:space="0"/>
              <w:right w:val="single" w:color="000000" w:sz="4" w:space="0"/>
            </w:tcBorders>
            <w:noWrap/>
            <w:vAlign w:val="center"/>
          </w:tcPr>
          <w:p w14:paraId="6D0F9B99">
            <w:pPr>
              <w:pStyle w:val="61"/>
              <w:jc w:val="center"/>
              <w:rPr>
                <w:color w:val="auto"/>
                <w:highlight w:val="none"/>
              </w:rPr>
            </w:pP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7B44CCF9">
            <w:pPr>
              <w:pStyle w:val="61"/>
              <w:jc w:val="center"/>
              <w:rPr>
                <w:color w:val="auto"/>
                <w:highlight w:val="none"/>
              </w:rPr>
            </w:pPr>
            <w:r>
              <w:rPr>
                <w:rFonts w:hint="eastAsia"/>
                <w:color w:val="auto"/>
                <w:highlight w:val="none"/>
              </w:rPr>
              <w:t>固镇县</w:t>
            </w:r>
          </w:p>
        </w:tc>
        <w:tc>
          <w:tcPr>
            <w:tcW w:w="484" w:type="pct"/>
            <w:vMerge w:val="continue"/>
            <w:tcBorders>
              <w:top w:val="single" w:color="000000" w:sz="4" w:space="0"/>
              <w:left w:val="single" w:color="000000" w:sz="4" w:space="0"/>
              <w:bottom w:val="single" w:color="000000" w:sz="4" w:space="0"/>
              <w:right w:val="single" w:color="000000" w:sz="4" w:space="0"/>
            </w:tcBorders>
            <w:noWrap/>
            <w:vAlign w:val="center"/>
          </w:tcPr>
          <w:p w14:paraId="5CF51DEE">
            <w:pPr>
              <w:pStyle w:val="61"/>
              <w:jc w:val="center"/>
              <w:rPr>
                <w:color w:val="auto"/>
                <w:highlight w:val="none"/>
              </w:rPr>
            </w:pP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19C2F7C2">
            <w:pPr>
              <w:pStyle w:val="61"/>
              <w:jc w:val="center"/>
              <w:rPr>
                <w:color w:val="auto"/>
                <w:highlight w:val="none"/>
              </w:rPr>
            </w:pPr>
            <w:r>
              <w:rPr>
                <w:rFonts w:hint="eastAsia"/>
                <w:color w:val="auto"/>
                <w:highlight w:val="none"/>
              </w:rPr>
              <w:t>3</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554B9820">
            <w:pPr>
              <w:pStyle w:val="61"/>
              <w:jc w:val="center"/>
              <w:rPr>
                <w:color w:val="auto"/>
                <w:highlight w:val="none"/>
              </w:rPr>
            </w:pPr>
            <w:r>
              <w:rPr>
                <w:rFonts w:hint="eastAsia"/>
                <w:color w:val="auto"/>
                <w:highlight w:val="none"/>
              </w:rPr>
              <w:t>a）型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03A847D4">
            <w:pPr>
              <w:pStyle w:val="61"/>
              <w:jc w:val="center"/>
              <w:rPr>
                <w:color w:val="auto"/>
                <w:highlight w:val="none"/>
              </w:rPr>
            </w:pPr>
            <w:r>
              <w:rPr>
                <w:rFonts w:hint="eastAsia"/>
                <w:color w:val="auto"/>
                <w:highlight w:val="none"/>
              </w:rPr>
              <w:t>牵引</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125E7F2D">
            <w:pPr>
              <w:pStyle w:val="61"/>
              <w:jc w:val="center"/>
              <w:rPr>
                <w:color w:val="auto"/>
                <w:highlight w:val="none"/>
              </w:rPr>
            </w:pPr>
            <w:r>
              <w:rPr>
                <w:rFonts w:hint="eastAsia"/>
                <w:color w:val="auto"/>
                <w:highlight w:val="none"/>
              </w:rPr>
              <w:t>6</w:t>
            </w:r>
          </w:p>
        </w:tc>
      </w:tr>
      <w:tr w14:paraId="7C4E9CFE">
        <w:tblPrEx>
          <w:tblCellMar>
            <w:top w:w="0" w:type="dxa"/>
            <w:left w:w="108" w:type="dxa"/>
            <w:bottom w:w="0" w:type="dxa"/>
            <w:right w:w="108" w:type="dxa"/>
          </w:tblCellMar>
        </w:tblPrEx>
        <w:trPr>
          <w:trHeight w:val="315" w:hRule="atLeast"/>
          <w:jc w:val="center"/>
        </w:trPr>
        <w:tc>
          <w:tcPr>
            <w:tcW w:w="618" w:type="pct"/>
            <w:vMerge w:val="restart"/>
            <w:tcBorders>
              <w:top w:val="single" w:color="000000" w:sz="4" w:space="0"/>
              <w:left w:val="single" w:color="000000" w:sz="4" w:space="0"/>
              <w:bottom w:val="single" w:color="000000" w:sz="4" w:space="0"/>
              <w:right w:val="single" w:color="000000" w:sz="4" w:space="0"/>
            </w:tcBorders>
            <w:noWrap/>
            <w:vAlign w:val="center"/>
          </w:tcPr>
          <w:p w14:paraId="522CAD25">
            <w:pPr>
              <w:pStyle w:val="61"/>
              <w:jc w:val="center"/>
              <w:rPr>
                <w:color w:val="auto"/>
                <w:highlight w:val="none"/>
              </w:rPr>
            </w:pPr>
            <w:r>
              <w:rPr>
                <w:rFonts w:hint="eastAsia"/>
                <w:color w:val="auto"/>
                <w:highlight w:val="none"/>
              </w:rPr>
              <w:t>阜阳</w:t>
            </w:r>
          </w:p>
        </w:tc>
        <w:tc>
          <w:tcPr>
            <w:tcW w:w="848" w:type="pct"/>
            <w:vMerge w:val="restart"/>
            <w:tcBorders>
              <w:top w:val="single" w:color="000000" w:sz="4" w:space="0"/>
              <w:left w:val="single" w:color="000000" w:sz="4" w:space="0"/>
              <w:bottom w:val="single" w:color="000000" w:sz="4" w:space="0"/>
              <w:right w:val="single" w:color="000000" w:sz="4" w:space="0"/>
            </w:tcBorders>
            <w:noWrap/>
            <w:vAlign w:val="center"/>
          </w:tcPr>
          <w:p w14:paraId="2B5A21BA">
            <w:pPr>
              <w:pStyle w:val="61"/>
              <w:jc w:val="center"/>
              <w:rPr>
                <w:color w:val="auto"/>
                <w:highlight w:val="none"/>
              </w:rPr>
            </w:pPr>
            <w:r>
              <w:rPr>
                <w:rFonts w:hint="eastAsia"/>
                <w:color w:val="auto"/>
                <w:highlight w:val="none"/>
              </w:rPr>
              <w:t>市本级</w:t>
            </w:r>
          </w:p>
        </w:tc>
        <w:tc>
          <w:tcPr>
            <w:tcW w:w="484" w:type="pct"/>
            <w:vMerge w:val="restart"/>
            <w:tcBorders>
              <w:top w:val="single" w:color="000000" w:sz="4" w:space="0"/>
              <w:left w:val="single" w:color="000000" w:sz="4" w:space="0"/>
              <w:bottom w:val="single" w:color="000000" w:sz="4" w:space="0"/>
              <w:right w:val="single" w:color="000000" w:sz="4" w:space="0"/>
            </w:tcBorders>
            <w:noWrap/>
            <w:vAlign w:val="center"/>
          </w:tcPr>
          <w:p w14:paraId="242758A7">
            <w:pPr>
              <w:pStyle w:val="61"/>
              <w:jc w:val="center"/>
              <w:rPr>
                <w:color w:val="auto"/>
                <w:highlight w:val="none"/>
              </w:rPr>
            </w:pPr>
            <w:r>
              <w:rPr>
                <w:rFonts w:hint="eastAsia"/>
                <w:color w:val="auto"/>
                <w:highlight w:val="none"/>
              </w:rPr>
              <w:t>13</w:t>
            </w: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2D5F4C5A">
            <w:pPr>
              <w:pStyle w:val="61"/>
              <w:jc w:val="center"/>
              <w:rPr>
                <w:color w:val="auto"/>
                <w:highlight w:val="none"/>
              </w:rPr>
            </w:pPr>
            <w:r>
              <w:rPr>
                <w:rFonts w:hint="eastAsia"/>
                <w:color w:val="auto"/>
                <w:highlight w:val="none"/>
              </w:rPr>
              <w:t>2</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322897F1">
            <w:pPr>
              <w:pStyle w:val="61"/>
              <w:jc w:val="center"/>
              <w:rPr>
                <w:color w:val="auto"/>
                <w:highlight w:val="none"/>
              </w:rPr>
            </w:pPr>
            <w:r>
              <w:rPr>
                <w:rFonts w:hint="eastAsia"/>
                <w:color w:val="auto"/>
                <w:highlight w:val="none"/>
              </w:rPr>
              <w:t>a）型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0A5BC5A3">
            <w:pPr>
              <w:pStyle w:val="61"/>
              <w:jc w:val="center"/>
              <w:rPr>
                <w:color w:val="auto"/>
                <w:highlight w:val="none"/>
              </w:rPr>
            </w:pPr>
            <w:r>
              <w:rPr>
                <w:rFonts w:hint="eastAsia"/>
                <w:color w:val="auto"/>
                <w:highlight w:val="none"/>
              </w:rPr>
              <w:t>牵引</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1AC78534">
            <w:pPr>
              <w:pStyle w:val="61"/>
              <w:jc w:val="center"/>
              <w:rPr>
                <w:color w:val="auto"/>
                <w:highlight w:val="none"/>
              </w:rPr>
            </w:pPr>
            <w:r>
              <w:rPr>
                <w:rFonts w:hint="eastAsia"/>
                <w:color w:val="auto"/>
                <w:highlight w:val="none"/>
              </w:rPr>
              <w:t>4</w:t>
            </w:r>
          </w:p>
        </w:tc>
      </w:tr>
      <w:tr w14:paraId="37241064">
        <w:tblPrEx>
          <w:tblCellMar>
            <w:top w:w="0" w:type="dxa"/>
            <w:left w:w="108" w:type="dxa"/>
            <w:bottom w:w="0" w:type="dxa"/>
            <w:right w:w="108" w:type="dxa"/>
          </w:tblCellMar>
        </w:tblPrEx>
        <w:trPr>
          <w:trHeight w:val="330" w:hRule="atLeast"/>
          <w:jc w:val="center"/>
        </w:trPr>
        <w:tc>
          <w:tcPr>
            <w:tcW w:w="618" w:type="pct"/>
            <w:vMerge w:val="continue"/>
            <w:tcBorders>
              <w:top w:val="single" w:color="000000" w:sz="4" w:space="0"/>
              <w:left w:val="single" w:color="000000" w:sz="4" w:space="0"/>
              <w:bottom w:val="single" w:color="000000" w:sz="4" w:space="0"/>
              <w:right w:val="single" w:color="000000" w:sz="4" w:space="0"/>
            </w:tcBorders>
            <w:noWrap/>
            <w:vAlign w:val="center"/>
          </w:tcPr>
          <w:p w14:paraId="64FC0DE5">
            <w:pPr>
              <w:pStyle w:val="61"/>
              <w:jc w:val="center"/>
              <w:rPr>
                <w:color w:val="auto"/>
                <w:highlight w:val="none"/>
              </w:rPr>
            </w:pPr>
          </w:p>
        </w:tc>
        <w:tc>
          <w:tcPr>
            <w:tcW w:w="848" w:type="pct"/>
            <w:vMerge w:val="continue"/>
            <w:tcBorders>
              <w:top w:val="single" w:color="000000" w:sz="4" w:space="0"/>
              <w:left w:val="single" w:color="000000" w:sz="4" w:space="0"/>
              <w:bottom w:val="single" w:color="000000" w:sz="4" w:space="0"/>
              <w:right w:val="single" w:color="000000" w:sz="4" w:space="0"/>
            </w:tcBorders>
            <w:noWrap/>
            <w:vAlign w:val="center"/>
          </w:tcPr>
          <w:p w14:paraId="576494CF">
            <w:pPr>
              <w:pStyle w:val="61"/>
              <w:jc w:val="center"/>
              <w:rPr>
                <w:color w:val="auto"/>
                <w:highlight w:val="none"/>
              </w:rPr>
            </w:pPr>
          </w:p>
        </w:tc>
        <w:tc>
          <w:tcPr>
            <w:tcW w:w="484" w:type="pct"/>
            <w:vMerge w:val="continue"/>
            <w:tcBorders>
              <w:top w:val="single" w:color="000000" w:sz="4" w:space="0"/>
              <w:left w:val="single" w:color="000000" w:sz="4" w:space="0"/>
              <w:bottom w:val="single" w:color="000000" w:sz="4" w:space="0"/>
              <w:right w:val="single" w:color="000000" w:sz="4" w:space="0"/>
            </w:tcBorders>
            <w:noWrap/>
            <w:vAlign w:val="center"/>
          </w:tcPr>
          <w:p w14:paraId="20819F27">
            <w:pPr>
              <w:pStyle w:val="61"/>
              <w:jc w:val="center"/>
              <w:rPr>
                <w:color w:val="auto"/>
                <w:highlight w:val="none"/>
              </w:rPr>
            </w:pP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6D7FE76F">
            <w:pPr>
              <w:pStyle w:val="61"/>
              <w:jc w:val="center"/>
              <w:rPr>
                <w:color w:val="auto"/>
                <w:highlight w:val="none"/>
              </w:rPr>
            </w:pPr>
            <w:r>
              <w:rPr>
                <w:rFonts w:hint="eastAsia"/>
                <w:color w:val="auto"/>
                <w:highlight w:val="none"/>
              </w:rPr>
              <w:t>1</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3AC122A9">
            <w:pPr>
              <w:pStyle w:val="61"/>
              <w:jc w:val="center"/>
              <w:rPr>
                <w:color w:val="auto"/>
                <w:highlight w:val="none"/>
              </w:rPr>
            </w:pPr>
            <w:r>
              <w:rPr>
                <w:rFonts w:hint="eastAsia"/>
                <w:color w:val="auto"/>
                <w:highlight w:val="none"/>
              </w:rPr>
              <w:t>a）型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65A7EC97">
            <w:pPr>
              <w:pStyle w:val="61"/>
              <w:jc w:val="center"/>
              <w:rPr>
                <w:color w:val="auto"/>
                <w:highlight w:val="none"/>
              </w:rPr>
            </w:pPr>
            <w:r>
              <w:rPr>
                <w:rFonts w:hint="eastAsia"/>
                <w:color w:val="auto"/>
                <w:highlight w:val="none"/>
              </w:rPr>
              <w:t>牵引</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267B8B81">
            <w:pPr>
              <w:pStyle w:val="61"/>
              <w:jc w:val="center"/>
              <w:rPr>
                <w:color w:val="auto"/>
                <w:highlight w:val="none"/>
              </w:rPr>
            </w:pPr>
            <w:r>
              <w:rPr>
                <w:rFonts w:hint="eastAsia"/>
                <w:color w:val="auto"/>
                <w:highlight w:val="none"/>
              </w:rPr>
              <w:t>6</w:t>
            </w:r>
          </w:p>
        </w:tc>
      </w:tr>
      <w:tr w14:paraId="01348943">
        <w:tblPrEx>
          <w:tblCellMar>
            <w:top w:w="0" w:type="dxa"/>
            <w:left w:w="108" w:type="dxa"/>
            <w:bottom w:w="0" w:type="dxa"/>
            <w:right w:w="108" w:type="dxa"/>
          </w:tblCellMar>
        </w:tblPrEx>
        <w:trPr>
          <w:trHeight w:val="315" w:hRule="atLeast"/>
          <w:jc w:val="center"/>
        </w:trPr>
        <w:tc>
          <w:tcPr>
            <w:tcW w:w="618" w:type="pct"/>
            <w:vMerge w:val="continue"/>
            <w:tcBorders>
              <w:top w:val="single" w:color="000000" w:sz="4" w:space="0"/>
              <w:left w:val="single" w:color="000000" w:sz="4" w:space="0"/>
              <w:bottom w:val="single" w:color="000000" w:sz="4" w:space="0"/>
              <w:right w:val="single" w:color="000000" w:sz="4" w:space="0"/>
            </w:tcBorders>
            <w:noWrap/>
            <w:vAlign w:val="center"/>
          </w:tcPr>
          <w:p w14:paraId="366E146B">
            <w:pPr>
              <w:pStyle w:val="61"/>
              <w:jc w:val="center"/>
              <w:rPr>
                <w:color w:val="auto"/>
                <w:highlight w:val="none"/>
              </w:rPr>
            </w:pPr>
          </w:p>
        </w:tc>
        <w:tc>
          <w:tcPr>
            <w:tcW w:w="848" w:type="pct"/>
            <w:vMerge w:val="restart"/>
            <w:tcBorders>
              <w:top w:val="single" w:color="000000" w:sz="4" w:space="0"/>
              <w:left w:val="single" w:color="000000" w:sz="4" w:space="0"/>
              <w:bottom w:val="single" w:color="000000" w:sz="4" w:space="0"/>
              <w:right w:val="single" w:color="000000" w:sz="4" w:space="0"/>
            </w:tcBorders>
            <w:noWrap/>
            <w:vAlign w:val="center"/>
          </w:tcPr>
          <w:p w14:paraId="247FEAB1">
            <w:pPr>
              <w:pStyle w:val="61"/>
              <w:jc w:val="center"/>
              <w:rPr>
                <w:color w:val="auto"/>
                <w:highlight w:val="none"/>
              </w:rPr>
            </w:pPr>
            <w:r>
              <w:rPr>
                <w:rFonts w:hint="eastAsia"/>
                <w:color w:val="auto"/>
                <w:highlight w:val="none"/>
              </w:rPr>
              <w:t>颍上县</w:t>
            </w:r>
          </w:p>
        </w:tc>
        <w:tc>
          <w:tcPr>
            <w:tcW w:w="484" w:type="pct"/>
            <w:vMerge w:val="continue"/>
            <w:tcBorders>
              <w:top w:val="single" w:color="000000" w:sz="4" w:space="0"/>
              <w:left w:val="single" w:color="000000" w:sz="4" w:space="0"/>
              <w:bottom w:val="single" w:color="000000" w:sz="4" w:space="0"/>
              <w:right w:val="single" w:color="000000" w:sz="4" w:space="0"/>
            </w:tcBorders>
            <w:noWrap/>
            <w:vAlign w:val="center"/>
          </w:tcPr>
          <w:p w14:paraId="2DA67C97">
            <w:pPr>
              <w:pStyle w:val="61"/>
              <w:jc w:val="center"/>
              <w:rPr>
                <w:color w:val="auto"/>
                <w:highlight w:val="none"/>
              </w:rPr>
            </w:pP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7FECF357">
            <w:pPr>
              <w:pStyle w:val="61"/>
              <w:jc w:val="center"/>
              <w:rPr>
                <w:color w:val="auto"/>
                <w:highlight w:val="none"/>
              </w:rPr>
            </w:pPr>
            <w:r>
              <w:rPr>
                <w:rFonts w:hint="eastAsia"/>
                <w:color w:val="auto"/>
                <w:highlight w:val="none"/>
              </w:rPr>
              <w:t>1</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521B1F6A">
            <w:pPr>
              <w:pStyle w:val="61"/>
              <w:jc w:val="center"/>
              <w:rPr>
                <w:color w:val="auto"/>
                <w:highlight w:val="none"/>
              </w:rPr>
            </w:pPr>
            <w:r>
              <w:rPr>
                <w:rFonts w:hint="eastAsia"/>
                <w:color w:val="auto"/>
                <w:highlight w:val="none"/>
              </w:rPr>
              <w:t>a）型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6B73498E">
            <w:pPr>
              <w:pStyle w:val="61"/>
              <w:jc w:val="center"/>
              <w:rPr>
                <w:color w:val="auto"/>
                <w:highlight w:val="none"/>
              </w:rPr>
            </w:pPr>
            <w:r>
              <w:rPr>
                <w:rFonts w:hint="eastAsia"/>
                <w:color w:val="auto"/>
                <w:highlight w:val="none"/>
              </w:rPr>
              <w:t>牵引</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18A32C6C">
            <w:pPr>
              <w:pStyle w:val="61"/>
              <w:jc w:val="center"/>
              <w:rPr>
                <w:color w:val="auto"/>
                <w:highlight w:val="none"/>
              </w:rPr>
            </w:pPr>
            <w:r>
              <w:rPr>
                <w:rFonts w:hint="eastAsia"/>
                <w:color w:val="auto"/>
                <w:highlight w:val="none"/>
              </w:rPr>
              <w:t>4</w:t>
            </w:r>
          </w:p>
        </w:tc>
      </w:tr>
      <w:tr w14:paraId="46150A29">
        <w:tblPrEx>
          <w:tblCellMar>
            <w:top w:w="0" w:type="dxa"/>
            <w:left w:w="108" w:type="dxa"/>
            <w:bottom w:w="0" w:type="dxa"/>
            <w:right w:w="108" w:type="dxa"/>
          </w:tblCellMar>
        </w:tblPrEx>
        <w:trPr>
          <w:trHeight w:val="300" w:hRule="atLeast"/>
          <w:jc w:val="center"/>
        </w:trPr>
        <w:tc>
          <w:tcPr>
            <w:tcW w:w="618" w:type="pct"/>
            <w:vMerge w:val="continue"/>
            <w:tcBorders>
              <w:top w:val="single" w:color="000000" w:sz="4" w:space="0"/>
              <w:left w:val="single" w:color="000000" w:sz="4" w:space="0"/>
              <w:bottom w:val="single" w:color="000000" w:sz="4" w:space="0"/>
              <w:right w:val="single" w:color="000000" w:sz="4" w:space="0"/>
            </w:tcBorders>
            <w:noWrap/>
            <w:vAlign w:val="center"/>
          </w:tcPr>
          <w:p w14:paraId="4A857AFD">
            <w:pPr>
              <w:pStyle w:val="61"/>
              <w:jc w:val="center"/>
              <w:rPr>
                <w:color w:val="auto"/>
                <w:highlight w:val="none"/>
              </w:rPr>
            </w:pPr>
          </w:p>
        </w:tc>
        <w:tc>
          <w:tcPr>
            <w:tcW w:w="848" w:type="pct"/>
            <w:vMerge w:val="continue"/>
            <w:tcBorders>
              <w:top w:val="single" w:color="000000" w:sz="4" w:space="0"/>
              <w:left w:val="single" w:color="000000" w:sz="4" w:space="0"/>
              <w:bottom w:val="single" w:color="000000" w:sz="4" w:space="0"/>
              <w:right w:val="single" w:color="000000" w:sz="4" w:space="0"/>
            </w:tcBorders>
            <w:noWrap/>
            <w:vAlign w:val="center"/>
          </w:tcPr>
          <w:p w14:paraId="714AFDE3">
            <w:pPr>
              <w:pStyle w:val="61"/>
              <w:jc w:val="center"/>
              <w:rPr>
                <w:color w:val="auto"/>
                <w:highlight w:val="none"/>
              </w:rPr>
            </w:pPr>
          </w:p>
        </w:tc>
        <w:tc>
          <w:tcPr>
            <w:tcW w:w="484" w:type="pct"/>
            <w:vMerge w:val="continue"/>
            <w:tcBorders>
              <w:top w:val="single" w:color="000000" w:sz="4" w:space="0"/>
              <w:left w:val="single" w:color="000000" w:sz="4" w:space="0"/>
              <w:bottom w:val="single" w:color="000000" w:sz="4" w:space="0"/>
              <w:right w:val="single" w:color="000000" w:sz="4" w:space="0"/>
            </w:tcBorders>
            <w:noWrap/>
            <w:vAlign w:val="center"/>
          </w:tcPr>
          <w:p w14:paraId="41F78A9D">
            <w:pPr>
              <w:pStyle w:val="61"/>
              <w:jc w:val="center"/>
              <w:rPr>
                <w:color w:val="auto"/>
                <w:highlight w:val="none"/>
              </w:rPr>
            </w:pP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0B8E3D78">
            <w:pPr>
              <w:pStyle w:val="61"/>
              <w:jc w:val="center"/>
              <w:rPr>
                <w:color w:val="auto"/>
                <w:highlight w:val="none"/>
              </w:rPr>
            </w:pPr>
            <w:r>
              <w:rPr>
                <w:rFonts w:hint="eastAsia"/>
                <w:color w:val="auto"/>
                <w:highlight w:val="none"/>
              </w:rPr>
              <w:t>1</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1511F848">
            <w:pPr>
              <w:pStyle w:val="61"/>
              <w:jc w:val="center"/>
              <w:rPr>
                <w:color w:val="auto"/>
                <w:highlight w:val="none"/>
              </w:rPr>
            </w:pPr>
            <w:r>
              <w:rPr>
                <w:rFonts w:hint="eastAsia"/>
                <w:color w:val="auto"/>
                <w:highlight w:val="none"/>
              </w:rPr>
              <w:t>a）型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4D9A6828">
            <w:pPr>
              <w:pStyle w:val="61"/>
              <w:jc w:val="center"/>
              <w:rPr>
                <w:color w:val="auto"/>
                <w:highlight w:val="none"/>
              </w:rPr>
            </w:pPr>
            <w:r>
              <w:rPr>
                <w:rFonts w:hint="eastAsia"/>
                <w:color w:val="auto"/>
                <w:highlight w:val="none"/>
              </w:rPr>
              <w:t>牵引</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4F8F7256">
            <w:pPr>
              <w:pStyle w:val="61"/>
              <w:jc w:val="center"/>
              <w:rPr>
                <w:color w:val="auto"/>
                <w:highlight w:val="none"/>
              </w:rPr>
            </w:pPr>
            <w:r>
              <w:rPr>
                <w:rFonts w:hint="eastAsia"/>
                <w:color w:val="auto"/>
                <w:highlight w:val="none"/>
              </w:rPr>
              <w:t>6</w:t>
            </w:r>
          </w:p>
        </w:tc>
      </w:tr>
      <w:tr w14:paraId="3F8627D3">
        <w:tblPrEx>
          <w:tblCellMar>
            <w:top w:w="0" w:type="dxa"/>
            <w:left w:w="108" w:type="dxa"/>
            <w:bottom w:w="0" w:type="dxa"/>
            <w:right w:w="108" w:type="dxa"/>
          </w:tblCellMar>
        </w:tblPrEx>
        <w:trPr>
          <w:trHeight w:val="315" w:hRule="atLeast"/>
          <w:jc w:val="center"/>
        </w:trPr>
        <w:tc>
          <w:tcPr>
            <w:tcW w:w="618" w:type="pct"/>
            <w:vMerge w:val="continue"/>
            <w:tcBorders>
              <w:top w:val="single" w:color="000000" w:sz="4" w:space="0"/>
              <w:left w:val="single" w:color="000000" w:sz="4" w:space="0"/>
              <w:bottom w:val="single" w:color="000000" w:sz="4" w:space="0"/>
              <w:right w:val="single" w:color="000000" w:sz="4" w:space="0"/>
            </w:tcBorders>
            <w:noWrap/>
            <w:vAlign w:val="center"/>
          </w:tcPr>
          <w:p w14:paraId="6B0DB202">
            <w:pPr>
              <w:pStyle w:val="61"/>
              <w:jc w:val="center"/>
              <w:rPr>
                <w:color w:val="auto"/>
                <w:highlight w:val="none"/>
              </w:rPr>
            </w:pPr>
          </w:p>
        </w:tc>
        <w:tc>
          <w:tcPr>
            <w:tcW w:w="848" w:type="pct"/>
            <w:vMerge w:val="restart"/>
            <w:tcBorders>
              <w:top w:val="single" w:color="000000" w:sz="4" w:space="0"/>
              <w:left w:val="single" w:color="000000" w:sz="4" w:space="0"/>
              <w:bottom w:val="single" w:color="000000" w:sz="4" w:space="0"/>
              <w:right w:val="single" w:color="000000" w:sz="4" w:space="0"/>
            </w:tcBorders>
            <w:noWrap/>
            <w:vAlign w:val="center"/>
          </w:tcPr>
          <w:p w14:paraId="6830E825">
            <w:pPr>
              <w:pStyle w:val="61"/>
              <w:jc w:val="center"/>
              <w:rPr>
                <w:color w:val="auto"/>
                <w:highlight w:val="none"/>
              </w:rPr>
            </w:pPr>
            <w:r>
              <w:rPr>
                <w:rFonts w:hint="eastAsia"/>
                <w:color w:val="auto"/>
                <w:highlight w:val="none"/>
              </w:rPr>
              <w:t>阜南县</w:t>
            </w:r>
          </w:p>
        </w:tc>
        <w:tc>
          <w:tcPr>
            <w:tcW w:w="484" w:type="pct"/>
            <w:vMerge w:val="continue"/>
            <w:tcBorders>
              <w:top w:val="single" w:color="000000" w:sz="4" w:space="0"/>
              <w:left w:val="single" w:color="000000" w:sz="4" w:space="0"/>
              <w:bottom w:val="single" w:color="000000" w:sz="4" w:space="0"/>
              <w:right w:val="single" w:color="000000" w:sz="4" w:space="0"/>
            </w:tcBorders>
            <w:noWrap/>
            <w:vAlign w:val="center"/>
          </w:tcPr>
          <w:p w14:paraId="68500006">
            <w:pPr>
              <w:pStyle w:val="61"/>
              <w:jc w:val="center"/>
              <w:rPr>
                <w:color w:val="auto"/>
                <w:highlight w:val="none"/>
              </w:rPr>
            </w:pP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12952411">
            <w:pPr>
              <w:pStyle w:val="61"/>
              <w:jc w:val="center"/>
              <w:rPr>
                <w:color w:val="auto"/>
                <w:highlight w:val="none"/>
              </w:rPr>
            </w:pPr>
            <w:r>
              <w:rPr>
                <w:rFonts w:hint="eastAsia"/>
                <w:color w:val="auto"/>
                <w:highlight w:val="none"/>
              </w:rPr>
              <w:t>1</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550FDBB3">
            <w:pPr>
              <w:pStyle w:val="61"/>
              <w:jc w:val="center"/>
              <w:rPr>
                <w:color w:val="auto"/>
                <w:highlight w:val="none"/>
              </w:rPr>
            </w:pPr>
            <w:r>
              <w:rPr>
                <w:rFonts w:hint="eastAsia"/>
                <w:color w:val="auto"/>
                <w:highlight w:val="none"/>
              </w:rPr>
              <w:t>a）型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522E6787">
            <w:pPr>
              <w:pStyle w:val="61"/>
              <w:jc w:val="center"/>
              <w:rPr>
                <w:color w:val="auto"/>
                <w:highlight w:val="none"/>
              </w:rPr>
            </w:pPr>
            <w:r>
              <w:rPr>
                <w:rFonts w:hint="eastAsia"/>
                <w:color w:val="auto"/>
                <w:highlight w:val="none"/>
              </w:rPr>
              <w:t>牵引</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6E840BE3">
            <w:pPr>
              <w:pStyle w:val="61"/>
              <w:jc w:val="center"/>
              <w:rPr>
                <w:color w:val="auto"/>
                <w:highlight w:val="none"/>
              </w:rPr>
            </w:pPr>
            <w:r>
              <w:rPr>
                <w:rFonts w:hint="eastAsia"/>
                <w:color w:val="auto"/>
                <w:highlight w:val="none"/>
              </w:rPr>
              <w:t>4</w:t>
            </w:r>
          </w:p>
        </w:tc>
      </w:tr>
      <w:tr w14:paraId="4D357C89">
        <w:tblPrEx>
          <w:tblCellMar>
            <w:top w:w="0" w:type="dxa"/>
            <w:left w:w="108" w:type="dxa"/>
            <w:bottom w:w="0" w:type="dxa"/>
            <w:right w:w="108" w:type="dxa"/>
          </w:tblCellMar>
        </w:tblPrEx>
        <w:trPr>
          <w:trHeight w:val="300" w:hRule="atLeast"/>
          <w:jc w:val="center"/>
        </w:trPr>
        <w:tc>
          <w:tcPr>
            <w:tcW w:w="618" w:type="pct"/>
            <w:vMerge w:val="continue"/>
            <w:tcBorders>
              <w:top w:val="single" w:color="000000" w:sz="4" w:space="0"/>
              <w:left w:val="single" w:color="000000" w:sz="4" w:space="0"/>
              <w:bottom w:val="single" w:color="000000" w:sz="4" w:space="0"/>
              <w:right w:val="single" w:color="000000" w:sz="4" w:space="0"/>
            </w:tcBorders>
            <w:noWrap/>
            <w:vAlign w:val="center"/>
          </w:tcPr>
          <w:p w14:paraId="601EBA7A">
            <w:pPr>
              <w:pStyle w:val="61"/>
              <w:jc w:val="center"/>
              <w:rPr>
                <w:color w:val="auto"/>
                <w:highlight w:val="none"/>
              </w:rPr>
            </w:pPr>
          </w:p>
        </w:tc>
        <w:tc>
          <w:tcPr>
            <w:tcW w:w="848" w:type="pct"/>
            <w:vMerge w:val="continue"/>
            <w:tcBorders>
              <w:top w:val="single" w:color="000000" w:sz="4" w:space="0"/>
              <w:left w:val="single" w:color="000000" w:sz="4" w:space="0"/>
              <w:bottom w:val="single" w:color="000000" w:sz="4" w:space="0"/>
              <w:right w:val="single" w:color="000000" w:sz="4" w:space="0"/>
            </w:tcBorders>
            <w:noWrap/>
            <w:vAlign w:val="center"/>
          </w:tcPr>
          <w:p w14:paraId="67E521C9">
            <w:pPr>
              <w:pStyle w:val="61"/>
              <w:jc w:val="center"/>
              <w:rPr>
                <w:color w:val="auto"/>
                <w:highlight w:val="none"/>
              </w:rPr>
            </w:pPr>
          </w:p>
        </w:tc>
        <w:tc>
          <w:tcPr>
            <w:tcW w:w="484" w:type="pct"/>
            <w:vMerge w:val="continue"/>
            <w:tcBorders>
              <w:top w:val="single" w:color="000000" w:sz="4" w:space="0"/>
              <w:left w:val="single" w:color="000000" w:sz="4" w:space="0"/>
              <w:bottom w:val="single" w:color="000000" w:sz="4" w:space="0"/>
              <w:right w:val="single" w:color="000000" w:sz="4" w:space="0"/>
            </w:tcBorders>
            <w:noWrap/>
            <w:vAlign w:val="center"/>
          </w:tcPr>
          <w:p w14:paraId="2CEA2975">
            <w:pPr>
              <w:pStyle w:val="61"/>
              <w:jc w:val="center"/>
              <w:rPr>
                <w:color w:val="auto"/>
                <w:highlight w:val="none"/>
              </w:rPr>
            </w:pP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09496687">
            <w:pPr>
              <w:pStyle w:val="61"/>
              <w:jc w:val="center"/>
              <w:rPr>
                <w:color w:val="auto"/>
                <w:highlight w:val="none"/>
              </w:rPr>
            </w:pPr>
            <w:r>
              <w:rPr>
                <w:rFonts w:hint="eastAsia"/>
                <w:color w:val="auto"/>
                <w:highlight w:val="none"/>
              </w:rPr>
              <w:t>1</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5D5D2DA1">
            <w:pPr>
              <w:pStyle w:val="61"/>
              <w:jc w:val="center"/>
              <w:rPr>
                <w:color w:val="auto"/>
                <w:highlight w:val="none"/>
              </w:rPr>
            </w:pPr>
            <w:r>
              <w:rPr>
                <w:rFonts w:hint="eastAsia"/>
                <w:color w:val="auto"/>
                <w:highlight w:val="none"/>
              </w:rPr>
              <w:t>a）型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4823356D">
            <w:pPr>
              <w:pStyle w:val="61"/>
              <w:jc w:val="center"/>
              <w:rPr>
                <w:color w:val="auto"/>
                <w:highlight w:val="none"/>
              </w:rPr>
            </w:pPr>
            <w:r>
              <w:rPr>
                <w:rFonts w:hint="eastAsia"/>
                <w:color w:val="auto"/>
                <w:highlight w:val="none"/>
              </w:rPr>
              <w:t>牵引</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3C3BF4FD">
            <w:pPr>
              <w:pStyle w:val="61"/>
              <w:jc w:val="center"/>
              <w:rPr>
                <w:color w:val="auto"/>
                <w:highlight w:val="none"/>
              </w:rPr>
            </w:pPr>
            <w:r>
              <w:rPr>
                <w:rFonts w:hint="eastAsia"/>
                <w:color w:val="auto"/>
                <w:highlight w:val="none"/>
              </w:rPr>
              <w:t>6</w:t>
            </w:r>
          </w:p>
        </w:tc>
      </w:tr>
      <w:tr w14:paraId="5721D57A">
        <w:tblPrEx>
          <w:tblCellMar>
            <w:top w:w="0" w:type="dxa"/>
            <w:left w:w="108" w:type="dxa"/>
            <w:bottom w:w="0" w:type="dxa"/>
            <w:right w:w="108" w:type="dxa"/>
          </w:tblCellMar>
        </w:tblPrEx>
        <w:trPr>
          <w:trHeight w:val="315" w:hRule="atLeast"/>
          <w:jc w:val="center"/>
        </w:trPr>
        <w:tc>
          <w:tcPr>
            <w:tcW w:w="618" w:type="pct"/>
            <w:vMerge w:val="continue"/>
            <w:tcBorders>
              <w:top w:val="single" w:color="000000" w:sz="4" w:space="0"/>
              <w:left w:val="single" w:color="000000" w:sz="4" w:space="0"/>
              <w:bottom w:val="single" w:color="000000" w:sz="4" w:space="0"/>
              <w:right w:val="single" w:color="000000" w:sz="4" w:space="0"/>
            </w:tcBorders>
            <w:noWrap/>
            <w:vAlign w:val="center"/>
          </w:tcPr>
          <w:p w14:paraId="0C4BCF1A">
            <w:pPr>
              <w:pStyle w:val="61"/>
              <w:jc w:val="center"/>
              <w:rPr>
                <w:color w:val="auto"/>
                <w:highlight w:val="none"/>
              </w:rPr>
            </w:pPr>
          </w:p>
        </w:tc>
        <w:tc>
          <w:tcPr>
            <w:tcW w:w="848" w:type="pct"/>
            <w:vMerge w:val="restart"/>
            <w:tcBorders>
              <w:top w:val="single" w:color="000000" w:sz="4" w:space="0"/>
              <w:left w:val="single" w:color="000000" w:sz="4" w:space="0"/>
              <w:bottom w:val="single" w:color="000000" w:sz="4" w:space="0"/>
              <w:right w:val="single" w:color="000000" w:sz="4" w:space="0"/>
            </w:tcBorders>
            <w:noWrap/>
            <w:vAlign w:val="center"/>
          </w:tcPr>
          <w:p w14:paraId="64A3BC90">
            <w:pPr>
              <w:pStyle w:val="61"/>
              <w:jc w:val="center"/>
              <w:rPr>
                <w:color w:val="auto"/>
                <w:highlight w:val="none"/>
              </w:rPr>
            </w:pPr>
            <w:r>
              <w:rPr>
                <w:rFonts w:hint="eastAsia"/>
                <w:color w:val="auto"/>
                <w:highlight w:val="none"/>
              </w:rPr>
              <w:t>临泉县</w:t>
            </w:r>
          </w:p>
        </w:tc>
        <w:tc>
          <w:tcPr>
            <w:tcW w:w="484" w:type="pct"/>
            <w:vMerge w:val="continue"/>
            <w:tcBorders>
              <w:top w:val="single" w:color="000000" w:sz="4" w:space="0"/>
              <w:left w:val="single" w:color="000000" w:sz="4" w:space="0"/>
              <w:bottom w:val="single" w:color="000000" w:sz="4" w:space="0"/>
              <w:right w:val="single" w:color="000000" w:sz="4" w:space="0"/>
            </w:tcBorders>
            <w:noWrap/>
            <w:vAlign w:val="center"/>
          </w:tcPr>
          <w:p w14:paraId="4547B683">
            <w:pPr>
              <w:pStyle w:val="61"/>
              <w:jc w:val="center"/>
              <w:rPr>
                <w:color w:val="auto"/>
                <w:highlight w:val="none"/>
              </w:rPr>
            </w:pP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70BC1EE0">
            <w:pPr>
              <w:pStyle w:val="61"/>
              <w:jc w:val="center"/>
              <w:rPr>
                <w:color w:val="auto"/>
                <w:highlight w:val="none"/>
              </w:rPr>
            </w:pPr>
            <w:r>
              <w:rPr>
                <w:rFonts w:hint="eastAsia"/>
                <w:color w:val="auto"/>
                <w:highlight w:val="none"/>
              </w:rPr>
              <w:t>1</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729E55A5">
            <w:pPr>
              <w:pStyle w:val="61"/>
              <w:jc w:val="center"/>
              <w:rPr>
                <w:color w:val="auto"/>
                <w:highlight w:val="none"/>
              </w:rPr>
            </w:pPr>
            <w:r>
              <w:rPr>
                <w:rFonts w:hint="eastAsia"/>
                <w:color w:val="auto"/>
                <w:highlight w:val="none"/>
              </w:rPr>
              <w:t>a）型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7A0A8129">
            <w:pPr>
              <w:pStyle w:val="61"/>
              <w:jc w:val="center"/>
              <w:rPr>
                <w:color w:val="auto"/>
                <w:highlight w:val="none"/>
              </w:rPr>
            </w:pPr>
            <w:r>
              <w:rPr>
                <w:rFonts w:hint="eastAsia"/>
                <w:color w:val="auto"/>
                <w:highlight w:val="none"/>
              </w:rPr>
              <w:t>牵引</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55886D40">
            <w:pPr>
              <w:pStyle w:val="61"/>
              <w:jc w:val="center"/>
              <w:rPr>
                <w:color w:val="auto"/>
                <w:highlight w:val="none"/>
              </w:rPr>
            </w:pPr>
            <w:r>
              <w:rPr>
                <w:rFonts w:hint="eastAsia"/>
                <w:color w:val="auto"/>
                <w:highlight w:val="none"/>
              </w:rPr>
              <w:t>4</w:t>
            </w:r>
          </w:p>
        </w:tc>
      </w:tr>
      <w:tr w14:paraId="504F2AD6">
        <w:tblPrEx>
          <w:tblCellMar>
            <w:top w:w="0" w:type="dxa"/>
            <w:left w:w="108" w:type="dxa"/>
            <w:bottom w:w="0" w:type="dxa"/>
            <w:right w:w="108" w:type="dxa"/>
          </w:tblCellMar>
        </w:tblPrEx>
        <w:trPr>
          <w:trHeight w:val="330" w:hRule="atLeast"/>
          <w:jc w:val="center"/>
        </w:trPr>
        <w:tc>
          <w:tcPr>
            <w:tcW w:w="618" w:type="pct"/>
            <w:vMerge w:val="continue"/>
            <w:tcBorders>
              <w:top w:val="single" w:color="000000" w:sz="4" w:space="0"/>
              <w:left w:val="single" w:color="000000" w:sz="4" w:space="0"/>
              <w:bottom w:val="single" w:color="000000" w:sz="4" w:space="0"/>
              <w:right w:val="single" w:color="000000" w:sz="4" w:space="0"/>
            </w:tcBorders>
            <w:noWrap/>
            <w:vAlign w:val="center"/>
          </w:tcPr>
          <w:p w14:paraId="4E3CC988">
            <w:pPr>
              <w:pStyle w:val="61"/>
              <w:jc w:val="center"/>
              <w:rPr>
                <w:color w:val="auto"/>
                <w:highlight w:val="none"/>
              </w:rPr>
            </w:pPr>
          </w:p>
        </w:tc>
        <w:tc>
          <w:tcPr>
            <w:tcW w:w="848" w:type="pct"/>
            <w:vMerge w:val="continue"/>
            <w:tcBorders>
              <w:top w:val="single" w:color="000000" w:sz="4" w:space="0"/>
              <w:left w:val="single" w:color="000000" w:sz="4" w:space="0"/>
              <w:bottom w:val="single" w:color="000000" w:sz="4" w:space="0"/>
              <w:right w:val="single" w:color="000000" w:sz="4" w:space="0"/>
            </w:tcBorders>
            <w:noWrap/>
            <w:vAlign w:val="center"/>
          </w:tcPr>
          <w:p w14:paraId="68DEFF47">
            <w:pPr>
              <w:pStyle w:val="61"/>
              <w:jc w:val="center"/>
              <w:rPr>
                <w:color w:val="auto"/>
                <w:highlight w:val="none"/>
              </w:rPr>
            </w:pPr>
          </w:p>
        </w:tc>
        <w:tc>
          <w:tcPr>
            <w:tcW w:w="484" w:type="pct"/>
            <w:vMerge w:val="continue"/>
            <w:tcBorders>
              <w:top w:val="single" w:color="000000" w:sz="4" w:space="0"/>
              <w:left w:val="single" w:color="000000" w:sz="4" w:space="0"/>
              <w:bottom w:val="single" w:color="000000" w:sz="4" w:space="0"/>
              <w:right w:val="single" w:color="000000" w:sz="4" w:space="0"/>
            </w:tcBorders>
            <w:noWrap/>
            <w:vAlign w:val="center"/>
          </w:tcPr>
          <w:p w14:paraId="191B65CC">
            <w:pPr>
              <w:pStyle w:val="61"/>
              <w:jc w:val="center"/>
              <w:rPr>
                <w:color w:val="auto"/>
                <w:highlight w:val="none"/>
              </w:rPr>
            </w:pP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20FFCC6B">
            <w:pPr>
              <w:pStyle w:val="61"/>
              <w:jc w:val="center"/>
              <w:rPr>
                <w:color w:val="auto"/>
                <w:highlight w:val="none"/>
              </w:rPr>
            </w:pPr>
            <w:r>
              <w:rPr>
                <w:rFonts w:hint="eastAsia"/>
                <w:color w:val="auto"/>
                <w:highlight w:val="none"/>
              </w:rPr>
              <w:t>1</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7381BF30">
            <w:pPr>
              <w:pStyle w:val="61"/>
              <w:jc w:val="center"/>
              <w:rPr>
                <w:color w:val="auto"/>
                <w:highlight w:val="none"/>
              </w:rPr>
            </w:pPr>
            <w:r>
              <w:rPr>
                <w:rFonts w:hint="eastAsia"/>
                <w:color w:val="auto"/>
                <w:highlight w:val="none"/>
              </w:rPr>
              <w:t>a）型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67C519F2">
            <w:pPr>
              <w:pStyle w:val="61"/>
              <w:jc w:val="center"/>
              <w:rPr>
                <w:color w:val="auto"/>
                <w:highlight w:val="none"/>
              </w:rPr>
            </w:pPr>
            <w:r>
              <w:rPr>
                <w:rFonts w:hint="eastAsia"/>
                <w:color w:val="auto"/>
                <w:highlight w:val="none"/>
              </w:rPr>
              <w:t>牵引</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3F926F1E">
            <w:pPr>
              <w:pStyle w:val="61"/>
              <w:jc w:val="center"/>
              <w:rPr>
                <w:color w:val="auto"/>
                <w:highlight w:val="none"/>
              </w:rPr>
            </w:pPr>
            <w:r>
              <w:rPr>
                <w:rFonts w:hint="eastAsia"/>
                <w:color w:val="auto"/>
                <w:highlight w:val="none"/>
              </w:rPr>
              <w:t>6</w:t>
            </w:r>
          </w:p>
        </w:tc>
      </w:tr>
      <w:tr w14:paraId="727DDDC4">
        <w:tblPrEx>
          <w:tblCellMar>
            <w:top w:w="0" w:type="dxa"/>
            <w:left w:w="108" w:type="dxa"/>
            <w:bottom w:w="0" w:type="dxa"/>
            <w:right w:w="108" w:type="dxa"/>
          </w:tblCellMar>
        </w:tblPrEx>
        <w:trPr>
          <w:trHeight w:val="315" w:hRule="atLeast"/>
          <w:jc w:val="center"/>
        </w:trPr>
        <w:tc>
          <w:tcPr>
            <w:tcW w:w="618" w:type="pct"/>
            <w:vMerge w:val="continue"/>
            <w:tcBorders>
              <w:top w:val="single" w:color="000000" w:sz="4" w:space="0"/>
              <w:left w:val="single" w:color="000000" w:sz="4" w:space="0"/>
              <w:bottom w:val="single" w:color="000000" w:sz="4" w:space="0"/>
              <w:right w:val="single" w:color="000000" w:sz="4" w:space="0"/>
            </w:tcBorders>
            <w:noWrap/>
            <w:vAlign w:val="center"/>
          </w:tcPr>
          <w:p w14:paraId="742E25EE">
            <w:pPr>
              <w:pStyle w:val="61"/>
              <w:jc w:val="center"/>
              <w:rPr>
                <w:color w:val="auto"/>
                <w:highlight w:val="none"/>
              </w:rPr>
            </w:pPr>
          </w:p>
        </w:tc>
        <w:tc>
          <w:tcPr>
            <w:tcW w:w="848" w:type="pct"/>
            <w:vMerge w:val="restart"/>
            <w:tcBorders>
              <w:top w:val="single" w:color="000000" w:sz="4" w:space="0"/>
              <w:left w:val="single" w:color="000000" w:sz="4" w:space="0"/>
              <w:bottom w:val="single" w:color="000000" w:sz="4" w:space="0"/>
              <w:right w:val="single" w:color="000000" w:sz="4" w:space="0"/>
            </w:tcBorders>
            <w:noWrap/>
            <w:vAlign w:val="center"/>
          </w:tcPr>
          <w:p w14:paraId="3E940BE3">
            <w:pPr>
              <w:pStyle w:val="61"/>
              <w:jc w:val="center"/>
              <w:rPr>
                <w:color w:val="auto"/>
                <w:highlight w:val="none"/>
              </w:rPr>
            </w:pPr>
            <w:r>
              <w:rPr>
                <w:rFonts w:hint="eastAsia"/>
                <w:color w:val="auto"/>
                <w:highlight w:val="none"/>
              </w:rPr>
              <w:t>界首市</w:t>
            </w:r>
          </w:p>
        </w:tc>
        <w:tc>
          <w:tcPr>
            <w:tcW w:w="484" w:type="pct"/>
            <w:vMerge w:val="continue"/>
            <w:tcBorders>
              <w:top w:val="single" w:color="000000" w:sz="4" w:space="0"/>
              <w:left w:val="single" w:color="000000" w:sz="4" w:space="0"/>
              <w:bottom w:val="single" w:color="000000" w:sz="4" w:space="0"/>
              <w:right w:val="single" w:color="000000" w:sz="4" w:space="0"/>
            </w:tcBorders>
            <w:noWrap/>
            <w:vAlign w:val="center"/>
          </w:tcPr>
          <w:p w14:paraId="3C47E648">
            <w:pPr>
              <w:pStyle w:val="61"/>
              <w:jc w:val="center"/>
              <w:rPr>
                <w:color w:val="auto"/>
                <w:highlight w:val="none"/>
              </w:rPr>
            </w:pP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1BB6A533">
            <w:pPr>
              <w:pStyle w:val="61"/>
              <w:jc w:val="center"/>
              <w:rPr>
                <w:color w:val="auto"/>
                <w:highlight w:val="none"/>
              </w:rPr>
            </w:pPr>
            <w:r>
              <w:rPr>
                <w:rFonts w:hint="eastAsia"/>
                <w:color w:val="auto"/>
                <w:highlight w:val="none"/>
              </w:rPr>
              <w:t>1</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212F0754">
            <w:pPr>
              <w:pStyle w:val="61"/>
              <w:jc w:val="center"/>
              <w:rPr>
                <w:color w:val="auto"/>
                <w:highlight w:val="none"/>
              </w:rPr>
            </w:pPr>
            <w:r>
              <w:rPr>
                <w:rFonts w:hint="eastAsia"/>
                <w:color w:val="auto"/>
                <w:highlight w:val="none"/>
              </w:rPr>
              <w:t>a）型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01285B43">
            <w:pPr>
              <w:pStyle w:val="61"/>
              <w:jc w:val="center"/>
              <w:rPr>
                <w:color w:val="auto"/>
                <w:highlight w:val="none"/>
              </w:rPr>
            </w:pPr>
            <w:r>
              <w:rPr>
                <w:rFonts w:hint="eastAsia"/>
                <w:color w:val="auto"/>
                <w:highlight w:val="none"/>
              </w:rPr>
              <w:t>牵引</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14D77345">
            <w:pPr>
              <w:pStyle w:val="61"/>
              <w:jc w:val="center"/>
              <w:rPr>
                <w:color w:val="auto"/>
                <w:highlight w:val="none"/>
              </w:rPr>
            </w:pPr>
            <w:r>
              <w:rPr>
                <w:rFonts w:hint="eastAsia"/>
                <w:color w:val="auto"/>
                <w:highlight w:val="none"/>
              </w:rPr>
              <w:t>4</w:t>
            </w:r>
          </w:p>
        </w:tc>
      </w:tr>
      <w:tr w14:paraId="786B4CAB">
        <w:tblPrEx>
          <w:tblCellMar>
            <w:top w:w="0" w:type="dxa"/>
            <w:left w:w="108" w:type="dxa"/>
            <w:bottom w:w="0" w:type="dxa"/>
            <w:right w:w="108" w:type="dxa"/>
          </w:tblCellMar>
        </w:tblPrEx>
        <w:trPr>
          <w:trHeight w:val="300" w:hRule="atLeast"/>
          <w:jc w:val="center"/>
        </w:trPr>
        <w:tc>
          <w:tcPr>
            <w:tcW w:w="618" w:type="pct"/>
            <w:vMerge w:val="continue"/>
            <w:tcBorders>
              <w:top w:val="single" w:color="000000" w:sz="4" w:space="0"/>
              <w:left w:val="single" w:color="000000" w:sz="4" w:space="0"/>
              <w:bottom w:val="single" w:color="000000" w:sz="4" w:space="0"/>
              <w:right w:val="single" w:color="000000" w:sz="4" w:space="0"/>
            </w:tcBorders>
            <w:noWrap/>
            <w:vAlign w:val="center"/>
          </w:tcPr>
          <w:p w14:paraId="34875001">
            <w:pPr>
              <w:pStyle w:val="61"/>
              <w:jc w:val="center"/>
              <w:rPr>
                <w:color w:val="auto"/>
                <w:highlight w:val="none"/>
              </w:rPr>
            </w:pPr>
          </w:p>
        </w:tc>
        <w:tc>
          <w:tcPr>
            <w:tcW w:w="848" w:type="pct"/>
            <w:vMerge w:val="continue"/>
            <w:tcBorders>
              <w:top w:val="single" w:color="000000" w:sz="4" w:space="0"/>
              <w:left w:val="single" w:color="000000" w:sz="4" w:space="0"/>
              <w:bottom w:val="single" w:color="000000" w:sz="4" w:space="0"/>
              <w:right w:val="single" w:color="000000" w:sz="4" w:space="0"/>
            </w:tcBorders>
            <w:noWrap/>
            <w:vAlign w:val="center"/>
          </w:tcPr>
          <w:p w14:paraId="2537D686">
            <w:pPr>
              <w:pStyle w:val="61"/>
              <w:jc w:val="center"/>
              <w:rPr>
                <w:color w:val="auto"/>
                <w:highlight w:val="none"/>
              </w:rPr>
            </w:pPr>
          </w:p>
        </w:tc>
        <w:tc>
          <w:tcPr>
            <w:tcW w:w="484" w:type="pct"/>
            <w:vMerge w:val="continue"/>
            <w:tcBorders>
              <w:top w:val="single" w:color="000000" w:sz="4" w:space="0"/>
              <w:left w:val="single" w:color="000000" w:sz="4" w:space="0"/>
              <w:bottom w:val="single" w:color="000000" w:sz="4" w:space="0"/>
              <w:right w:val="single" w:color="000000" w:sz="4" w:space="0"/>
            </w:tcBorders>
            <w:noWrap/>
            <w:vAlign w:val="center"/>
          </w:tcPr>
          <w:p w14:paraId="2D4EEE89">
            <w:pPr>
              <w:pStyle w:val="61"/>
              <w:jc w:val="center"/>
              <w:rPr>
                <w:color w:val="auto"/>
                <w:highlight w:val="none"/>
              </w:rPr>
            </w:pP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58D82EBA">
            <w:pPr>
              <w:pStyle w:val="61"/>
              <w:jc w:val="center"/>
              <w:rPr>
                <w:color w:val="auto"/>
                <w:highlight w:val="none"/>
              </w:rPr>
            </w:pPr>
            <w:r>
              <w:rPr>
                <w:rFonts w:hint="eastAsia"/>
                <w:color w:val="auto"/>
                <w:highlight w:val="none"/>
              </w:rPr>
              <w:t>1</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69F40699">
            <w:pPr>
              <w:pStyle w:val="61"/>
              <w:jc w:val="center"/>
              <w:rPr>
                <w:color w:val="auto"/>
                <w:highlight w:val="none"/>
              </w:rPr>
            </w:pPr>
            <w:r>
              <w:rPr>
                <w:rFonts w:hint="eastAsia"/>
                <w:color w:val="auto"/>
                <w:highlight w:val="none"/>
              </w:rPr>
              <w:t>a）型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66194D02">
            <w:pPr>
              <w:pStyle w:val="61"/>
              <w:jc w:val="center"/>
              <w:rPr>
                <w:color w:val="auto"/>
                <w:highlight w:val="none"/>
              </w:rPr>
            </w:pPr>
            <w:r>
              <w:rPr>
                <w:rFonts w:hint="eastAsia"/>
                <w:color w:val="auto"/>
                <w:highlight w:val="none"/>
              </w:rPr>
              <w:t>牵引</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0BC0FCC1">
            <w:pPr>
              <w:pStyle w:val="61"/>
              <w:jc w:val="center"/>
              <w:rPr>
                <w:color w:val="auto"/>
                <w:highlight w:val="none"/>
              </w:rPr>
            </w:pPr>
            <w:r>
              <w:rPr>
                <w:rFonts w:hint="eastAsia"/>
                <w:color w:val="auto"/>
                <w:highlight w:val="none"/>
              </w:rPr>
              <w:t>6</w:t>
            </w:r>
          </w:p>
        </w:tc>
      </w:tr>
      <w:tr w14:paraId="1483391D">
        <w:tblPrEx>
          <w:tblCellMar>
            <w:top w:w="0" w:type="dxa"/>
            <w:left w:w="108" w:type="dxa"/>
            <w:bottom w:w="0" w:type="dxa"/>
            <w:right w:w="108" w:type="dxa"/>
          </w:tblCellMar>
        </w:tblPrEx>
        <w:trPr>
          <w:trHeight w:val="330" w:hRule="atLeast"/>
          <w:jc w:val="center"/>
        </w:trPr>
        <w:tc>
          <w:tcPr>
            <w:tcW w:w="618" w:type="pct"/>
            <w:vMerge w:val="continue"/>
            <w:tcBorders>
              <w:top w:val="single" w:color="000000" w:sz="4" w:space="0"/>
              <w:left w:val="single" w:color="000000" w:sz="4" w:space="0"/>
              <w:bottom w:val="single" w:color="000000" w:sz="4" w:space="0"/>
              <w:right w:val="single" w:color="000000" w:sz="4" w:space="0"/>
            </w:tcBorders>
            <w:noWrap/>
            <w:vAlign w:val="center"/>
          </w:tcPr>
          <w:p w14:paraId="2A18B901">
            <w:pPr>
              <w:pStyle w:val="61"/>
              <w:jc w:val="center"/>
              <w:rPr>
                <w:color w:val="auto"/>
                <w:highlight w:val="none"/>
              </w:rPr>
            </w:pPr>
          </w:p>
        </w:tc>
        <w:tc>
          <w:tcPr>
            <w:tcW w:w="848" w:type="pct"/>
            <w:vMerge w:val="restart"/>
            <w:tcBorders>
              <w:top w:val="single" w:color="000000" w:sz="4" w:space="0"/>
              <w:left w:val="single" w:color="000000" w:sz="4" w:space="0"/>
              <w:bottom w:val="single" w:color="000000" w:sz="4" w:space="0"/>
              <w:right w:val="single" w:color="000000" w:sz="4" w:space="0"/>
            </w:tcBorders>
            <w:noWrap/>
            <w:vAlign w:val="center"/>
          </w:tcPr>
          <w:p w14:paraId="3A3D8CE1">
            <w:pPr>
              <w:pStyle w:val="61"/>
              <w:jc w:val="center"/>
              <w:rPr>
                <w:color w:val="auto"/>
                <w:highlight w:val="none"/>
              </w:rPr>
            </w:pPr>
            <w:r>
              <w:rPr>
                <w:rFonts w:hint="eastAsia"/>
                <w:color w:val="auto"/>
                <w:highlight w:val="none"/>
              </w:rPr>
              <w:t>太和县</w:t>
            </w:r>
          </w:p>
        </w:tc>
        <w:tc>
          <w:tcPr>
            <w:tcW w:w="484" w:type="pct"/>
            <w:vMerge w:val="continue"/>
            <w:tcBorders>
              <w:top w:val="single" w:color="000000" w:sz="4" w:space="0"/>
              <w:left w:val="single" w:color="000000" w:sz="4" w:space="0"/>
              <w:bottom w:val="single" w:color="000000" w:sz="4" w:space="0"/>
              <w:right w:val="single" w:color="000000" w:sz="4" w:space="0"/>
            </w:tcBorders>
            <w:noWrap/>
            <w:vAlign w:val="center"/>
          </w:tcPr>
          <w:p w14:paraId="4396DE8D">
            <w:pPr>
              <w:pStyle w:val="61"/>
              <w:jc w:val="center"/>
              <w:rPr>
                <w:color w:val="auto"/>
                <w:highlight w:val="none"/>
              </w:rPr>
            </w:pP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3E4246C1">
            <w:pPr>
              <w:pStyle w:val="61"/>
              <w:jc w:val="center"/>
              <w:rPr>
                <w:color w:val="auto"/>
                <w:highlight w:val="none"/>
              </w:rPr>
            </w:pPr>
            <w:r>
              <w:rPr>
                <w:rFonts w:hint="eastAsia"/>
                <w:color w:val="auto"/>
                <w:highlight w:val="none"/>
              </w:rPr>
              <w:t>1</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6D7829A9">
            <w:pPr>
              <w:pStyle w:val="61"/>
              <w:jc w:val="center"/>
              <w:rPr>
                <w:color w:val="auto"/>
                <w:highlight w:val="none"/>
              </w:rPr>
            </w:pPr>
            <w:r>
              <w:rPr>
                <w:rFonts w:hint="eastAsia"/>
                <w:color w:val="auto"/>
                <w:highlight w:val="none"/>
              </w:rPr>
              <w:t>a）型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0F14DD4E">
            <w:pPr>
              <w:pStyle w:val="61"/>
              <w:jc w:val="center"/>
              <w:rPr>
                <w:color w:val="auto"/>
                <w:highlight w:val="none"/>
              </w:rPr>
            </w:pPr>
            <w:r>
              <w:rPr>
                <w:rFonts w:hint="eastAsia"/>
                <w:color w:val="auto"/>
                <w:highlight w:val="none"/>
              </w:rPr>
              <w:t>牵引</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50C26A50">
            <w:pPr>
              <w:pStyle w:val="61"/>
              <w:jc w:val="center"/>
              <w:rPr>
                <w:color w:val="auto"/>
                <w:highlight w:val="none"/>
              </w:rPr>
            </w:pPr>
            <w:r>
              <w:rPr>
                <w:rFonts w:hint="eastAsia"/>
                <w:color w:val="auto"/>
                <w:highlight w:val="none"/>
              </w:rPr>
              <w:t>4</w:t>
            </w:r>
          </w:p>
        </w:tc>
      </w:tr>
      <w:tr w14:paraId="6DFE98F0">
        <w:tblPrEx>
          <w:tblCellMar>
            <w:top w:w="0" w:type="dxa"/>
            <w:left w:w="108" w:type="dxa"/>
            <w:bottom w:w="0" w:type="dxa"/>
            <w:right w:w="108" w:type="dxa"/>
          </w:tblCellMar>
        </w:tblPrEx>
        <w:trPr>
          <w:trHeight w:val="300" w:hRule="atLeast"/>
          <w:jc w:val="center"/>
        </w:trPr>
        <w:tc>
          <w:tcPr>
            <w:tcW w:w="618" w:type="pct"/>
            <w:vMerge w:val="continue"/>
            <w:tcBorders>
              <w:top w:val="single" w:color="000000" w:sz="4" w:space="0"/>
              <w:left w:val="single" w:color="000000" w:sz="4" w:space="0"/>
              <w:bottom w:val="single" w:color="000000" w:sz="4" w:space="0"/>
              <w:right w:val="single" w:color="000000" w:sz="4" w:space="0"/>
            </w:tcBorders>
            <w:noWrap/>
            <w:vAlign w:val="center"/>
          </w:tcPr>
          <w:p w14:paraId="76A70546">
            <w:pPr>
              <w:pStyle w:val="61"/>
              <w:jc w:val="center"/>
              <w:rPr>
                <w:color w:val="auto"/>
                <w:highlight w:val="none"/>
              </w:rPr>
            </w:pPr>
          </w:p>
        </w:tc>
        <w:tc>
          <w:tcPr>
            <w:tcW w:w="848" w:type="pct"/>
            <w:vMerge w:val="continue"/>
            <w:tcBorders>
              <w:top w:val="single" w:color="000000" w:sz="4" w:space="0"/>
              <w:left w:val="single" w:color="000000" w:sz="4" w:space="0"/>
              <w:bottom w:val="single" w:color="000000" w:sz="4" w:space="0"/>
              <w:right w:val="single" w:color="000000" w:sz="4" w:space="0"/>
            </w:tcBorders>
            <w:noWrap/>
            <w:vAlign w:val="center"/>
          </w:tcPr>
          <w:p w14:paraId="2A94A3EE">
            <w:pPr>
              <w:pStyle w:val="61"/>
              <w:jc w:val="center"/>
              <w:rPr>
                <w:color w:val="auto"/>
                <w:highlight w:val="none"/>
              </w:rPr>
            </w:pPr>
          </w:p>
        </w:tc>
        <w:tc>
          <w:tcPr>
            <w:tcW w:w="484" w:type="pct"/>
            <w:vMerge w:val="continue"/>
            <w:tcBorders>
              <w:top w:val="single" w:color="000000" w:sz="4" w:space="0"/>
              <w:left w:val="single" w:color="000000" w:sz="4" w:space="0"/>
              <w:bottom w:val="single" w:color="000000" w:sz="4" w:space="0"/>
              <w:right w:val="single" w:color="000000" w:sz="4" w:space="0"/>
            </w:tcBorders>
            <w:noWrap/>
            <w:vAlign w:val="center"/>
          </w:tcPr>
          <w:p w14:paraId="075CA998">
            <w:pPr>
              <w:pStyle w:val="61"/>
              <w:jc w:val="center"/>
              <w:rPr>
                <w:color w:val="auto"/>
                <w:highlight w:val="none"/>
              </w:rPr>
            </w:pP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67C66C10">
            <w:pPr>
              <w:pStyle w:val="61"/>
              <w:jc w:val="center"/>
              <w:rPr>
                <w:color w:val="auto"/>
                <w:highlight w:val="none"/>
              </w:rPr>
            </w:pPr>
            <w:r>
              <w:rPr>
                <w:rFonts w:hint="eastAsia"/>
                <w:color w:val="auto"/>
                <w:highlight w:val="none"/>
              </w:rPr>
              <w:t>1</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2B678494">
            <w:pPr>
              <w:pStyle w:val="61"/>
              <w:jc w:val="center"/>
              <w:rPr>
                <w:color w:val="auto"/>
                <w:highlight w:val="none"/>
              </w:rPr>
            </w:pPr>
            <w:r>
              <w:rPr>
                <w:rFonts w:hint="eastAsia"/>
                <w:color w:val="auto"/>
                <w:highlight w:val="none"/>
              </w:rPr>
              <w:t>a）型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4F1AB0DE">
            <w:pPr>
              <w:pStyle w:val="61"/>
              <w:jc w:val="center"/>
              <w:rPr>
                <w:color w:val="auto"/>
                <w:highlight w:val="none"/>
              </w:rPr>
            </w:pPr>
            <w:r>
              <w:rPr>
                <w:rFonts w:hint="eastAsia"/>
                <w:color w:val="auto"/>
                <w:highlight w:val="none"/>
              </w:rPr>
              <w:t>牵引</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506D051D">
            <w:pPr>
              <w:pStyle w:val="61"/>
              <w:jc w:val="center"/>
              <w:rPr>
                <w:color w:val="auto"/>
                <w:highlight w:val="none"/>
              </w:rPr>
            </w:pPr>
            <w:r>
              <w:rPr>
                <w:rFonts w:hint="eastAsia"/>
                <w:color w:val="auto"/>
                <w:highlight w:val="none"/>
              </w:rPr>
              <w:t>6</w:t>
            </w:r>
          </w:p>
        </w:tc>
      </w:tr>
      <w:tr w14:paraId="68B18DF4">
        <w:tblPrEx>
          <w:tblCellMar>
            <w:top w:w="0" w:type="dxa"/>
            <w:left w:w="108" w:type="dxa"/>
            <w:bottom w:w="0" w:type="dxa"/>
            <w:right w:w="108" w:type="dxa"/>
          </w:tblCellMar>
        </w:tblPrEx>
        <w:trPr>
          <w:trHeight w:val="315" w:hRule="atLeast"/>
          <w:jc w:val="center"/>
        </w:trPr>
        <w:tc>
          <w:tcPr>
            <w:tcW w:w="618" w:type="pct"/>
            <w:vMerge w:val="restart"/>
            <w:tcBorders>
              <w:top w:val="single" w:color="000000" w:sz="4" w:space="0"/>
              <w:left w:val="single" w:color="000000" w:sz="4" w:space="0"/>
              <w:bottom w:val="single" w:color="000000" w:sz="4" w:space="0"/>
              <w:right w:val="single" w:color="000000" w:sz="4" w:space="0"/>
            </w:tcBorders>
            <w:noWrap/>
            <w:vAlign w:val="center"/>
          </w:tcPr>
          <w:p w14:paraId="561D9CF9">
            <w:pPr>
              <w:pStyle w:val="61"/>
              <w:jc w:val="center"/>
              <w:rPr>
                <w:color w:val="auto"/>
                <w:highlight w:val="none"/>
              </w:rPr>
            </w:pPr>
            <w:r>
              <w:rPr>
                <w:rFonts w:hint="eastAsia"/>
                <w:color w:val="auto"/>
                <w:highlight w:val="none"/>
              </w:rPr>
              <w:t>淮南</w:t>
            </w: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7EA52245">
            <w:pPr>
              <w:pStyle w:val="61"/>
              <w:jc w:val="center"/>
              <w:rPr>
                <w:color w:val="auto"/>
                <w:highlight w:val="none"/>
              </w:rPr>
            </w:pPr>
            <w:r>
              <w:rPr>
                <w:rFonts w:hint="eastAsia"/>
                <w:color w:val="auto"/>
                <w:highlight w:val="none"/>
              </w:rPr>
              <w:t>市本级</w:t>
            </w:r>
          </w:p>
        </w:tc>
        <w:tc>
          <w:tcPr>
            <w:tcW w:w="484" w:type="pct"/>
            <w:vMerge w:val="restart"/>
            <w:tcBorders>
              <w:top w:val="single" w:color="000000" w:sz="4" w:space="0"/>
              <w:left w:val="single" w:color="000000" w:sz="4" w:space="0"/>
              <w:bottom w:val="single" w:color="000000" w:sz="4" w:space="0"/>
              <w:right w:val="single" w:color="000000" w:sz="4" w:space="0"/>
            </w:tcBorders>
            <w:noWrap/>
            <w:vAlign w:val="center"/>
          </w:tcPr>
          <w:p w14:paraId="0D0DE579">
            <w:pPr>
              <w:pStyle w:val="61"/>
              <w:jc w:val="center"/>
              <w:rPr>
                <w:color w:val="auto"/>
                <w:highlight w:val="none"/>
              </w:rPr>
            </w:pPr>
            <w:r>
              <w:rPr>
                <w:rFonts w:hint="eastAsia"/>
                <w:color w:val="auto"/>
                <w:highlight w:val="none"/>
              </w:rPr>
              <w:t>5</w:t>
            </w: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29A7C3D6">
            <w:pPr>
              <w:pStyle w:val="61"/>
              <w:jc w:val="center"/>
              <w:rPr>
                <w:color w:val="auto"/>
                <w:highlight w:val="none"/>
              </w:rPr>
            </w:pPr>
            <w:r>
              <w:rPr>
                <w:rFonts w:hint="eastAsia"/>
                <w:color w:val="auto"/>
                <w:highlight w:val="none"/>
              </w:rPr>
              <w:t>2</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22360EDA">
            <w:pPr>
              <w:pStyle w:val="61"/>
              <w:jc w:val="center"/>
              <w:rPr>
                <w:color w:val="auto"/>
                <w:highlight w:val="none"/>
              </w:rPr>
            </w:pPr>
            <w:r>
              <w:rPr>
                <w:rFonts w:hint="eastAsia"/>
                <w:color w:val="auto"/>
                <w:highlight w:val="none"/>
              </w:rPr>
              <w:t>a）型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5DF19066">
            <w:pPr>
              <w:pStyle w:val="61"/>
              <w:jc w:val="center"/>
              <w:rPr>
                <w:color w:val="auto"/>
                <w:highlight w:val="none"/>
              </w:rPr>
            </w:pPr>
            <w:r>
              <w:rPr>
                <w:rFonts w:hint="eastAsia"/>
                <w:color w:val="auto"/>
                <w:highlight w:val="none"/>
              </w:rPr>
              <w:t>牵引</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3F93F70F">
            <w:pPr>
              <w:pStyle w:val="61"/>
              <w:jc w:val="center"/>
              <w:rPr>
                <w:color w:val="auto"/>
                <w:highlight w:val="none"/>
              </w:rPr>
            </w:pPr>
            <w:r>
              <w:rPr>
                <w:rFonts w:hint="eastAsia"/>
                <w:color w:val="auto"/>
                <w:highlight w:val="none"/>
              </w:rPr>
              <w:t>4</w:t>
            </w:r>
          </w:p>
        </w:tc>
      </w:tr>
      <w:tr w14:paraId="5F87AFE1">
        <w:tblPrEx>
          <w:tblCellMar>
            <w:top w:w="0" w:type="dxa"/>
            <w:left w:w="108" w:type="dxa"/>
            <w:bottom w:w="0" w:type="dxa"/>
            <w:right w:w="108" w:type="dxa"/>
          </w:tblCellMar>
        </w:tblPrEx>
        <w:trPr>
          <w:trHeight w:val="300" w:hRule="atLeast"/>
          <w:jc w:val="center"/>
        </w:trPr>
        <w:tc>
          <w:tcPr>
            <w:tcW w:w="618" w:type="pct"/>
            <w:vMerge w:val="continue"/>
            <w:tcBorders>
              <w:top w:val="single" w:color="000000" w:sz="4" w:space="0"/>
              <w:left w:val="single" w:color="000000" w:sz="4" w:space="0"/>
              <w:bottom w:val="single" w:color="000000" w:sz="4" w:space="0"/>
              <w:right w:val="single" w:color="000000" w:sz="4" w:space="0"/>
            </w:tcBorders>
            <w:noWrap/>
            <w:vAlign w:val="center"/>
          </w:tcPr>
          <w:p w14:paraId="5764ECDE">
            <w:pPr>
              <w:pStyle w:val="61"/>
              <w:jc w:val="center"/>
              <w:rPr>
                <w:color w:val="auto"/>
                <w:highlight w:val="none"/>
              </w:rPr>
            </w:pP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371A08E8">
            <w:pPr>
              <w:pStyle w:val="61"/>
              <w:jc w:val="center"/>
              <w:rPr>
                <w:color w:val="auto"/>
                <w:highlight w:val="none"/>
              </w:rPr>
            </w:pPr>
            <w:r>
              <w:rPr>
                <w:rFonts w:hint="eastAsia"/>
                <w:color w:val="auto"/>
                <w:highlight w:val="none"/>
              </w:rPr>
              <w:t>寿  县</w:t>
            </w:r>
          </w:p>
        </w:tc>
        <w:tc>
          <w:tcPr>
            <w:tcW w:w="484" w:type="pct"/>
            <w:vMerge w:val="continue"/>
            <w:tcBorders>
              <w:top w:val="single" w:color="000000" w:sz="4" w:space="0"/>
              <w:left w:val="single" w:color="000000" w:sz="4" w:space="0"/>
              <w:bottom w:val="single" w:color="000000" w:sz="4" w:space="0"/>
              <w:right w:val="single" w:color="000000" w:sz="4" w:space="0"/>
            </w:tcBorders>
            <w:noWrap/>
            <w:vAlign w:val="center"/>
          </w:tcPr>
          <w:p w14:paraId="6C5CE6C4">
            <w:pPr>
              <w:pStyle w:val="61"/>
              <w:jc w:val="center"/>
              <w:rPr>
                <w:color w:val="auto"/>
                <w:highlight w:val="none"/>
              </w:rPr>
            </w:pP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1125394C">
            <w:pPr>
              <w:pStyle w:val="61"/>
              <w:jc w:val="center"/>
              <w:rPr>
                <w:color w:val="auto"/>
                <w:highlight w:val="none"/>
              </w:rPr>
            </w:pPr>
            <w:r>
              <w:rPr>
                <w:rFonts w:hint="eastAsia"/>
                <w:color w:val="auto"/>
                <w:highlight w:val="none"/>
              </w:rPr>
              <w:t>2</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6D6D6FD3">
            <w:pPr>
              <w:pStyle w:val="61"/>
              <w:jc w:val="center"/>
              <w:rPr>
                <w:color w:val="auto"/>
                <w:highlight w:val="none"/>
              </w:rPr>
            </w:pPr>
            <w:r>
              <w:rPr>
                <w:rFonts w:hint="eastAsia"/>
                <w:color w:val="auto"/>
                <w:highlight w:val="none"/>
              </w:rPr>
              <w:t>a）型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4976D917">
            <w:pPr>
              <w:pStyle w:val="61"/>
              <w:jc w:val="center"/>
              <w:rPr>
                <w:color w:val="auto"/>
                <w:highlight w:val="none"/>
              </w:rPr>
            </w:pPr>
            <w:r>
              <w:rPr>
                <w:rFonts w:hint="eastAsia"/>
                <w:color w:val="auto"/>
                <w:highlight w:val="none"/>
              </w:rPr>
              <w:t>牵引</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6BCEDAEA">
            <w:pPr>
              <w:pStyle w:val="61"/>
              <w:jc w:val="center"/>
              <w:rPr>
                <w:color w:val="auto"/>
                <w:highlight w:val="none"/>
              </w:rPr>
            </w:pPr>
            <w:r>
              <w:rPr>
                <w:rFonts w:hint="eastAsia"/>
                <w:color w:val="auto"/>
                <w:highlight w:val="none"/>
              </w:rPr>
              <w:t>6</w:t>
            </w:r>
          </w:p>
        </w:tc>
      </w:tr>
      <w:tr w14:paraId="08758364">
        <w:tblPrEx>
          <w:tblCellMar>
            <w:top w:w="0" w:type="dxa"/>
            <w:left w:w="108" w:type="dxa"/>
            <w:bottom w:w="0" w:type="dxa"/>
            <w:right w:w="108" w:type="dxa"/>
          </w:tblCellMar>
        </w:tblPrEx>
        <w:trPr>
          <w:trHeight w:val="300" w:hRule="atLeast"/>
          <w:jc w:val="center"/>
        </w:trPr>
        <w:tc>
          <w:tcPr>
            <w:tcW w:w="618" w:type="pct"/>
            <w:vMerge w:val="continue"/>
            <w:tcBorders>
              <w:top w:val="single" w:color="000000" w:sz="4" w:space="0"/>
              <w:left w:val="single" w:color="000000" w:sz="4" w:space="0"/>
              <w:bottom w:val="single" w:color="000000" w:sz="4" w:space="0"/>
              <w:right w:val="single" w:color="000000" w:sz="4" w:space="0"/>
            </w:tcBorders>
            <w:noWrap/>
            <w:vAlign w:val="center"/>
          </w:tcPr>
          <w:p w14:paraId="4087CA94">
            <w:pPr>
              <w:pStyle w:val="61"/>
              <w:jc w:val="center"/>
              <w:rPr>
                <w:color w:val="auto"/>
                <w:highlight w:val="none"/>
              </w:rPr>
            </w:pP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01700857">
            <w:pPr>
              <w:pStyle w:val="61"/>
              <w:jc w:val="center"/>
              <w:rPr>
                <w:color w:val="auto"/>
                <w:highlight w:val="none"/>
              </w:rPr>
            </w:pPr>
            <w:r>
              <w:rPr>
                <w:rFonts w:hint="eastAsia"/>
                <w:color w:val="auto"/>
                <w:highlight w:val="none"/>
              </w:rPr>
              <w:t>凤台县</w:t>
            </w:r>
          </w:p>
        </w:tc>
        <w:tc>
          <w:tcPr>
            <w:tcW w:w="484" w:type="pct"/>
            <w:vMerge w:val="continue"/>
            <w:tcBorders>
              <w:top w:val="single" w:color="000000" w:sz="4" w:space="0"/>
              <w:left w:val="single" w:color="000000" w:sz="4" w:space="0"/>
              <w:bottom w:val="single" w:color="000000" w:sz="4" w:space="0"/>
              <w:right w:val="single" w:color="000000" w:sz="4" w:space="0"/>
            </w:tcBorders>
            <w:noWrap/>
            <w:vAlign w:val="center"/>
          </w:tcPr>
          <w:p w14:paraId="21018AC5">
            <w:pPr>
              <w:pStyle w:val="61"/>
              <w:jc w:val="center"/>
              <w:rPr>
                <w:color w:val="auto"/>
                <w:highlight w:val="none"/>
              </w:rPr>
            </w:pP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5639EB94">
            <w:pPr>
              <w:pStyle w:val="61"/>
              <w:jc w:val="center"/>
              <w:rPr>
                <w:color w:val="auto"/>
                <w:highlight w:val="none"/>
              </w:rPr>
            </w:pPr>
            <w:r>
              <w:rPr>
                <w:rFonts w:hint="eastAsia"/>
                <w:color w:val="auto"/>
                <w:highlight w:val="none"/>
              </w:rPr>
              <w:t>1</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65C5933D">
            <w:pPr>
              <w:pStyle w:val="61"/>
              <w:jc w:val="center"/>
              <w:rPr>
                <w:color w:val="auto"/>
                <w:highlight w:val="none"/>
              </w:rPr>
            </w:pPr>
            <w:r>
              <w:rPr>
                <w:rFonts w:hint="eastAsia"/>
                <w:color w:val="auto"/>
                <w:highlight w:val="none"/>
              </w:rPr>
              <w:t>a）型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5EC36CDA">
            <w:pPr>
              <w:pStyle w:val="61"/>
              <w:jc w:val="center"/>
              <w:rPr>
                <w:color w:val="auto"/>
                <w:highlight w:val="none"/>
              </w:rPr>
            </w:pPr>
            <w:r>
              <w:rPr>
                <w:rFonts w:hint="eastAsia"/>
                <w:color w:val="auto"/>
                <w:highlight w:val="none"/>
              </w:rPr>
              <w:t>牵引</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064FC058">
            <w:pPr>
              <w:pStyle w:val="61"/>
              <w:jc w:val="center"/>
              <w:rPr>
                <w:color w:val="auto"/>
                <w:highlight w:val="none"/>
              </w:rPr>
            </w:pPr>
            <w:r>
              <w:rPr>
                <w:rFonts w:hint="eastAsia"/>
                <w:color w:val="auto"/>
                <w:highlight w:val="none"/>
              </w:rPr>
              <w:t>6</w:t>
            </w:r>
          </w:p>
        </w:tc>
      </w:tr>
      <w:tr w14:paraId="2AB3B201">
        <w:tblPrEx>
          <w:tblCellMar>
            <w:top w:w="0" w:type="dxa"/>
            <w:left w:w="108" w:type="dxa"/>
            <w:bottom w:w="0" w:type="dxa"/>
            <w:right w:w="108" w:type="dxa"/>
          </w:tblCellMar>
        </w:tblPrEx>
        <w:trPr>
          <w:trHeight w:val="315" w:hRule="atLeast"/>
          <w:jc w:val="center"/>
        </w:trPr>
        <w:tc>
          <w:tcPr>
            <w:tcW w:w="618" w:type="pct"/>
            <w:vMerge w:val="restart"/>
            <w:tcBorders>
              <w:top w:val="single" w:color="000000" w:sz="4" w:space="0"/>
              <w:left w:val="single" w:color="000000" w:sz="4" w:space="0"/>
              <w:bottom w:val="single" w:color="000000" w:sz="4" w:space="0"/>
              <w:right w:val="single" w:color="000000" w:sz="4" w:space="0"/>
            </w:tcBorders>
            <w:noWrap/>
            <w:vAlign w:val="center"/>
          </w:tcPr>
          <w:p w14:paraId="2F9E4224">
            <w:pPr>
              <w:pStyle w:val="61"/>
              <w:jc w:val="center"/>
              <w:rPr>
                <w:color w:val="auto"/>
                <w:highlight w:val="none"/>
              </w:rPr>
            </w:pPr>
            <w:r>
              <w:rPr>
                <w:rFonts w:hint="eastAsia"/>
                <w:color w:val="auto"/>
                <w:highlight w:val="none"/>
              </w:rPr>
              <w:t>滁州</w:t>
            </w: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29637B33">
            <w:pPr>
              <w:pStyle w:val="61"/>
              <w:jc w:val="center"/>
              <w:rPr>
                <w:color w:val="auto"/>
                <w:highlight w:val="none"/>
              </w:rPr>
            </w:pPr>
            <w:r>
              <w:rPr>
                <w:rFonts w:hint="eastAsia"/>
                <w:color w:val="auto"/>
                <w:highlight w:val="none"/>
              </w:rPr>
              <w:t>市本级</w:t>
            </w:r>
          </w:p>
        </w:tc>
        <w:tc>
          <w:tcPr>
            <w:tcW w:w="484" w:type="pct"/>
            <w:vMerge w:val="restart"/>
            <w:tcBorders>
              <w:top w:val="single" w:color="000000" w:sz="4" w:space="0"/>
              <w:left w:val="single" w:color="000000" w:sz="4" w:space="0"/>
              <w:bottom w:val="single" w:color="000000" w:sz="4" w:space="0"/>
              <w:right w:val="single" w:color="000000" w:sz="4" w:space="0"/>
            </w:tcBorders>
            <w:noWrap/>
            <w:vAlign w:val="center"/>
          </w:tcPr>
          <w:p w14:paraId="77C95EEE">
            <w:pPr>
              <w:pStyle w:val="61"/>
              <w:jc w:val="center"/>
              <w:rPr>
                <w:color w:val="auto"/>
                <w:highlight w:val="none"/>
              </w:rPr>
            </w:pPr>
            <w:r>
              <w:rPr>
                <w:rFonts w:hint="eastAsia"/>
                <w:color w:val="auto"/>
                <w:highlight w:val="none"/>
              </w:rPr>
              <w:t>15</w:t>
            </w: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4768AF14">
            <w:pPr>
              <w:pStyle w:val="61"/>
              <w:jc w:val="center"/>
              <w:rPr>
                <w:color w:val="auto"/>
                <w:highlight w:val="none"/>
              </w:rPr>
            </w:pPr>
            <w:r>
              <w:rPr>
                <w:rFonts w:hint="eastAsia"/>
                <w:color w:val="auto"/>
                <w:highlight w:val="none"/>
              </w:rPr>
              <w:t>4</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275220D2">
            <w:pPr>
              <w:pStyle w:val="61"/>
              <w:jc w:val="center"/>
              <w:rPr>
                <w:color w:val="auto"/>
                <w:highlight w:val="none"/>
              </w:rPr>
            </w:pPr>
            <w:r>
              <w:rPr>
                <w:rFonts w:hint="eastAsia"/>
                <w:color w:val="auto"/>
                <w:highlight w:val="none"/>
              </w:rPr>
              <w:t>b）型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72AC1C59">
            <w:pPr>
              <w:pStyle w:val="61"/>
              <w:jc w:val="center"/>
              <w:rPr>
                <w:color w:val="auto"/>
                <w:highlight w:val="none"/>
              </w:rPr>
            </w:pPr>
            <w:r>
              <w:rPr>
                <w:rFonts w:hint="eastAsia"/>
                <w:color w:val="auto"/>
                <w:highlight w:val="none"/>
              </w:rPr>
              <w:t>牵引</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1B2FC380">
            <w:pPr>
              <w:pStyle w:val="61"/>
              <w:jc w:val="center"/>
              <w:rPr>
                <w:color w:val="auto"/>
                <w:highlight w:val="none"/>
              </w:rPr>
            </w:pPr>
            <w:r>
              <w:rPr>
                <w:rFonts w:hint="eastAsia"/>
                <w:color w:val="auto"/>
                <w:highlight w:val="none"/>
              </w:rPr>
              <w:t>4</w:t>
            </w:r>
          </w:p>
        </w:tc>
      </w:tr>
      <w:tr w14:paraId="485D5580">
        <w:tblPrEx>
          <w:tblCellMar>
            <w:top w:w="0" w:type="dxa"/>
            <w:left w:w="108" w:type="dxa"/>
            <w:bottom w:w="0" w:type="dxa"/>
            <w:right w:w="108" w:type="dxa"/>
          </w:tblCellMar>
        </w:tblPrEx>
        <w:trPr>
          <w:trHeight w:val="300" w:hRule="atLeast"/>
          <w:jc w:val="center"/>
        </w:trPr>
        <w:tc>
          <w:tcPr>
            <w:tcW w:w="618" w:type="pct"/>
            <w:vMerge w:val="continue"/>
            <w:tcBorders>
              <w:top w:val="single" w:color="000000" w:sz="4" w:space="0"/>
              <w:left w:val="single" w:color="000000" w:sz="4" w:space="0"/>
              <w:bottom w:val="single" w:color="000000" w:sz="4" w:space="0"/>
              <w:right w:val="single" w:color="000000" w:sz="4" w:space="0"/>
            </w:tcBorders>
            <w:noWrap/>
            <w:vAlign w:val="center"/>
          </w:tcPr>
          <w:p w14:paraId="35DCF77B">
            <w:pPr>
              <w:pStyle w:val="61"/>
              <w:jc w:val="center"/>
              <w:rPr>
                <w:color w:val="auto"/>
                <w:highlight w:val="none"/>
              </w:rPr>
            </w:pP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2A832F03">
            <w:pPr>
              <w:pStyle w:val="61"/>
              <w:jc w:val="center"/>
              <w:rPr>
                <w:color w:val="auto"/>
                <w:highlight w:val="none"/>
              </w:rPr>
            </w:pPr>
            <w:r>
              <w:rPr>
                <w:rFonts w:hint="eastAsia"/>
                <w:color w:val="auto"/>
                <w:highlight w:val="none"/>
              </w:rPr>
              <w:t>天长市</w:t>
            </w:r>
          </w:p>
        </w:tc>
        <w:tc>
          <w:tcPr>
            <w:tcW w:w="484" w:type="pct"/>
            <w:vMerge w:val="continue"/>
            <w:tcBorders>
              <w:top w:val="single" w:color="000000" w:sz="4" w:space="0"/>
              <w:left w:val="single" w:color="000000" w:sz="4" w:space="0"/>
              <w:bottom w:val="single" w:color="000000" w:sz="4" w:space="0"/>
              <w:right w:val="single" w:color="000000" w:sz="4" w:space="0"/>
            </w:tcBorders>
            <w:noWrap/>
            <w:vAlign w:val="center"/>
          </w:tcPr>
          <w:p w14:paraId="4CFFE015">
            <w:pPr>
              <w:pStyle w:val="61"/>
              <w:jc w:val="center"/>
              <w:rPr>
                <w:color w:val="auto"/>
                <w:highlight w:val="none"/>
              </w:rPr>
            </w:pP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76EDFA4B">
            <w:pPr>
              <w:pStyle w:val="61"/>
              <w:jc w:val="center"/>
              <w:rPr>
                <w:color w:val="auto"/>
                <w:highlight w:val="none"/>
              </w:rPr>
            </w:pPr>
            <w:r>
              <w:rPr>
                <w:rFonts w:hint="eastAsia"/>
                <w:color w:val="auto"/>
                <w:highlight w:val="none"/>
              </w:rPr>
              <w:t>2</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482C9A2C">
            <w:pPr>
              <w:pStyle w:val="61"/>
              <w:jc w:val="center"/>
              <w:rPr>
                <w:color w:val="auto"/>
                <w:highlight w:val="none"/>
              </w:rPr>
            </w:pPr>
            <w:r>
              <w:rPr>
                <w:rFonts w:hint="eastAsia"/>
                <w:color w:val="auto"/>
                <w:highlight w:val="none"/>
              </w:rPr>
              <w:t>b）型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1A8E63A7">
            <w:pPr>
              <w:pStyle w:val="61"/>
              <w:jc w:val="center"/>
              <w:rPr>
                <w:color w:val="auto"/>
                <w:highlight w:val="none"/>
              </w:rPr>
            </w:pPr>
            <w:r>
              <w:rPr>
                <w:rFonts w:hint="eastAsia"/>
                <w:color w:val="auto"/>
                <w:highlight w:val="none"/>
              </w:rPr>
              <w:t>牵引</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08555587">
            <w:pPr>
              <w:pStyle w:val="61"/>
              <w:jc w:val="center"/>
              <w:rPr>
                <w:color w:val="auto"/>
                <w:highlight w:val="none"/>
              </w:rPr>
            </w:pPr>
            <w:r>
              <w:rPr>
                <w:rFonts w:hint="eastAsia"/>
                <w:color w:val="auto"/>
                <w:highlight w:val="none"/>
              </w:rPr>
              <w:t>8</w:t>
            </w:r>
          </w:p>
        </w:tc>
      </w:tr>
      <w:tr w14:paraId="3612C89E">
        <w:tblPrEx>
          <w:tblCellMar>
            <w:top w:w="0" w:type="dxa"/>
            <w:left w:w="108" w:type="dxa"/>
            <w:bottom w:w="0" w:type="dxa"/>
            <w:right w:w="108" w:type="dxa"/>
          </w:tblCellMar>
        </w:tblPrEx>
        <w:trPr>
          <w:trHeight w:val="300" w:hRule="atLeast"/>
          <w:jc w:val="center"/>
        </w:trPr>
        <w:tc>
          <w:tcPr>
            <w:tcW w:w="618" w:type="pct"/>
            <w:vMerge w:val="continue"/>
            <w:tcBorders>
              <w:top w:val="single" w:color="000000" w:sz="4" w:space="0"/>
              <w:left w:val="single" w:color="000000" w:sz="4" w:space="0"/>
              <w:bottom w:val="single" w:color="000000" w:sz="4" w:space="0"/>
              <w:right w:val="single" w:color="000000" w:sz="4" w:space="0"/>
            </w:tcBorders>
            <w:noWrap/>
            <w:vAlign w:val="center"/>
          </w:tcPr>
          <w:p w14:paraId="367D0DFC">
            <w:pPr>
              <w:pStyle w:val="61"/>
              <w:jc w:val="center"/>
              <w:rPr>
                <w:color w:val="auto"/>
                <w:highlight w:val="none"/>
              </w:rPr>
            </w:pP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3627E51B">
            <w:pPr>
              <w:pStyle w:val="61"/>
              <w:jc w:val="center"/>
              <w:rPr>
                <w:color w:val="auto"/>
                <w:highlight w:val="none"/>
              </w:rPr>
            </w:pPr>
            <w:r>
              <w:rPr>
                <w:rFonts w:hint="eastAsia"/>
                <w:color w:val="auto"/>
                <w:highlight w:val="none"/>
              </w:rPr>
              <w:t>来安县</w:t>
            </w:r>
          </w:p>
        </w:tc>
        <w:tc>
          <w:tcPr>
            <w:tcW w:w="484" w:type="pct"/>
            <w:vMerge w:val="continue"/>
            <w:tcBorders>
              <w:top w:val="single" w:color="000000" w:sz="4" w:space="0"/>
              <w:left w:val="single" w:color="000000" w:sz="4" w:space="0"/>
              <w:bottom w:val="single" w:color="000000" w:sz="4" w:space="0"/>
              <w:right w:val="single" w:color="000000" w:sz="4" w:space="0"/>
            </w:tcBorders>
            <w:noWrap/>
            <w:vAlign w:val="center"/>
          </w:tcPr>
          <w:p w14:paraId="51AEF857">
            <w:pPr>
              <w:pStyle w:val="61"/>
              <w:jc w:val="center"/>
              <w:rPr>
                <w:color w:val="auto"/>
                <w:highlight w:val="none"/>
              </w:rPr>
            </w:pP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168256ED">
            <w:pPr>
              <w:pStyle w:val="61"/>
              <w:jc w:val="center"/>
              <w:rPr>
                <w:color w:val="auto"/>
                <w:highlight w:val="none"/>
              </w:rPr>
            </w:pPr>
            <w:r>
              <w:rPr>
                <w:rFonts w:hint="eastAsia"/>
                <w:color w:val="auto"/>
                <w:highlight w:val="none"/>
              </w:rPr>
              <w:t>1</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2F5A9DF7">
            <w:pPr>
              <w:pStyle w:val="61"/>
              <w:jc w:val="center"/>
              <w:rPr>
                <w:color w:val="auto"/>
                <w:highlight w:val="none"/>
              </w:rPr>
            </w:pPr>
            <w:r>
              <w:rPr>
                <w:rFonts w:hint="eastAsia"/>
                <w:color w:val="auto"/>
                <w:highlight w:val="none"/>
              </w:rPr>
              <w:t>b）型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72AF97F8">
            <w:pPr>
              <w:pStyle w:val="61"/>
              <w:jc w:val="center"/>
              <w:rPr>
                <w:color w:val="auto"/>
                <w:highlight w:val="none"/>
              </w:rPr>
            </w:pPr>
            <w:r>
              <w:rPr>
                <w:rFonts w:hint="eastAsia"/>
                <w:color w:val="auto"/>
                <w:highlight w:val="none"/>
              </w:rPr>
              <w:t>牵引</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5F36CA05">
            <w:pPr>
              <w:pStyle w:val="61"/>
              <w:jc w:val="center"/>
              <w:rPr>
                <w:color w:val="auto"/>
                <w:highlight w:val="none"/>
              </w:rPr>
            </w:pPr>
            <w:r>
              <w:rPr>
                <w:rFonts w:hint="eastAsia"/>
                <w:color w:val="auto"/>
                <w:highlight w:val="none"/>
              </w:rPr>
              <w:t>4</w:t>
            </w:r>
          </w:p>
        </w:tc>
      </w:tr>
      <w:tr w14:paraId="15D00A0F">
        <w:tblPrEx>
          <w:tblCellMar>
            <w:top w:w="0" w:type="dxa"/>
            <w:left w:w="108" w:type="dxa"/>
            <w:bottom w:w="0" w:type="dxa"/>
            <w:right w:w="108" w:type="dxa"/>
          </w:tblCellMar>
        </w:tblPrEx>
        <w:trPr>
          <w:trHeight w:val="330" w:hRule="atLeast"/>
          <w:jc w:val="center"/>
        </w:trPr>
        <w:tc>
          <w:tcPr>
            <w:tcW w:w="618" w:type="pct"/>
            <w:vMerge w:val="continue"/>
            <w:tcBorders>
              <w:top w:val="single" w:color="000000" w:sz="4" w:space="0"/>
              <w:left w:val="single" w:color="000000" w:sz="4" w:space="0"/>
              <w:bottom w:val="single" w:color="000000" w:sz="4" w:space="0"/>
              <w:right w:val="single" w:color="000000" w:sz="4" w:space="0"/>
            </w:tcBorders>
            <w:noWrap/>
            <w:vAlign w:val="center"/>
          </w:tcPr>
          <w:p w14:paraId="76DF6A32">
            <w:pPr>
              <w:pStyle w:val="61"/>
              <w:jc w:val="center"/>
              <w:rPr>
                <w:color w:val="auto"/>
                <w:highlight w:val="none"/>
              </w:rPr>
            </w:pP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5DE1DD79">
            <w:pPr>
              <w:pStyle w:val="61"/>
              <w:jc w:val="center"/>
              <w:rPr>
                <w:color w:val="auto"/>
                <w:highlight w:val="none"/>
              </w:rPr>
            </w:pPr>
            <w:r>
              <w:rPr>
                <w:rFonts w:hint="eastAsia"/>
                <w:color w:val="auto"/>
                <w:highlight w:val="none"/>
              </w:rPr>
              <w:t>来安县</w:t>
            </w:r>
          </w:p>
        </w:tc>
        <w:tc>
          <w:tcPr>
            <w:tcW w:w="484" w:type="pct"/>
            <w:vMerge w:val="continue"/>
            <w:tcBorders>
              <w:top w:val="single" w:color="000000" w:sz="4" w:space="0"/>
              <w:left w:val="single" w:color="000000" w:sz="4" w:space="0"/>
              <w:bottom w:val="single" w:color="000000" w:sz="4" w:space="0"/>
              <w:right w:val="single" w:color="000000" w:sz="4" w:space="0"/>
            </w:tcBorders>
            <w:noWrap/>
            <w:vAlign w:val="center"/>
          </w:tcPr>
          <w:p w14:paraId="4673C1D7">
            <w:pPr>
              <w:pStyle w:val="61"/>
              <w:jc w:val="center"/>
              <w:rPr>
                <w:color w:val="auto"/>
                <w:highlight w:val="none"/>
              </w:rPr>
            </w:pP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52D0E9B0">
            <w:pPr>
              <w:pStyle w:val="61"/>
              <w:jc w:val="center"/>
              <w:rPr>
                <w:color w:val="auto"/>
                <w:highlight w:val="none"/>
              </w:rPr>
            </w:pPr>
            <w:r>
              <w:rPr>
                <w:rFonts w:hint="eastAsia"/>
                <w:color w:val="auto"/>
                <w:highlight w:val="none"/>
              </w:rPr>
              <w:t>1</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55C8D318">
            <w:pPr>
              <w:pStyle w:val="61"/>
              <w:jc w:val="center"/>
              <w:rPr>
                <w:color w:val="auto"/>
                <w:highlight w:val="none"/>
              </w:rPr>
            </w:pPr>
            <w:r>
              <w:rPr>
                <w:rFonts w:hint="eastAsia"/>
                <w:color w:val="auto"/>
                <w:highlight w:val="none"/>
              </w:rPr>
              <w:t>b）型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191C10FE">
            <w:pPr>
              <w:pStyle w:val="61"/>
              <w:jc w:val="center"/>
              <w:rPr>
                <w:color w:val="auto"/>
                <w:highlight w:val="none"/>
              </w:rPr>
            </w:pPr>
            <w:r>
              <w:rPr>
                <w:rFonts w:hint="eastAsia"/>
                <w:color w:val="auto"/>
                <w:highlight w:val="none"/>
              </w:rPr>
              <w:t>牵引</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2D802B8D">
            <w:pPr>
              <w:pStyle w:val="61"/>
              <w:jc w:val="center"/>
              <w:rPr>
                <w:color w:val="auto"/>
                <w:highlight w:val="none"/>
              </w:rPr>
            </w:pPr>
            <w:r>
              <w:rPr>
                <w:rFonts w:hint="eastAsia"/>
                <w:color w:val="auto"/>
                <w:highlight w:val="none"/>
              </w:rPr>
              <w:t>8</w:t>
            </w:r>
          </w:p>
        </w:tc>
      </w:tr>
      <w:tr w14:paraId="5E357A98">
        <w:tblPrEx>
          <w:tblCellMar>
            <w:top w:w="0" w:type="dxa"/>
            <w:left w:w="108" w:type="dxa"/>
            <w:bottom w:w="0" w:type="dxa"/>
            <w:right w:w="108" w:type="dxa"/>
          </w:tblCellMar>
        </w:tblPrEx>
        <w:trPr>
          <w:trHeight w:val="300" w:hRule="atLeast"/>
          <w:jc w:val="center"/>
        </w:trPr>
        <w:tc>
          <w:tcPr>
            <w:tcW w:w="618" w:type="pct"/>
            <w:vMerge w:val="continue"/>
            <w:tcBorders>
              <w:top w:val="single" w:color="000000" w:sz="4" w:space="0"/>
              <w:left w:val="single" w:color="000000" w:sz="4" w:space="0"/>
              <w:bottom w:val="single" w:color="000000" w:sz="4" w:space="0"/>
              <w:right w:val="single" w:color="000000" w:sz="4" w:space="0"/>
            </w:tcBorders>
            <w:noWrap/>
            <w:vAlign w:val="center"/>
          </w:tcPr>
          <w:p w14:paraId="1FE3D377">
            <w:pPr>
              <w:pStyle w:val="61"/>
              <w:jc w:val="center"/>
              <w:rPr>
                <w:color w:val="auto"/>
                <w:highlight w:val="none"/>
              </w:rPr>
            </w:pP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30EC8AF3">
            <w:pPr>
              <w:pStyle w:val="61"/>
              <w:jc w:val="center"/>
              <w:rPr>
                <w:color w:val="auto"/>
                <w:highlight w:val="none"/>
              </w:rPr>
            </w:pPr>
            <w:r>
              <w:rPr>
                <w:rFonts w:hint="eastAsia"/>
                <w:color w:val="auto"/>
                <w:highlight w:val="none"/>
              </w:rPr>
              <w:t>定远县</w:t>
            </w:r>
          </w:p>
        </w:tc>
        <w:tc>
          <w:tcPr>
            <w:tcW w:w="484" w:type="pct"/>
            <w:vMerge w:val="continue"/>
            <w:tcBorders>
              <w:top w:val="single" w:color="000000" w:sz="4" w:space="0"/>
              <w:left w:val="single" w:color="000000" w:sz="4" w:space="0"/>
              <w:bottom w:val="single" w:color="000000" w:sz="4" w:space="0"/>
              <w:right w:val="single" w:color="000000" w:sz="4" w:space="0"/>
            </w:tcBorders>
            <w:noWrap/>
            <w:vAlign w:val="center"/>
          </w:tcPr>
          <w:p w14:paraId="1B88D6A7">
            <w:pPr>
              <w:pStyle w:val="61"/>
              <w:jc w:val="center"/>
              <w:rPr>
                <w:color w:val="auto"/>
                <w:highlight w:val="none"/>
              </w:rPr>
            </w:pP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17FBAF41">
            <w:pPr>
              <w:pStyle w:val="61"/>
              <w:jc w:val="center"/>
              <w:rPr>
                <w:color w:val="auto"/>
                <w:highlight w:val="none"/>
              </w:rPr>
            </w:pPr>
            <w:r>
              <w:rPr>
                <w:rFonts w:hint="eastAsia"/>
                <w:color w:val="auto"/>
                <w:highlight w:val="none"/>
              </w:rPr>
              <w:t>2</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65D4D868">
            <w:pPr>
              <w:pStyle w:val="61"/>
              <w:jc w:val="center"/>
              <w:rPr>
                <w:color w:val="auto"/>
                <w:highlight w:val="none"/>
              </w:rPr>
            </w:pPr>
            <w:r>
              <w:rPr>
                <w:rFonts w:hint="eastAsia"/>
                <w:color w:val="auto"/>
                <w:highlight w:val="none"/>
              </w:rPr>
              <w:t>b）型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549FCEB1">
            <w:pPr>
              <w:pStyle w:val="61"/>
              <w:jc w:val="center"/>
              <w:rPr>
                <w:color w:val="auto"/>
                <w:highlight w:val="none"/>
              </w:rPr>
            </w:pPr>
            <w:r>
              <w:rPr>
                <w:rFonts w:hint="eastAsia"/>
                <w:color w:val="auto"/>
                <w:highlight w:val="none"/>
              </w:rPr>
              <w:t>牵引</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38D749C8">
            <w:pPr>
              <w:pStyle w:val="61"/>
              <w:jc w:val="center"/>
              <w:rPr>
                <w:color w:val="auto"/>
                <w:highlight w:val="none"/>
              </w:rPr>
            </w:pPr>
            <w:r>
              <w:rPr>
                <w:rFonts w:hint="eastAsia"/>
                <w:color w:val="auto"/>
                <w:highlight w:val="none"/>
              </w:rPr>
              <w:t>4</w:t>
            </w:r>
          </w:p>
        </w:tc>
      </w:tr>
      <w:tr w14:paraId="25ADE8EA">
        <w:tblPrEx>
          <w:tblCellMar>
            <w:top w:w="0" w:type="dxa"/>
            <w:left w:w="108" w:type="dxa"/>
            <w:bottom w:w="0" w:type="dxa"/>
            <w:right w:w="108" w:type="dxa"/>
          </w:tblCellMar>
        </w:tblPrEx>
        <w:trPr>
          <w:trHeight w:val="300" w:hRule="atLeast"/>
          <w:jc w:val="center"/>
        </w:trPr>
        <w:tc>
          <w:tcPr>
            <w:tcW w:w="618" w:type="pct"/>
            <w:vMerge w:val="continue"/>
            <w:tcBorders>
              <w:top w:val="single" w:color="000000" w:sz="4" w:space="0"/>
              <w:left w:val="single" w:color="000000" w:sz="4" w:space="0"/>
              <w:bottom w:val="single" w:color="000000" w:sz="4" w:space="0"/>
              <w:right w:val="single" w:color="000000" w:sz="4" w:space="0"/>
            </w:tcBorders>
            <w:noWrap/>
            <w:vAlign w:val="center"/>
          </w:tcPr>
          <w:p w14:paraId="4E515355">
            <w:pPr>
              <w:pStyle w:val="61"/>
              <w:jc w:val="center"/>
              <w:rPr>
                <w:color w:val="auto"/>
                <w:highlight w:val="none"/>
              </w:rPr>
            </w:pP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3748B17E">
            <w:pPr>
              <w:pStyle w:val="61"/>
              <w:jc w:val="center"/>
              <w:rPr>
                <w:color w:val="auto"/>
                <w:highlight w:val="none"/>
              </w:rPr>
            </w:pPr>
            <w:r>
              <w:rPr>
                <w:rFonts w:hint="eastAsia"/>
                <w:color w:val="auto"/>
                <w:highlight w:val="none"/>
              </w:rPr>
              <w:t>凤阳县</w:t>
            </w:r>
          </w:p>
        </w:tc>
        <w:tc>
          <w:tcPr>
            <w:tcW w:w="484" w:type="pct"/>
            <w:vMerge w:val="continue"/>
            <w:tcBorders>
              <w:top w:val="single" w:color="000000" w:sz="4" w:space="0"/>
              <w:left w:val="single" w:color="000000" w:sz="4" w:space="0"/>
              <w:bottom w:val="single" w:color="000000" w:sz="4" w:space="0"/>
              <w:right w:val="single" w:color="000000" w:sz="4" w:space="0"/>
            </w:tcBorders>
            <w:noWrap/>
            <w:vAlign w:val="center"/>
          </w:tcPr>
          <w:p w14:paraId="284AB8D0">
            <w:pPr>
              <w:pStyle w:val="61"/>
              <w:jc w:val="center"/>
              <w:rPr>
                <w:color w:val="auto"/>
                <w:highlight w:val="none"/>
              </w:rPr>
            </w:pP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20E0AD56">
            <w:pPr>
              <w:pStyle w:val="61"/>
              <w:jc w:val="center"/>
              <w:rPr>
                <w:color w:val="auto"/>
                <w:highlight w:val="none"/>
              </w:rPr>
            </w:pPr>
            <w:r>
              <w:rPr>
                <w:rFonts w:hint="eastAsia"/>
                <w:color w:val="auto"/>
                <w:highlight w:val="none"/>
              </w:rPr>
              <w:t>2</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7AA6FC83">
            <w:pPr>
              <w:pStyle w:val="61"/>
              <w:jc w:val="center"/>
              <w:rPr>
                <w:color w:val="auto"/>
                <w:highlight w:val="none"/>
              </w:rPr>
            </w:pPr>
            <w:r>
              <w:rPr>
                <w:rFonts w:hint="eastAsia"/>
                <w:color w:val="auto"/>
                <w:highlight w:val="none"/>
              </w:rPr>
              <w:t>b）型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4AE17DDA">
            <w:pPr>
              <w:pStyle w:val="61"/>
              <w:jc w:val="center"/>
              <w:rPr>
                <w:color w:val="auto"/>
                <w:highlight w:val="none"/>
              </w:rPr>
            </w:pPr>
            <w:r>
              <w:rPr>
                <w:rFonts w:hint="eastAsia"/>
                <w:color w:val="auto"/>
                <w:highlight w:val="none"/>
              </w:rPr>
              <w:t>牵引</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10D6ECCD">
            <w:pPr>
              <w:pStyle w:val="61"/>
              <w:jc w:val="center"/>
              <w:rPr>
                <w:color w:val="auto"/>
                <w:highlight w:val="none"/>
              </w:rPr>
            </w:pPr>
            <w:r>
              <w:rPr>
                <w:rFonts w:hint="eastAsia"/>
                <w:color w:val="auto"/>
                <w:highlight w:val="none"/>
              </w:rPr>
              <w:t>4</w:t>
            </w:r>
          </w:p>
        </w:tc>
      </w:tr>
      <w:tr w14:paraId="1D09B125">
        <w:tblPrEx>
          <w:tblCellMar>
            <w:top w:w="0" w:type="dxa"/>
            <w:left w:w="108" w:type="dxa"/>
            <w:bottom w:w="0" w:type="dxa"/>
            <w:right w:w="108" w:type="dxa"/>
          </w:tblCellMar>
        </w:tblPrEx>
        <w:trPr>
          <w:trHeight w:val="300" w:hRule="atLeast"/>
          <w:jc w:val="center"/>
        </w:trPr>
        <w:tc>
          <w:tcPr>
            <w:tcW w:w="618" w:type="pct"/>
            <w:vMerge w:val="continue"/>
            <w:tcBorders>
              <w:top w:val="single" w:color="000000" w:sz="4" w:space="0"/>
              <w:left w:val="single" w:color="000000" w:sz="4" w:space="0"/>
              <w:bottom w:val="single" w:color="000000" w:sz="4" w:space="0"/>
              <w:right w:val="single" w:color="000000" w:sz="4" w:space="0"/>
            </w:tcBorders>
            <w:noWrap/>
            <w:vAlign w:val="center"/>
          </w:tcPr>
          <w:p w14:paraId="4A307259">
            <w:pPr>
              <w:pStyle w:val="61"/>
              <w:jc w:val="center"/>
              <w:rPr>
                <w:color w:val="auto"/>
                <w:highlight w:val="none"/>
              </w:rPr>
            </w:pP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263376E2">
            <w:pPr>
              <w:pStyle w:val="61"/>
              <w:jc w:val="center"/>
              <w:rPr>
                <w:color w:val="auto"/>
                <w:highlight w:val="none"/>
              </w:rPr>
            </w:pPr>
            <w:r>
              <w:rPr>
                <w:rFonts w:hint="eastAsia"/>
                <w:color w:val="auto"/>
                <w:highlight w:val="none"/>
              </w:rPr>
              <w:t>明光市</w:t>
            </w:r>
          </w:p>
        </w:tc>
        <w:tc>
          <w:tcPr>
            <w:tcW w:w="484" w:type="pct"/>
            <w:vMerge w:val="continue"/>
            <w:tcBorders>
              <w:top w:val="single" w:color="000000" w:sz="4" w:space="0"/>
              <w:left w:val="single" w:color="000000" w:sz="4" w:space="0"/>
              <w:bottom w:val="single" w:color="000000" w:sz="4" w:space="0"/>
              <w:right w:val="single" w:color="000000" w:sz="4" w:space="0"/>
            </w:tcBorders>
            <w:noWrap/>
            <w:vAlign w:val="center"/>
          </w:tcPr>
          <w:p w14:paraId="3596B361">
            <w:pPr>
              <w:pStyle w:val="61"/>
              <w:jc w:val="center"/>
              <w:rPr>
                <w:color w:val="auto"/>
                <w:highlight w:val="none"/>
              </w:rPr>
            </w:pP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7962F595">
            <w:pPr>
              <w:pStyle w:val="61"/>
              <w:jc w:val="center"/>
              <w:rPr>
                <w:color w:val="auto"/>
                <w:highlight w:val="none"/>
              </w:rPr>
            </w:pPr>
            <w:r>
              <w:rPr>
                <w:rFonts w:hint="eastAsia"/>
                <w:color w:val="auto"/>
                <w:highlight w:val="none"/>
              </w:rPr>
              <w:t>2</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7992B8FA">
            <w:pPr>
              <w:pStyle w:val="61"/>
              <w:jc w:val="center"/>
              <w:rPr>
                <w:color w:val="auto"/>
                <w:highlight w:val="none"/>
              </w:rPr>
            </w:pPr>
            <w:r>
              <w:rPr>
                <w:rFonts w:hint="eastAsia"/>
                <w:color w:val="auto"/>
                <w:highlight w:val="none"/>
              </w:rPr>
              <w:t>b）型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0DA45D19">
            <w:pPr>
              <w:pStyle w:val="61"/>
              <w:jc w:val="center"/>
              <w:rPr>
                <w:color w:val="auto"/>
                <w:highlight w:val="none"/>
              </w:rPr>
            </w:pPr>
            <w:r>
              <w:rPr>
                <w:rFonts w:hint="eastAsia"/>
                <w:color w:val="auto"/>
                <w:highlight w:val="none"/>
              </w:rPr>
              <w:t>牵引</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7FC1AE06">
            <w:pPr>
              <w:pStyle w:val="61"/>
              <w:jc w:val="center"/>
              <w:rPr>
                <w:color w:val="auto"/>
                <w:highlight w:val="none"/>
              </w:rPr>
            </w:pPr>
            <w:r>
              <w:rPr>
                <w:rFonts w:hint="eastAsia"/>
                <w:color w:val="auto"/>
                <w:highlight w:val="none"/>
              </w:rPr>
              <w:t>4</w:t>
            </w:r>
          </w:p>
        </w:tc>
      </w:tr>
      <w:tr w14:paraId="04C4CA42">
        <w:tblPrEx>
          <w:tblCellMar>
            <w:top w:w="0" w:type="dxa"/>
            <w:left w:w="108" w:type="dxa"/>
            <w:bottom w:w="0" w:type="dxa"/>
            <w:right w:w="108" w:type="dxa"/>
          </w:tblCellMar>
        </w:tblPrEx>
        <w:trPr>
          <w:trHeight w:val="300" w:hRule="atLeast"/>
          <w:jc w:val="center"/>
        </w:trPr>
        <w:tc>
          <w:tcPr>
            <w:tcW w:w="618" w:type="pct"/>
            <w:vMerge w:val="continue"/>
            <w:tcBorders>
              <w:top w:val="single" w:color="000000" w:sz="4" w:space="0"/>
              <w:left w:val="single" w:color="000000" w:sz="4" w:space="0"/>
              <w:bottom w:val="single" w:color="000000" w:sz="4" w:space="0"/>
              <w:right w:val="single" w:color="000000" w:sz="4" w:space="0"/>
            </w:tcBorders>
            <w:noWrap/>
            <w:vAlign w:val="center"/>
          </w:tcPr>
          <w:p w14:paraId="118BD43A">
            <w:pPr>
              <w:pStyle w:val="61"/>
              <w:jc w:val="center"/>
              <w:rPr>
                <w:color w:val="auto"/>
                <w:highlight w:val="none"/>
              </w:rPr>
            </w:pP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72102624">
            <w:pPr>
              <w:pStyle w:val="61"/>
              <w:jc w:val="center"/>
              <w:rPr>
                <w:color w:val="auto"/>
                <w:highlight w:val="none"/>
              </w:rPr>
            </w:pPr>
            <w:r>
              <w:rPr>
                <w:rFonts w:hint="eastAsia"/>
                <w:color w:val="auto"/>
                <w:highlight w:val="none"/>
              </w:rPr>
              <w:t>全椒县</w:t>
            </w:r>
          </w:p>
        </w:tc>
        <w:tc>
          <w:tcPr>
            <w:tcW w:w="484" w:type="pct"/>
            <w:vMerge w:val="continue"/>
            <w:tcBorders>
              <w:top w:val="single" w:color="000000" w:sz="4" w:space="0"/>
              <w:left w:val="single" w:color="000000" w:sz="4" w:space="0"/>
              <w:bottom w:val="single" w:color="000000" w:sz="4" w:space="0"/>
              <w:right w:val="single" w:color="000000" w:sz="4" w:space="0"/>
            </w:tcBorders>
            <w:noWrap/>
            <w:vAlign w:val="center"/>
          </w:tcPr>
          <w:p w14:paraId="6D823B27">
            <w:pPr>
              <w:pStyle w:val="61"/>
              <w:jc w:val="center"/>
              <w:rPr>
                <w:color w:val="auto"/>
                <w:highlight w:val="none"/>
              </w:rPr>
            </w:pP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1E0F519C">
            <w:pPr>
              <w:pStyle w:val="61"/>
              <w:jc w:val="center"/>
              <w:rPr>
                <w:color w:val="auto"/>
                <w:highlight w:val="none"/>
              </w:rPr>
            </w:pPr>
            <w:r>
              <w:rPr>
                <w:rFonts w:hint="eastAsia"/>
                <w:color w:val="auto"/>
                <w:highlight w:val="none"/>
              </w:rPr>
              <w:t>1</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664C573F">
            <w:pPr>
              <w:pStyle w:val="61"/>
              <w:jc w:val="center"/>
              <w:rPr>
                <w:color w:val="auto"/>
                <w:highlight w:val="none"/>
              </w:rPr>
            </w:pPr>
            <w:r>
              <w:rPr>
                <w:rFonts w:hint="eastAsia"/>
                <w:color w:val="auto"/>
                <w:highlight w:val="none"/>
              </w:rPr>
              <w:t>b）型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25EFA63A">
            <w:pPr>
              <w:pStyle w:val="61"/>
              <w:jc w:val="center"/>
              <w:rPr>
                <w:color w:val="auto"/>
                <w:highlight w:val="none"/>
              </w:rPr>
            </w:pPr>
            <w:r>
              <w:rPr>
                <w:rFonts w:hint="eastAsia"/>
                <w:color w:val="auto"/>
                <w:highlight w:val="none"/>
              </w:rPr>
              <w:t>牵引</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3BDA7B8B">
            <w:pPr>
              <w:pStyle w:val="61"/>
              <w:jc w:val="center"/>
              <w:rPr>
                <w:color w:val="auto"/>
                <w:highlight w:val="none"/>
              </w:rPr>
            </w:pPr>
            <w:r>
              <w:rPr>
                <w:rFonts w:hint="eastAsia"/>
                <w:color w:val="auto"/>
                <w:highlight w:val="none"/>
              </w:rPr>
              <w:t>4</w:t>
            </w:r>
          </w:p>
        </w:tc>
      </w:tr>
      <w:tr w14:paraId="295799C0">
        <w:tblPrEx>
          <w:tblCellMar>
            <w:top w:w="0" w:type="dxa"/>
            <w:left w:w="108" w:type="dxa"/>
            <w:bottom w:w="0" w:type="dxa"/>
            <w:right w:w="108" w:type="dxa"/>
          </w:tblCellMar>
        </w:tblPrEx>
        <w:trPr>
          <w:trHeight w:val="330" w:hRule="atLeast"/>
          <w:jc w:val="center"/>
        </w:trPr>
        <w:tc>
          <w:tcPr>
            <w:tcW w:w="618" w:type="pct"/>
            <w:vMerge w:val="restart"/>
            <w:tcBorders>
              <w:top w:val="single" w:color="000000" w:sz="4" w:space="0"/>
              <w:left w:val="single" w:color="000000" w:sz="4" w:space="0"/>
              <w:bottom w:val="single" w:color="000000" w:sz="4" w:space="0"/>
              <w:right w:val="single" w:color="000000" w:sz="4" w:space="0"/>
            </w:tcBorders>
            <w:noWrap/>
            <w:vAlign w:val="center"/>
          </w:tcPr>
          <w:p w14:paraId="74513A2A">
            <w:pPr>
              <w:pStyle w:val="61"/>
              <w:jc w:val="center"/>
              <w:rPr>
                <w:color w:val="auto"/>
                <w:highlight w:val="none"/>
              </w:rPr>
            </w:pPr>
            <w:r>
              <w:rPr>
                <w:rFonts w:hint="eastAsia"/>
                <w:color w:val="auto"/>
                <w:highlight w:val="none"/>
              </w:rPr>
              <w:t>六安</w:t>
            </w: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03EB9EB4">
            <w:pPr>
              <w:pStyle w:val="61"/>
              <w:jc w:val="center"/>
              <w:rPr>
                <w:color w:val="auto"/>
                <w:highlight w:val="none"/>
              </w:rPr>
            </w:pPr>
            <w:r>
              <w:rPr>
                <w:rFonts w:hint="eastAsia"/>
                <w:color w:val="auto"/>
                <w:highlight w:val="none"/>
              </w:rPr>
              <w:t>市本级</w:t>
            </w:r>
          </w:p>
        </w:tc>
        <w:tc>
          <w:tcPr>
            <w:tcW w:w="484" w:type="pct"/>
            <w:vMerge w:val="restart"/>
            <w:tcBorders>
              <w:top w:val="single" w:color="000000" w:sz="4" w:space="0"/>
              <w:left w:val="single" w:color="000000" w:sz="4" w:space="0"/>
              <w:bottom w:val="single" w:color="000000" w:sz="4" w:space="0"/>
              <w:right w:val="single" w:color="000000" w:sz="4" w:space="0"/>
            </w:tcBorders>
            <w:noWrap/>
            <w:vAlign w:val="center"/>
          </w:tcPr>
          <w:p w14:paraId="7568D5FE">
            <w:pPr>
              <w:pStyle w:val="61"/>
              <w:jc w:val="center"/>
              <w:rPr>
                <w:color w:val="auto"/>
                <w:highlight w:val="none"/>
              </w:rPr>
            </w:pPr>
            <w:r>
              <w:rPr>
                <w:rFonts w:hint="eastAsia"/>
                <w:color w:val="auto"/>
                <w:highlight w:val="none"/>
              </w:rPr>
              <w:t>7</w:t>
            </w: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3F87DCBB">
            <w:pPr>
              <w:pStyle w:val="61"/>
              <w:jc w:val="center"/>
              <w:rPr>
                <w:color w:val="auto"/>
                <w:highlight w:val="none"/>
              </w:rPr>
            </w:pPr>
            <w:r>
              <w:rPr>
                <w:rFonts w:hint="eastAsia"/>
                <w:color w:val="auto"/>
                <w:highlight w:val="none"/>
              </w:rPr>
              <w:t>3</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0E45E699">
            <w:pPr>
              <w:pStyle w:val="61"/>
              <w:jc w:val="center"/>
              <w:rPr>
                <w:color w:val="auto"/>
                <w:highlight w:val="none"/>
              </w:rPr>
            </w:pPr>
            <w:r>
              <w:rPr>
                <w:rFonts w:hint="eastAsia"/>
                <w:color w:val="auto"/>
                <w:highlight w:val="none"/>
              </w:rPr>
              <w:t>a）型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344D0DE8">
            <w:pPr>
              <w:pStyle w:val="61"/>
              <w:jc w:val="center"/>
              <w:rPr>
                <w:color w:val="auto"/>
                <w:highlight w:val="none"/>
              </w:rPr>
            </w:pPr>
            <w:r>
              <w:rPr>
                <w:rFonts w:hint="eastAsia"/>
                <w:color w:val="auto"/>
                <w:highlight w:val="none"/>
              </w:rPr>
              <w:t>牵引</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657BE857">
            <w:pPr>
              <w:pStyle w:val="61"/>
              <w:jc w:val="center"/>
              <w:rPr>
                <w:color w:val="auto"/>
                <w:highlight w:val="none"/>
              </w:rPr>
            </w:pPr>
            <w:r>
              <w:rPr>
                <w:rFonts w:hint="eastAsia"/>
                <w:color w:val="auto"/>
                <w:highlight w:val="none"/>
              </w:rPr>
              <w:t>6</w:t>
            </w:r>
          </w:p>
        </w:tc>
      </w:tr>
      <w:tr w14:paraId="1F8CFE0A">
        <w:tblPrEx>
          <w:tblCellMar>
            <w:top w:w="0" w:type="dxa"/>
            <w:left w:w="108" w:type="dxa"/>
            <w:bottom w:w="0" w:type="dxa"/>
            <w:right w:w="108" w:type="dxa"/>
          </w:tblCellMar>
        </w:tblPrEx>
        <w:trPr>
          <w:trHeight w:val="300" w:hRule="atLeast"/>
          <w:jc w:val="center"/>
        </w:trPr>
        <w:tc>
          <w:tcPr>
            <w:tcW w:w="618" w:type="pct"/>
            <w:vMerge w:val="continue"/>
            <w:tcBorders>
              <w:top w:val="single" w:color="000000" w:sz="4" w:space="0"/>
              <w:left w:val="single" w:color="000000" w:sz="4" w:space="0"/>
              <w:bottom w:val="single" w:color="000000" w:sz="4" w:space="0"/>
              <w:right w:val="single" w:color="000000" w:sz="4" w:space="0"/>
            </w:tcBorders>
            <w:noWrap/>
            <w:vAlign w:val="center"/>
          </w:tcPr>
          <w:p w14:paraId="1AF065B0">
            <w:pPr>
              <w:pStyle w:val="61"/>
              <w:jc w:val="center"/>
              <w:rPr>
                <w:color w:val="auto"/>
                <w:highlight w:val="none"/>
              </w:rPr>
            </w:pP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2473C420">
            <w:pPr>
              <w:pStyle w:val="61"/>
              <w:jc w:val="center"/>
              <w:rPr>
                <w:color w:val="auto"/>
                <w:highlight w:val="none"/>
              </w:rPr>
            </w:pPr>
            <w:r>
              <w:rPr>
                <w:rFonts w:hint="eastAsia"/>
                <w:color w:val="auto"/>
                <w:highlight w:val="none"/>
              </w:rPr>
              <w:t>霍邱县</w:t>
            </w:r>
          </w:p>
        </w:tc>
        <w:tc>
          <w:tcPr>
            <w:tcW w:w="484" w:type="pct"/>
            <w:vMerge w:val="continue"/>
            <w:tcBorders>
              <w:top w:val="single" w:color="000000" w:sz="4" w:space="0"/>
              <w:left w:val="single" w:color="000000" w:sz="4" w:space="0"/>
              <w:bottom w:val="single" w:color="000000" w:sz="4" w:space="0"/>
              <w:right w:val="single" w:color="000000" w:sz="4" w:space="0"/>
            </w:tcBorders>
            <w:noWrap/>
            <w:vAlign w:val="center"/>
          </w:tcPr>
          <w:p w14:paraId="4C5EC6C9">
            <w:pPr>
              <w:pStyle w:val="61"/>
              <w:jc w:val="center"/>
              <w:rPr>
                <w:color w:val="auto"/>
                <w:highlight w:val="none"/>
              </w:rPr>
            </w:pP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41473B00">
            <w:pPr>
              <w:pStyle w:val="61"/>
              <w:jc w:val="center"/>
              <w:rPr>
                <w:color w:val="auto"/>
                <w:highlight w:val="none"/>
              </w:rPr>
            </w:pPr>
            <w:r>
              <w:rPr>
                <w:rFonts w:hint="eastAsia"/>
                <w:color w:val="auto"/>
                <w:highlight w:val="none"/>
              </w:rPr>
              <w:t>1</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57102F0B">
            <w:pPr>
              <w:pStyle w:val="61"/>
              <w:jc w:val="center"/>
              <w:rPr>
                <w:color w:val="auto"/>
                <w:highlight w:val="none"/>
              </w:rPr>
            </w:pPr>
            <w:r>
              <w:rPr>
                <w:rFonts w:hint="eastAsia"/>
                <w:color w:val="auto"/>
                <w:highlight w:val="none"/>
              </w:rPr>
              <w:t>a）型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6409253B">
            <w:pPr>
              <w:pStyle w:val="61"/>
              <w:jc w:val="center"/>
              <w:rPr>
                <w:color w:val="auto"/>
                <w:highlight w:val="none"/>
              </w:rPr>
            </w:pPr>
            <w:r>
              <w:rPr>
                <w:rFonts w:hint="eastAsia"/>
                <w:color w:val="auto"/>
                <w:highlight w:val="none"/>
              </w:rPr>
              <w:t>牵引</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5C3CBB5B">
            <w:pPr>
              <w:pStyle w:val="61"/>
              <w:jc w:val="center"/>
              <w:rPr>
                <w:color w:val="auto"/>
                <w:highlight w:val="none"/>
              </w:rPr>
            </w:pPr>
            <w:r>
              <w:rPr>
                <w:rFonts w:hint="eastAsia"/>
                <w:color w:val="auto"/>
                <w:highlight w:val="none"/>
              </w:rPr>
              <w:t>6</w:t>
            </w:r>
          </w:p>
        </w:tc>
      </w:tr>
      <w:tr w14:paraId="367AAF7D">
        <w:tblPrEx>
          <w:tblCellMar>
            <w:top w:w="0" w:type="dxa"/>
            <w:left w:w="108" w:type="dxa"/>
            <w:bottom w:w="0" w:type="dxa"/>
            <w:right w:w="108" w:type="dxa"/>
          </w:tblCellMar>
        </w:tblPrEx>
        <w:trPr>
          <w:trHeight w:val="300" w:hRule="atLeast"/>
          <w:jc w:val="center"/>
        </w:trPr>
        <w:tc>
          <w:tcPr>
            <w:tcW w:w="618" w:type="pct"/>
            <w:vMerge w:val="continue"/>
            <w:tcBorders>
              <w:top w:val="single" w:color="000000" w:sz="4" w:space="0"/>
              <w:left w:val="single" w:color="000000" w:sz="4" w:space="0"/>
              <w:bottom w:val="single" w:color="000000" w:sz="4" w:space="0"/>
              <w:right w:val="single" w:color="000000" w:sz="4" w:space="0"/>
            </w:tcBorders>
            <w:noWrap/>
            <w:vAlign w:val="center"/>
          </w:tcPr>
          <w:p w14:paraId="41458320">
            <w:pPr>
              <w:pStyle w:val="61"/>
              <w:jc w:val="center"/>
              <w:rPr>
                <w:color w:val="auto"/>
                <w:highlight w:val="none"/>
              </w:rPr>
            </w:pP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6240A453">
            <w:pPr>
              <w:pStyle w:val="61"/>
              <w:jc w:val="center"/>
              <w:rPr>
                <w:color w:val="auto"/>
                <w:highlight w:val="none"/>
              </w:rPr>
            </w:pPr>
            <w:r>
              <w:rPr>
                <w:rFonts w:hint="eastAsia"/>
                <w:color w:val="auto"/>
                <w:highlight w:val="none"/>
              </w:rPr>
              <w:t>金寨县</w:t>
            </w:r>
          </w:p>
        </w:tc>
        <w:tc>
          <w:tcPr>
            <w:tcW w:w="484" w:type="pct"/>
            <w:vMerge w:val="continue"/>
            <w:tcBorders>
              <w:top w:val="single" w:color="000000" w:sz="4" w:space="0"/>
              <w:left w:val="single" w:color="000000" w:sz="4" w:space="0"/>
              <w:bottom w:val="single" w:color="000000" w:sz="4" w:space="0"/>
              <w:right w:val="single" w:color="000000" w:sz="4" w:space="0"/>
            </w:tcBorders>
            <w:noWrap/>
            <w:vAlign w:val="center"/>
          </w:tcPr>
          <w:p w14:paraId="6A58A3CC">
            <w:pPr>
              <w:pStyle w:val="61"/>
              <w:jc w:val="center"/>
              <w:rPr>
                <w:color w:val="auto"/>
                <w:highlight w:val="none"/>
              </w:rPr>
            </w:pP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73378CAB">
            <w:pPr>
              <w:pStyle w:val="61"/>
              <w:jc w:val="center"/>
              <w:rPr>
                <w:color w:val="auto"/>
                <w:highlight w:val="none"/>
              </w:rPr>
            </w:pPr>
            <w:r>
              <w:rPr>
                <w:rFonts w:hint="eastAsia"/>
                <w:color w:val="auto"/>
                <w:highlight w:val="none"/>
              </w:rPr>
              <w:t>1</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169BC8D0">
            <w:pPr>
              <w:pStyle w:val="61"/>
              <w:jc w:val="center"/>
              <w:rPr>
                <w:color w:val="auto"/>
                <w:highlight w:val="none"/>
              </w:rPr>
            </w:pPr>
            <w:r>
              <w:rPr>
                <w:rFonts w:hint="eastAsia"/>
                <w:color w:val="auto"/>
                <w:highlight w:val="none"/>
              </w:rPr>
              <w:t>a）型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6623D89F">
            <w:pPr>
              <w:pStyle w:val="61"/>
              <w:jc w:val="center"/>
              <w:rPr>
                <w:color w:val="auto"/>
                <w:highlight w:val="none"/>
              </w:rPr>
            </w:pPr>
            <w:r>
              <w:rPr>
                <w:rFonts w:hint="eastAsia"/>
                <w:color w:val="auto"/>
                <w:highlight w:val="none"/>
              </w:rPr>
              <w:t>牵引</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70C2C562">
            <w:pPr>
              <w:pStyle w:val="61"/>
              <w:jc w:val="center"/>
              <w:rPr>
                <w:color w:val="auto"/>
                <w:highlight w:val="none"/>
              </w:rPr>
            </w:pPr>
            <w:r>
              <w:rPr>
                <w:rFonts w:hint="eastAsia"/>
                <w:color w:val="auto"/>
                <w:highlight w:val="none"/>
              </w:rPr>
              <w:t>6</w:t>
            </w:r>
          </w:p>
        </w:tc>
      </w:tr>
      <w:tr w14:paraId="5C9ADA01">
        <w:tblPrEx>
          <w:tblCellMar>
            <w:top w:w="0" w:type="dxa"/>
            <w:left w:w="108" w:type="dxa"/>
            <w:bottom w:w="0" w:type="dxa"/>
            <w:right w:w="108" w:type="dxa"/>
          </w:tblCellMar>
        </w:tblPrEx>
        <w:trPr>
          <w:trHeight w:val="330" w:hRule="atLeast"/>
          <w:jc w:val="center"/>
        </w:trPr>
        <w:tc>
          <w:tcPr>
            <w:tcW w:w="618" w:type="pct"/>
            <w:vMerge w:val="continue"/>
            <w:tcBorders>
              <w:top w:val="single" w:color="000000" w:sz="4" w:space="0"/>
              <w:left w:val="single" w:color="000000" w:sz="4" w:space="0"/>
              <w:bottom w:val="single" w:color="000000" w:sz="4" w:space="0"/>
              <w:right w:val="single" w:color="000000" w:sz="4" w:space="0"/>
            </w:tcBorders>
            <w:noWrap/>
            <w:vAlign w:val="center"/>
          </w:tcPr>
          <w:p w14:paraId="35A142AF">
            <w:pPr>
              <w:pStyle w:val="61"/>
              <w:jc w:val="center"/>
              <w:rPr>
                <w:color w:val="auto"/>
                <w:highlight w:val="none"/>
              </w:rPr>
            </w:pP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610D7C1A">
            <w:pPr>
              <w:pStyle w:val="61"/>
              <w:jc w:val="center"/>
              <w:rPr>
                <w:color w:val="auto"/>
                <w:highlight w:val="none"/>
              </w:rPr>
            </w:pPr>
            <w:r>
              <w:rPr>
                <w:rFonts w:hint="eastAsia"/>
                <w:color w:val="auto"/>
                <w:highlight w:val="none"/>
              </w:rPr>
              <w:t>霍山县</w:t>
            </w:r>
          </w:p>
        </w:tc>
        <w:tc>
          <w:tcPr>
            <w:tcW w:w="484" w:type="pct"/>
            <w:vMerge w:val="continue"/>
            <w:tcBorders>
              <w:top w:val="single" w:color="000000" w:sz="4" w:space="0"/>
              <w:left w:val="single" w:color="000000" w:sz="4" w:space="0"/>
              <w:bottom w:val="single" w:color="000000" w:sz="4" w:space="0"/>
              <w:right w:val="single" w:color="000000" w:sz="4" w:space="0"/>
            </w:tcBorders>
            <w:noWrap/>
            <w:vAlign w:val="center"/>
          </w:tcPr>
          <w:p w14:paraId="17AA42F8">
            <w:pPr>
              <w:pStyle w:val="61"/>
              <w:jc w:val="center"/>
              <w:rPr>
                <w:color w:val="auto"/>
                <w:highlight w:val="none"/>
              </w:rPr>
            </w:pP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3BCE0868">
            <w:pPr>
              <w:pStyle w:val="61"/>
              <w:jc w:val="center"/>
              <w:rPr>
                <w:color w:val="auto"/>
                <w:highlight w:val="none"/>
              </w:rPr>
            </w:pPr>
            <w:r>
              <w:rPr>
                <w:rFonts w:hint="eastAsia"/>
                <w:color w:val="auto"/>
                <w:highlight w:val="none"/>
              </w:rPr>
              <w:t>1</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60201FF6">
            <w:pPr>
              <w:pStyle w:val="61"/>
              <w:jc w:val="center"/>
              <w:rPr>
                <w:color w:val="auto"/>
                <w:highlight w:val="none"/>
              </w:rPr>
            </w:pPr>
            <w:r>
              <w:rPr>
                <w:rFonts w:hint="eastAsia"/>
                <w:color w:val="auto"/>
                <w:highlight w:val="none"/>
              </w:rPr>
              <w:t>a）型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0F10D894">
            <w:pPr>
              <w:pStyle w:val="61"/>
              <w:jc w:val="center"/>
              <w:rPr>
                <w:color w:val="auto"/>
                <w:highlight w:val="none"/>
              </w:rPr>
            </w:pPr>
            <w:r>
              <w:rPr>
                <w:rFonts w:hint="eastAsia"/>
                <w:color w:val="auto"/>
                <w:highlight w:val="none"/>
              </w:rPr>
              <w:t>牵引</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19D2FF2D">
            <w:pPr>
              <w:pStyle w:val="61"/>
              <w:jc w:val="center"/>
              <w:rPr>
                <w:color w:val="auto"/>
                <w:highlight w:val="none"/>
              </w:rPr>
            </w:pPr>
            <w:r>
              <w:rPr>
                <w:rFonts w:hint="eastAsia"/>
                <w:color w:val="auto"/>
                <w:highlight w:val="none"/>
              </w:rPr>
              <w:t>6</w:t>
            </w:r>
          </w:p>
        </w:tc>
      </w:tr>
      <w:tr w14:paraId="7CFD9008">
        <w:tblPrEx>
          <w:tblCellMar>
            <w:top w:w="0" w:type="dxa"/>
            <w:left w:w="108" w:type="dxa"/>
            <w:bottom w:w="0" w:type="dxa"/>
            <w:right w:w="108" w:type="dxa"/>
          </w:tblCellMar>
        </w:tblPrEx>
        <w:trPr>
          <w:trHeight w:val="300" w:hRule="atLeast"/>
          <w:jc w:val="center"/>
        </w:trPr>
        <w:tc>
          <w:tcPr>
            <w:tcW w:w="618" w:type="pct"/>
            <w:vMerge w:val="continue"/>
            <w:tcBorders>
              <w:top w:val="single" w:color="000000" w:sz="4" w:space="0"/>
              <w:left w:val="single" w:color="000000" w:sz="4" w:space="0"/>
              <w:bottom w:val="single" w:color="000000" w:sz="4" w:space="0"/>
              <w:right w:val="single" w:color="000000" w:sz="4" w:space="0"/>
            </w:tcBorders>
            <w:noWrap/>
            <w:vAlign w:val="center"/>
          </w:tcPr>
          <w:p w14:paraId="62F2DFEF">
            <w:pPr>
              <w:pStyle w:val="61"/>
              <w:jc w:val="center"/>
              <w:rPr>
                <w:color w:val="auto"/>
                <w:highlight w:val="none"/>
              </w:rPr>
            </w:pP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3155E820">
            <w:pPr>
              <w:pStyle w:val="61"/>
              <w:jc w:val="center"/>
              <w:rPr>
                <w:color w:val="auto"/>
                <w:highlight w:val="none"/>
              </w:rPr>
            </w:pPr>
            <w:r>
              <w:rPr>
                <w:rFonts w:hint="eastAsia"/>
                <w:color w:val="auto"/>
                <w:highlight w:val="none"/>
              </w:rPr>
              <w:t>舒城县</w:t>
            </w:r>
          </w:p>
        </w:tc>
        <w:tc>
          <w:tcPr>
            <w:tcW w:w="484" w:type="pct"/>
            <w:vMerge w:val="continue"/>
            <w:tcBorders>
              <w:top w:val="single" w:color="000000" w:sz="4" w:space="0"/>
              <w:left w:val="single" w:color="000000" w:sz="4" w:space="0"/>
              <w:bottom w:val="single" w:color="000000" w:sz="4" w:space="0"/>
              <w:right w:val="single" w:color="000000" w:sz="4" w:space="0"/>
            </w:tcBorders>
            <w:noWrap/>
            <w:vAlign w:val="center"/>
          </w:tcPr>
          <w:p w14:paraId="20854B59">
            <w:pPr>
              <w:pStyle w:val="61"/>
              <w:jc w:val="center"/>
              <w:rPr>
                <w:color w:val="auto"/>
                <w:highlight w:val="none"/>
              </w:rPr>
            </w:pP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1B99DE2B">
            <w:pPr>
              <w:pStyle w:val="61"/>
              <w:jc w:val="center"/>
              <w:rPr>
                <w:color w:val="auto"/>
                <w:highlight w:val="none"/>
              </w:rPr>
            </w:pPr>
            <w:r>
              <w:rPr>
                <w:rFonts w:hint="eastAsia"/>
                <w:color w:val="auto"/>
                <w:highlight w:val="none"/>
              </w:rPr>
              <w:t>1</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78C0E659">
            <w:pPr>
              <w:pStyle w:val="61"/>
              <w:jc w:val="center"/>
              <w:rPr>
                <w:color w:val="auto"/>
                <w:highlight w:val="none"/>
              </w:rPr>
            </w:pPr>
            <w:r>
              <w:rPr>
                <w:rFonts w:hint="eastAsia"/>
                <w:color w:val="auto"/>
                <w:highlight w:val="none"/>
              </w:rPr>
              <w:t>a）型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59DE9370">
            <w:pPr>
              <w:pStyle w:val="61"/>
              <w:jc w:val="center"/>
              <w:rPr>
                <w:color w:val="auto"/>
                <w:highlight w:val="none"/>
              </w:rPr>
            </w:pPr>
            <w:r>
              <w:rPr>
                <w:rFonts w:hint="eastAsia"/>
                <w:color w:val="auto"/>
                <w:highlight w:val="none"/>
              </w:rPr>
              <w:t>牵引</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283E7DDD">
            <w:pPr>
              <w:pStyle w:val="61"/>
              <w:jc w:val="center"/>
              <w:rPr>
                <w:color w:val="auto"/>
                <w:highlight w:val="none"/>
              </w:rPr>
            </w:pPr>
            <w:r>
              <w:rPr>
                <w:rFonts w:hint="eastAsia"/>
                <w:color w:val="auto"/>
                <w:highlight w:val="none"/>
              </w:rPr>
              <w:t>6</w:t>
            </w:r>
          </w:p>
        </w:tc>
      </w:tr>
      <w:tr w14:paraId="1A61D762">
        <w:tblPrEx>
          <w:tblCellMar>
            <w:top w:w="0" w:type="dxa"/>
            <w:left w:w="108" w:type="dxa"/>
            <w:bottom w:w="0" w:type="dxa"/>
            <w:right w:w="108" w:type="dxa"/>
          </w:tblCellMar>
        </w:tblPrEx>
        <w:trPr>
          <w:trHeight w:val="315" w:hRule="atLeast"/>
          <w:jc w:val="center"/>
        </w:trPr>
        <w:tc>
          <w:tcPr>
            <w:tcW w:w="618" w:type="pct"/>
            <w:vMerge w:val="restart"/>
            <w:tcBorders>
              <w:top w:val="single" w:color="000000" w:sz="4" w:space="0"/>
              <w:left w:val="single" w:color="000000" w:sz="4" w:space="0"/>
              <w:bottom w:val="single" w:color="000000" w:sz="4" w:space="0"/>
              <w:right w:val="single" w:color="000000" w:sz="4" w:space="0"/>
            </w:tcBorders>
            <w:noWrap/>
            <w:vAlign w:val="center"/>
          </w:tcPr>
          <w:p w14:paraId="1B3DF436">
            <w:pPr>
              <w:pStyle w:val="61"/>
              <w:jc w:val="center"/>
              <w:rPr>
                <w:color w:val="auto"/>
                <w:highlight w:val="none"/>
              </w:rPr>
            </w:pPr>
            <w:r>
              <w:rPr>
                <w:rFonts w:hint="eastAsia"/>
                <w:color w:val="auto"/>
                <w:highlight w:val="none"/>
              </w:rPr>
              <w:t>马鞍山</w:t>
            </w: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2A93B155">
            <w:pPr>
              <w:pStyle w:val="61"/>
              <w:jc w:val="center"/>
              <w:rPr>
                <w:color w:val="auto"/>
                <w:highlight w:val="none"/>
              </w:rPr>
            </w:pPr>
            <w:r>
              <w:rPr>
                <w:rFonts w:hint="eastAsia"/>
                <w:color w:val="auto"/>
                <w:highlight w:val="none"/>
              </w:rPr>
              <w:t>当涂县</w:t>
            </w:r>
          </w:p>
        </w:tc>
        <w:tc>
          <w:tcPr>
            <w:tcW w:w="484" w:type="pct"/>
            <w:vMerge w:val="restart"/>
            <w:tcBorders>
              <w:top w:val="single" w:color="000000" w:sz="4" w:space="0"/>
              <w:left w:val="single" w:color="000000" w:sz="4" w:space="0"/>
              <w:bottom w:val="single" w:color="000000" w:sz="4" w:space="0"/>
              <w:right w:val="single" w:color="000000" w:sz="4" w:space="0"/>
            </w:tcBorders>
            <w:noWrap/>
            <w:vAlign w:val="center"/>
          </w:tcPr>
          <w:p w14:paraId="7DAF73FB">
            <w:pPr>
              <w:pStyle w:val="61"/>
              <w:jc w:val="center"/>
              <w:rPr>
                <w:color w:val="auto"/>
                <w:highlight w:val="none"/>
              </w:rPr>
            </w:pPr>
            <w:r>
              <w:rPr>
                <w:rFonts w:hint="eastAsia"/>
                <w:color w:val="auto"/>
                <w:highlight w:val="none"/>
              </w:rPr>
              <w:t>3</w:t>
            </w: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09A0D364">
            <w:pPr>
              <w:pStyle w:val="61"/>
              <w:jc w:val="center"/>
              <w:rPr>
                <w:color w:val="auto"/>
                <w:highlight w:val="none"/>
              </w:rPr>
            </w:pPr>
            <w:r>
              <w:rPr>
                <w:rFonts w:hint="eastAsia"/>
                <w:color w:val="auto"/>
                <w:highlight w:val="none"/>
              </w:rPr>
              <w:t>1</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52EAD80B">
            <w:pPr>
              <w:pStyle w:val="61"/>
              <w:jc w:val="center"/>
              <w:rPr>
                <w:color w:val="auto"/>
                <w:highlight w:val="none"/>
              </w:rPr>
            </w:pPr>
            <w:r>
              <w:rPr>
                <w:rFonts w:hint="eastAsia"/>
                <w:color w:val="auto"/>
                <w:highlight w:val="none"/>
              </w:rPr>
              <w:t>b）型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4344E78B">
            <w:pPr>
              <w:pStyle w:val="61"/>
              <w:jc w:val="center"/>
              <w:rPr>
                <w:color w:val="auto"/>
                <w:highlight w:val="none"/>
              </w:rPr>
            </w:pPr>
            <w:r>
              <w:rPr>
                <w:rFonts w:hint="eastAsia"/>
                <w:color w:val="auto"/>
                <w:highlight w:val="none"/>
              </w:rPr>
              <w:t>牵引</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3AEEEE76">
            <w:pPr>
              <w:pStyle w:val="61"/>
              <w:jc w:val="center"/>
              <w:rPr>
                <w:color w:val="auto"/>
                <w:highlight w:val="none"/>
              </w:rPr>
            </w:pPr>
            <w:r>
              <w:rPr>
                <w:rFonts w:hint="eastAsia"/>
                <w:color w:val="auto"/>
                <w:highlight w:val="none"/>
              </w:rPr>
              <w:t>8</w:t>
            </w:r>
          </w:p>
        </w:tc>
      </w:tr>
      <w:tr w14:paraId="509BF6BA">
        <w:tblPrEx>
          <w:tblCellMar>
            <w:top w:w="0" w:type="dxa"/>
            <w:left w:w="108" w:type="dxa"/>
            <w:bottom w:w="0" w:type="dxa"/>
            <w:right w:w="108" w:type="dxa"/>
          </w:tblCellMar>
        </w:tblPrEx>
        <w:trPr>
          <w:trHeight w:val="300" w:hRule="atLeast"/>
          <w:jc w:val="center"/>
        </w:trPr>
        <w:tc>
          <w:tcPr>
            <w:tcW w:w="618" w:type="pct"/>
            <w:vMerge w:val="continue"/>
            <w:tcBorders>
              <w:top w:val="single" w:color="000000" w:sz="4" w:space="0"/>
              <w:left w:val="single" w:color="000000" w:sz="4" w:space="0"/>
              <w:bottom w:val="single" w:color="000000" w:sz="4" w:space="0"/>
              <w:right w:val="single" w:color="000000" w:sz="4" w:space="0"/>
            </w:tcBorders>
            <w:noWrap/>
            <w:vAlign w:val="center"/>
          </w:tcPr>
          <w:p w14:paraId="3E9C6AA6">
            <w:pPr>
              <w:pStyle w:val="61"/>
              <w:jc w:val="center"/>
              <w:rPr>
                <w:color w:val="auto"/>
                <w:highlight w:val="none"/>
              </w:rPr>
            </w:pP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2BB427ED">
            <w:pPr>
              <w:pStyle w:val="61"/>
              <w:jc w:val="center"/>
              <w:rPr>
                <w:color w:val="auto"/>
                <w:highlight w:val="none"/>
              </w:rPr>
            </w:pPr>
            <w:r>
              <w:rPr>
                <w:rFonts w:hint="eastAsia"/>
                <w:color w:val="auto"/>
                <w:highlight w:val="none"/>
              </w:rPr>
              <w:t>和  县</w:t>
            </w:r>
          </w:p>
        </w:tc>
        <w:tc>
          <w:tcPr>
            <w:tcW w:w="484" w:type="pct"/>
            <w:vMerge w:val="continue"/>
            <w:tcBorders>
              <w:top w:val="single" w:color="000000" w:sz="4" w:space="0"/>
              <w:left w:val="single" w:color="000000" w:sz="4" w:space="0"/>
              <w:bottom w:val="single" w:color="000000" w:sz="4" w:space="0"/>
              <w:right w:val="single" w:color="000000" w:sz="4" w:space="0"/>
            </w:tcBorders>
            <w:noWrap/>
            <w:vAlign w:val="center"/>
          </w:tcPr>
          <w:p w14:paraId="1EC069C3">
            <w:pPr>
              <w:pStyle w:val="61"/>
              <w:jc w:val="center"/>
              <w:rPr>
                <w:color w:val="auto"/>
                <w:highlight w:val="none"/>
              </w:rPr>
            </w:pP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0BF0FC43">
            <w:pPr>
              <w:pStyle w:val="61"/>
              <w:jc w:val="center"/>
              <w:rPr>
                <w:color w:val="auto"/>
                <w:highlight w:val="none"/>
              </w:rPr>
            </w:pPr>
            <w:r>
              <w:rPr>
                <w:rFonts w:hint="eastAsia"/>
                <w:color w:val="auto"/>
                <w:highlight w:val="none"/>
              </w:rPr>
              <w:t>1</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5AD670E6">
            <w:pPr>
              <w:pStyle w:val="61"/>
              <w:jc w:val="center"/>
              <w:rPr>
                <w:color w:val="auto"/>
                <w:highlight w:val="none"/>
              </w:rPr>
            </w:pPr>
            <w:r>
              <w:rPr>
                <w:rFonts w:hint="eastAsia"/>
                <w:color w:val="auto"/>
                <w:highlight w:val="none"/>
              </w:rPr>
              <w:t>b）型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3B50160F">
            <w:pPr>
              <w:pStyle w:val="61"/>
              <w:jc w:val="center"/>
              <w:rPr>
                <w:color w:val="auto"/>
                <w:highlight w:val="none"/>
              </w:rPr>
            </w:pPr>
            <w:r>
              <w:rPr>
                <w:rFonts w:hint="eastAsia"/>
                <w:color w:val="auto"/>
                <w:highlight w:val="none"/>
              </w:rPr>
              <w:t>牵引</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68504B91">
            <w:pPr>
              <w:pStyle w:val="61"/>
              <w:jc w:val="center"/>
              <w:rPr>
                <w:color w:val="auto"/>
                <w:highlight w:val="none"/>
              </w:rPr>
            </w:pPr>
            <w:r>
              <w:rPr>
                <w:rFonts w:hint="eastAsia"/>
                <w:color w:val="auto"/>
                <w:highlight w:val="none"/>
              </w:rPr>
              <w:t>8</w:t>
            </w:r>
          </w:p>
        </w:tc>
      </w:tr>
      <w:tr w14:paraId="7498B414">
        <w:tblPrEx>
          <w:tblCellMar>
            <w:top w:w="0" w:type="dxa"/>
            <w:left w:w="108" w:type="dxa"/>
            <w:bottom w:w="0" w:type="dxa"/>
            <w:right w:w="108" w:type="dxa"/>
          </w:tblCellMar>
        </w:tblPrEx>
        <w:trPr>
          <w:trHeight w:val="300" w:hRule="atLeast"/>
          <w:jc w:val="center"/>
        </w:trPr>
        <w:tc>
          <w:tcPr>
            <w:tcW w:w="618" w:type="pct"/>
            <w:vMerge w:val="continue"/>
            <w:tcBorders>
              <w:top w:val="single" w:color="000000" w:sz="4" w:space="0"/>
              <w:left w:val="single" w:color="000000" w:sz="4" w:space="0"/>
              <w:bottom w:val="single" w:color="000000" w:sz="4" w:space="0"/>
              <w:right w:val="single" w:color="000000" w:sz="4" w:space="0"/>
            </w:tcBorders>
            <w:noWrap/>
            <w:vAlign w:val="center"/>
          </w:tcPr>
          <w:p w14:paraId="59432320">
            <w:pPr>
              <w:pStyle w:val="61"/>
              <w:jc w:val="center"/>
              <w:rPr>
                <w:color w:val="auto"/>
                <w:highlight w:val="none"/>
              </w:rPr>
            </w:pP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0ED5DDCB">
            <w:pPr>
              <w:pStyle w:val="61"/>
              <w:jc w:val="center"/>
              <w:rPr>
                <w:color w:val="auto"/>
                <w:highlight w:val="none"/>
              </w:rPr>
            </w:pPr>
            <w:r>
              <w:rPr>
                <w:rFonts w:hint="eastAsia"/>
                <w:color w:val="auto"/>
                <w:highlight w:val="none"/>
              </w:rPr>
              <w:t>含山县</w:t>
            </w:r>
          </w:p>
        </w:tc>
        <w:tc>
          <w:tcPr>
            <w:tcW w:w="484" w:type="pct"/>
            <w:vMerge w:val="continue"/>
            <w:tcBorders>
              <w:top w:val="single" w:color="000000" w:sz="4" w:space="0"/>
              <w:left w:val="single" w:color="000000" w:sz="4" w:space="0"/>
              <w:bottom w:val="single" w:color="000000" w:sz="4" w:space="0"/>
              <w:right w:val="single" w:color="000000" w:sz="4" w:space="0"/>
            </w:tcBorders>
            <w:noWrap/>
            <w:vAlign w:val="center"/>
          </w:tcPr>
          <w:p w14:paraId="39490738">
            <w:pPr>
              <w:pStyle w:val="61"/>
              <w:jc w:val="center"/>
              <w:rPr>
                <w:color w:val="auto"/>
                <w:highlight w:val="none"/>
              </w:rPr>
            </w:pP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00BAE001">
            <w:pPr>
              <w:pStyle w:val="61"/>
              <w:jc w:val="center"/>
              <w:rPr>
                <w:color w:val="auto"/>
                <w:highlight w:val="none"/>
              </w:rPr>
            </w:pPr>
            <w:r>
              <w:rPr>
                <w:rFonts w:hint="eastAsia"/>
                <w:color w:val="auto"/>
                <w:highlight w:val="none"/>
              </w:rPr>
              <w:t>1</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74D7D3E5">
            <w:pPr>
              <w:pStyle w:val="61"/>
              <w:jc w:val="center"/>
              <w:rPr>
                <w:color w:val="auto"/>
                <w:highlight w:val="none"/>
              </w:rPr>
            </w:pPr>
            <w:r>
              <w:rPr>
                <w:rFonts w:hint="eastAsia"/>
                <w:color w:val="auto"/>
                <w:highlight w:val="none"/>
              </w:rPr>
              <w:t>b）型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5A73A91A">
            <w:pPr>
              <w:pStyle w:val="61"/>
              <w:jc w:val="center"/>
              <w:rPr>
                <w:color w:val="auto"/>
                <w:highlight w:val="none"/>
              </w:rPr>
            </w:pPr>
            <w:r>
              <w:rPr>
                <w:rFonts w:hint="eastAsia"/>
                <w:color w:val="auto"/>
                <w:highlight w:val="none"/>
              </w:rPr>
              <w:t>牵引</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246E7845">
            <w:pPr>
              <w:pStyle w:val="61"/>
              <w:jc w:val="center"/>
              <w:rPr>
                <w:color w:val="auto"/>
                <w:highlight w:val="none"/>
              </w:rPr>
            </w:pPr>
            <w:r>
              <w:rPr>
                <w:rFonts w:hint="eastAsia"/>
                <w:color w:val="auto"/>
                <w:highlight w:val="none"/>
              </w:rPr>
              <w:t>8</w:t>
            </w:r>
          </w:p>
        </w:tc>
      </w:tr>
      <w:tr w14:paraId="29B98DE3">
        <w:tblPrEx>
          <w:tblCellMar>
            <w:top w:w="0" w:type="dxa"/>
            <w:left w:w="108" w:type="dxa"/>
            <w:bottom w:w="0" w:type="dxa"/>
            <w:right w:w="108" w:type="dxa"/>
          </w:tblCellMar>
        </w:tblPrEx>
        <w:trPr>
          <w:trHeight w:val="330" w:hRule="atLeast"/>
          <w:jc w:val="center"/>
        </w:trPr>
        <w:tc>
          <w:tcPr>
            <w:tcW w:w="618" w:type="pct"/>
            <w:vMerge w:val="restart"/>
            <w:tcBorders>
              <w:top w:val="single" w:color="000000" w:sz="4" w:space="0"/>
              <w:left w:val="single" w:color="000000" w:sz="4" w:space="0"/>
              <w:bottom w:val="single" w:color="000000" w:sz="4" w:space="0"/>
              <w:right w:val="single" w:color="000000" w:sz="4" w:space="0"/>
            </w:tcBorders>
            <w:noWrap/>
            <w:vAlign w:val="center"/>
          </w:tcPr>
          <w:p w14:paraId="13E20F6D">
            <w:pPr>
              <w:pStyle w:val="61"/>
              <w:jc w:val="center"/>
              <w:rPr>
                <w:color w:val="auto"/>
                <w:highlight w:val="none"/>
              </w:rPr>
            </w:pPr>
            <w:r>
              <w:rPr>
                <w:rFonts w:hint="eastAsia"/>
                <w:color w:val="auto"/>
                <w:highlight w:val="none"/>
              </w:rPr>
              <w:t>芜湖</w:t>
            </w: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6F946FE3">
            <w:pPr>
              <w:pStyle w:val="61"/>
              <w:jc w:val="center"/>
              <w:rPr>
                <w:color w:val="auto"/>
                <w:highlight w:val="none"/>
              </w:rPr>
            </w:pPr>
            <w:r>
              <w:rPr>
                <w:rFonts w:hint="eastAsia"/>
                <w:color w:val="auto"/>
                <w:highlight w:val="none"/>
              </w:rPr>
              <w:t>市本级</w:t>
            </w:r>
          </w:p>
        </w:tc>
        <w:tc>
          <w:tcPr>
            <w:tcW w:w="484" w:type="pct"/>
            <w:vMerge w:val="restart"/>
            <w:tcBorders>
              <w:top w:val="single" w:color="000000" w:sz="4" w:space="0"/>
              <w:left w:val="single" w:color="000000" w:sz="4" w:space="0"/>
              <w:bottom w:val="single" w:color="000000" w:sz="4" w:space="0"/>
              <w:right w:val="single" w:color="000000" w:sz="4" w:space="0"/>
            </w:tcBorders>
            <w:noWrap/>
            <w:vAlign w:val="center"/>
          </w:tcPr>
          <w:p w14:paraId="6A592F02">
            <w:pPr>
              <w:pStyle w:val="61"/>
              <w:jc w:val="center"/>
              <w:rPr>
                <w:color w:val="auto"/>
                <w:highlight w:val="none"/>
              </w:rPr>
            </w:pPr>
            <w:r>
              <w:rPr>
                <w:rFonts w:hint="eastAsia"/>
                <w:color w:val="auto"/>
                <w:highlight w:val="none"/>
              </w:rPr>
              <w:t>7</w:t>
            </w: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00178BDE">
            <w:pPr>
              <w:pStyle w:val="61"/>
              <w:jc w:val="center"/>
              <w:rPr>
                <w:color w:val="auto"/>
                <w:highlight w:val="none"/>
              </w:rPr>
            </w:pPr>
            <w:r>
              <w:rPr>
                <w:rFonts w:hint="eastAsia"/>
                <w:color w:val="auto"/>
                <w:highlight w:val="none"/>
              </w:rPr>
              <w:t>1</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78AAEADD">
            <w:pPr>
              <w:pStyle w:val="61"/>
              <w:jc w:val="center"/>
              <w:rPr>
                <w:color w:val="auto"/>
                <w:highlight w:val="none"/>
              </w:rPr>
            </w:pPr>
            <w:r>
              <w:rPr>
                <w:rFonts w:hint="eastAsia"/>
                <w:color w:val="auto"/>
                <w:highlight w:val="none"/>
              </w:rPr>
              <w:t>b）型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40798991">
            <w:pPr>
              <w:pStyle w:val="61"/>
              <w:jc w:val="center"/>
              <w:rPr>
                <w:color w:val="auto"/>
                <w:highlight w:val="none"/>
              </w:rPr>
            </w:pPr>
            <w:r>
              <w:rPr>
                <w:rFonts w:hint="eastAsia"/>
                <w:color w:val="auto"/>
                <w:highlight w:val="none"/>
              </w:rPr>
              <w:t>牵引</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1ACB3BC2">
            <w:pPr>
              <w:pStyle w:val="61"/>
              <w:jc w:val="center"/>
              <w:rPr>
                <w:color w:val="auto"/>
                <w:highlight w:val="none"/>
              </w:rPr>
            </w:pPr>
            <w:r>
              <w:rPr>
                <w:rFonts w:hint="eastAsia"/>
                <w:color w:val="auto"/>
                <w:highlight w:val="none"/>
              </w:rPr>
              <w:t>8</w:t>
            </w:r>
          </w:p>
        </w:tc>
      </w:tr>
      <w:tr w14:paraId="76E96FE1">
        <w:tblPrEx>
          <w:tblCellMar>
            <w:top w:w="0" w:type="dxa"/>
            <w:left w:w="108" w:type="dxa"/>
            <w:bottom w:w="0" w:type="dxa"/>
            <w:right w:w="108" w:type="dxa"/>
          </w:tblCellMar>
        </w:tblPrEx>
        <w:trPr>
          <w:trHeight w:val="300" w:hRule="atLeast"/>
          <w:jc w:val="center"/>
        </w:trPr>
        <w:tc>
          <w:tcPr>
            <w:tcW w:w="618" w:type="pct"/>
            <w:vMerge w:val="continue"/>
            <w:tcBorders>
              <w:top w:val="single" w:color="000000" w:sz="4" w:space="0"/>
              <w:left w:val="single" w:color="000000" w:sz="4" w:space="0"/>
              <w:bottom w:val="single" w:color="000000" w:sz="4" w:space="0"/>
              <w:right w:val="single" w:color="000000" w:sz="4" w:space="0"/>
            </w:tcBorders>
            <w:noWrap/>
            <w:vAlign w:val="center"/>
          </w:tcPr>
          <w:p w14:paraId="2E94C029">
            <w:pPr>
              <w:pStyle w:val="61"/>
              <w:jc w:val="center"/>
              <w:rPr>
                <w:color w:val="auto"/>
                <w:highlight w:val="none"/>
              </w:rPr>
            </w:pP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79489E63">
            <w:pPr>
              <w:pStyle w:val="61"/>
              <w:jc w:val="center"/>
              <w:rPr>
                <w:color w:val="auto"/>
                <w:highlight w:val="none"/>
              </w:rPr>
            </w:pPr>
            <w:r>
              <w:rPr>
                <w:rFonts w:hint="eastAsia"/>
                <w:color w:val="auto"/>
                <w:highlight w:val="none"/>
              </w:rPr>
              <w:t>无为市</w:t>
            </w:r>
          </w:p>
        </w:tc>
        <w:tc>
          <w:tcPr>
            <w:tcW w:w="484" w:type="pct"/>
            <w:vMerge w:val="continue"/>
            <w:tcBorders>
              <w:top w:val="single" w:color="000000" w:sz="4" w:space="0"/>
              <w:left w:val="single" w:color="000000" w:sz="4" w:space="0"/>
              <w:bottom w:val="single" w:color="000000" w:sz="4" w:space="0"/>
              <w:right w:val="single" w:color="000000" w:sz="4" w:space="0"/>
            </w:tcBorders>
            <w:noWrap/>
            <w:vAlign w:val="center"/>
          </w:tcPr>
          <w:p w14:paraId="46BB8494">
            <w:pPr>
              <w:pStyle w:val="61"/>
              <w:jc w:val="center"/>
              <w:rPr>
                <w:color w:val="auto"/>
                <w:highlight w:val="none"/>
              </w:rPr>
            </w:pP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5EB93C58">
            <w:pPr>
              <w:pStyle w:val="61"/>
              <w:jc w:val="center"/>
              <w:rPr>
                <w:color w:val="auto"/>
                <w:highlight w:val="none"/>
              </w:rPr>
            </w:pPr>
            <w:r>
              <w:rPr>
                <w:rFonts w:hint="eastAsia"/>
                <w:color w:val="auto"/>
                <w:highlight w:val="none"/>
              </w:rPr>
              <w:t>1</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05CA0880">
            <w:pPr>
              <w:pStyle w:val="61"/>
              <w:jc w:val="center"/>
              <w:rPr>
                <w:color w:val="auto"/>
                <w:highlight w:val="none"/>
              </w:rPr>
            </w:pPr>
            <w:r>
              <w:rPr>
                <w:rFonts w:hint="eastAsia"/>
                <w:color w:val="auto"/>
                <w:highlight w:val="none"/>
              </w:rPr>
              <w:t>b）型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652A2C45">
            <w:pPr>
              <w:pStyle w:val="61"/>
              <w:jc w:val="center"/>
              <w:rPr>
                <w:color w:val="auto"/>
                <w:highlight w:val="none"/>
              </w:rPr>
            </w:pPr>
            <w:r>
              <w:rPr>
                <w:rFonts w:hint="eastAsia"/>
                <w:color w:val="auto"/>
                <w:highlight w:val="none"/>
              </w:rPr>
              <w:t>牵引</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33CCFB30">
            <w:pPr>
              <w:pStyle w:val="61"/>
              <w:jc w:val="center"/>
              <w:rPr>
                <w:color w:val="auto"/>
                <w:highlight w:val="none"/>
              </w:rPr>
            </w:pPr>
            <w:r>
              <w:rPr>
                <w:rFonts w:hint="eastAsia"/>
                <w:color w:val="auto"/>
                <w:highlight w:val="none"/>
              </w:rPr>
              <w:t>8</w:t>
            </w:r>
          </w:p>
        </w:tc>
      </w:tr>
      <w:tr w14:paraId="72D77A0E">
        <w:tblPrEx>
          <w:tblCellMar>
            <w:top w:w="0" w:type="dxa"/>
            <w:left w:w="108" w:type="dxa"/>
            <w:bottom w:w="0" w:type="dxa"/>
            <w:right w:w="108" w:type="dxa"/>
          </w:tblCellMar>
        </w:tblPrEx>
        <w:trPr>
          <w:trHeight w:val="300" w:hRule="atLeast"/>
          <w:jc w:val="center"/>
        </w:trPr>
        <w:tc>
          <w:tcPr>
            <w:tcW w:w="618" w:type="pct"/>
            <w:vMerge w:val="continue"/>
            <w:tcBorders>
              <w:top w:val="single" w:color="000000" w:sz="4" w:space="0"/>
              <w:left w:val="single" w:color="000000" w:sz="4" w:space="0"/>
              <w:bottom w:val="single" w:color="000000" w:sz="4" w:space="0"/>
              <w:right w:val="single" w:color="000000" w:sz="4" w:space="0"/>
            </w:tcBorders>
            <w:noWrap/>
            <w:vAlign w:val="center"/>
          </w:tcPr>
          <w:p w14:paraId="3EAA4BCF">
            <w:pPr>
              <w:pStyle w:val="61"/>
              <w:jc w:val="center"/>
              <w:rPr>
                <w:color w:val="auto"/>
                <w:highlight w:val="none"/>
              </w:rPr>
            </w:pP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4971C789">
            <w:pPr>
              <w:pStyle w:val="61"/>
              <w:jc w:val="center"/>
              <w:rPr>
                <w:color w:val="auto"/>
                <w:highlight w:val="none"/>
              </w:rPr>
            </w:pPr>
            <w:r>
              <w:rPr>
                <w:rFonts w:hint="eastAsia"/>
                <w:color w:val="auto"/>
                <w:highlight w:val="none"/>
              </w:rPr>
              <w:t>湾沚区</w:t>
            </w:r>
          </w:p>
        </w:tc>
        <w:tc>
          <w:tcPr>
            <w:tcW w:w="484" w:type="pct"/>
            <w:vMerge w:val="continue"/>
            <w:tcBorders>
              <w:top w:val="single" w:color="000000" w:sz="4" w:space="0"/>
              <w:left w:val="single" w:color="000000" w:sz="4" w:space="0"/>
              <w:bottom w:val="single" w:color="000000" w:sz="4" w:space="0"/>
              <w:right w:val="single" w:color="000000" w:sz="4" w:space="0"/>
            </w:tcBorders>
            <w:noWrap/>
            <w:vAlign w:val="center"/>
          </w:tcPr>
          <w:p w14:paraId="3B29E2C5">
            <w:pPr>
              <w:pStyle w:val="61"/>
              <w:jc w:val="center"/>
              <w:rPr>
                <w:color w:val="auto"/>
                <w:highlight w:val="none"/>
              </w:rPr>
            </w:pP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3095CED5">
            <w:pPr>
              <w:pStyle w:val="61"/>
              <w:jc w:val="center"/>
              <w:rPr>
                <w:color w:val="auto"/>
                <w:highlight w:val="none"/>
              </w:rPr>
            </w:pPr>
            <w:r>
              <w:rPr>
                <w:rFonts w:hint="eastAsia"/>
                <w:color w:val="auto"/>
                <w:highlight w:val="none"/>
              </w:rPr>
              <w:t>1</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4EDC77ED">
            <w:pPr>
              <w:pStyle w:val="61"/>
              <w:jc w:val="center"/>
              <w:rPr>
                <w:color w:val="auto"/>
                <w:highlight w:val="none"/>
              </w:rPr>
            </w:pPr>
            <w:r>
              <w:rPr>
                <w:rFonts w:hint="eastAsia"/>
                <w:color w:val="auto"/>
                <w:highlight w:val="none"/>
              </w:rPr>
              <w:t>b）型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7C1ABD9B">
            <w:pPr>
              <w:pStyle w:val="61"/>
              <w:jc w:val="center"/>
              <w:rPr>
                <w:color w:val="auto"/>
                <w:highlight w:val="none"/>
              </w:rPr>
            </w:pPr>
            <w:r>
              <w:rPr>
                <w:rFonts w:hint="eastAsia"/>
                <w:color w:val="auto"/>
                <w:highlight w:val="none"/>
              </w:rPr>
              <w:t>牵引</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0F540F1D">
            <w:pPr>
              <w:pStyle w:val="61"/>
              <w:jc w:val="center"/>
              <w:rPr>
                <w:color w:val="auto"/>
                <w:highlight w:val="none"/>
              </w:rPr>
            </w:pPr>
            <w:r>
              <w:rPr>
                <w:rFonts w:hint="eastAsia"/>
                <w:color w:val="auto"/>
                <w:highlight w:val="none"/>
              </w:rPr>
              <w:t>8</w:t>
            </w:r>
          </w:p>
        </w:tc>
      </w:tr>
      <w:tr w14:paraId="57A9A3DE">
        <w:tblPrEx>
          <w:tblCellMar>
            <w:top w:w="0" w:type="dxa"/>
            <w:left w:w="108" w:type="dxa"/>
            <w:bottom w:w="0" w:type="dxa"/>
            <w:right w:w="108" w:type="dxa"/>
          </w:tblCellMar>
        </w:tblPrEx>
        <w:trPr>
          <w:trHeight w:val="300" w:hRule="atLeast"/>
          <w:jc w:val="center"/>
        </w:trPr>
        <w:tc>
          <w:tcPr>
            <w:tcW w:w="618" w:type="pct"/>
            <w:vMerge w:val="continue"/>
            <w:tcBorders>
              <w:top w:val="single" w:color="000000" w:sz="4" w:space="0"/>
              <w:left w:val="single" w:color="000000" w:sz="4" w:space="0"/>
              <w:bottom w:val="single" w:color="000000" w:sz="4" w:space="0"/>
              <w:right w:val="single" w:color="000000" w:sz="4" w:space="0"/>
            </w:tcBorders>
            <w:noWrap/>
            <w:vAlign w:val="center"/>
          </w:tcPr>
          <w:p w14:paraId="1A012509">
            <w:pPr>
              <w:pStyle w:val="61"/>
              <w:jc w:val="center"/>
              <w:rPr>
                <w:color w:val="auto"/>
                <w:highlight w:val="none"/>
              </w:rPr>
            </w:pP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7FE3869A">
            <w:pPr>
              <w:pStyle w:val="61"/>
              <w:jc w:val="center"/>
              <w:rPr>
                <w:color w:val="auto"/>
                <w:highlight w:val="none"/>
              </w:rPr>
            </w:pPr>
            <w:r>
              <w:rPr>
                <w:rFonts w:hint="eastAsia"/>
                <w:color w:val="auto"/>
                <w:highlight w:val="none"/>
              </w:rPr>
              <w:t>繁昌区</w:t>
            </w:r>
          </w:p>
        </w:tc>
        <w:tc>
          <w:tcPr>
            <w:tcW w:w="484" w:type="pct"/>
            <w:vMerge w:val="continue"/>
            <w:tcBorders>
              <w:top w:val="single" w:color="000000" w:sz="4" w:space="0"/>
              <w:left w:val="single" w:color="000000" w:sz="4" w:space="0"/>
              <w:bottom w:val="single" w:color="000000" w:sz="4" w:space="0"/>
              <w:right w:val="single" w:color="000000" w:sz="4" w:space="0"/>
            </w:tcBorders>
            <w:noWrap/>
            <w:vAlign w:val="center"/>
          </w:tcPr>
          <w:p w14:paraId="488973B5">
            <w:pPr>
              <w:pStyle w:val="61"/>
              <w:jc w:val="center"/>
              <w:rPr>
                <w:color w:val="auto"/>
                <w:highlight w:val="none"/>
              </w:rPr>
            </w:pP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5453A969">
            <w:pPr>
              <w:pStyle w:val="61"/>
              <w:jc w:val="center"/>
              <w:rPr>
                <w:color w:val="auto"/>
                <w:highlight w:val="none"/>
              </w:rPr>
            </w:pPr>
            <w:r>
              <w:rPr>
                <w:rFonts w:hint="eastAsia"/>
                <w:color w:val="auto"/>
                <w:highlight w:val="none"/>
              </w:rPr>
              <w:t>1</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45D86F5E">
            <w:pPr>
              <w:pStyle w:val="61"/>
              <w:jc w:val="center"/>
              <w:rPr>
                <w:color w:val="auto"/>
                <w:highlight w:val="none"/>
              </w:rPr>
            </w:pPr>
            <w:r>
              <w:rPr>
                <w:rFonts w:hint="eastAsia"/>
                <w:color w:val="auto"/>
                <w:highlight w:val="none"/>
              </w:rPr>
              <w:t>b）型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62E15BEA">
            <w:pPr>
              <w:pStyle w:val="61"/>
              <w:jc w:val="center"/>
              <w:rPr>
                <w:color w:val="auto"/>
                <w:highlight w:val="none"/>
              </w:rPr>
            </w:pPr>
            <w:r>
              <w:rPr>
                <w:rFonts w:hint="eastAsia"/>
                <w:color w:val="auto"/>
                <w:highlight w:val="none"/>
              </w:rPr>
              <w:t>牵引</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6FB04A10">
            <w:pPr>
              <w:pStyle w:val="61"/>
              <w:jc w:val="center"/>
              <w:rPr>
                <w:color w:val="auto"/>
                <w:highlight w:val="none"/>
              </w:rPr>
            </w:pPr>
            <w:r>
              <w:rPr>
                <w:rFonts w:hint="eastAsia"/>
                <w:color w:val="auto"/>
                <w:highlight w:val="none"/>
              </w:rPr>
              <w:t>8</w:t>
            </w:r>
          </w:p>
        </w:tc>
      </w:tr>
      <w:tr w14:paraId="7BC3F720">
        <w:tblPrEx>
          <w:tblCellMar>
            <w:top w:w="0" w:type="dxa"/>
            <w:left w:w="108" w:type="dxa"/>
            <w:bottom w:w="0" w:type="dxa"/>
            <w:right w:w="108" w:type="dxa"/>
          </w:tblCellMar>
        </w:tblPrEx>
        <w:trPr>
          <w:trHeight w:val="300" w:hRule="atLeast"/>
          <w:jc w:val="center"/>
        </w:trPr>
        <w:tc>
          <w:tcPr>
            <w:tcW w:w="618" w:type="pct"/>
            <w:vMerge w:val="continue"/>
            <w:tcBorders>
              <w:top w:val="single" w:color="000000" w:sz="4" w:space="0"/>
              <w:left w:val="single" w:color="000000" w:sz="4" w:space="0"/>
              <w:bottom w:val="single" w:color="000000" w:sz="4" w:space="0"/>
              <w:right w:val="single" w:color="000000" w:sz="4" w:space="0"/>
            </w:tcBorders>
            <w:noWrap/>
            <w:vAlign w:val="center"/>
          </w:tcPr>
          <w:p w14:paraId="7A1125AD">
            <w:pPr>
              <w:pStyle w:val="61"/>
              <w:jc w:val="center"/>
              <w:rPr>
                <w:color w:val="auto"/>
                <w:highlight w:val="none"/>
              </w:rPr>
            </w:pP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7B2B545D">
            <w:pPr>
              <w:pStyle w:val="61"/>
              <w:jc w:val="center"/>
              <w:rPr>
                <w:color w:val="auto"/>
                <w:highlight w:val="none"/>
              </w:rPr>
            </w:pPr>
            <w:r>
              <w:rPr>
                <w:rFonts w:hint="eastAsia"/>
                <w:color w:val="auto"/>
                <w:highlight w:val="none"/>
              </w:rPr>
              <w:t>南陵县</w:t>
            </w:r>
          </w:p>
        </w:tc>
        <w:tc>
          <w:tcPr>
            <w:tcW w:w="484" w:type="pct"/>
            <w:vMerge w:val="continue"/>
            <w:tcBorders>
              <w:top w:val="single" w:color="000000" w:sz="4" w:space="0"/>
              <w:left w:val="single" w:color="000000" w:sz="4" w:space="0"/>
              <w:bottom w:val="single" w:color="000000" w:sz="4" w:space="0"/>
              <w:right w:val="single" w:color="000000" w:sz="4" w:space="0"/>
            </w:tcBorders>
            <w:noWrap/>
            <w:vAlign w:val="center"/>
          </w:tcPr>
          <w:p w14:paraId="28F4B116">
            <w:pPr>
              <w:pStyle w:val="61"/>
              <w:jc w:val="center"/>
              <w:rPr>
                <w:color w:val="auto"/>
                <w:highlight w:val="none"/>
              </w:rPr>
            </w:pP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055EA683">
            <w:pPr>
              <w:pStyle w:val="61"/>
              <w:jc w:val="center"/>
              <w:rPr>
                <w:color w:val="auto"/>
                <w:highlight w:val="none"/>
              </w:rPr>
            </w:pPr>
            <w:r>
              <w:rPr>
                <w:rFonts w:hint="eastAsia"/>
                <w:color w:val="auto"/>
                <w:highlight w:val="none"/>
              </w:rPr>
              <w:t>3</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68CB431D">
            <w:pPr>
              <w:pStyle w:val="61"/>
              <w:jc w:val="center"/>
              <w:rPr>
                <w:color w:val="auto"/>
                <w:highlight w:val="none"/>
              </w:rPr>
            </w:pPr>
            <w:r>
              <w:rPr>
                <w:rFonts w:hint="eastAsia"/>
                <w:color w:val="auto"/>
                <w:highlight w:val="none"/>
              </w:rPr>
              <w:t>b）型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5FAC9AE8">
            <w:pPr>
              <w:pStyle w:val="61"/>
              <w:jc w:val="center"/>
              <w:rPr>
                <w:color w:val="auto"/>
                <w:highlight w:val="none"/>
              </w:rPr>
            </w:pPr>
            <w:r>
              <w:rPr>
                <w:rFonts w:hint="eastAsia"/>
                <w:color w:val="auto"/>
                <w:highlight w:val="none"/>
              </w:rPr>
              <w:t>牵引</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453EA5A1">
            <w:pPr>
              <w:pStyle w:val="61"/>
              <w:jc w:val="center"/>
              <w:rPr>
                <w:color w:val="auto"/>
                <w:highlight w:val="none"/>
              </w:rPr>
            </w:pPr>
            <w:r>
              <w:rPr>
                <w:rFonts w:hint="eastAsia"/>
                <w:color w:val="auto"/>
                <w:highlight w:val="none"/>
              </w:rPr>
              <w:t>8</w:t>
            </w:r>
          </w:p>
        </w:tc>
      </w:tr>
      <w:tr w14:paraId="12AD4A4E">
        <w:tblPrEx>
          <w:tblCellMar>
            <w:top w:w="0" w:type="dxa"/>
            <w:left w:w="108" w:type="dxa"/>
            <w:bottom w:w="0" w:type="dxa"/>
            <w:right w:w="108" w:type="dxa"/>
          </w:tblCellMar>
        </w:tblPrEx>
        <w:trPr>
          <w:trHeight w:val="315" w:hRule="atLeast"/>
          <w:jc w:val="center"/>
        </w:trPr>
        <w:tc>
          <w:tcPr>
            <w:tcW w:w="618" w:type="pct"/>
            <w:vMerge w:val="restart"/>
            <w:tcBorders>
              <w:top w:val="single" w:color="000000" w:sz="4" w:space="0"/>
              <w:left w:val="single" w:color="000000" w:sz="4" w:space="0"/>
              <w:bottom w:val="single" w:color="000000" w:sz="4" w:space="0"/>
              <w:right w:val="single" w:color="000000" w:sz="4" w:space="0"/>
            </w:tcBorders>
            <w:noWrap/>
            <w:vAlign w:val="center"/>
          </w:tcPr>
          <w:p w14:paraId="35DFD860">
            <w:pPr>
              <w:pStyle w:val="61"/>
              <w:jc w:val="center"/>
              <w:rPr>
                <w:color w:val="auto"/>
                <w:highlight w:val="none"/>
              </w:rPr>
            </w:pPr>
            <w:r>
              <w:rPr>
                <w:rFonts w:hint="eastAsia"/>
                <w:color w:val="auto"/>
                <w:highlight w:val="none"/>
              </w:rPr>
              <w:t>宣城</w:t>
            </w:r>
          </w:p>
        </w:tc>
        <w:tc>
          <w:tcPr>
            <w:tcW w:w="848" w:type="pct"/>
            <w:vMerge w:val="restart"/>
            <w:tcBorders>
              <w:top w:val="single" w:color="000000" w:sz="4" w:space="0"/>
              <w:left w:val="single" w:color="000000" w:sz="4" w:space="0"/>
              <w:bottom w:val="single" w:color="000000" w:sz="4" w:space="0"/>
              <w:right w:val="single" w:color="000000" w:sz="4" w:space="0"/>
            </w:tcBorders>
            <w:noWrap/>
            <w:vAlign w:val="center"/>
          </w:tcPr>
          <w:p w14:paraId="6202C72E">
            <w:pPr>
              <w:pStyle w:val="61"/>
              <w:jc w:val="center"/>
              <w:rPr>
                <w:color w:val="auto"/>
                <w:highlight w:val="none"/>
              </w:rPr>
            </w:pPr>
            <w:r>
              <w:rPr>
                <w:rFonts w:hint="eastAsia"/>
                <w:color w:val="auto"/>
                <w:highlight w:val="none"/>
              </w:rPr>
              <w:t>宣州区</w:t>
            </w:r>
          </w:p>
        </w:tc>
        <w:tc>
          <w:tcPr>
            <w:tcW w:w="484" w:type="pct"/>
            <w:vMerge w:val="restart"/>
            <w:tcBorders>
              <w:top w:val="single" w:color="000000" w:sz="4" w:space="0"/>
              <w:left w:val="single" w:color="000000" w:sz="4" w:space="0"/>
              <w:bottom w:val="single" w:color="000000" w:sz="4" w:space="0"/>
              <w:right w:val="single" w:color="000000" w:sz="4" w:space="0"/>
            </w:tcBorders>
            <w:noWrap/>
            <w:vAlign w:val="center"/>
          </w:tcPr>
          <w:p w14:paraId="60BDDFE0">
            <w:pPr>
              <w:pStyle w:val="61"/>
              <w:jc w:val="center"/>
              <w:rPr>
                <w:color w:val="auto"/>
                <w:highlight w:val="none"/>
              </w:rPr>
            </w:pPr>
            <w:r>
              <w:rPr>
                <w:rFonts w:hint="eastAsia"/>
                <w:color w:val="auto"/>
                <w:highlight w:val="none"/>
              </w:rPr>
              <w:t>18</w:t>
            </w: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6FDCD750">
            <w:pPr>
              <w:pStyle w:val="61"/>
              <w:jc w:val="center"/>
              <w:rPr>
                <w:color w:val="auto"/>
                <w:highlight w:val="none"/>
              </w:rPr>
            </w:pPr>
            <w:r>
              <w:rPr>
                <w:rFonts w:hint="eastAsia"/>
                <w:color w:val="auto"/>
                <w:highlight w:val="none"/>
              </w:rPr>
              <w:t>3</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0F2B70BB">
            <w:pPr>
              <w:pStyle w:val="61"/>
              <w:jc w:val="center"/>
              <w:rPr>
                <w:color w:val="auto"/>
                <w:highlight w:val="none"/>
              </w:rPr>
            </w:pPr>
            <w:r>
              <w:rPr>
                <w:rFonts w:hint="eastAsia"/>
                <w:color w:val="auto"/>
                <w:highlight w:val="none"/>
              </w:rPr>
              <w:t>b）型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2879AF97">
            <w:pPr>
              <w:pStyle w:val="61"/>
              <w:jc w:val="center"/>
              <w:rPr>
                <w:color w:val="auto"/>
                <w:highlight w:val="none"/>
              </w:rPr>
            </w:pPr>
            <w:r>
              <w:rPr>
                <w:rFonts w:hint="eastAsia"/>
                <w:color w:val="auto"/>
                <w:highlight w:val="none"/>
              </w:rPr>
              <w:t>牵引</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68925A23">
            <w:pPr>
              <w:pStyle w:val="61"/>
              <w:jc w:val="center"/>
              <w:rPr>
                <w:color w:val="auto"/>
                <w:highlight w:val="none"/>
              </w:rPr>
            </w:pPr>
            <w:r>
              <w:rPr>
                <w:rFonts w:hint="eastAsia"/>
                <w:color w:val="auto"/>
                <w:highlight w:val="none"/>
              </w:rPr>
              <w:t>8</w:t>
            </w:r>
          </w:p>
        </w:tc>
      </w:tr>
      <w:tr w14:paraId="37115CDE">
        <w:tblPrEx>
          <w:tblCellMar>
            <w:top w:w="0" w:type="dxa"/>
            <w:left w:w="108" w:type="dxa"/>
            <w:bottom w:w="0" w:type="dxa"/>
            <w:right w:w="108" w:type="dxa"/>
          </w:tblCellMar>
        </w:tblPrEx>
        <w:trPr>
          <w:trHeight w:val="300" w:hRule="atLeast"/>
          <w:jc w:val="center"/>
        </w:trPr>
        <w:tc>
          <w:tcPr>
            <w:tcW w:w="618" w:type="pct"/>
            <w:vMerge w:val="continue"/>
            <w:tcBorders>
              <w:top w:val="single" w:color="000000" w:sz="4" w:space="0"/>
              <w:left w:val="single" w:color="000000" w:sz="4" w:space="0"/>
              <w:bottom w:val="single" w:color="000000" w:sz="4" w:space="0"/>
              <w:right w:val="single" w:color="000000" w:sz="4" w:space="0"/>
            </w:tcBorders>
            <w:noWrap/>
            <w:vAlign w:val="center"/>
          </w:tcPr>
          <w:p w14:paraId="0987037A">
            <w:pPr>
              <w:pStyle w:val="61"/>
              <w:jc w:val="center"/>
              <w:rPr>
                <w:color w:val="auto"/>
                <w:highlight w:val="none"/>
              </w:rPr>
            </w:pPr>
          </w:p>
        </w:tc>
        <w:tc>
          <w:tcPr>
            <w:tcW w:w="848" w:type="pct"/>
            <w:vMerge w:val="continue"/>
            <w:tcBorders>
              <w:top w:val="single" w:color="000000" w:sz="4" w:space="0"/>
              <w:left w:val="single" w:color="000000" w:sz="4" w:space="0"/>
              <w:bottom w:val="single" w:color="000000" w:sz="4" w:space="0"/>
              <w:right w:val="single" w:color="000000" w:sz="4" w:space="0"/>
            </w:tcBorders>
            <w:noWrap/>
            <w:vAlign w:val="center"/>
          </w:tcPr>
          <w:p w14:paraId="46D35146">
            <w:pPr>
              <w:pStyle w:val="61"/>
              <w:jc w:val="center"/>
              <w:rPr>
                <w:color w:val="auto"/>
                <w:highlight w:val="none"/>
              </w:rPr>
            </w:pPr>
          </w:p>
        </w:tc>
        <w:tc>
          <w:tcPr>
            <w:tcW w:w="484" w:type="pct"/>
            <w:vMerge w:val="continue"/>
            <w:tcBorders>
              <w:top w:val="single" w:color="000000" w:sz="4" w:space="0"/>
              <w:left w:val="single" w:color="000000" w:sz="4" w:space="0"/>
              <w:bottom w:val="single" w:color="000000" w:sz="4" w:space="0"/>
              <w:right w:val="single" w:color="000000" w:sz="4" w:space="0"/>
            </w:tcBorders>
            <w:noWrap/>
            <w:vAlign w:val="center"/>
          </w:tcPr>
          <w:p w14:paraId="037EAC5B">
            <w:pPr>
              <w:pStyle w:val="61"/>
              <w:jc w:val="center"/>
              <w:rPr>
                <w:color w:val="auto"/>
                <w:highlight w:val="none"/>
              </w:rPr>
            </w:pP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0AEBF807">
            <w:pPr>
              <w:pStyle w:val="61"/>
              <w:jc w:val="center"/>
              <w:rPr>
                <w:color w:val="auto"/>
                <w:highlight w:val="none"/>
              </w:rPr>
            </w:pPr>
            <w:r>
              <w:rPr>
                <w:rFonts w:hint="eastAsia"/>
                <w:color w:val="auto"/>
                <w:highlight w:val="none"/>
              </w:rPr>
              <w:t>1</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19116363">
            <w:pPr>
              <w:pStyle w:val="61"/>
              <w:jc w:val="center"/>
              <w:rPr>
                <w:color w:val="auto"/>
                <w:highlight w:val="none"/>
              </w:rPr>
            </w:pPr>
            <w:r>
              <w:rPr>
                <w:rFonts w:hint="eastAsia"/>
                <w:color w:val="auto"/>
                <w:highlight w:val="none"/>
              </w:rPr>
              <w:t>b）型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191D2D12">
            <w:pPr>
              <w:pStyle w:val="61"/>
              <w:jc w:val="center"/>
              <w:rPr>
                <w:color w:val="auto"/>
                <w:highlight w:val="none"/>
              </w:rPr>
            </w:pPr>
            <w:r>
              <w:rPr>
                <w:rFonts w:hint="eastAsia"/>
                <w:color w:val="auto"/>
                <w:highlight w:val="none"/>
              </w:rPr>
              <w:t>牵引</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62B947FD">
            <w:pPr>
              <w:pStyle w:val="61"/>
              <w:jc w:val="center"/>
              <w:rPr>
                <w:rFonts w:hint="eastAsia" w:eastAsia="宋体"/>
                <w:color w:val="auto"/>
                <w:highlight w:val="none"/>
                <w:lang w:eastAsia="zh-CN"/>
              </w:rPr>
            </w:pPr>
            <w:r>
              <w:rPr>
                <w:rFonts w:hint="eastAsia"/>
                <w:color w:val="auto"/>
                <w:highlight w:val="none"/>
                <w:lang w:val="en-US" w:eastAsia="zh-CN"/>
              </w:rPr>
              <w:t>8</w:t>
            </w:r>
          </w:p>
        </w:tc>
      </w:tr>
      <w:tr w14:paraId="25D65D14">
        <w:tblPrEx>
          <w:tblCellMar>
            <w:top w:w="0" w:type="dxa"/>
            <w:left w:w="108" w:type="dxa"/>
            <w:bottom w:w="0" w:type="dxa"/>
            <w:right w:w="108" w:type="dxa"/>
          </w:tblCellMar>
        </w:tblPrEx>
        <w:trPr>
          <w:trHeight w:val="315" w:hRule="atLeast"/>
          <w:jc w:val="center"/>
        </w:trPr>
        <w:tc>
          <w:tcPr>
            <w:tcW w:w="618" w:type="pct"/>
            <w:vMerge w:val="continue"/>
            <w:tcBorders>
              <w:top w:val="single" w:color="000000" w:sz="4" w:space="0"/>
              <w:left w:val="single" w:color="000000" w:sz="4" w:space="0"/>
              <w:bottom w:val="single" w:color="000000" w:sz="4" w:space="0"/>
              <w:right w:val="single" w:color="000000" w:sz="4" w:space="0"/>
            </w:tcBorders>
            <w:noWrap/>
            <w:vAlign w:val="center"/>
          </w:tcPr>
          <w:p w14:paraId="0AB5F483">
            <w:pPr>
              <w:pStyle w:val="61"/>
              <w:jc w:val="center"/>
              <w:rPr>
                <w:color w:val="auto"/>
                <w:highlight w:val="none"/>
              </w:rPr>
            </w:pPr>
          </w:p>
        </w:tc>
        <w:tc>
          <w:tcPr>
            <w:tcW w:w="848" w:type="pct"/>
            <w:vMerge w:val="restart"/>
            <w:tcBorders>
              <w:top w:val="single" w:color="000000" w:sz="4" w:space="0"/>
              <w:left w:val="single" w:color="000000" w:sz="4" w:space="0"/>
              <w:bottom w:val="single" w:color="000000" w:sz="4" w:space="0"/>
              <w:right w:val="single" w:color="000000" w:sz="4" w:space="0"/>
            </w:tcBorders>
            <w:noWrap/>
            <w:vAlign w:val="center"/>
          </w:tcPr>
          <w:p w14:paraId="264C8EB6">
            <w:pPr>
              <w:pStyle w:val="61"/>
              <w:jc w:val="center"/>
              <w:rPr>
                <w:color w:val="auto"/>
                <w:highlight w:val="none"/>
              </w:rPr>
            </w:pPr>
            <w:r>
              <w:rPr>
                <w:rFonts w:hint="eastAsia"/>
                <w:color w:val="auto"/>
                <w:highlight w:val="none"/>
              </w:rPr>
              <w:t>郎溪县</w:t>
            </w:r>
          </w:p>
        </w:tc>
        <w:tc>
          <w:tcPr>
            <w:tcW w:w="484" w:type="pct"/>
            <w:vMerge w:val="continue"/>
            <w:tcBorders>
              <w:top w:val="single" w:color="000000" w:sz="4" w:space="0"/>
              <w:left w:val="single" w:color="000000" w:sz="4" w:space="0"/>
              <w:bottom w:val="single" w:color="000000" w:sz="4" w:space="0"/>
              <w:right w:val="single" w:color="000000" w:sz="4" w:space="0"/>
            </w:tcBorders>
            <w:noWrap/>
            <w:vAlign w:val="center"/>
          </w:tcPr>
          <w:p w14:paraId="113F178B">
            <w:pPr>
              <w:pStyle w:val="61"/>
              <w:jc w:val="center"/>
              <w:rPr>
                <w:color w:val="auto"/>
                <w:highlight w:val="none"/>
              </w:rPr>
            </w:pP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6A526395">
            <w:pPr>
              <w:pStyle w:val="61"/>
              <w:jc w:val="center"/>
              <w:rPr>
                <w:color w:val="auto"/>
                <w:highlight w:val="none"/>
              </w:rPr>
            </w:pPr>
            <w:r>
              <w:rPr>
                <w:rFonts w:hint="eastAsia"/>
                <w:color w:val="auto"/>
                <w:highlight w:val="none"/>
              </w:rPr>
              <w:t>1</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2E18D4FD">
            <w:pPr>
              <w:pStyle w:val="61"/>
              <w:jc w:val="center"/>
              <w:rPr>
                <w:color w:val="auto"/>
                <w:highlight w:val="none"/>
              </w:rPr>
            </w:pPr>
            <w:r>
              <w:rPr>
                <w:rFonts w:hint="eastAsia"/>
                <w:color w:val="auto"/>
                <w:highlight w:val="none"/>
              </w:rPr>
              <w:t>b）型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59E3201E">
            <w:pPr>
              <w:pStyle w:val="61"/>
              <w:jc w:val="center"/>
              <w:rPr>
                <w:color w:val="auto"/>
                <w:highlight w:val="none"/>
              </w:rPr>
            </w:pPr>
            <w:r>
              <w:rPr>
                <w:rFonts w:hint="eastAsia"/>
                <w:color w:val="auto"/>
                <w:highlight w:val="none"/>
              </w:rPr>
              <w:t>牵引</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3CF3C4B3">
            <w:pPr>
              <w:pStyle w:val="61"/>
              <w:jc w:val="center"/>
              <w:rPr>
                <w:rFonts w:hint="eastAsia" w:eastAsia="宋体"/>
                <w:color w:val="auto"/>
                <w:highlight w:val="none"/>
                <w:lang w:eastAsia="zh-CN"/>
              </w:rPr>
            </w:pPr>
            <w:r>
              <w:rPr>
                <w:rFonts w:hint="eastAsia"/>
                <w:color w:val="auto"/>
                <w:highlight w:val="none"/>
                <w:lang w:val="en-US" w:eastAsia="zh-CN"/>
              </w:rPr>
              <w:t>8</w:t>
            </w:r>
          </w:p>
        </w:tc>
      </w:tr>
      <w:tr w14:paraId="12A6E655">
        <w:tblPrEx>
          <w:tblCellMar>
            <w:top w:w="0" w:type="dxa"/>
            <w:left w:w="108" w:type="dxa"/>
            <w:bottom w:w="0" w:type="dxa"/>
            <w:right w:w="108" w:type="dxa"/>
          </w:tblCellMar>
        </w:tblPrEx>
        <w:trPr>
          <w:trHeight w:val="300" w:hRule="atLeast"/>
          <w:jc w:val="center"/>
        </w:trPr>
        <w:tc>
          <w:tcPr>
            <w:tcW w:w="618" w:type="pct"/>
            <w:vMerge w:val="continue"/>
            <w:tcBorders>
              <w:top w:val="single" w:color="000000" w:sz="4" w:space="0"/>
              <w:left w:val="single" w:color="000000" w:sz="4" w:space="0"/>
              <w:bottom w:val="single" w:color="000000" w:sz="4" w:space="0"/>
              <w:right w:val="single" w:color="000000" w:sz="4" w:space="0"/>
            </w:tcBorders>
            <w:noWrap/>
            <w:vAlign w:val="center"/>
          </w:tcPr>
          <w:p w14:paraId="35AC5CF8">
            <w:pPr>
              <w:pStyle w:val="61"/>
              <w:jc w:val="center"/>
              <w:rPr>
                <w:color w:val="auto"/>
                <w:highlight w:val="none"/>
              </w:rPr>
            </w:pPr>
          </w:p>
        </w:tc>
        <w:tc>
          <w:tcPr>
            <w:tcW w:w="848" w:type="pct"/>
            <w:vMerge w:val="continue"/>
            <w:tcBorders>
              <w:top w:val="single" w:color="000000" w:sz="4" w:space="0"/>
              <w:left w:val="single" w:color="000000" w:sz="4" w:space="0"/>
              <w:bottom w:val="single" w:color="000000" w:sz="4" w:space="0"/>
              <w:right w:val="single" w:color="000000" w:sz="4" w:space="0"/>
            </w:tcBorders>
            <w:noWrap/>
            <w:vAlign w:val="center"/>
          </w:tcPr>
          <w:p w14:paraId="4B39DC9E">
            <w:pPr>
              <w:pStyle w:val="61"/>
              <w:jc w:val="center"/>
              <w:rPr>
                <w:color w:val="auto"/>
                <w:highlight w:val="none"/>
              </w:rPr>
            </w:pPr>
          </w:p>
        </w:tc>
        <w:tc>
          <w:tcPr>
            <w:tcW w:w="484" w:type="pct"/>
            <w:vMerge w:val="continue"/>
            <w:tcBorders>
              <w:top w:val="single" w:color="000000" w:sz="4" w:space="0"/>
              <w:left w:val="single" w:color="000000" w:sz="4" w:space="0"/>
              <w:bottom w:val="single" w:color="000000" w:sz="4" w:space="0"/>
              <w:right w:val="single" w:color="000000" w:sz="4" w:space="0"/>
            </w:tcBorders>
            <w:noWrap/>
            <w:vAlign w:val="center"/>
          </w:tcPr>
          <w:p w14:paraId="7727A522">
            <w:pPr>
              <w:pStyle w:val="61"/>
              <w:jc w:val="center"/>
              <w:rPr>
                <w:color w:val="auto"/>
                <w:highlight w:val="none"/>
              </w:rPr>
            </w:pP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2F16800E">
            <w:pPr>
              <w:pStyle w:val="61"/>
              <w:jc w:val="center"/>
              <w:rPr>
                <w:color w:val="auto"/>
                <w:highlight w:val="none"/>
              </w:rPr>
            </w:pPr>
            <w:r>
              <w:rPr>
                <w:rFonts w:hint="eastAsia"/>
                <w:color w:val="auto"/>
                <w:highlight w:val="none"/>
              </w:rPr>
              <w:t>1</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448BFEBA">
            <w:pPr>
              <w:pStyle w:val="61"/>
              <w:jc w:val="center"/>
              <w:rPr>
                <w:color w:val="auto"/>
                <w:highlight w:val="none"/>
              </w:rPr>
            </w:pPr>
            <w:r>
              <w:rPr>
                <w:rFonts w:hint="eastAsia"/>
                <w:color w:val="auto"/>
                <w:highlight w:val="none"/>
                <w:lang w:val="en-US" w:eastAsia="zh-CN"/>
              </w:rPr>
              <w:t>b</w:t>
            </w:r>
            <w:r>
              <w:rPr>
                <w:rFonts w:hint="eastAsia"/>
                <w:color w:val="auto"/>
                <w:highlight w:val="none"/>
              </w:rPr>
              <w:t>）型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2C6069A4">
            <w:pPr>
              <w:pStyle w:val="61"/>
              <w:jc w:val="center"/>
              <w:rPr>
                <w:color w:val="auto"/>
                <w:highlight w:val="none"/>
              </w:rPr>
            </w:pPr>
            <w:r>
              <w:rPr>
                <w:rFonts w:hint="eastAsia"/>
                <w:color w:val="auto"/>
                <w:highlight w:val="none"/>
              </w:rPr>
              <w:t>牵引</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23C2B3B3">
            <w:pPr>
              <w:pStyle w:val="61"/>
              <w:jc w:val="center"/>
              <w:rPr>
                <w:color w:val="auto"/>
                <w:highlight w:val="none"/>
              </w:rPr>
            </w:pPr>
            <w:r>
              <w:rPr>
                <w:rFonts w:hint="eastAsia"/>
                <w:color w:val="auto"/>
                <w:highlight w:val="none"/>
              </w:rPr>
              <w:t>8</w:t>
            </w:r>
          </w:p>
        </w:tc>
      </w:tr>
      <w:tr w14:paraId="31948F5F">
        <w:tblPrEx>
          <w:tblCellMar>
            <w:top w:w="0" w:type="dxa"/>
            <w:left w:w="108" w:type="dxa"/>
            <w:bottom w:w="0" w:type="dxa"/>
            <w:right w:w="108" w:type="dxa"/>
          </w:tblCellMar>
        </w:tblPrEx>
        <w:trPr>
          <w:trHeight w:val="330" w:hRule="atLeast"/>
          <w:jc w:val="center"/>
        </w:trPr>
        <w:tc>
          <w:tcPr>
            <w:tcW w:w="618" w:type="pct"/>
            <w:vMerge w:val="continue"/>
            <w:tcBorders>
              <w:top w:val="single" w:color="000000" w:sz="4" w:space="0"/>
              <w:left w:val="single" w:color="000000" w:sz="4" w:space="0"/>
              <w:bottom w:val="single" w:color="000000" w:sz="4" w:space="0"/>
              <w:right w:val="single" w:color="000000" w:sz="4" w:space="0"/>
            </w:tcBorders>
            <w:noWrap/>
            <w:vAlign w:val="center"/>
          </w:tcPr>
          <w:p w14:paraId="3D945287">
            <w:pPr>
              <w:pStyle w:val="61"/>
              <w:jc w:val="center"/>
              <w:rPr>
                <w:color w:val="auto"/>
                <w:highlight w:val="none"/>
              </w:rPr>
            </w:pP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1D889610">
            <w:pPr>
              <w:pStyle w:val="61"/>
              <w:jc w:val="center"/>
              <w:rPr>
                <w:color w:val="auto"/>
                <w:highlight w:val="none"/>
              </w:rPr>
            </w:pPr>
            <w:r>
              <w:rPr>
                <w:rFonts w:hint="eastAsia"/>
                <w:color w:val="auto"/>
                <w:highlight w:val="none"/>
              </w:rPr>
              <w:t>广德市</w:t>
            </w:r>
          </w:p>
        </w:tc>
        <w:tc>
          <w:tcPr>
            <w:tcW w:w="484" w:type="pct"/>
            <w:vMerge w:val="continue"/>
            <w:tcBorders>
              <w:top w:val="single" w:color="000000" w:sz="4" w:space="0"/>
              <w:left w:val="single" w:color="000000" w:sz="4" w:space="0"/>
              <w:bottom w:val="single" w:color="000000" w:sz="4" w:space="0"/>
              <w:right w:val="single" w:color="000000" w:sz="4" w:space="0"/>
            </w:tcBorders>
            <w:noWrap/>
            <w:vAlign w:val="center"/>
          </w:tcPr>
          <w:p w14:paraId="66D8BEA7">
            <w:pPr>
              <w:pStyle w:val="61"/>
              <w:jc w:val="center"/>
              <w:rPr>
                <w:color w:val="auto"/>
                <w:highlight w:val="none"/>
              </w:rPr>
            </w:pP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13BA3155">
            <w:pPr>
              <w:pStyle w:val="61"/>
              <w:jc w:val="center"/>
              <w:rPr>
                <w:color w:val="auto"/>
                <w:highlight w:val="none"/>
              </w:rPr>
            </w:pPr>
            <w:r>
              <w:rPr>
                <w:rFonts w:hint="eastAsia"/>
                <w:color w:val="auto"/>
                <w:highlight w:val="none"/>
              </w:rPr>
              <w:t>3</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23AF0AC7">
            <w:pPr>
              <w:pStyle w:val="61"/>
              <w:jc w:val="center"/>
              <w:rPr>
                <w:color w:val="auto"/>
                <w:highlight w:val="none"/>
              </w:rPr>
            </w:pPr>
            <w:r>
              <w:rPr>
                <w:rFonts w:hint="eastAsia"/>
                <w:color w:val="auto"/>
                <w:highlight w:val="none"/>
              </w:rPr>
              <w:t>b）型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538021F8">
            <w:pPr>
              <w:pStyle w:val="61"/>
              <w:jc w:val="center"/>
              <w:rPr>
                <w:color w:val="auto"/>
                <w:highlight w:val="none"/>
              </w:rPr>
            </w:pPr>
            <w:r>
              <w:rPr>
                <w:rFonts w:hint="eastAsia"/>
                <w:color w:val="auto"/>
                <w:highlight w:val="none"/>
              </w:rPr>
              <w:t>牵引</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06CB45B4">
            <w:pPr>
              <w:pStyle w:val="61"/>
              <w:jc w:val="center"/>
              <w:rPr>
                <w:color w:val="auto"/>
                <w:highlight w:val="none"/>
              </w:rPr>
            </w:pPr>
            <w:r>
              <w:rPr>
                <w:rFonts w:hint="eastAsia"/>
                <w:color w:val="auto"/>
                <w:highlight w:val="none"/>
              </w:rPr>
              <w:t>8</w:t>
            </w:r>
          </w:p>
        </w:tc>
      </w:tr>
      <w:tr w14:paraId="2E8BA8AF">
        <w:tblPrEx>
          <w:tblCellMar>
            <w:top w:w="0" w:type="dxa"/>
            <w:left w:w="108" w:type="dxa"/>
            <w:bottom w:w="0" w:type="dxa"/>
            <w:right w:w="108" w:type="dxa"/>
          </w:tblCellMar>
        </w:tblPrEx>
        <w:trPr>
          <w:trHeight w:val="315" w:hRule="atLeast"/>
          <w:jc w:val="center"/>
        </w:trPr>
        <w:tc>
          <w:tcPr>
            <w:tcW w:w="618" w:type="pct"/>
            <w:vMerge w:val="continue"/>
            <w:tcBorders>
              <w:top w:val="single" w:color="000000" w:sz="4" w:space="0"/>
              <w:left w:val="single" w:color="000000" w:sz="4" w:space="0"/>
              <w:bottom w:val="single" w:color="000000" w:sz="4" w:space="0"/>
              <w:right w:val="single" w:color="000000" w:sz="4" w:space="0"/>
            </w:tcBorders>
            <w:noWrap/>
            <w:vAlign w:val="center"/>
          </w:tcPr>
          <w:p w14:paraId="70D1DD78">
            <w:pPr>
              <w:pStyle w:val="61"/>
              <w:jc w:val="center"/>
              <w:rPr>
                <w:color w:val="auto"/>
                <w:highlight w:val="none"/>
              </w:rPr>
            </w:pPr>
          </w:p>
        </w:tc>
        <w:tc>
          <w:tcPr>
            <w:tcW w:w="848" w:type="pct"/>
            <w:vMerge w:val="restart"/>
            <w:tcBorders>
              <w:top w:val="single" w:color="000000" w:sz="4" w:space="0"/>
              <w:left w:val="single" w:color="000000" w:sz="4" w:space="0"/>
              <w:bottom w:val="single" w:color="000000" w:sz="4" w:space="0"/>
              <w:right w:val="single" w:color="000000" w:sz="4" w:space="0"/>
            </w:tcBorders>
            <w:noWrap/>
            <w:vAlign w:val="center"/>
          </w:tcPr>
          <w:p w14:paraId="5A337701">
            <w:pPr>
              <w:pStyle w:val="61"/>
              <w:jc w:val="center"/>
              <w:rPr>
                <w:color w:val="auto"/>
                <w:highlight w:val="none"/>
              </w:rPr>
            </w:pPr>
            <w:r>
              <w:rPr>
                <w:rFonts w:hint="eastAsia"/>
                <w:color w:val="auto"/>
                <w:highlight w:val="none"/>
              </w:rPr>
              <w:t>宁国市</w:t>
            </w:r>
          </w:p>
        </w:tc>
        <w:tc>
          <w:tcPr>
            <w:tcW w:w="484" w:type="pct"/>
            <w:vMerge w:val="continue"/>
            <w:tcBorders>
              <w:top w:val="single" w:color="000000" w:sz="4" w:space="0"/>
              <w:left w:val="single" w:color="000000" w:sz="4" w:space="0"/>
              <w:bottom w:val="single" w:color="000000" w:sz="4" w:space="0"/>
              <w:right w:val="single" w:color="000000" w:sz="4" w:space="0"/>
            </w:tcBorders>
            <w:noWrap/>
            <w:vAlign w:val="center"/>
          </w:tcPr>
          <w:p w14:paraId="40005C89">
            <w:pPr>
              <w:pStyle w:val="61"/>
              <w:jc w:val="center"/>
              <w:rPr>
                <w:color w:val="auto"/>
                <w:highlight w:val="none"/>
              </w:rPr>
            </w:pP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02E7D01C">
            <w:pPr>
              <w:pStyle w:val="61"/>
              <w:jc w:val="center"/>
              <w:rPr>
                <w:color w:val="auto"/>
                <w:highlight w:val="none"/>
              </w:rPr>
            </w:pPr>
            <w:r>
              <w:rPr>
                <w:rFonts w:hint="eastAsia"/>
                <w:color w:val="auto"/>
                <w:highlight w:val="none"/>
              </w:rPr>
              <w:t>2</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2FA43C8D">
            <w:pPr>
              <w:pStyle w:val="61"/>
              <w:jc w:val="center"/>
              <w:rPr>
                <w:color w:val="auto"/>
                <w:highlight w:val="none"/>
              </w:rPr>
            </w:pPr>
            <w:r>
              <w:rPr>
                <w:rFonts w:hint="eastAsia"/>
                <w:color w:val="auto"/>
                <w:highlight w:val="none"/>
              </w:rPr>
              <w:t>b）型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6690715C">
            <w:pPr>
              <w:pStyle w:val="61"/>
              <w:jc w:val="center"/>
              <w:rPr>
                <w:color w:val="auto"/>
                <w:highlight w:val="none"/>
              </w:rPr>
            </w:pPr>
            <w:r>
              <w:rPr>
                <w:rFonts w:hint="eastAsia"/>
                <w:color w:val="auto"/>
                <w:highlight w:val="none"/>
              </w:rPr>
              <w:t>牵引</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0CE656FE">
            <w:pPr>
              <w:pStyle w:val="61"/>
              <w:jc w:val="center"/>
              <w:rPr>
                <w:color w:val="auto"/>
                <w:highlight w:val="none"/>
              </w:rPr>
            </w:pPr>
            <w:r>
              <w:rPr>
                <w:rFonts w:hint="eastAsia"/>
                <w:color w:val="auto"/>
                <w:highlight w:val="none"/>
              </w:rPr>
              <w:t>8</w:t>
            </w:r>
          </w:p>
        </w:tc>
      </w:tr>
      <w:tr w14:paraId="2AF8889C">
        <w:tblPrEx>
          <w:tblCellMar>
            <w:top w:w="0" w:type="dxa"/>
            <w:left w:w="108" w:type="dxa"/>
            <w:bottom w:w="0" w:type="dxa"/>
            <w:right w:w="108" w:type="dxa"/>
          </w:tblCellMar>
        </w:tblPrEx>
        <w:trPr>
          <w:trHeight w:val="330" w:hRule="atLeast"/>
          <w:jc w:val="center"/>
        </w:trPr>
        <w:tc>
          <w:tcPr>
            <w:tcW w:w="618" w:type="pct"/>
            <w:vMerge w:val="continue"/>
            <w:tcBorders>
              <w:top w:val="single" w:color="000000" w:sz="4" w:space="0"/>
              <w:left w:val="single" w:color="000000" w:sz="4" w:space="0"/>
              <w:bottom w:val="single" w:color="000000" w:sz="4" w:space="0"/>
              <w:right w:val="single" w:color="000000" w:sz="4" w:space="0"/>
            </w:tcBorders>
            <w:noWrap/>
            <w:vAlign w:val="center"/>
          </w:tcPr>
          <w:p w14:paraId="01F6C88D">
            <w:pPr>
              <w:pStyle w:val="61"/>
              <w:jc w:val="center"/>
              <w:rPr>
                <w:color w:val="auto"/>
                <w:highlight w:val="none"/>
              </w:rPr>
            </w:pPr>
          </w:p>
        </w:tc>
        <w:tc>
          <w:tcPr>
            <w:tcW w:w="848" w:type="pct"/>
            <w:vMerge w:val="continue"/>
            <w:tcBorders>
              <w:top w:val="single" w:color="000000" w:sz="4" w:space="0"/>
              <w:left w:val="single" w:color="000000" w:sz="4" w:space="0"/>
              <w:bottom w:val="single" w:color="000000" w:sz="4" w:space="0"/>
              <w:right w:val="single" w:color="000000" w:sz="4" w:space="0"/>
            </w:tcBorders>
            <w:noWrap/>
            <w:vAlign w:val="center"/>
          </w:tcPr>
          <w:p w14:paraId="0BB0D278">
            <w:pPr>
              <w:pStyle w:val="61"/>
              <w:jc w:val="center"/>
              <w:rPr>
                <w:color w:val="auto"/>
                <w:highlight w:val="none"/>
              </w:rPr>
            </w:pPr>
          </w:p>
        </w:tc>
        <w:tc>
          <w:tcPr>
            <w:tcW w:w="484" w:type="pct"/>
            <w:vMerge w:val="continue"/>
            <w:tcBorders>
              <w:top w:val="single" w:color="000000" w:sz="4" w:space="0"/>
              <w:left w:val="single" w:color="000000" w:sz="4" w:space="0"/>
              <w:bottom w:val="single" w:color="000000" w:sz="4" w:space="0"/>
              <w:right w:val="single" w:color="000000" w:sz="4" w:space="0"/>
            </w:tcBorders>
            <w:noWrap/>
            <w:vAlign w:val="center"/>
          </w:tcPr>
          <w:p w14:paraId="4F89C860">
            <w:pPr>
              <w:pStyle w:val="61"/>
              <w:jc w:val="center"/>
              <w:rPr>
                <w:color w:val="auto"/>
                <w:highlight w:val="none"/>
              </w:rPr>
            </w:pP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15795091">
            <w:pPr>
              <w:pStyle w:val="61"/>
              <w:jc w:val="center"/>
              <w:rPr>
                <w:color w:val="auto"/>
                <w:highlight w:val="none"/>
              </w:rPr>
            </w:pPr>
            <w:r>
              <w:rPr>
                <w:rFonts w:hint="eastAsia"/>
                <w:color w:val="auto"/>
                <w:highlight w:val="none"/>
              </w:rPr>
              <w:t>2</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4EBF78BA">
            <w:pPr>
              <w:pStyle w:val="61"/>
              <w:jc w:val="center"/>
              <w:rPr>
                <w:color w:val="auto"/>
                <w:highlight w:val="none"/>
              </w:rPr>
            </w:pPr>
            <w:r>
              <w:rPr>
                <w:rFonts w:hint="eastAsia"/>
                <w:color w:val="auto"/>
                <w:highlight w:val="none"/>
              </w:rPr>
              <w:t>b）型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1434D54F">
            <w:pPr>
              <w:pStyle w:val="61"/>
              <w:jc w:val="center"/>
              <w:rPr>
                <w:color w:val="auto"/>
                <w:highlight w:val="none"/>
              </w:rPr>
            </w:pPr>
            <w:r>
              <w:rPr>
                <w:rFonts w:hint="eastAsia"/>
                <w:color w:val="auto"/>
                <w:highlight w:val="none"/>
              </w:rPr>
              <w:t>车载</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2CC7F498">
            <w:pPr>
              <w:pStyle w:val="61"/>
              <w:jc w:val="center"/>
              <w:rPr>
                <w:color w:val="auto"/>
                <w:highlight w:val="none"/>
              </w:rPr>
            </w:pPr>
            <w:r>
              <w:rPr>
                <w:rFonts w:hint="eastAsia"/>
                <w:color w:val="auto"/>
                <w:highlight w:val="none"/>
              </w:rPr>
              <w:t>8</w:t>
            </w:r>
          </w:p>
        </w:tc>
      </w:tr>
      <w:tr w14:paraId="1CEA6179">
        <w:tblPrEx>
          <w:tblCellMar>
            <w:top w:w="0" w:type="dxa"/>
            <w:left w:w="108" w:type="dxa"/>
            <w:bottom w:w="0" w:type="dxa"/>
            <w:right w:w="108" w:type="dxa"/>
          </w:tblCellMar>
        </w:tblPrEx>
        <w:trPr>
          <w:trHeight w:val="315" w:hRule="atLeast"/>
          <w:jc w:val="center"/>
        </w:trPr>
        <w:tc>
          <w:tcPr>
            <w:tcW w:w="618" w:type="pct"/>
            <w:vMerge w:val="continue"/>
            <w:tcBorders>
              <w:top w:val="single" w:color="000000" w:sz="4" w:space="0"/>
              <w:left w:val="single" w:color="000000" w:sz="4" w:space="0"/>
              <w:bottom w:val="single" w:color="000000" w:sz="4" w:space="0"/>
              <w:right w:val="single" w:color="000000" w:sz="4" w:space="0"/>
            </w:tcBorders>
            <w:noWrap/>
            <w:vAlign w:val="center"/>
          </w:tcPr>
          <w:p w14:paraId="4973C259">
            <w:pPr>
              <w:pStyle w:val="61"/>
              <w:jc w:val="center"/>
              <w:rPr>
                <w:color w:val="auto"/>
                <w:highlight w:val="none"/>
              </w:rPr>
            </w:pPr>
          </w:p>
        </w:tc>
        <w:tc>
          <w:tcPr>
            <w:tcW w:w="848" w:type="pct"/>
            <w:vMerge w:val="restart"/>
            <w:tcBorders>
              <w:top w:val="single" w:color="000000" w:sz="4" w:space="0"/>
              <w:left w:val="single" w:color="000000" w:sz="4" w:space="0"/>
              <w:bottom w:val="single" w:color="000000" w:sz="4" w:space="0"/>
              <w:right w:val="single" w:color="000000" w:sz="4" w:space="0"/>
            </w:tcBorders>
            <w:noWrap/>
            <w:vAlign w:val="center"/>
          </w:tcPr>
          <w:p w14:paraId="30036606">
            <w:pPr>
              <w:pStyle w:val="61"/>
              <w:jc w:val="center"/>
              <w:rPr>
                <w:color w:val="auto"/>
                <w:highlight w:val="none"/>
              </w:rPr>
            </w:pPr>
            <w:r>
              <w:rPr>
                <w:rFonts w:hint="eastAsia"/>
                <w:color w:val="auto"/>
                <w:highlight w:val="none"/>
              </w:rPr>
              <w:t>泾  县</w:t>
            </w:r>
          </w:p>
        </w:tc>
        <w:tc>
          <w:tcPr>
            <w:tcW w:w="484" w:type="pct"/>
            <w:vMerge w:val="continue"/>
            <w:tcBorders>
              <w:top w:val="single" w:color="000000" w:sz="4" w:space="0"/>
              <w:left w:val="single" w:color="000000" w:sz="4" w:space="0"/>
              <w:bottom w:val="single" w:color="000000" w:sz="4" w:space="0"/>
              <w:right w:val="single" w:color="000000" w:sz="4" w:space="0"/>
            </w:tcBorders>
            <w:noWrap/>
            <w:vAlign w:val="center"/>
          </w:tcPr>
          <w:p w14:paraId="496969D0">
            <w:pPr>
              <w:pStyle w:val="61"/>
              <w:jc w:val="center"/>
              <w:rPr>
                <w:color w:val="auto"/>
                <w:highlight w:val="none"/>
              </w:rPr>
            </w:pP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1F045871">
            <w:pPr>
              <w:pStyle w:val="61"/>
              <w:jc w:val="center"/>
              <w:rPr>
                <w:color w:val="auto"/>
                <w:highlight w:val="none"/>
              </w:rPr>
            </w:pPr>
            <w:r>
              <w:rPr>
                <w:rFonts w:hint="eastAsia"/>
                <w:color w:val="auto"/>
                <w:highlight w:val="none"/>
              </w:rPr>
              <w:t>1</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297E7C3F">
            <w:pPr>
              <w:pStyle w:val="61"/>
              <w:jc w:val="center"/>
              <w:rPr>
                <w:color w:val="auto"/>
                <w:highlight w:val="none"/>
              </w:rPr>
            </w:pPr>
            <w:r>
              <w:rPr>
                <w:rFonts w:hint="eastAsia"/>
                <w:color w:val="auto"/>
                <w:highlight w:val="none"/>
              </w:rPr>
              <w:t>b）型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50D168F7">
            <w:pPr>
              <w:pStyle w:val="61"/>
              <w:jc w:val="center"/>
              <w:rPr>
                <w:color w:val="auto"/>
                <w:highlight w:val="none"/>
              </w:rPr>
            </w:pPr>
            <w:r>
              <w:rPr>
                <w:rFonts w:hint="eastAsia"/>
                <w:color w:val="auto"/>
                <w:highlight w:val="none"/>
              </w:rPr>
              <w:t>牵引</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0238B75F">
            <w:pPr>
              <w:pStyle w:val="61"/>
              <w:jc w:val="center"/>
              <w:rPr>
                <w:rFonts w:hint="eastAsia" w:eastAsia="宋体"/>
                <w:color w:val="auto"/>
                <w:highlight w:val="none"/>
                <w:lang w:eastAsia="zh-CN"/>
              </w:rPr>
            </w:pPr>
            <w:r>
              <w:rPr>
                <w:rFonts w:hint="eastAsia"/>
                <w:color w:val="auto"/>
                <w:highlight w:val="none"/>
                <w:lang w:val="en-US" w:eastAsia="zh-CN"/>
              </w:rPr>
              <w:t>8</w:t>
            </w:r>
          </w:p>
        </w:tc>
      </w:tr>
      <w:tr w14:paraId="17D9CF48">
        <w:tblPrEx>
          <w:tblCellMar>
            <w:top w:w="0" w:type="dxa"/>
            <w:left w:w="108" w:type="dxa"/>
            <w:bottom w:w="0" w:type="dxa"/>
            <w:right w:w="108" w:type="dxa"/>
          </w:tblCellMar>
        </w:tblPrEx>
        <w:trPr>
          <w:trHeight w:val="300" w:hRule="atLeast"/>
          <w:jc w:val="center"/>
        </w:trPr>
        <w:tc>
          <w:tcPr>
            <w:tcW w:w="618" w:type="pct"/>
            <w:vMerge w:val="continue"/>
            <w:tcBorders>
              <w:top w:val="single" w:color="000000" w:sz="4" w:space="0"/>
              <w:left w:val="single" w:color="000000" w:sz="4" w:space="0"/>
              <w:bottom w:val="single" w:color="000000" w:sz="4" w:space="0"/>
              <w:right w:val="single" w:color="000000" w:sz="4" w:space="0"/>
            </w:tcBorders>
            <w:noWrap/>
            <w:vAlign w:val="center"/>
          </w:tcPr>
          <w:p w14:paraId="46569863">
            <w:pPr>
              <w:pStyle w:val="61"/>
              <w:jc w:val="center"/>
              <w:rPr>
                <w:color w:val="auto"/>
                <w:highlight w:val="none"/>
              </w:rPr>
            </w:pPr>
          </w:p>
        </w:tc>
        <w:tc>
          <w:tcPr>
            <w:tcW w:w="848" w:type="pct"/>
            <w:vMerge w:val="continue"/>
            <w:tcBorders>
              <w:top w:val="single" w:color="000000" w:sz="4" w:space="0"/>
              <w:left w:val="single" w:color="000000" w:sz="4" w:space="0"/>
              <w:bottom w:val="single" w:color="000000" w:sz="4" w:space="0"/>
              <w:right w:val="single" w:color="000000" w:sz="4" w:space="0"/>
            </w:tcBorders>
            <w:noWrap/>
            <w:vAlign w:val="center"/>
          </w:tcPr>
          <w:p w14:paraId="5B1A8192">
            <w:pPr>
              <w:pStyle w:val="61"/>
              <w:jc w:val="center"/>
              <w:rPr>
                <w:color w:val="auto"/>
                <w:highlight w:val="none"/>
              </w:rPr>
            </w:pPr>
          </w:p>
        </w:tc>
        <w:tc>
          <w:tcPr>
            <w:tcW w:w="484" w:type="pct"/>
            <w:vMerge w:val="continue"/>
            <w:tcBorders>
              <w:top w:val="single" w:color="000000" w:sz="4" w:space="0"/>
              <w:left w:val="single" w:color="000000" w:sz="4" w:space="0"/>
              <w:bottom w:val="single" w:color="000000" w:sz="4" w:space="0"/>
              <w:right w:val="single" w:color="000000" w:sz="4" w:space="0"/>
            </w:tcBorders>
            <w:noWrap/>
            <w:vAlign w:val="center"/>
          </w:tcPr>
          <w:p w14:paraId="1BF990D2">
            <w:pPr>
              <w:pStyle w:val="61"/>
              <w:jc w:val="center"/>
              <w:rPr>
                <w:color w:val="auto"/>
                <w:highlight w:val="none"/>
              </w:rPr>
            </w:pP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165C95FE">
            <w:pPr>
              <w:pStyle w:val="61"/>
              <w:jc w:val="center"/>
              <w:rPr>
                <w:color w:val="auto"/>
                <w:highlight w:val="none"/>
              </w:rPr>
            </w:pPr>
            <w:r>
              <w:rPr>
                <w:rFonts w:hint="eastAsia"/>
                <w:color w:val="auto"/>
                <w:highlight w:val="none"/>
              </w:rPr>
              <w:t>2</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4A526962">
            <w:pPr>
              <w:pStyle w:val="61"/>
              <w:jc w:val="center"/>
              <w:rPr>
                <w:color w:val="auto"/>
                <w:highlight w:val="none"/>
              </w:rPr>
            </w:pPr>
            <w:r>
              <w:rPr>
                <w:rFonts w:hint="eastAsia"/>
                <w:color w:val="auto"/>
                <w:highlight w:val="none"/>
              </w:rPr>
              <w:t>b）型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1D0BE209">
            <w:pPr>
              <w:pStyle w:val="61"/>
              <w:jc w:val="center"/>
              <w:rPr>
                <w:color w:val="auto"/>
                <w:highlight w:val="none"/>
              </w:rPr>
            </w:pPr>
            <w:r>
              <w:rPr>
                <w:rFonts w:hint="eastAsia"/>
                <w:color w:val="auto"/>
                <w:highlight w:val="none"/>
              </w:rPr>
              <w:t>牵引</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615C7A1D">
            <w:pPr>
              <w:pStyle w:val="61"/>
              <w:jc w:val="center"/>
              <w:rPr>
                <w:color w:val="auto"/>
                <w:highlight w:val="none"/>
              </w:rPr>
            </w:pPr>
            <w:r>
              <w:rPr>
                <w:rFonts w:hint="eastAsia"/>
                <w:color w:val="auto"/>
                <w:highlight w:val="none"/>
              </w:rPr>
              <w:t>8</w:t>
            </w:r>
          </w:p>
        </w:tc>
      </w:tr>
      <w:tr w14:paraId="68C8C84E">
        <w:tblPrEx>
          <w:tblCellMar>
            <w:top w:w="0" w:type="dxa"/>
            <w:left w:w="108" w:type="dxa"/>
            <w:bottom w:w="0" w:type="dxa"/>
            <w:right w:w="108" w:type="dxa"/>
          </w:tblCellMar>
        </w:tblPrEx>
        <w:trPr>
          <w:trHeight w:val="300" w:hRule="atLeast"/>
          <w:jc w:val="center"/>
        </w:trPr>
        <w:tc>
          <w:tcPr>
            <w:tcW w:w="618" w:type="pct"/>
            <w:vMerge w:val="continue"/>
            <w:tcBorders>
              <w:top w:val="single" w:color="000000" w:sz="4" w:space="0"/>
              <w:left w:val="single" w:color="000000" w:sz="4" w:space="0"/>
              <w:bottom w:val="single" w:color="000000" w:sz="4" w:space="0"/>
              <w:right w:val="single" w:color="000000" w:sz="4" w:space="0"/>
            </w:tcBorders>
            <w:noWrap/>
            <w:vAlign w:val="center"/>
          </w:tcPr>
          <w:p w14:paraId="21431360">
            <w:pPr>
              <w:pStyle w:val="61"/>
              <w:jc w:val="center"/>
              <w:rPr>
                <w:color w:val="auto"/>
                <w:highlight w:val="none"/>
              </w:rPr>
            </w:pP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18A56C99">
            <w:pPr>
              <w:pStyle w:val="61"/>
              <w:jc w:val="center"/>
              <w:rPr>
                <w:color w:val="auto"/>
                <w:highlight w:val="none"/>
              </w:rPr>
            </w:pPr>
            <w:r>
              <w:rPr>
                <w:rFonts w:hint="eastAsia"/>
                <w:color w:val="auto"/>
                <w:highlight w:val="none"/>
              </w:rPr>
              <w:t>旌德县</w:t>
            </w:r>
          </w:p>
        </w:tc>
        <w:tc>
          <w:tcPr>
            <w:tcW w:w="484" w:type="pct"/>
            <w:vMerge w:val="continue"/>
            <w:tcBorders>
              <w:top w:val="single" w:color="000000" w:sz="4" w:space="0"/>
              <w:left w:val="single" w:color="000000" w:sz="4" w:space="0"/>
              <w:bottom w:val="single" w:color="000000" w:sz="4" w:space="0"/>
              <w:right w:val="single" w:color="000000" w:sz="4" w:space="0"/>
            </w:tcBorders>
            <w:noWrap/>
            <w:vAlign w:val="center"/>
          </w:tcPr>
          <w:p w14:paraId="1C387501">
            <w:pPr>
              <w:pStyle w:val="61"/>
              <w:jc w:val="center"/>
              <w:rPr>
                <w:color w:val="auto"/>
                <w:highlight w:val="none"/>
              </w:rPr>
            </w:pP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75522B06">
            <w:pPr>
              <w:pStyle w:val="61"/>
              <w:jc w:val="center"/>
              <w:rPr>
                <w:color w:val="auto"/>
                <w:highlight w:val="none"/>
              </w:rPr>
            </w:pPr>
            <w:r>
              <w:rPr>
                <w:rFonts w:hint="eastAsia"/>
                <w:color w:val="auto"/>
                <w:highlight w:val="none"/>
              </w:rPr>
              <w:t>1</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60D38660">
            <w:pPr>
              <w:pStyle w:val="61"/>
              <w:jc w:val="center"/>
              <w:rPr>
                <w:color w:val="auto"/>
                <w:highlight w:val="none"/>
              </w:rPr>
            </w:pPr>
            <w:r>
              <w:rPr>
                <w:rFonts w:hint="eastAsia"/>
                <w:color w:val="auto"/>
                <w:highlight w:val="none"/>
              </w:rPr>
              <w:t>b）型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2BF158D8">
            <w:pPr>
              <w:pStyle w:val="61"/>
              <w:jc w:val="center"/>
              <w:rPr>
                <w:color w:val="auto"/>
                <w:highlight w:val="none"/>
              </w:rPr>
            </w:pPr>
            <w:r>
              <w:rPr>
                <w:rFonts w:hint="eastAsia"/>
                <w:color w:val="auto"/>
                <w:highlight w:val="none"/>
              </w:rPr>
              <w:t>车载</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24107651">
            <w:pPr>
              <w:pStyle w:val="61"/>
              <w:jc w:val="center"/>
              <w:rPr>
                <w:color w:val="auto"/>
                <w:highlight w:val="none"/>
              </w:rPr>
            </w:pPr>
            <w:r>
              <w:rPr>
                <w:rFonts w:hint="eastAsia"/>
                <w:color w:val="auto"/>
                <w:highlight w:val="none"/>
              </w:rPr>
              <w:t>4</w:t>
            </w:r>
          </w:p>
        </w:tc>
      </w:tr>
      <w:tr w14:paraId="69EB022F">
        <w:tblPrEx>
          <w:tblCellMar>
            <w:top w:w="0" w:type="dxa"/>
            <w:left w:w="108" w:type="dxa"/>
            <w:bottom w:w="0" w:type="dxa"/>
            <w:right w:w="108" w:type="dxa"/>
          </w:tblCellMar>
        </w:tblPrEx>
        <w:trPr>
          <w:trHeight w:val="330" w:hRule="atLeast"/>
          <w:jc w:val="center"/>
        </w:trPr>
        <w:tc>
          <w:tcPr>
            <w:tcW w:w="618" w:type="pct"/>
            <w:vMerge w:val="continue"/>
            <w:tcBorders>
              <w:top w:val="single" w:color="000000" w:sz="4" w:space="0"/>
              <w:left w:val="single" w:color="000000" w:sz="4" w:space="0"/>
              <w:bottom w:val="single" w:color="000000" w:sz="4" w:space="0"/>
              <w:right w:val="single" w:color="000000" w:sz="4" w:space="0"/>
            </w:tcBorders>
            <w:noWrap/>
            <w:vAlign w:val="center"/>
          </w:tcPr>
          <w:p w14:paraId="7A6A5F80">
            <w:pPr>
              <w:pStyle w:val="61"/>
              <w:jc w:val="center"/>
              <w:rPr>
                <w:color w:val="auto"/>
                <w:highlight w:val="none"/>
              </w:rPr>
            </w:pP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34CD1A3E">
            <w:pPr>
              <w:pStyle w:val="61"/>
              <w:jc w:val="center"/>
              <w:rPr>
                <w:color w:val="auto"/>
                <w:highlight w:val="none"/>
              </w:rPr>
            </w:pPr>
            <w:r>
              <w:rPr>
                <w:rFonts w:hint="eastAsia"/>
                <w:color w:val="auto"/>
                <w:highlight w:val="none"/>
              </w:rPr>
              <w:t>绩溪县</w:t>
            </w:r>
          </w:p>
        </w:tc>
        <w:tc>
          <w:tcPr>
            <w:tcW w:w="484" w:type="pct"/>
            <w:vMerge w:val="continue"/>
            <w:tcBorders>
              <w:top w:val="single" w:color="000000" w:sz="4" w:space="0"/>
              <w:left w:val="single" w:color="000000" w:sz="4" w:space="0"/>
              <w:bottom w:val="single" w:color="000000" w:sz="4" w:space="0"/>
              <w:right w:val="single" w:color="000000" w:sz="4" w:space="0"/>
            </w:tcBorders>
            <w:noWrap/>
            <w:vAlign w:val="center"/>
          </w:tcPr>
          <w:p w14:paraId="2818E801">
            <w:pPr>
              <w:pStyle w:val="61"/>
              <w:jc w:val="center"/>
              <w:rPr>
                <w:color w:val="auto"/>
                <w:highlight w:val="none"/>
              </w:rPr>
            </w:pP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19519662">
            <w:pPr>
              <w:pStyle w:val="61"/>
              <w:jc w:val="center"/>
              <w:rPr>
                <w:color w:val="auto"/>
                <w:highlight w:val="none"/>
              </w:rPr>
            </w:pPr>
            <w:r>
              <w:rPr>
                <w:rFonts w:hint="eastAsia"/>
                <w:color w:val="auto"/>
                <w:highlight w:val="none"/>
              </w:rPr>
              <w:t>1</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2BDBE835">
            <w:pPr>
              <w:pStyle w:val="61"/>
              <w:jc w:val="center"/>
              <w:rPr>
                <w:color w:val="auto"/>
                <w:highlight w:val="none"/>
              </w:rPr>
            </w:pPr>
            <w:r>
              <w:rPr>
                <w:rFonts w:hint="eastAsia"/>
                <w:color w:val="auto"/>
                <w:highlight w:val="none"/>
              </w:rPr>
              <w:t>b）型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71685A3A">
            <w:pPr>
              <w:pStyle w:val="61"/>
              <w:jc w:val="center"/>
              <w:rPr>
                <w:color w:val="auto"/>
                <w:highlight w:val="none"/>
              </w:rPr>
            </w:pPr>
            <w:r>
              <w:rPr>
                <w:rFonts w:hint="eastAsia"/>
                <w:color w:val="auto"/>
                <w:highlight w:val="none"/>
              </w:rPr>
              <w:t>牵引</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7CDA9E9F">
            <w:pPr>
              <w:pStyle w:val="61"/>
              <w:jc w:val="center"/>
              <w:rPr>
                <w:color w:val="auto"/>
                <w:highlight w:val="none"/>
              </w:rPr>
            </w:pPr>
            <w:r>
              <w:rPr>
                <w:rFonts w:hint="eastAsia"/>
                <w:color w:val="auto"/>
                <w:highlight w:val="none"/>
              </w:rPr>
              <w:t>8</w:t>
            </w:r>
          </w:p>
        </w:tc>
      </w:tr>
      <w:tr w14:paraId="56722EC4">
        <w:tblPrEx>
          <w:tblCellMar>
            <w:top w:w="0" w:type="dxa"/>
            <w:left w:w="108" w:type="dxa"/>
            <w:bottom w:w="0" w:type="dxa"/>
            <w:right w:w="108" w:type="dxa"/>
          </w:tblCellMar>
        </w:tblPrEx>
        <w:trPr>
          <w:trHeight w:val="315" w:hRule="atLeast"/>
          <w:jc w:val="center"/>
        </w:trPr>
        <w:tc>
          <w:tcPr>
            <w:tcW w:w="618" w:type="pct"/>
            <w:vMerge w:val="restart"/>
            <w:tcBorders>
              <w:top w:val="single" w:color="000000" w:sz="4" w:space="0"/>
              <w:left w:val="single" w:color="000000" w:sz="4" w:space="0"/>
              <w:bottom w:val="single" w:color="000000" w:sz="4" w:space="0"/>
              <w:right w:val="single" w:color="000000" w:sz="4" w:space="0"/>
            </w:tcBorders>
            <w:noWrap/>
            <w:vAlign w:val="center"/>
          </w:tcPr>
          <w:p w14:paraId="26ACD884">
            <w:pPr>
              <w:pStyle w:val="61"/>
              <w:jc w:val="center"/>
              <w:rPr>
                <w:color w:val="auto"/>
                <w:highlight w:val="none"/>
              </w:rPr>
            </w:pPr>
            <w:r>
              <w:rPr>
                <w:rFonts w:hint="eastAsia"/>
                <w:color w:val="auto"/>
                <w:highlight w:val="none"/>
              </w:rPr>
              <w:t>铜陵</w:t>
            </w: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5BC2DFA2">
            <w:pPr>
              <w:pStyle w:val="61"/>
              <w:jc w:val="center"/>
              <w:rPr>
                <w:color w:val="auto"/>
                <w:highlight w:val="none"/>
              </w:rPr>
            </w:pPr>
            <w:r>
              <w:rPr>
                <w:rFonts w:hint="eastAsia"/>
                <w:color w:val="auto"/>
                <w:highlight w:val="none"/>
              </w:rPr>
              <w:t>市本级</w:t>
            </w:r>
          </w:p>
        </w:tc>
        <w:tc>
          <w:tcPr>
            <w:tcW w:w="484" w:type="pct"/>
            <w:vMerge w:val="restart"/>
            <w:tcBorders>
              <w:top w:val="single" w:color="000000" w:sz="4" w:space="0"/>
              <w:left w:val="single" w:color="000000" w:sz="4" w:space="0"/>
              <w:bottom w:val="single" w:color="000000" w:sz="4" w:space="0"/>
              <w:right w:val="single" w:color="000000" w:sz="4" w:space="0"/>
            </w:tcBorders>
            <w:noWrap/>
            <w:vAlign w:val="center"/>
          </w:tcPr>
          <w:p w14:paraId="4ACCB080">
            <w:pPr>
              <w:pStyle w:val="61"/>
              <w:jc w:val="center"/>
              <w:rPr>
                <w:color w:val="auto"/>
                <w:highlight w:val="none"/>
              </w:rPr>
            </w:pPr>
            <w:r>
              <w:rPr>
                <w:rFonts w:hint="eastAsia"/>
                <w:color w:val="auto"/>
                <w:highlight w:val="none"/>
              </w:rPr>
              <w:t>4</w:t>
            </w: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3023FD3D">
            <w:pPr>
              <w:pStyle w:val="61"/>
              <w:jc w:val="center"/>
              <w:rPr>
                <w:color w:val="auto"/>
                <w:highlight w:val="none"/>
              </w:rPr>
            </w:pPr>
            <w:r>
              <w:rPr>
                <w:rFonts w:hint="eastAsia"/>
                <w:color w:val="auto"/>
                <w:highlight w:val="none"/>
              </w:rPr>
              <w:t>2</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2F034672">
            <w:pPr>
              <w:pStyle w:val="61"/>
              <w:jc w:val="center"/>
              <w:rPr>
                <w:color w:val="auto"/>
                <w:highlight w:val="none"/>
              </w:rPr>
            </w:pPr>
            <w:r>
              <w:rPr>
                <w:rFonts w:hint="eastAsia"/>
                <w:color w:val="auto"/>
                <w:highlight w:val="none"/>
              </w:rPr>
              <w:t>b）型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28178B8D">
            <w:pPr>
              <w:pStyle w:val="61"/>
              <w:jc w:val="center"/>
              <w:rPr>
                <w:color w:val="auto"/>
                <w:highlight w:val="none"/>
              </w:rPr>
            </w:pPr>
            <w:r>
              <w:rPr>
                <w:rFonts w:hint="eastAsia"/>
                <w:color w:val="auto"/>
                <w:highlight w:val="none"/>
              </w:rPr>
              <w:t>牵引</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56DB83DD">
            <w:pPr>
              <w:pStyle w:val="61"/>
              <w:jc w:val="center"/>
              <w:rPr>
                <w:color w:val="auto"/>
                <w:highlight w:val="none"/>
              </w:rPr>
            </w:pPr>
            <w:r>
              <w:rPr>
                <w:rFonts w:hint="eastAsia"/>
                <w:color w:val="auto"/>
                <w:highlight w:val="none"/>
              </w:rPr>
              <w:t>8</w:t>
            </w:r>
          </w:p>
        </w:tc>
      </w:tr>
      <w:tr w14:paraId="13C1A283">
        <w:tblPrEx>
          <w:tblCellMar>
            <w:top w:w="0" w:type="dxa"/>
            <w:left w:w="108" w:type="dxa"/>
            <w:bottom w:w="0" w:type="dxa"/>
            <w:right w:w="108" w:type="dxa"/>
          </w:tblCellMar>
        </w:tblPrEx>
        <w:trPr>
          <w:trHeight w:val="300" w:hRule="atLeast"/>
          <w:jc w:val="center"/>
        </w:trPr>
        <w:tc>
          <w:tcPr>
            <w:tcW w:w="618" w:type="pct"/>
            <w:vMerge w:val="continue"/>
            <w:tcBorders>
              <w:top w:val="single" w:color="000000" w:sz="4" w:space="0"/>
              <w:left w:val="single" w:color="000000" w:sz="4" w:space="0"/>
              <w:bottom w:val="single" w:color="000000" w:sz="4" w:space="0"/>
              <w:right w:val="single" w:color="000000" w:sz="4" w:space="0"/>
            </w:tcBorders>
            <w:noWrap/>
            <w:vAlign w:val="center"/>
          </w:tcPr>
          <w:p w14:paraId="1ED2592D">
            <w:pPr>
              <w:pStyle w:val="61"/>
              <w:jc w:val="center"/>
              <w:rPr>
                <w:color w:val="auto"/>
                <w:highlight w:val="none"/>
              </w:rPr>
            </w:pP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555A3FEE">
            <w:pPr>
              <w:pStyle w:val="61"/>
              <w:jc w:val="center"/>
              <w:rPr>
                <w:color w:val="auto"/>
                <w:highlight w:val="none"/>
              </w:rPr>
            </w:pPr>
            <w:r>
              <w:rPr>
                <w:rFonts w:hint="eastAsia"/>
                <w:color w:val="auto"/>
                <w:highlight w:val="none"/>
              </w:rPr>
              <w:t>枞阳县</w:t>
            </w:r>
          </w:p>
        </w:tc>
        <w:tc>
          <w:tcPr>
            <w:tcW w:w="484" w:type="pct"/>
            <w:vMerge w:val="continue"/>
            <w:tcBorders>
              <w:top w:val="single" w:color="000000" w:sz="4" w:space="0"/>
              <w:left w:val="single" w:color="000000" w:sz="4" w:space="0"/>
              <w:bottom w:val="single" w:color="000000" w:sz="4" w:space="0"/>
              <w:right w:val="single" w:color="000000" w:sz="4" w:space="0"/>
            </w:tcBorders>
            <w:noWrap/>
            <w:vAlign w:val="center"/>
          </w:tcPr>
          <w:p w14:paraId="6675D57A">
            <w:pPr>
              <w:pStyle w:val="61"/>
              <w:jc w:val="center"/>
              <w:rPr>
                <w:color w:val="auto"/>
                <w:highlight w:val="none"/>
              </w:rPr>
            </w:pP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359F7EA5">
            <w:pPr>
              <w:pStyle w:val="61"/>
              <w:jc w:val="center"/>
              <w:rPr>
                <w:color w:val="auto"/>
                <w:highlight w:val="none"/>
              </w:rPr>
            </w:pPr>
            <w:r>
              <w:rPr>
                <w:rFonts w:hint="eastAsia"/>
                <w:color w:val="auto"/>
                <w:highlight w:val="none"/>
              </w:rPr>
              <w:t>2</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40E86F7A">
            <w:pPr>
              <w:pStyle w:val="61"/>
              <w:jc w:val="center"/>
              <w:rPr>
                <w:color w:val="auto"/>
                <w:highlight w:val="none"/>
              </w:rPr>
            </w:pPr>
            <w:r>
              <w:rPr>
                <w:rFonts w:hint="eastAsia"/>
                <w:color w:val="auto"/>
                <w:highlight w:val="none"/>
              </w:rPr>
              <w:t>b）型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77C5ACFF">
            <w:pPr>
              <w:pStyle w:val="61"/>
              <w:jc w:val="center"/>
              <w:rPr>
                <w:color w:val="auto"/>
                <w:highlight w:val="none"/>
              </w:rPr>
            </w:pPr>
            <w:r>
              <w:rPr>
                <w:rFonts w:hint="eastAsia"/>
                <w:color w:val="auto"/>
                <w:highlight w:val="none"/>
              </w:rPr>
              <w:t>牵引</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7B5D8E9E">
            <w:pPr>
              <w:pStyle w:val="61"/>
              <w:jc w:val="center"/>
              <w:rPr>
                <w:color w:val="auto"/>
                <w:highlight w:val="none"/>
              </w:rPr>
            </w:pPr>
            <w:r>
              <w:rPr>
                <w:rFonts w:hint="eastAsia"/>
                <w:color w:val="auto"/>
                <w:highlight w:val="none"/>
              </w:rPr>
              <w:t>4</w:t>
            </w:r>
          </w:p>
        </w:tc>
      </w:tr>
      <w:tr w14:paraId="0D0F2D97">
        <w:tblPrEx>
          <w:tblCellMar>
            <w:top w:w="0" w:type="dxa"/>
            <w:left w:w="108" w:type="dxa"/>
            <w:bottom w:w="0" w:type="dxa"/>
            <w:right w:w="108" w:type="dxa"/>
          </w:tblCellMar>
        </w:tblPrEx>
        <w:trPr>
          <w:trHeight w:val="315" w:hRule="atLeast"/>
          <w:jc w:val="center"/>
        </w:trPr>
        <w:tc>
          <w:tcPr>
            <w:tcW w:w="618" w:type="pct"/>
            <w:vMerge w:val="restart"/>
            <w:tcBorders>
              <w:top w:val="single" w:color="000000" w:sz="4" w:space="0"/>
              <w:left w:val="single" w:color="000000" w:sz="4" w:space="0"/>
              <w:bottom w:val="single" w:color="000000" w:sz="4" w:space="0"/>
              <w:right w:val="single" w:color="000000" w:sz="4" w:space="0"/>
            </w:tcBorders>
            <w:noWrap/>
            <w:vAlign w:val="center"/>
          </w:tcPr>
          <w:p w14:paraId="56217D64">
            <w:pPr>
              <w:pStyle w:val="61"/>
              <w:jc w:val="center"/>
              <w:rPr>
                <w:color w:val="auto"/>
                <w:highlight w:val="none"/>
              </w:rPr>
            </w:pPr>
            <w:r>
              <w:rPr>
                <w:rFonts w:hint="eastAsia"/>
                <w:color w:val="auto"/>
                <w:highlight w:val="none"/>
              </w:rPr>
              <w:t>池州</w:t>
            </w:r>
          </w:p>
        </w:tc>
        <w:tc>
          <w:tcPr>
            <w:tcW w:w="848" w:type="pct"/>
            <w:vMerge w:val="restart"/>
            <w:tcBorders>
              <w:top w:val="single" w:color="000000" w:sz="4" w:space="0"/>
              <w:left w:val="single" w:color="000000" w:sz="4" w:space="0"/>
              <w:bottom w:val="single" w:color="000000" w:sz="4" w:space="0"/>
              <w:right w:val="single" w:color="000000" w:sz="4" w:space="0"/>
            </w:tcBorders>
            <w:noWrap/>
            <w:vAlign w:val="center"/>
          </w:tcPr>
          <w:p w14:paraId="3325415C">
            <w:pPr>
              <w:pStyle w:val="61"/>
              <w:jc w:val="center"/>
              <w:rPr>
                <w:color w:val="auto"/>
                <w:highlight w:val="none"/>
              </w:rPr>
            </w:pPr>
            <w:r>
              <w:rPr>
                <w:rFonts w:hint="eastAsia"/>
                <w:color w:val="auto"/>
                <w:highlight w:val="none"/>
              </w:rPr>
              <w:t>市本级</w:t>
            </w:r>
          </w:p>
        </w:tc>
        <w:tc>
          <w:tcPr>
            <w:tcW w:w="484" w:type="pct"/>
            <w:vMerge w:val="restart"/>
            <w:tcBorders>
              <w:top w:val="single" w:color="000000" w:sz="4" w:space="0"/>
              <w:left w:val="single" w:color="000000" w:sz="4" w:space="0"/>
              <w:bottom w:val="single" w:color="000000" w:sz="4" w:space="0"/>
              <w:right w:val="single" w:color="000000" w:sz="4" w:space="0"/>
            </w:tcBorders>
            <w:noWrap/>
            <w:vAlign w:val="center"/>
          </w:tcPr>
          <w:p w14:paraId="5E4B5F99">
            <w:pPr>
              <w:pStyle w:val="61"/>
              <w:jc w:val="center"/>
              <w:rPr>
                <w:color w:val="auto"/>
                <w:highlight w:val="none"/>
              </w:rPr>
            </w:pPr>
            <w:r>
              <w:rPr>
                <w:rFonts w:hint="eastAsia"/>
                <w:color w:val="auto"/>
                <w:highlight w:val="none"/>
              </w:rPr>
              <w:t>7</w:t>
            </w: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73517875">
            <w:pPr>
              <w:pStyle w:val="61"/>
              <w:jc w:val="center"/>
              <w:rPr>
                <w:color w:val="auto"/>
                <w:highlight w:val="none"/>
              </w:rPr>
            </w:pPr>
            <w:r>
              <w:rPr>
                <w:rFonts w:hint="eastAsia"/>
                <w:color w:val="auto"/>
                <w:highlight w:val="none"/>
              </w:rPr>
              <w:t>1</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48EDCC64">
            <w:pPr>
              <w:pStyle w:val="61"/>
              <w:jc w:val="center"/>
              <w:rPr>
                <w:color w:val="auto"/>
                <w:highlight w:val="none"/>
              </w:rPr>
            </w:pPr>
            <w:r>
              <w:rPr>
                <w:rFonts w:hint="eastAsia"/>
                <w:color w:val="auto"/>
                <w:highlight w:val="none"/>
              </w:rPr>
              <w:t>b）型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363E7BFF">
            <w:pPr>
              <w:pStyle w:val="61"/>
              <w:jc w:val="center"/>
              <w:rPr>
                <w:color w:val="auto"/>
                <w:highlight w:val="none"/>
              </w:rPr>
            </w:pPr>
            <w:r>
              <w:rPr>
                <w:rFonts w:hint="eastAsia"/>
                <w:color w:val="auto"/>
                <w:highlight w:val="none"/>
              </w:rPr>
              <w:t>牵引</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0E9E1B98">
            <w:pPr>
              <w:pStyle w:val="61"/>
              <w:jc w:val="center"/>
              <w:rPr>
                <w:color w:val="auto"/>
                <w:highlight w:val="none"/>
              </w:rPr>
            </w:pPr>
            <w:r>
              <w:rPr>
                <w:rFonts w:hint="eastAsia"/>
                <w:color w:val="auto"/>
                <w:highlight w:val="none"/>
              </w:rPr>
              <w:t>8</w:t>
            </w:r>
          </w:p>
        </w:tc>
      </w:tr>
      <w:tr w14:paraId="5C3EFB8C">
        <w:tblPrEx>
          <w:tblCellMar>
            <w:top w:w="0" w:type="dxa"/>
            <w:left w:w="108" w:type="dxa"/>
            <w:bottom w:w="0" w:type="dxa"/>
            <w:right w:w="108" w:type="dxa"/>
          </w:tblCellMar>
        </w:tblPrEx>
        <w:trPr>
          <w:trHeight w:val="300" w:hRule="atLeast"/>
          <w:jc w:val="center"/>
        </w:trPr>
        <w:tc>
          <w:tcPr>
            <w:tcW w:w="618" w:type="pct"/>
            <w:vMerge w:val="continue"/>
            <w:tcBorders>
              <w:top w:val="single" w:color="000000" w:sz="4" w:space="0"/>
              <w:left w:val="single" w:color="000000" w:sz="4" w:space="0"/>
              <w:bottom w:val="single" w:color="000000" w:sz="4" w:space="0"/>
              <w:right w:val="single" w:color="000000" w:sz="4" w:space="0"/>
            </w:tcBorders>
            <w:noWrap/>
            <w:vAlign w:val="center"/>
          </w:tcPr>
          <w:p w14:paraId="1F4F6B36">
            <w:pPr>
              <w:pStyle w:val="61"/>
              <w:jc w:val="center"/>
              <w:rPr>
                <w:color w:val="auto"/>
                <w:highlight w:val="none"/>
              </w:rPr>
            </w:pPr>
          </w:p>
        </w:tc>
        <w:tc>
          <w:tcPr>
            <w:tcW w:w="848" w:type="pct"/>
            <w:vMerge w:val="continue"/>
            <w:tcBorders>
              <w:top w:val="single" w:color="000000" w:sz="4" w:space="0"/>
              <w:left w:val="single" w:color="000000" w:sz="4" w:space="0"/>
              <w:bottom w:val="single" w:color="000000" w:sz="4" w:space="0"/>
              <w:right w:val="single" w:color="000000" w:sz="4" w:space="0"/>
            </w:tcBorders>
            <w:noWrap/>
            <w:vAlign w:val="center"/>
          </w:tcPr>
          <w:p w14:paraId="0677D4C1">
            <w:pPr>
              <w:pStyle w:val="61"/>
              <w:jc w:val="center"/>
              <w:rPr>
                <w:color w:val="auto"/>
                <w:highlight w:val="none"/>
              </w:rPr>
            </w:pPr>
          </w:p>
        </w:tc>
        <w:tc>
          <w:tcPr>
            <w:tcW w:w="484" w:type="pct"/>
            <w:vMerge w:val="continue"/>
            <w:tcBorders>
              <w:top w:val="single" w:color="000000" w:sz="4" w:space="0"/>
              <w:left w:val="single" w:color="000000" w:sz="4" w:space="0"/>
              <w:bottom w:val="single" w:color="000000" w:sz="4" w:space="0"/>
              <w:right w:val="single" w:color="000000" w:sz="4" w:space="0"/>
            </w:tcBorders>
            <w:noWrap/>
            <w:vAlign w:val="center"/>
          </w:tcPr>
          <w:p w14:paraId="7C40EE5E">
            <w:pPr>
              <w:pStyle w:val="61"/>
              <w:jc w:val="center"/>
              <w:rPr>
                <w:color w:val="auto"/>
                <w:highlight w:val="none"/>
              </w:rPr>
            </w:pP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5CAF2F32">
            <w:pPr>
              <w:pStyle w:val="61"/>
              <w:jc w:val="center"/>
              <w:rPr>
                <w:color w:val="auto"/>
                <w:highlight w:val="none"/>
              </w:rPr>
            </w:pPr>
            <w:r>
              <w:rPr>
                <w:rFonts w:hint="eastAsia"/>
                <w:color w:val="auto"/>
                <w:highlight w:val="none"/>
              </w:rPr>
              <w:t>1</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702CD49C">
            <w:pPr>
              <w:pStyle w:val="61"/>
              <w:jc w:val="center"/>
              <w:rPr>
                <w:color w:val="auto"/>
                <w:highlight w:val="none"/>
              </w:rPr>
            </w:pPr>
            <w:r>
              <w:rPr>
                <w:rFonts w:hint="eastAsia"/>
                <w:color w:val="auto"/>
                <w:highlight w:val="none"/>
              </w:rPr>
              <w:t>b）型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5A24FF16">
            <w:pPr>
              <w:pStyle w:val="61"/>
              <w:jc w:val="center"/>
              <w:rPr>
                <w:color w:val="auto"/>
                <w:highlight w:val="none"/>
              </w:rPr>
            </w:pPr>
            <w:r>
              <w:rPr>
                <w:rFonts w:hint="eastAsia"/>
                <w:color w:val="auto"/>
                <w:highlight w:val="none"/>
              </w:rPr>
              <w:t>车载</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3C43D5CB">
            <w:pPr>
              <w:pStyle w:val="61"/>
              <w:jc w:val="center"/>
              <w:rPr>
                <w:rFonts w:hint="eastAsia" w:eastAsia="宋体"/>
                <w:color w:val="auto"/>
                <w:highlight w:val="none"/>
                <w:lang w:eastAsia="zh-CN"/>
              </w:rPr>
            </w:pPr>
            <w:r>
              <w:rPr>
                <w:rFonts w:hint="eastAsia"/>
                <w:color w:val="auto"/>
                <w:highlight w:val="none"/>
                <w:lang w:val="en-US" w:eastAsia="zh-CN"/>
              </w:rPr>
              <w:t>8</w:t>
            </w:r>
          </w:p>
        </w:tc>
      </w:tr>
      <w:tr w14:paraId="41841E46">
        <w:tblPrEx>
          <w:tblCellMar>
            <w:top w:w="0" w:type="dxa"/>
            <w:left w:w="108" w:type="dxa"/>
            <w:bottom w:w="0" w:type="dxa"/>
            <w:right w:w="108" w:type="dxa"/>
          </w:tblCellMar>
        </w:tblPrEx>
        <w:trPr>
          <w:trHeight w:val="300" w:hRule="atLeast"/>
          <w:jc w:val="center"/>
        </w:trPr>
        <w:tc>
          <w:tcPr>
            <w:tcW w:w="618" w:type="pct"/>
            <w:vMerge w:val="continue"/>
            <w:tcBorders>
              <w:top w:val="single" w:color="000000" w:sz="4" w:space="0"/>
              <w:left w:val="single" w:color="000000" w:sz="4" w:space="0"/>
              <w:bottom w:val="single" w:color="000000" w:sz="4" w:space="0"/>
              <w:right w:val="single" w:color="000000" w:sz="4" w:space="0"/>
            </w:tcBorders>
            <w:noWrap/>
            <w:vAlign w:val="center"/>
          </w:tcPr>
          <w:p w14:paraId="3B35174B">
            <w:pPr>
              <w:pStyle w:val="61"/>
              <w:jc w:val="center"/>
              <w:rPr>
                <w:color w:val="auto"/>
                <w:highlight w:val="none"/>
              </w:rPr>
            </w:pP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29E348A8">
            <w:pPr>
              <w:pStyle w:val="61"/>
              <w:jc w:val="center"/>
              <w:rPr>
                <w:color w:val="auto"/>
                <w:highlight w:val="none"/>
              </w:rPr>
            </w:pPr>
            <w:r>
              <w:rPr>
                <w:rFonts w:hint="eastAsia"/>
                <w:color w:val="auto"/>
                <w:highlight w:val="none"/>
              </w:rPr>
              <w:t>东至县</w:t>
            </w:r>
          </w:p>
        </w:tc>
        <w:tc>
          <w:tcPr>
            <w:tcW w:w="484" w:type="pct"/>
            <w:vMerge w:val="continue"/>
            <w:tcBorders>
              <w:top w:val="single" w:color="000000" w:sz="4" w:space="0"/>
              <w:left w:val="single" w:color="000000" w:sz="4" w:space="0"/>
              <w:bottom w:val="single" w:color="000000" w:sz="4" w:space="0"/>
              <w:right w:val="single" w:color="000000" w:sz="4" w:space="0"/>
            </w:tcBorders>
            <w:noWrap/>
            <w:vAlign w:val="center"/>
          </w:tcPr>
          <w:p w14:paraId="700815F9">
            <w:pPr>
              <w:pStyle w:val="61"/>
              <w:jc w:val="center"/>
              <w:rPr>
                <w:color w:val="auto"/>
                <w:highlight w:val="none"/>
              </w:rPr>
            </w:pP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2BF00591">
            <w:pPr>
              <w:pStyle w:val="61"/>
              <w:jc w:val="center"/>
              <w:rPr>
                <w:color w:val="auto"/>
                <w:highlight w:val="none"/>
              </w:rPr>
            </w:pPr>
            <w:r>
              <w:rPr>
                <w:rFonts w:hint="eastAsia"/>
                <w:color w:val="auto"/>
                <w:highlight w:val="none"/>
              </w:rPr>
              <w:t>2</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79B5BDA7">
            <w:pPr>
              <w:pStyle w:val="61"/>
              <w:jc w:val="center"/>
              <w:rPr>
                <w:color w:val="auto"/>
                <w:highlight w:val="none"/>
              </w:rPr>
            </w:pPr>
            <w:r>
              <w:rPr>
                <w:rFonts w:hint="eastAsia"/>
                <w:color w:val="auto"/>
                <w:highlight w:val="none"/>
              </w:rPr>
              <w:t>b）型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2DAA7666">
            <w:pPr>
              <w:pStyle w:val="61"/>
              <w:jc w:val="center"/>
              <w:rPr>
                <w:color w:val="auto"/>
                <w:highlight w:val="none"/>
              </w:rPr>
            </w:pPr>
            <w:r>
              <w:rPr>
                <w:rFonts w:hint="eastAsia"/>
                <w:color w:val="auto"/>
                <w:highlight w:val="none"/>
              </w:rPr>
              <w:t>牵引</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3BB826A3">
            <w:pPr>
              <w:pStyle w:val="61"/>
              <w:jc w:val="center"/>
              <w:rPr>
                <w:color w:val="auto"/>
                <w:highlight w:val="none"/>
              </w:rPr>
            </w:pPr>
            <w:r>
              <w:rPr>
                <w:rFonts w:hint="eastAsia"/>
                <w:color w:val="auto"/>
                <w:highlight w:val="none"/>
              </w:rPr>
              <w:t>8</w:t>
            </w:r>
          </w:p>
        </w:tc>
      </w:tr>
      <w:tr w14:paraId="52D3C402">
        <w:tblPrEx>
          <w:tblCellMar>
            <w:top w:w="0" w:type="dxa"/>
            <w:left w:w="108" w:type="dxa"/>
            <w:bottom w:w="0" w:type="dxa"/>
            <w:right w:w="108" w:type="dxa"/>
          </w:tblCellMar>
        </w:tblPrEx>
        <w:trPr>
          <w:trHeight w:val="330" w:hRule="atLeast"/>
          <w:jc w:val="center"/>
        </w:trPr>
        <w:tc>
          <w:tcPr>
            <w:tcW w:w="618" w:type="pct"/>
            <w:vMerge w:val="continue"/>
            <w:tcBorders>
              <w:top w:val="single" w:color="000000" w:sz="4" w:space="0"/>
              <w:left w:val="single" w:color="000000" w:sz="4" w:space="0"/>
              <w:bottom w:val="single" w:color="000000" w:sz="4" w:space="0"/>
              <w:right w:val="single" w:color="000000" w:sz="4" w:space="0"/>
            </w:tcBorders>
            <w:noWrap/>
            <w:vAlign w:val="center"/>
          </w:tcPr>
          <w:p w14:paraId="6D4EC7AF">
            <w:pPr>
              <w:pStyle w:val="61"/>
              <w:jc w:val="center"/>
              <w:rPr>
                <w:color w:val="auto"/>
                <w:highlight w:val="none"/>
              </w:rPr>
            </w:pP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12EB88AF">
            <w:pPr>
              <w:pStyle w:val="61"/>
              <w:jc w:val="center"/>
              <w:rPr>
                <w:color w:val="auto"/>
                <w:highlight w:val="none"/>
              </w:rPr>
            </w:pPr>
            <w:r>
              <w:rPr>
                <w:rFonts w:hint="eastAsia"/>
                <w:color w:val="auto"/>
                <w:highlight w:val="none"/>
              </w:rPr>
              <w:t>青阳县</w:t>
            </w:r>
          </w:p>
        </w:tc>
        <w:tc>
          <w:tcPr>
            <w:tcW w:w="484" w:type="pct"/>
            <w:vMerge w:val="continue"/>
            <w:tcBorders>
              <w:top w:val="single" w:color="000000" w:sz="4" w:space="0"/>
              <w:left w:val="single" w:color="000000" w:sz="4" w:space="0"/>
              <w:bottom w:val="single" w:color="000000" w:sz="4" w:space="0"/>
              <w:right w:val="single" w:color="000000" w:sz="4" w:space="0"/>
            </w:tcBorders>
            <w:noWrap/>
            <w:vAlign w:val="center"/>
          </w:tcPr>
          <w:p w14:paraId="52BB1A68">
            <w:pPr>
              <w:pStyle w:val="61"/>
              <w:jc w:val="center"/>
              <w:rPr>
                <w:color w:val="auto"/>
                <w:highlight w:val="none"/>
              </w:rPr>
            </w:pP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1C9AD814">
            <w:pPr>
              <w:pStyle w:val="61"/>
              <w:jc w:val="center"/>
              <w:rPr>
                <w:color w:val="auto"/>
                <w:highlight w:val="none"/>
              </w:rPr>
            </w:pPr>
            <w:r>
              <w:rPr>
                <w:rFonts w:hint="eastAsia"/>
                <w:color w:val="auto"/>
                <w:highlight w:val="none"/>
              </w:rPr>
              <w:t>1</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5AEA1A1D">
            <w:pPr>
              <w:pStyle w:val="61"/>
              <w:jc w:val="center"/>
              <w:rPr>
                <w:color w:val="auto"/>
                <w:highlight w:val="none"/>
              </w:rPr>
            </w:pPr>
            <w:r>
              <w:rPr>
                <w:rFonts w:hint="eastAsia"/>
                <w:color w:val="auto"/>
                <w:highlight w:val="none"/>
              </w:rPr>
              <w:t>b）型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627ED744">
            <w:pPr>
              <w:pStyle w:val="61"/>
              <w:jc w:val="center"/>
              <w:rPr>
                <w:color w:val="auto"/>
                <w:highlight w:val="none"/>
              </w:rPr>
            </w:pPr>
            <w:r>
              <w:rPr>
                <w:rFonts w:hint="eastAsia"/>
                <w:color w:val="auto"/>
                <w:highlight w:val="none"/>
              </w:rPr>
              <w:t>牵引</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31B565F8">
            <w:pPr>
              <w:pStyle w:val="61"/>
              <w:jc w:val="center"/>
              <w:rPr>
                <w:color w:val="auto"/>
                <w:highlight w:val="none"/>
              </w:rPr>
            </w:pPr>
            <w:r>
              <w:rPr>
                <w:rFonts w:hint="eastAsia"/>
                <w:color w:val="auto"/>
                <w:highlight w:val="none"/>
              </w:rPr>
              <w:t>8</w:t>
            </w:r>
          </w:p>
        </w:tc>
      </w:tr>
      <w:tr w14:paraId="0BE42A0B">
        <w:tblPrEx>
          <w:tblCellMar>
            <w:top w:w="0" w:type="dxa"/>
            <w:left w:w="108" w:type="dxa"/>
            <w:bottom w:w="0" w:type="dxa"/>
            <w:right w:w="108" w:type="dxa"/>
          </w:tblCellMar>
        </w:tblPrEx>
        <w:trPr>
          <w:trHeight w:val="300" w:hRule="atLeast"/>
          <w:jc w:val="center"/>
        </w:trPr>
        <w:tc>
          <w:tcPr>
            <w:tcW w:w="618" w:type="pct"/>
            <w:vMerge w:val="continue"/>
            <w:tcBorders>
              <w:top w:val="single" w:color="000000" w:sz="4" w:space="0"/>
              <w:left w:val="single" w:color="000000" w:sz="4" w:space="0"/>
              <w:bottom w:val="single" w:color="000000" w:sz="4" w:space="0"/>
              <w:right w:val="single" w:color="000000" w:sz="4" w:space="0"/>
            </w:tcBorders>
            <w:noWrap/>
            <w:vAlign w:val="center"/>
          </w:tcPr>
          <w:p w14:paraId="6774B279">
            <w:pPr>
              <w:pStyle w:val="61"/>
              <w:jc w:val="center"/>
              <w:rPr>
                <w:color w:val="auto"/>
                <w:highlight w:val="none"/>
              </w:rPr>
            </w:pP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612F42EE">
            <w:pPr>
              <w:pStyle w:val="61"/>
              <w:jc w:val="center"/>
              <w:rPr>
                <w:color w:val="auto"/>
                <w:highlight w:val="none"/>
              </w:rPr>
            </w:pPr>
            <w:r>
              <w:rPr>
                <w:rFonts w:hint="eastAsia"/>
                <w:color w:val="auto"/>
                <w:highlight w:val="none"/>
              </w:rPr>
              <w:t>石台县</w:t>
            </w:r>
          </w:p>
        </w:tc>
        <w:tc>
          <w:tcPr>
            <w:tcW w:w="484" w:type="pct"/>
            <w:vMerge w:val="continue"/>
            <w:tcBorders>
              <w:top w:val="single" w:color="000000" w:sz="4" w:space="0"/>
              <w:left w:val="single" w:color="000000" w:sz="4" w:space="0"/>
              <w:bottom w:val="single" w:color="000000" w:sz="4" w:space="0"/>
              <w:right w:val="single" w:color="000000" w:sz="4" w:space="0"/>
            </w:tcBorders>
            <w:noWrap/>
            <w:vAlign w:val="center"/>
          </w:tcPr>
          <w:p w14:paraId="307EA3D5">
            <w:pPr>
              <w:pStyle w:val="61"/>
              <w:jc w:val="center"/>
              <w:rPr>
                <w:color w:val="auto"/>
                <w:highlight w:val="none"/>
              </w:rPr>
            </w:pP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727EE927">
            <w:pPr>
              <w:pStyle w:val="61"/>
              <w:jc w:val="center"/>
              <w:rPr>
                <w:color w:val="auto"/>
                <w:highlight w:val="none"/>
              </w:rPr>
            </w:pPr>
            <w:r>
              <w:rPr>
                <w:rFonts w:hint="eastAsia"/>
                <w:color w:val="auto"/>
                <w:highlight w:val="none"/>
              </w:rPr>
              <w:t>2</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7D87813A">
            <w:pPr>
              <w:pStyle w:val="61"/>
              <w:jc w:val="center"/>
              <w:rPr>
                <w:color w:val="auto"/>
                <w:highlight w:val="none"/>
              </w:rPr>
            </w:pPr>
            <w:r>
              <w:rPr>
                <w:rFonts w:hint="eastAsia"/>
                <w:color w:val="auto"/>
                <w:highlight w:val="none"/>
              </w:rPr>
              <w:t>b）型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011D2A1F">
            <w:pPr>
              <w:pStyle w:val="61"/>
              <w:jc w:val="center"/>
              <w:rPr>
                <w:color w:val="auto"/>
                <w:highlight w:val="none"/>
              </w:rPr>
            </w:pPr>
            <w:r>
              <w:rPr>
                <w:rFonts w:hint="eastAsia"/>
                <w:color w:val="auto"/>
                <w:highlight w:val="none"/>
              </w:rPr>
              <w:t>牵引</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224577DC">
            <w:pPr>
              <w:pStyle w:val="61"/>
              <w:jc w:val="center"/>
              <w:rPr>
                <w:color w:val="auto"/>
                <w:highlight w:val="none"/>
              </w:rPr>
            </w:pPr>
            <w:r>
              <w:rPr>
                <w:rFonts w:hint="eastAsia"/>
                <w:color w:val="auto"/>
                <w:highlight w:val="none"/>
              </w:rPr>
              <w:t>8</w:t>
            </w:r>
          </w:p>
        </w:tc>
      </w:tr>
      <w:tr w14:paraId="345B13A5">
        <w:tblPrEx>
          <w:tblCellMar>
            <w:top w:w="0" w:type="dxa"/>
            <w:left w:w="108" w:type="dxa"/>
            <w:bottom w:w="0" w:type="dxa"/>
            <w:right w:w="108" w:type="dxa"/>
          </w:tblCellMar>
        </w:tblPrEx>
        <w:trPr>
          <w:trHeight w:val="315" w:hRule="atLeast"/>
          <w:jc w:val="center"/>
        </w:trPr>
        <w:tc>
          <w:tcPr>
            <w:tcW w:w="618" w:type="pct"/>
            <w:vMerge w:val="restart"/>
            <w:tcBorders>
              <w:top w:val="single" w:color="000000" w:sz="4" w:space="0"/>
              <w:left w:val="single" w:color="000000" w:sz="4" w:space="0"/>
              <w:bottom w:val="single" w:color="000000" w:sz="4" w:space="0"/>
              <w:right w:val="single" w:color="000000" w:sz="4" w:space="0"/>
            </w:tcBorders>
            <w:noWrap/>
            <w:vAlign w:val="center"/>
          </w:tcPr>
          <w:p w14:paraId="2EF9E124">
            <w:pPr>
              <w:pStyle w:val="61"/>
              <w:jc w:val="center"/>
              <w:rPr>
                <w:color w:val="auto"/>
                <w:highlight w:val="none"/>
              </w:rPr>
            </w:pPr>
            <w:r>
              <w:rPr>
                <w:rFonts w:hint="eastAsia"/>
                <w:color w:val="auto"/>
                <w:highlight w:val="none"/>
              </w:rPr>
              <w:t>安庆</w:t>
            </w: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2E1E5EB4">
            <w:pPr>
              <w:pStyle w:val="61"/>
              <w:jc w:val="center"/>
              <w:rPr>
                <w:color w:val="auto"/>
                <w:highlight w:val="none"/>
              </w:rPr>
            </w:pPr>
            <w:r>
              <w:rPr>
                <w:rFonts w:hint="eastAsia"/>
                <w:color w:val="auto"/>
                <w:highlight w:val="none"/>
              </w:rPr>
              <w:t>怀宁县</w:t>
            </w:r>
          </w:p>
        </w:tc>
        <w:tc>
          <w:tcPr>
            <w:tcW w:w="484" w:type="pct"/>
            <w:vMerge w:val="restart"/>
            <w:tcBorders>
              <w:top w:val="single" w:color="000000" w:sz="4" w:space="0"/>
              <w:left w:val="single" w:color="000000" w:sz="4" w:space="0"/>
              <w:bottom w:val="single" w:color="000000" w:sz="4" w:space="0"/>
              <w:right w:val="single" w:color="000000" w:sz="4" w:space="0"/>
            </w:tcBorders>
            <w:noWrap/>
            <w:vAlign w:val="center"/>
          </w:tcPr>
          <w:p w14:paraId="44B2BDB3">
            <w:pPr>
              <w:pStyle w:val="61"/>
              <w:jc w:val="center"/>
              <w:rPr>
                <w:color w:val="auto"/>
                <w:highlight w:val="none"/>
              </w:rPr>
            </w:pPr>
            <w:r>
              <w:rPr>
                <w:rFonts w:hint="eastAsia"/>
                <w:color w:val="auto"/>
                <w:highlight w:val="none"/>
              </w:rPr>
              <w:t>6</w:t>
            </w: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25BD8731">
            <w:pPr>
              <w:pStyle w:val="61"/>
              <w:jc w:val="center"/>
              <w:rPr>
                <w:color w:val="auto"/>
                <w:highlight w:val="none"/>
              </w:rPr>
            </w:pPr>
            <w:r>
              <w:rPr>
                <w:rFonts w:hint="eastAsia"/>
                <w:color w:val="auto"/>
                <w:highlight w:val="none"/>
              </w:rPr>
              <w:t>1</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0E1416A5">
            <w:pPr>
              <w:pStyle w:val="61"/>
              <w:jc w:val="center"/>
              <w:rPr>
                <w:color w:val="auto"/>
                <w:highlight w:val="none"/>
              </w:rPr>
            </w:pPr>
            <w:r>
              <w:rPr>
                <w:rFonts w:hint="eastAsia"/>
                <w:color w:val="auto"/>
                <w:highlight w:val="none"/>
              </w:rPr>
              <w:t>b）型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6BE110ED">
            <w:pPr>
              <w:pStyle w:val="61"/>
              <w:jc w:val="center"/>
              <w:rPr>
                <w:color w:val="auto"/>
                <w:highlight w:val="none"/>
              </w:rPr>
            </w:pPr>
            <w:r>
              <w:rPr>
                <w:rFonts w:hint="eastAsia"/>
                <w:color w:val="auto"/>
                <w:highlight w:val="none"/>
              </w:rPr>
              <w:t>车载</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269231A5">
            <w:pPr>
              <w:pStyle w:val="61"/>
              <w:jc w:val="center"/>
              <w:rPr>
                <w:rFonts w:hint="eastAsia" w:eastAsia="宋体"/>
                <w:color w:val="auto"/>
                <w:highlight w:val="none"/>
                <w:lang w:eastAsia="zh-CN"/>
              </w:rPr>
            </w:pPr>
            <w:r>
              <w:rPr>
                <w:rFonts w:hint="eastAsia"/>
                <w:color w:val="auto"/>
                <w:highlight w:val="none"/>
                <w:lang w:val="en-US" w:eastAsia="zh-CN"/>
              </w:rPr>
              <w:t>8</w:t>
            </w:r>
          </w:p>
        </w:tc>
      </w:tr>
      <w:tr w14:paraId="1662824D">
        <w:tblPrEx>
          <w:tblCellMar>
            <w:top w:w="0" w:type="dxa"/>
            <w:left w:w="108" w:type="dxa"/>
            <w:bottom w:w="0" w:type="dxa"/>
            <w:right w:w="108" w:type="dxa"/>
          </w:tblCellMar>
        </w:tblPrEx>
        <w:trPr>
          <w:trHeight w:val="300" w:hRule="atLeast"/>
          <w:jc w:val="center"/>
        </w:trPr>
        <w:tc>
          <w:tcPr>
            <w:tcW w:w="618" w:type="pct"/>
            <w:vMerge w:val="continue"/>
            <w:tcBorders>
              <w:top w:val="single" w:color="000000" w:sz="4" w:space="0"/>
              <w:left w:val="single" w:color="000000" w:sz="4" w:space="0"/>
              <w:bottom w:val="single" w:color="000000" w:sz="4" w:space="0"/>
              <w:right w:val="single" w:color="000000" w:sz="4" w:space="0"/>
            </w:tcBorders>
            <w:noWrap/>
            <w:vAlign w:val="center"/>
          </w:tcPr>
          <w:p w14:paraId="6EACC0A0">
            <w:pPr>
              <w:pStyle w:val="61"/>
              <w:jc w:val="center"/>
              <w:rPr>
                <w:color w:val="auto"/>
                <w:highlight w:val="none"/>
              </w:rPr>
            </w:pP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4E8637B1">
            <w:pPr>
              <w:pStyle w:val="61"/>
              <w:jc w:val="center"/>
              <w:rPr>
                <w:color w:val="auto"/>
                <w:highlight w:val="none"/>
              </w:rPr>
            </w:pPr>
            <w:r>
              <w:rPr>
                <w:rFonts w:hint="eastAsia"/>
                <w:color w:val="auto"/>
                <w:highlight w:val="none"/>
              </w:rPr>
              <w:t>桐城县</w:t>
            </w:r>
          </w:p>
        </w:tc>
        <w:tc>
          <w:tcPr>
            <w:tcW w:w="484" w:type="pct"/>
            <w:vMerge w:val="continue"/>
            <w:tcBorders>
              <w:top w:val="single" w:color="000000" w:sz="4" w:space="0"/>
              <w:left w:val="single" w:color="000000" w:sz="4" w:space="0"/>
              <w:bottom w:val="single" w:color="000000" w:sz="4" w:space="0"/>
              <w:right w:val="single" w:color="000000" w:sz="4" w:space="0"/>
            </w:tcBorders>
            <w:noWrap/>
            <w:vAlign w:val="center"/>
          </w:tcPr>
          <w:p w14:paraId="60E69BDE">
            <w:pPr>
              <w:pStyle w:val="61"/>
              <w:jc w:val="center"/>
              <w:rPr>
                <w:color w:val="auto"/>
                <w:highlight w:val="none"/>
              </w:rPr>
            </w:pP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17868255">
            <w:pPr>
              <w:pStyle w:val="61"/>
              <w:jc w:val="center"/>
              <w:rPr>
                <w:color w:val="auto"/>
                <w:highlight w:val="none"/>
              </w:rPr>
            </w:pPr>
            <w:r>
              <w:rPr>
                <w:rFonts w:hint="eastAsia"/>
                <w:color w:val="auto"/>
                <w:highlight w:val="none"/>
              </w:rPr>
              <w:t>1</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78C83634">
            <w:pPr>
              <w:pStyle w:val="61"/>
              <w:jc w:val="center"/>
              <w:rPr>
                <w:color w:val="auto"/>
                <w:highlight w:val="none"/>
              </w:rPr>
            </w:pPr>
            <w:r>
              <w:rPr>
                <w:rFonts w:hint="eastAsia"/>
                <w:color w:val="auto"/>
                <w:highlight w:val="none"/>
              </w:rPr>
              <w:t>b）型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4F263ADF">
            <w:pPr>
              <w:pStyle w:val="61"/>
              <w:jc w:val="center"/>
              <w:rPr>
                <w:color w:val="auto"/>
                <w:highlight w:val="none"/>
              </w:rPr>
            </w:pPr>
            <w:r>
              <w:rPr>
                <w:rFonts w:hint="eastAsia"/>
                <w:color w:val="auto"/>
                <w:highlight w:val="none"/>
              </w:rPr>
              <w:t>车载</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0B0D1375">
            <w:pPr>
              <w:pStyle w:val="61"/>
              <w:jc w:val="center"/>
              <w:rPr>
                <w:color w:val="auto"/>
                <w:highlight w:val="none"/>
              </w:rPr>
            </w:pPr>
            <w:r>
              <w:rPr>
                <w:rFonts w:hint="eastAsia"/>
                <w:color w:val="auto"/>
                <w:highlight w:val="none"/>
              </w:rPr>
              <w:t>4</w:t>
            </w:r>
          </w:p>
        </w:tc>
      </w:tr>
      <w:tr w14:paraId="08EB75EB">
        <w:tblPrEx>
          <w:tblCellMar>
            <w:top w:w="0" w:type="dxa"/>
            <w:left w:w="108" w:type="dxa"/>
            <w:bottom w:w="0" w:type="dxa"/>
            <w:right w:w="108" w:type="dxa"/>
          </w:tblCellMar>
        </w:tblPrEx>
        <w:trPr>
          <w:trHeight w:val="300" w:hRule="atLeast"/>
          <w:jc w:val="center"/>
        </w:trPr>
        <w:tc>
          <w:tcPr>
            <w:tcW w:w="618" w:type="pct"/>
            <w:vMerge w:val="continue"/>
            <w:tcBorders>
              <w:top w:val="single" w:color="000000" w:sz="4" w:space="0"/>
              <w:left w:val="single" w:color="000000" w:sz="4" w:space="0"/>
              <w:bottom w:val="single" w:color="000000" w:sz="4" w:space="0"/>
              <w:right w:val="single" w:color="000000" w:sz="4" w:space="0"/>
            </w:tcBorders>
            <w:noWrap/>
            <w:vAlign w:val="center"/>
          </w:tcPr>
          <w:p w14:paraId="18D584E2">
            <w:pPr>
              <w:pStyle w:val="61"/>
              <w:jc w:val="center"/>
              <w:rPr>
                <w:color w:val="auto"/>
                <w:highlight w:val="none"/>
              </w:rPr>
            </w:pP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45B1D3E5">
            <w:pPr>
              <w:pStyle w:val="61"/>
              <w:jc w:val="center"/>
              <w:rPr>
                <w:color w:val="auto"/>
                <w:highlight w:val="none"/>
              </w:rPr>
            </w:pPr>
            <w:r>
              <w:rPr>
                <w:rFonts w:hint="eastAsia"/>
                <w:color w:val="auto"/>
                <w:highlight w:val="none"/>
              </w:rPr>
              <w:t>岳西县</w:t>
            </w:r>
          </w:p>
        </w:tc>
        <w:tc>
          <w:tcPr>
            <w:tcW w:w="484" w:type="pct"/>
            <w:vMerge w:val="continue"/>
            <w:tcBorders>
              <w:top w:val="single" w:color="000000" w:sz="4" w:space="0"/>
              <w:left w:val="single" w:color="000000" w:sz="4" w:space="0"/>
              <w:bottom w:val="single" w:color="000000" w:sz="4" w:space="0"/>
              <w:right w:val="single" w:color="000000" w:sz="4" w:space="0"/>
            </w:tcBorders>
            <w:noWrap/>
            <w:vAlign w:val="center"/>
          </w:tcPr>
          <w:p w14:paraId="3560A48C">
            <w:pPr>
              <w:pStyle w:val="61"/>
              <w:jc w:val="center"/>
              <w:rPr>
                <w:color w:val="auto"/>
                <w:highlight w:val="none"/>
              </w:rPr>
            </w:pP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338DF168">
            <w:pPr>
              <w:pStyle w:val="61"/>
              <w:jc w:val="center"/>
              <w:rPr>
                <w:color w:val="auto"/>
                <w:highlight w:val="none"/>
              </w:rPr>
            </w:pPr>
            <w:r>
              <w:rPr>
                <w:rFonts w:hint="eastAsia"/>
                <w:color w:val="auto"/>
                <w:highlight w:val="none"/>
              </w:rPr>
              <w:t>1</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6871FBC8">
            <w:pPr>
              <w:pStyle w:val="61"/>
              <w:jc w:val="center"/>
              <w:rPr>
                <w:color w:val="auto"/>
                <w:highlight w:val="none"/>
              </w:rPr>
            </w:pPr>
            <w:r>
              <w:rPr>
                <w:rFonts w:hint="eastAsia"/>
                <w:color w:val="auto"/>
                <w:highlight w:val="none"/>
              </w:rPr>
              <w:t>b）型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5EA40763">
            <w:pPr>
              <w:pStyle w:val="61"/>
              <w:jc w:val="center"/>
              <w:rPr>
                <w:color w:val="auto"/>
                <w:highlight w:val="none"/>
              </w:rPr>
            </w:pPr>
            <w:r>
              <w:rPr>
                <w:rFonts w:hint="eastAsia"/>
                <w:color w:val="auto"/>
                <w:highlight w:val="none"/>
              </w:rPr>
              <w:t>牵引</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34439423">
            <w:pPr>
              <w:pStyle w:val="61"/>
              <w:jc w:val="center"/>
              <w:rPr>
                <w:color w:val="auto"/>
                <w:highlight w:val="none"/>
              </w:rPr>
            </w:pPr>
            <w:r>
              <w:rPr>
                <w:rFonts w:hint="eastAsia"/>
                <w:color w:val="auto"/>
                <w:highlight w:val="none"/>
              </w:rPr>
              <w:t>8</w:t>
            </w:r>
          </w:p>
        </w:tc>
      </w:tr>
      <w:tr w14:paraId="1CFDD66F">
        <w:tblPrEx>
          <w:tblCellMar>
            <w:top w:w="0" w:type="dxa"/>
            <w:left w:w="108" w:type="dxa"/>
            <w:bottom w:w="0" w:type="dxa"/>
            <w:right w:w="108" w:type="dxa"/>
          </w:tblCellMar>
        </w:tblPrEx>
        <w:trPr>
          <w:trHeight w:val="300" w:hRule="atLeast"/>
          <w:jc w:val="center"/>
        </w:trPr>
        <w:tc>
          <w:tcPr>
            <w:tcW w:w="618" w:type="pct"/>
            <w:vMerge w:val="continue"/>
            <w:tcBorders>
              <w:top w:val="single" w:color="000000" w:sz="4" w:space="0"/>
              <w:left w:val="single" w:color="000000" w:sz="4" w:space="0"/>
              <w:bottom w:val="single" w:color="000000" w:sz="4" w:space="0"/>
              <w:right w:val="single" w:color="000000" w:sz="4" w:space="0"/>
            </w:tcBorders>
            <w:noWrap/>
            <w:vAlign w:val="center"/>
          </w:tcPr>
          <w:p w14:paraId="1CBF52F1">
            <w:pPr>
              <w:pStyle w:val="61"/>
              <w:jc w:val="center"/>
              <w:rPr>
                <w:color w:val="auto"/>
                <w:highlight w:val="none"/>
              </w:rPr>
            </w:pP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44F913D7">
            <w:pPr>
              <w:pStyle w:val="61"/>
              <w:jc w:val="center"/>
              <w:rPr>
                <w:color w:val="auto"/>
                <w:highlight w:val="none"/>
              </w:rPr>
            </w:pPr>
            <w:r>
              <w:rPr>
                <w:rFonts w:hint="eastAsia"/>
                <w:color w:val="auto"/>
                <w:highlight w:val="none"/>
              </w:rPr>
              <w:t>潜山县</w:t>
            </w:r>
          </w:p>
        </w:tc>
        <w:tc>
          <w:tcPr>
            <w:tcW w:w="484" w:type="pct"/>
            <w:vMerge w:val="continue"/>
            <w:tcBorders>
              <w:top w:val="single" w:color="000000" w:sz="4" w:space="0"/>
              <w:left w:val="single" w:color="000000" w:sz="4" w:space="0"/>
              <w:bottom w:val="single" w:color="000000" w:sz="4" w:space="0"/>
              <w:right w:val="single" w:color="000000" w:sz="4" w:space="0"/>
            </w:tcBorders>
            <w:noWrap/>
            <w:vAlign w:val="center"/>
          </w:tcPr>
          <w:p w14:paraId="074D89A5">
            <w:pPr>
              <w:pStyle w:val="61"/>
              <w:jc w:val="center"/>
              <w:rPr>
                <w:color w:val="auto"/>
                <w:highlight w:val="none"/>
              </w:rPr>
            </w:pP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5D34792A">
            <w:pPr>
              <w:pStyle w:val="61"/>
              <w:jc w:val="center"/>
              <w:rPr>
                <w:color w:val="auto"/>
                <w:highlight w:val="none"/>
              </w:rPr>
            </w:pPr>
            <w:r>
              <w:rPr>
                <w:rFonts w:hint="eastAsia"/>
                <w:color w:val="auto"/>
                <w:highlight w:val="none"/>
              </w:rPr>
              <w:t>1</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5DB570A2">
            <w:pPr>
              <w:pStyle w:val="61"/>
              <w:jc w:val="center"/>
              <w:rPr>
                <w:color w:val="auto"/>
                <w:highlight w:val="none"/>
              </w:rPr>
            </w:pPr>
            <w:r>
              <w:rPr>
                <w:rFonts w:hint="eastAsia"/>
                <w:color w:val="auto"/>
                <w:highlight w:val="none"/>
              </w:rPr>
              <w:t>b）型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42231FC5">
            <w:pPr>
              <w:pStyle w:val="61"/>
              <w:jc w:val="center"/>
              <w:rPr>
                <w:color w:val="auto"/>
                <w:highlight w:val="none"/>
              </w:rPr>
            </w:pPr>
            <w:r>
              <w:rPr>
                <w:rFonts w:hint="eastAsia"/>
                <w:color w:val="auto"/>
                <w:highlight w:val="none"/>
              </w:rPr>
              <w:t>车载</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6E16B564">
            <w:pPr>
              <w:pStyle w:val="61"/>
              <w:jc w:val="center"/>
              <w:rPr>
                <w:rFonts w:hint="eastAsia" w:eastAsia="宋体"/>
                <w:color w:val="auto"/>
                <w:highlight w:val="none"/>
                <w:lang w:eastAsia="zh-CN"/>
              </w:rPr>
            </w:pPr>
            <w:r>
              <w:rPr>
                <w:rFonts w:hint="eastAsia"/>
                <w:color w:val="auto"/>
                <w:highlight w:val="none"/>
                <w:lang w:val="en-US" w:eastAsia="zh-CN"/>
              </w:rPr>
              <w:t>8</w:t>
            </w:r>
          </w:p>
        </w:tc>
      </w:tr>
      <w:tr w14:paraId="397D9D68">
        <w:tblPrEx>
          <w:tblCellMar>
            <w:top w:w="0" w:type="dxa"/>
            <w:left w:w="108" w:type="dxa"/>
            <w:bottom w:w="0" w:type="dxa"/>
            <w:right w:w="108" w:type="dxa"/>
          </w:tblCellMar>
        </w:tblPrEx>
        <w:trPr>
          <w:trHeight w:val="300" w:hRule="atLeast"/>
          <w:jc w:val="center"/>
        </w:trPr>
        <w:tc>
          <w:tcPr>
            <w:tcW w:w="618" w:type="pct"/>
            <w:vMerge w:val="continue"/>
            <w:tcBorders>
              <w:top w:val="single" w:color="000000" w:sz="4" w:space="0"/>
              <w:left w:val="single" w:color="000000" w:sz="4" w:space="0"/>
              <w:bottom w:val="single" w:color="000000" w:sz="4" w:space="0"/>
              <w:right w:val="single" w:color="000000" w:sz="4" w:space="0"/>
            </w:tcBorders>
            <w:noWrap/>
            <w:vAlign w:val="center"/>
          </w:tcPr>
          <w:p w14:paraId="255090B8">
            <w:pPr>
              <w:pStyle w:val="61"/>
              <w:jc w:val="center"/>
              <w:rPr>
                <w:color w:val="auto"/>
                <w:highlight w:val="none"/>
              </w:rPr>
            </w:pP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08A469CE">
            <w:pPr>
              <w:pStyle w:val="61"/>
              <w:jc w:val="center"/>
              <w:rPr>
                <w:color w:val="auto"/>
                <w:highlight w:val="none"/>
              </w:rPr>
            </w:pPr>
            <w:r>
              <w:rPr>
                <w:rFonts w:hint="eastAsia"/>
                <w:color w:val="auto"/>
                <w:highlight w:val="none"/>
              </w:rPr>
              <w:t>望江县</w:t>
            </w:r>
          </w:p>
        </w:tc>
        <w:tc>
          <w:tcPr>
            <w:tcW w:w="484" w:type="pct"/>
            <w:vMerge w:val="continue"/>
            <w:tcBorders>
              <w:top w:val="single" w:color="000000" w:sz="4" w:space="0"/>
              <w:left w:val="single" w:color="000000" w:sz="4" w:space="0"/>
              <w:bottom w:val="single" w:color="000000" w:sz="4" w:space="0"/>
              <w:right w:val="single" w:color="000000" w:sz="4" w:space="0"/>
            </w:tcBorders>
            <w:noWrap/>
            <w:vAlign w:val="center"/>
          </w:tcPr>
          <w:p w14:paraId="79A47D0E">
            <w:pPr>
              <w:pStyle w:val="61"/>
              <w:jc w:val="center"/>
              <w:rPr>
                <w:color w:val="auto"/>
                <w:highlight w:val="none"/>
              </w:rPr>
            </w:pP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5EB7B809">
            <w:pPr>
              <w:pStyle w:val="61"/>
              <w:jc w:val="center"/>
              <w:rPr>
                <w:color w:val="auto"/>
                <w:highlight w:val="none"/>
              </w:rPr>
            </w:pPr>
            <w:r>
              <w:rPr>
                <w:rFonts w:hint="eastAsia"/>
                <w:color w:val="auto"/>
                <w:highlight w:val="none"/>
              </w:rPr>
              <w:t>1</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66B1CC54">
            <w:pPr>
              <w:pStyle w:val="61"/>
              <w:jc w:val="center"/>
              <w:rPr>
                <w:color w:val="auto"/>
                <w:highlight w:val="none"/>
              </w:rPr>
            </w:pPr>
            <w:r>
              <w:rPr>
                <w:rFonts w:hint="eastAsia"/>
                <w:color w:val="auto"/>
                <w:highlight w:val="none"/>
              </w:rPr>
              <w:t>b）型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12F33E46">
            <w:pPr>
              <w:pStyle w:val="61"/>
              <w:jc w:val="center"/>
              <w:rPr>
                <w:color w:val="auto"/>
                <w:highlight w:val="none"/>
              </w:rPr>
            </w:pPr>
            <w:r>
              <w:rPr>
                <w:rFonts w:hint="eastAsia"/>
                <w:color w:val="auto"/>
                <w:highlight w:val="none"/>
              </w:rPr>
              <w:t>车载</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39EEC3A1">
            <w:pPr>
              <w:pStyle w:val="61"/>
              <w:jc w:val="center"/>
              <w:rPr>
                <w:color w:val="auto"/>
                <w:highlight w:val="none"/>
              </w:rPr>
            </w:pPr>
            <w:r>
              <w:rPr>
                <w:rFonts w:hint="eastAsia"/>
                <w:color w:val="auto"/>
                <w:highlight w:val="none"/>
              </w:rPr>
              <w:t>4</w:t>
            </w:r>
          </w:p>
        </w:tc>
      </w:tr>
      <w:tr w14:paraId="11CE45CD">
        <w:tblPrEx>
          <w:tblCellMar>
            <w:top w:w="0" w:type="dxa"/>
            <w:left w:w="108" w:type="dxa"/>
            <w:bottom w:w="0" w:type="dxa"/>
            <w:right w:w="108" w:type="dxa"/>
          </w:tblCellMar>
        </w:tblPrEx>
        <w:trPr>
          <w:trHeight w:val="300" w:hRule="atLeast"/>
          <w:jc w:val="center"/>
        </w:trPr>
        <w:tc>
          <w:tcPr>
            <w:tcW w:w="618" w:type="pct"/>
            <w:vMerge w:val="continue"/>
            <w:tcBorders>
              <w:top w:val="single" w:color="000000" w:sz="4" w:space="0"/>
              <w:left w:val="single" w:color="000000" w:sz="4" w:space="0"/>
              <w:bottom w:val="single" w:color="000000" w:sz="4" w:space="0"/>
              <w:right w:val="single" w:color="000000" w:sz="4" w:space="0"/>
            </w:tcBorders>
            <w:noWrap/>
            <w:vAlign w:val="center"/>
          </w:tcPr>
          <w:p w14:paraId="69E28041">
            <w:pPr>
              <w:pStyle w:val="61"/>
              <w:jc w:val="center"/>
              <w:rPr>
                <w:color w:val="auto"/>
                <w:highlight w:val="none"/>
              </w:rPr>
            </w:pP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1659BBA3">
            <w:pPr>
              <w:pStyle w:val="61"/>
              <w:jc w:val="center"/>
              <w:rPr>
                <w:color w:val="auto"/>
                <w:highlight w:val="none"/>
              </w:rPr>
            </w:pPr>
            <w:r>
              <w:rPr>
                <w:rFonts w:hint="eastAsia"/>
                <w:color w:val="auto"/>
                <w:highlight w:val="none"/>
              </w:rPr>
              <w:t>太湖县</w:t>
            </w:r>
          </w:p>
        </w:tc>
        <w:tc>
          <w:tcPr>
            <w:tcW w:w="484" w:type="pct"/>
            <w:vMerge w:val="continue"/>
            <w:tcBorders>
              <w:top w:val="single" w:color="000000" w:sz="4" w:space="0"/>
              <w:left w:val="single" w:color="000000" w:sz="4" w:space="0"/>
              <w:bottom w:val="single" w:color="000000" w:sz="4" w:space="0"/>
              <w:right w:val="single" w:color="000000" w:sz="4" w:space="0"/>
            </w:tcBorders>
            <w:noWrap/>
            <w:vAlign w:val="center"/>
          </w:tcPr>
          <w:p w14:paraId="35816788">
            <w:pPr>
              <w:pStyle w:val="61"/>
              <w:jc w:val="center"/>
              <w:rPr>
                <w:color w:val="auto"/>
                <w:highlight w:val="none"/>
              </w:rPr>
            </w:pP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7FA63E67">
            <w:pPr>
              <w:pStyle w:val="61"/>
              <w:jc w:val="center"/>
              <w:rPr>
                <w:color w:val="auto"/>
                <w:highlight w:val="none"/>
              </w:rPr>
            </w:pPr>
            <w:r>
              <w:rPr>
                <w:rFonts w:hint="eastAsia"/>
                <w:color w:val="auto"/>
                <w:highlight w:val="none"/>
              </w:rPr>
              <w:t>1</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4B6A090A">
            <w:pPr>
              <w:pStyle w:val="61"/>
              <w:jc w:val="center"/>
              <w:rPr>
                <w:color w:val="auto"/>
                <w:highlight w:val="none"/>
              </w:rPr>
            </w:pPr>
            <w:r>
              <w:rPr>
                <w:rFonts w:hint="eastAsia"/>
                <w:color w:val="auto"/>
                <w:highlight w:val="none"/>
              </w:rPr>
              <w:t>b）型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42629AA4">
            <w:pPr>
              <w:pStyle w:val="61"/>
              <w:jc w:val="center"/>
              <w:rPr>
                <w:color w:val="auto"/>
                <w:highlight w:val="none"/>
              </w:rPr>
            </w:pPr>
            <w:r>
              <w:rPr>
                <w:rFonts w:hint="eastAsia"/>
                <w:color w:val="auto"/>
                <w:highlight w:val="none"/>
              </w:rPr>
              <w:t>牵引</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43BD1926">
            <w:pPr>
              <w:pStyle w:val="61"/>
              <w:jc w:val="center"/>
              <w:rPr>
                <w:color w:val="auto"/>
                <w:highlight w:val="none"/>
              </w:rPr>
            </w:pPr>
            <w:r>
              <w:rPr>
                <w:rFonts w:hint="eastAsia"/>
                <w:color w:val="auto"/>
                <w:highlight w:val="none"/>
              </w:rPr>
              <w:t>8</w:t>
            </w:r>
          </w:p>
        </w:tc>
      </w:tr>
      <w:tr w14:paraId="77B10F85">
        <w:tblPrEx>
          <w:tblCellMar>
            <w:top w:w="0" w:type="dxa"/>
            <w:left w:w="108" w:type="dxa"/>
            <w:bottom w:w="0" w:type="dxa"/>
            <w:right w:w="108" w:type="dxa"/>
          </w:tblCellMar>
        </w:tblPrEx>
        <w:trPr>
          <w:trHeight w:val="315" w:hRule="atLeast"/>
          <w:jc w:val="center"/>
        </w:trPr>
        <w:tc>
          <w:tcPr>
            <w:tcW w:w="618" w:type="pct"/>
            <w:vMerge w:val="restart"/>
            <w:tcBorders>
              <w:top w:val="single" w:color="000000" w:sz="4" w:space="0"/>
              <w:left w:val="single" w:color="000000" w:sz="4" w:space="0"/>
              <w:bottom w:val="single" w:color="000000" w:sz="4" w:space="0"/>
              <w:right w:val="single" w:color="000000" w:sz="4" w:space="0"/>
            </w:tcBorders>
            <w:noWrap/>
            <w:vAlign w:val="center"/>
          </w:tcPr>
          <w:p w14:paraId="6647BEFF">
            <w:pPr>
              <w:pStyle w:val="61"/>
              <w:jc w:val="center"/>
              <w:rPr>
                <w:color w:val="auto"/>
                <w:highlight w:val="none"/>
              </w:rPr>
            </w:pPr>
            <w:r>
              <w:rPr>
                <w:rFonts w:hint="eastAsia"/>
                <w:color w:val="auto"/>
                <w:highlight w:val="none"/>
              </w:rPr>
              <w:t>黄山</w:t>
            </w: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12D49576">
            <w:pPr>
              <w:pStyle w:val="61"/>
              <w:jc w:val="center"/>
              <w:rPr>
                <w:color w:val="auto"/>
                <w:highlight w:val="none"/>
              </w:rPr>
            </w:pPr>
            <w:r>
              <w:rPr>
                <w:rFonts w:hint="eastAsia"/>
                <w:color w:val="auto"/>
                <w:highlight w:val="none"/>
              </w:rPr>
              <w:t>黄山区</w:t>
            </w:r>
          </w:p>
        </w:tc>
        <w:tc>
          <w:tcPr>
            <w:tcW w:w="484" w:type="pct"/>
            <w:vMerge w:val="restart"/>
            <w:tcBorders>
              <w:top w:val="single" w:color="000000" w:sz="4" w:space="0"/>
              <w:left w:val="single" w:color="000000" w:sz="4" w:space="0"/>
              <w:bottom w:val="single" w:color="000000" w:sz="4" w:space="0"/>
              <w:right w:val="single" w:color="000000" w:sz="4" w:space="0"/>
            </w:tcBorders>
            <w:noWrap/>
            <w:vAlign w:val="center"/>
          </w:tcPr>
          <w:p w14:paraId="43313C97">
            <w:pPr>
              <w:pStyle w:val="61"/>
              <w:jc w:val="center"/>
              <w:rPr>
                <w:color w:val="auto"/>
                <w:highlight w:val="none"/>
              </w:rPr>
            </w:pPr>
            <w:r>
              <w:rPr>
                <w:rFonts w:hint="eastAsia"/>
                <w:color w:val="auto"/>
                <w:highlight w:val="none"/>
              </w:rPr>
              <w:t>7</w:t>
            </w: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71403514">
            <w:pPr>
              <w:pStyle w:val="61"/>
              <w:jc w:val="center"/>
              <w:rPr>
                <w:color w:val="auto"/>
                <w:highlight w:val="none"/>
              </w:rPr>
            </w:pPr>
            <w:r>
              <w:rPr>
                <w:rFonts w:hint="eastAsia"/>
                <w:color w:val="auto"/>
                <w:highlight w:val="none"/>
              </w:rPr>
              <w:t>1</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6D673A7B">
            <w:pPr>
              <w:pStyle w:val="61"/>
              <w:jc w:val="center"/>
              <w:rPr>
                <w:color w:val="auto"/>
                <w:highlight w:val="none"/>
              </w:rPr>
            </w:pPr>
            <w:r>
              <w:rPr>
                <w:rFonts w:hint="eastAsia"/>
                <w:color w:val="auto"/>
                <w:highlight w:val="none"/>
              </w:rPr>
              <w:t>b）型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60A38E5E">
            <w:pPr>
              <w:pStyle w:val="61"/>
              <w:jc w:val="center"/>
              <w:rPr>
                <w:color w:val="auto"/>
                <w:highlight w:val="none"/>
              </w:rPr>
            </w:pPr>
            <w:r>
              <w:rPr>
                <w:rFonts w:hint="eastAsia"/>
                <w:color w:val="auto"/>
                <w:highlight w:val="none"/>
              </w:rPr>
              <w:t>车载</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0280F026">
            <w:pPr>
              <w:pStyle w:val="61"/>
              <w:jc w:val="center"/>
              <w:rPr>
                <w:color w:val="auto"/>
                <w:highlight w:val="none"/>
              </w:rPr>
            </w:pPr>
            <w:r>
              <w:rPr>
                <w:rFonts w:hint="eastAsia"/>
                <w:color w:val="auto"/>
                <w:highlight w:val="none"/>
              </w:rPr>
              <w:t>8</w:t>
            </w:r>
          </w:p>
        </w:tc>
      </w:tr>
      <w:tr w14:paraId="013D9E8D">
        <w:tblPrEx>
          <w:tblCellMar>
            <w:top w:w="0" w:type="dxa"/>
            <w:left w:w="108" w:type="dxa"/>
            <w:bottom w:w="0" w:type="dxa"/>
            <w:right w:w="108" w:type="dxa"/>
          </w:tblCellMar>
        </w:tblPrEx>
        <w:trPr>
          <w:trHeight w:val="300" w:hRule="atLeast"/>
          <w:jc w:val="center"/>
        </w:trPr>
        <w:tc>
          <w:tcPr>
            <w:tcW w:w="618" w:type="pct"/>
            <w:vMerge w:val="continue"/>
            <w:tcBorders>
              <w:top w:val="single" w:color="000000" w:sz="4" w:space="0"/>
              <w:left w:val="single" w:color="000000" w:sz="4" w:space="0"/>
              <w:bottom w:val="single" w:color="000000" w:sz="4" w:space="0"/>
              <w:right w:val="single" w:color="000000" w:sz="4" w:space="0"/>
            </w:tcBorders>
            <w:noWrap/>
            <w:vAlign w:val="center"/>
          </w:tcPr>
          <w:p w14:paraId="25D19F36">
            <w:pPr>
              <w:pStyle w:val="61"/>
              <w:jc w:val="center"/>
              <w:rPr>
                <w:color w:val="auto"/>
                <w:highlight w:val="none"/>
              </w:rPr>
            </w:pP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2DC9DABC">
            <w:pPr>
              <w:pStyle w:val="61"/>
              <w:jc w:val="center"/>
              <w:rPr>
                <w:color w:val="auto"/>
                <w:highlight w:val="none"/>
              </w:rPr>
            </w:pPr>
            <w:r>
              <w:rPr>
                <w:rFonts w:hint="eastAsia"/>
                <w:color w:val="auto"/>
                <w:highlight w:val="none"/>
              </w:rPr>
              <w:t>歙  县</w:t>
            </w:r>
          </w:p>
        </w:tc>
        <w:tc>
          <w:tcPr>
            <w:tcW w:w="484" w:type="pct"/>
            <w:vMerge w:val="continue"/>
            <w:tcBorders>
              <w:top w:val="single" w:color="000000" w:sz="4" w:space="0"/>
              <w:left w:val="single" w:color="000000" w:sz="4" w:space="0"/>
              <w:bottom w:val="single" w:color="000000" w:sz="4" w:space="0"/>
              <w:right w:val="single" w:color="000000" w:sz="4" w:space="0"/>
            </w:tcBorders>
            <w:noWrap/>
            <w:vAlign w:val="center"/>
          </w:tcPr>
          <w:p w14:paraId="50294905">
            <w:pPr>
              <w:pStyle w:val="61"/>
              <w:jc w:val="center"/>
              <w:rPr>
                <w:color w:val="auto"/>
                <w:highlight w:val="none"/>
              </w:rPr>
            </w:pP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055392EF">
            <w:pPr>
              <w:pStyle w:val="61"/>
              <w:jc w:val="center"/>
              <w:rPr>
                <w:color w:val="auto"/>
                <w:highlight w:val="none"/>
              </w:rPr>
            </w:pPr>
            <w:r>
              <w:rPr>
                <w:rFonts w:hint="eastAsia"/>
                <w:color w:val="auto"/>
                <w:highlight w:val="none"/>
              </w:rPr>
              <w:t>1</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7F5BEED4">
            <w:pPr>
              <w:pStyle w:val="61"/>
              <w:jc w:val="center"/>
              <w:rPr>
                <w:color w:val="auto"/>
                <w:highlight w:val="none"/>
              </w:rPr>
            </w:pPr>
            <w:r>
              <w:rPr>
                <w:rFonts w:hint="eastAsia"/>
                <w:color w:val="auto"/>
                <w:highlight w:val="none"/>
              </w:rPr>
              <w:t>b）型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33F074BC">
            <w:pPr>
              <w:pStyle w:val="61"/>
              <w:jc w:val="center"/>
              <w:rPr>
                <w:color w:val="auto"/>
                <w:highlight w:val="none"/>
              </w:rPr>
            </w:pPr>
            <w:r>
              <w:rPr>
                <w:rFonts w:hint="eastAsia"/>
                <w:color w:val="auto"/>
                <w:highlight w:val="none"/>
              </w:rPr>
              <w:t>车载</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48E429E2">
            <w:pPr>
              <w:pStyle w:val="61"/>
              <w:jc w:val="center"/>
              <w:rPr>
                <w:color w:val="auto"/>
                <w:highlight w:val="none"/>
              </w:rPr>
            </w:pPr>
            <w:r>
              <w:rPr>
                <w:rFonts w:hint="eastAsia"/>
                <w:color w:val="auto"/>
                <w:highlight w:val="none"/>
              </w:rPr>
              <w:t>8</w:t>
            </w:r>
          </w:p>
        </w:tc>
      </w:tr>
      <w:tr w14:paraId="70B23990">
        <w:tblPrEx>
          <w:tblCellMar>
            <w:top w:w="0" w:type="dxa"/>
            <w:left w:w="108" w:type="dxa"/>
            <w:bottom w:w="0" w:type="dxa"/>
            <w:right w:w="108" w:type="dxa"/>
          </w:tblCellMar>
        </w:tblPrEx>
        <w:trPr>
          <w:trHeight w:val="300" w:hRule="atLeast"/>
          <w:jc w:val="center"/>
        </w:trPr>
        <w:tc>
          <w:tcPr>
            <w:tcW w:w="618" w:type="pct"/>
            <w:vMerge w:val="continue"/>
            <w:tcBorders>
              <w:top w:val="single" w:color="000000" w:sz="4" w:space="0"/>
              <w:left w:val="single" w:color="000000" w:sz="4" w:space="0"/>
              <w:bottom w:val="single" w:color="000000" w:sz="4" w:space="0"/>
              <w:right w:val="single" w:color="000000" w:sz="4" w:space="0"/>
            </w:tcBorders>
            <w:noWrap/>
            <w:vAlign w:val="center"/>
          </w:tcPr>
          <w:p w14:paraId="16D3315B">
            <w:pPr>
              <w:pStyle w:val="61"/>
              <w:jc w:val="center"/>
              <w:rPr>
                <w:color w:val="auto"/>
                <w:highlight w:val="none"/>
              </w:rPr>
            </w:pP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13A6BF49">
            <w:pPr>
              <w:pStyle w:val="61"/>
              <w:jc w:val="center"/>
              <w:rPr>
                <w:color w:val="auto"/>
                <w:highlight w:val="none"/>
              </w:rPr>
            </w:pPr>
            <w:r>
              <w:rPr>
                <w:rFonts w:hint="eastAsia"/>
                <w:color w:val="auto"/>
                <w:highlight w:val="none"/>
              </w:rPr>
              <w:t>休宁县</w:t>
            </w:r>
          </w:p>
        </w:tc>
        <w:tc>
          <w:tcPr>
            <w:tcW w:w="484" w:type="pct"/>
            <w:vMerge w:val="continue"/>
            <w:tcBorders>
              <w:top w:val="single" w:color="000000" w:sz="4" w:space="0"/>
              <w:left w:val="single" w:color="000000" w:sz="4" w:space="0"/>
              <w:bottom w:val="single" w:color="000000" w:sz="4" w:space="0"/>
              <w:right w:val="single" w:color="000000" w:sz="4" w:space="0"/>
            </w:tcBorders>
            <w:noWrap/>
            <w:vAlign w:val="center"/>
          </w:tcPr>
          <w:p w14:paraId="48AB8C5B">
            <w:pPr>
              <w:pStyle w:val="61"/>
              <w:jc w:val="center"/>
              <w:rPr>
                <w:color w:val="auto"/>
                <w:highlight w:val="none"/>
              </w:rPr>
            </w:pP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73F39229">
            <w:pPr>
              <w:pStyle w:val="61"/>
              <w:jc w:val="center"/>
              <w:rPr>
                <w:color w:val="auto"/>
                <w:highlight w:val="none"/>
              </w:rPr>
            </w:pPr>
            <w:r>
              <w:rPr>
                <w:rFonts w:hint="eastAsia"/>
                <w:color w:val="auto"/>
                <w:highlight w:val="none"/>
              </w:rPr>
              <w:t>1</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4E6FEE5F">
            <w:pPr>
              <w:pStyle w:val="61"/>
              <w:jc w:val="center"/>
              <w:rPr>
                <w:color w:val="auto"/>
                <w:highlight w:val="none"/>
              </w:rPr>
            </w:pPr>
            <w:r>
              <w:rPr>
                <w:rFonts w:hint="eastAsia"/>
                <w:color w:val="auto"/>
                <w:highlight w:val="none"/>
              </w:rPr>
              <w:t>b）型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22077078">
            <w:pPr>
              <w:pStyle w:val="61"/>
              <w:jc w:val="center"/>
              <w:rPr>
                <w:color w:val="auto"/>
                <w:highlight w:val="none"/>
              </w:rPr>
            </w:pPr>
            <w:r>
              <w:rPr>
                <w:rFonts w:hint="eastAsia"/>
                <w:color w:val="auto"/>
                <w:highlight w:val="none"/>
              </w:rPr>
              <w:t>车载</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3A8B50F7">
            <w:pPr>
              <w:pStyle w:val="61"/>
              <w:jc w:val="center"/>
              <w:rPr>
                <w:color w:val="auto"/>
                <w:highlight w:val="none"/>
              </w:rPr>
            </w:pPr>
            <w:r>
              <w:rPr>
                <w:rFonts w:hint="eastAsia"/>
                <w:color w:val="auto"/>
                <w:highlight w:val="none"/>
              </w:rPr>
              <w:t>8</w:t>
            </w:r>
          </w:p>
        </w:tc>
      </w:tr>
      <w:tr w14:paraId="69C426CC">
        <w:tblPrEx>
          <w:tblCellMar>
            <w:top w:w="0" w:type="dxa"/>
            <w:left w:w="108" w:type="dxa"/>
            <w:bottom w:w="0" w:type="dxa"/>
            <w:right w:w="108" w:type="dxa"/>
          </w:tblCellMar>
        </w:tblPrEx>
        <w:trPr>
          <w:trHeight w:val="300" w:hRule="atLeast"/>
          <w:jc w:val="center"/>
        </w:trPr>
        <w:tc>
          <w:tcPr>
            <w:tcW w:w="618" w:type="pct"/>
            <w:vMerge w:val="continue"/>
            <w:tcBorders>
              <w:top w:val="single" w:color="000000" w:sz="4" w:space="0"/>
              <w:left w:val="single" w:color="000000" w:sz="4" w:space="0"/>
              <w:bottom w:val="single" w:color="000000" w:sz="4" w:space="0"/>
              <w:right w:val="single" w:color="000000" w:sz="4" w:space="0"/>
            </w:tcBorders>
            <w:noWrap/>
            <w:vAlign w:val="center"/>
          </w:tcPr>
          <w:p w14:paraId="05F025D2">
            <w:pPr>
              <w:pStyle w:val="61"/>
              <w:jc w:val="center"/>
              <w:rPr>
                <w:color w:val="auto"/>
                <w:highlight w:val="none"/>
              </w:rPr>
            </w:pP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406A8149">
            <w:pPr>
              <w:pStyle w:val="61"/>
              <w:jc w:val="center"/>
              <w:rPr>
                <w:color w:val="auto"/>
                <w:highlight w:val="none"/>
              </w:rPr>
            </w:pPr>
            <w:r>
              <w:rPr>
                <w:rFonts w:hint="eastAsia"/>
                <w:color w:val="auto"/>
                <w:highlight w:val="none"/>
              </w:rPr>
              <w:t>祁门县</w:t>
            </w:r>
          </w:p>
        </w:tc>
        <w:tc>
          <w:tcPr>
            <w:tcW w:w="484" w:type="pct"/>
            <w:vMerge w:val="continue"/>
            <w:tcBorders>
              <w:top w:val="single" w:color="000000" w:sz="4" w:space="0"/>
              <w:left w:val="single" w:color="000000" w:sz="4" w:space="0"/>
              <w:bottom w:val="single" w:color="000000" w:sz="4" w:space="0"/>
              <w:right w:val="single" w:color="000000" w:sz="4" w:space="0"/>
            </w:tcBorders>
            <w:noWrap/>
            <w:vAlign w:val="center"/>
          </w:tcPr>
          <w:p w14:paraId="7DC522CC">
            <w:pPr>
              <w:pStyle w:val="61"/>
              <w:jc w:val="center"/>
              <w:rPr>
                <w:color w:val="auto"/>
                <w:highlight w:val="none"/>
              </w:rPr>
            </w:pP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3F04E233">
            <w:pPr>
              <w:pStyle w:val="61"/>
              <w:jc w:val="center"/>
              <w:rPr>
                <w:color w:val="auto"/>
                <w:highlight w:val="none"/>
              </w:rPr>
            </w:pPr>
            <w:r>
              <w:rPr>
                <w:rFonts w:hint="eastAsia"/>
                <w:color w:val="auto"/>
                <w:highlight w:val="none"/>
              </w:rPr>
              <w:t>1</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3E59F418">
            <w:pPr>
              <w:pStyle w:val="61"/>
              <w:jc w:val="center"/>
              <w:rPr>
                <w:color w:val="auto"/>
                <w:highlight w:val="none"/>
              </w:rPr>
            </w:pPr>
            <w:r>
              <w:rPr>
                <w:rFonts w:hint="eastAsia"/>
                <w:color w:val="auto"/>
                <w:highlight w:val="none"/>
              </w:rPr>
              <w:t>b）型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255CF2C3">
            <w:pPr>
              <w:pStyle w:val="61"/>
              <w:jc w:val="center"/>
              <w:rPr>
                <w:color w:val="auto"/>
                <w:highlight w:val="none"/>
              </w:rPr>
            </w:pPr>
            <w:r>
              <w:rPr>
                <w:rFonts w:hint="eastAsia"/>
                <w:color w:val="auto"/>
                <w:highlight w:val="none"/>
              </w:rPr>
              <w:t>车载</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399DD1F9">
            <w:pPr>
              <w:pStyle w:val="61"/>
              <w:jc w:val="center"/>
              <w:rPr>
                <w:color w:val="auto"/>
                <w:highlight w:val="none"/>
              </w:rPr>
            </w:pPr>
            <w:r>
              <w:rPr>
                <w:rFonts w:hint="eastAsia"/>
                <w:color w:val="auto"/>
                <w:highlight w:val="none"/>
              </w:rPr>
              <w:t>8</w:t>
            </w:r>
          </w:p>
        </w:tc>
      </w:tr>
      <w:tr w14:paraId="29597E30">
        <w:tblPrEx>
          <w:tblCellMar>
            <w:top w:w="0" w:type="dxa"/>
            <w:left w:w="108" w:type="dxa"/>
            <w:bottom w:w="0" w:type="dxa"/>
            <w:right w:w="108" w:type="dxa"/>
          </w:tblCellMar>
        </w:tblPrEx>
        <w:trPr>
          <w:trHeight w:val="300" w:hRule="atLeast"/>
          <w:jc w:val="center"/>
        </w:trPr>
        <w:tc>
          <w:tcPr>
            <w:tcW w:w="618" w:type="pct"/>
            <w:vMerge w:val="continue"/>
            <w:tcBorders>
              <w:top w:val="single" w:color="000000" w:sz="4" w:space="0"/>
              <w:left w:val="single" w:color="000000" w:sz="4" w:space="0"/>
              <w:bottom w:val="single" w:color="000000" w:sz="4" w:space="0"/>
              <w:right w:val="single" w:color="000000" w:sz="4" w:space="0"/>
            </w:tcBorders>
            <w:noWrap/>
            <w:vAlign w:val="center"/>
          </w:tcPr>
          <w:p w14:paraId="4DFEB35C">
            <w:pPr>
              <w:pStyle w:val="61"/>
              <w:jc w:val="center"/>
              <w:rPr>
                <w:color w:val="auto"/>
                <w:highlight w:val="none"/>
              </w:rPr>
            </w:pP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0F49DEDF">
            <w:pPr>
              <w:pStyle w:val="61"/>
              <w:jc w:val="center"/>
              <w:rPr>
                <w:color w:val="auto"/>
                <w:highlight w:val="none"/>
              </w:rPr>
            </w:pPr>
            <w:r>
              <w:rPr>
                <w:rFonts w:hint="eastAsia"/>
                <w:color w:val="auto"/>
                <w:highlight w:val="none"/>
              </w:rPr>
              <w:t>屯溪区</w:t>
            </w:r>
          </w:p>
        </w:tc>
        <w:tc>
          <w:tcPr>
            <w:tcW w:w="484" w:type="pct"/>
            <w:vMerge w:val="continue"/>
            <w:tcBorders>
              <w:top w:val="single" w:color="000000" w:sz="4" w:space="0"/>
              <w:left w:val="single" w:color="000000" w:sz="4" w:space="0"/>
              <w:bottom w:val="single" w:color="000000" w:sz="4" w:space="0"/>
              <w:right w:val="single" w:color="000000" w:sz="4" w:space="0"/>
            </w:tcBorders>
            <w:noWrap/>
            <w:vAlign w:val="center"/>
          </w:tcPr>
          <w:p w14:paraId="5F185CB8">
            <w:pPr>
              <w:pStyle w:val="61"/>
              <w:jc w:val="center"/>
              <w:rPr>
                <w:color w:val="auto"/>
                <w:highlight w:val="none"/>
              </w:rPr>
            </w:pP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02E1A3D6">
            <w:pPr>
              <w:pStyle w:val="61"/>
              <w:jc w:val="center"/>
              <w:rPr>
                <w:color w:val="auto"/>
                <w:highlight w:val="none"/>
              </w:rPr>
            </w:pPr>
            <w:r>
              <w:rPr>
                <w:rFonts w:hint="eastAsia"/>
                <w:color w:val="auto"/>
                <w:highlight w:val="none"/>
              </w:rPr>
              <w:t>1</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305A8D30">
            <w:pPr>
              <w:pStyle w:val="61"/>
              <w:jc w:val="center"/>
              <w:rPr>
                <w:color w:val="auto"/>
                <w:highlight w:val="none"/>
              </w:rPr>
            </w:pPr>
            <w:r>
              <w:rPr>
                <w:rFonts w:hint="eastAsia"/>
                <w:color w:val="auto"/>
                <w:highlight w:val="none"/>
              </w:rPr>
              <w:t>b）型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2C17797D">
            <w:pPr>
              <w:pStyle w:val="61"/>
              <w:jc w:val="center"/>
              <w:rPr>
                <w:color w:val="auto"/>
                <w:highlight w:val="none"/>
              </w:rPr>
            </w:pPr>
            <w:r>
              <w:rPr>
                <w:rFonts w:hint="eastAsia"/>
                <w:color w:val="auto"/>
                <w:highlight w:val="none"/>
              </w:rPr>
              <w:t>车载</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3047EEE8">
            <w:pPr>
              <w:pStyle w:val="61"/>
              <w:jc w:val="center"/>
              <w:rPr>
                <w:color w:val="auto"/>
                <w:highlight w:val="none"/>
              </w:rPr>
            </w:pPr>
            <w:r>
              <w:rPr>
                <w:rFonts w:hint="eastAsia"/>
                <w:color w:val="auto"/>
                <w:highlight w:val="none"/>
              </w:rPr>
              <w:t>8</w:t>
            </w:r>
          </w:p>
        </w:tc>
      </w:tr>
      <w:tr w14:paraId="2A2CD346">
        <w:tblPrEx>
          <w:tblCellMar>
            <w:top w:w="0" w:type="dxa"/>
            <w:left w:w="108" w:type="dxa"/>
            <w:bottom w:w="0" w:type="dxa"/>
            <w:right w:w="108" w:type="dxa"/>
          </w:tblCellMar>
        </w:tblPrEx>
        <w:trPr>
          <w:trHeight w:val="300" w:hRule="atLeast"/>
          <w:jc w:val="center"/>
        </w:trPr>
        <w:tc>
          <w:tcPr>
            <w:tcW w:w="618" w:type="pct"/>
            <w:vMerge w:val="continue"/>
            <w:tcBorders>
              <w:top w:val="single" w:color="000000" w:sz="4" w:space="0"/>
              <w:left w:val="single" w:color="000000" w:sz="4" w:space="0"/>
              <w:bottom w:val="single" w:color="000000" w:sz="4" w:space="0"/>
              <w:right w:val="single" w:color="000000" w:sz="4" w:space="0"/>
            </w:tcBorders>
            <w:noWrap/>
            <w:vAlign w:val="center"/>
          </w:tcPr>
          <w:p w14:paraId="26866641">
            <w:pPr>
              <w:pStyle w:val="61"/>
              <w:jc w:val="center"/>
              <w:rPr>
                <w:color w:val="auto"/>
                <w:highlight w:val="none"/>
              </w:rPr>
            </w:pP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3273EBEF">
            <w:pPr>
              <w:pStyle w:val="61"/>
              <w:jc w:val="center"/>
              <w:rPr>
                <w:color w:val="auto"/>
                <w:highlight w:val="none"/>
              </w:rPr>
            </w:pPr>
            <w:r>
              <w:rPr>
                <w:rFonts w:hint="eastAsia"/>
                <w:color w:val="auto"/>
                <w:highlight w:val="none"/>
              </w:rPr>
              <w:t>黟  县</w:t>
            </w:r>
          </w:p>
        </w:tc>
        <w:tc>
          <w:tcPr>
            <w:tcW w:w="484" w:type="pct"/>
            <w:vMerge w:val="continue"/>
            <w:tcBorders>
              <w:top w:val="single" w:color="000000" w:sz="4" w:space="0"/>
              <w:left w:val="single" w:color="000000" w:sz="4" w:space="0"/>
              <w:bottom w:val="single" w:color="000000" w:sz="4" w:space="0"/>
              <w:right w:val="single" w:color="000000" w:sz="4" w:space="0"/>
            </w:tcBorders>
            <w:noWrap/>
            <w:vAlign w:val="center"/>
          </w:tcPr>
          <w:p w14:paraId="5590BB3F">
            <w:pPr>
              <w:pStyle w:val="61"/>
              <w:jc w:val="center"/>
              <w:rPr>
                <w:color w:val="auto"/>
                <w:highlight w:val="none"/>
              </w:rPr>
            </w:pP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4113EB20">
            <w:pPr>
              <w:pStyle w:val="61"/>
              <w:jc w:val="center"/>
              <w:rPr>
                <w:color w:val="auto"/>
                <w:highlight w:val="none"/>
              </w:rPr>
            </w:pPr>
            <w:r>
              <w:rPr>
                <w:rFonts w:hint="eastAsia"/>
                <w:color w:val="auto"/>
                <w:highlight w:val="none"/>
              </w:rPr>
              <w:t>1</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65E88F80">
            <w:pPr>
              <w:pStyle w:val="61"/>
              <w:jc w:val="center"/>
              <w:rPr>
                <w:color w:val="auto"/>
                <w:highlight w:val="none"/>
              </w:rPr>
            </w:pPr>
            <w:r>
              <w:rPr>
                <w:rFonts w:hint="eastAsia"/>
                <w:color w:val="auto"/>
                <w:highlight w:val="none"/>
              </w:rPr>
              <w:t>b）型</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7E643877">
            <w:pPr>
              <w:pStyle w:val="61"/>
              <w:jc w:val="center"/>
              <w:rPr>
                <w:color w:val="auto"/>
                <w:highlight w:val="none"/>
              </w:rPr>
            </w:pPr>
            <w:r>
              <w:rPr>
                <w:rFonts w:hint="eastAsia"/>
                <w:color w:val="auto"/>
                <w:highlight w:val="none"/>
              </w:rPr>
              <w:t>车载</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42A3A25C">
            <w:pPr>
              <w:pStyle w:val="61"/>
              <w:jc w:val="center"/>
              <w:rPr>
                <w:color w:val="auto"/>
                <w:highlight w:val="none"/>
              </w:rPr>
            </w:pPr>
            <w:r>
              <w:rPr>
                <w:rFonts w:hint="eastAsia"/>
                <w:color w:val="auto"/>
                <w:highlight w:val="none"/>
              </w:rPr>
              <w:t>8</w:t>
            </w:r>
          </w:p>
        </w:tc>
      </w:tr>
      <w:tr w14:paraId="2D2F59DB">
        <w:tblPrEx>
          <w:tblCellMar>
            <w:top w:w="0" w:type="dxa"/>
            <w:left w:w="108" w:type="dxa"/>
            <w:bottom w:w="0" w:type="dxa"/>
            <w:right w:w="108" w:type="dxa"/>
          </w:tblCellMar>
        </w:tblPrEx>
        <w:trPr>
          <w:trHeight w:val="300" w:hRule="atLeast"/>
          <w:jc w:val="center"/>
        </w:trPr>
        <w:tc>
          <w:tcPr>
            <w:tcW w:w="618" w:type="pct"/>
            <w:vMerge w:val="continue"/>
            <w:tcBorders>
              <w:top w:val="single" w:color="000000" w:sz="4" w:space="0"/>
              <w:left w:val="single" w:color="000000" w:sz="4" w:space="0"/>
              <w:bottom w:val="single" w:color="000000" w:sz="4" w:space="0"/>
              <w:right w:val="single" w:color="000000" w:sz="4" w:space="0"/>
            </w:tcBorders>
            <w:noWrap/>
            <w:vAlign w:val="center"/>
          </w:tcPr>
          <w:p w14:paraId="11D55EAF">
            <w:pPr>
              <w:pStyle w:val="61"/>
              <w:jc w:val="center"/>
              <w:rPr>
                <w:color w:val="auto"/>
                <w:highlight w:val="none"/>
              </w:rPr>
            </w:pPr>
          </w:p>
        </w:tc>
        <w:tc>
          <w:tcPr>
            <w:tcW w:w="848" w:type="pct"/>
            <w:tcBorders>
              <w:top w:val="single" w:color="000000" w:sz="4" w:space="0"/>
              <w:left w:val="single" w:color="000000" w:sz="4" w:space="0"/>
              <w:bottom w:val="nil"/>
              <w:right w:val="single" w:color="000000" w:sz="4" w:space="0"/>
            </w:tcBorders>
            <w:noWrap/>
            <w:vAlign w:val="center"/>
          </w:tcPr>
          <w:p w14:paraId="19CAD1FB">
            <w:pPr>
              <w:pStyle w:val="61"/>
              <w:jc w:val="center"/>
              <w:rPr>
                <w:color w:val="auto"/>
                <w:highlight w:val="none"/>
              </w:rPr>
            </w:pPr>
            <w:r>
              <w:rPr>
                <w:rFonts w:hint="eastAsia"/>
                <w:color w:val="auto"/>
                <w:highlight w:val="none"/>
              </w:rPr>
              <w:t>徽州区</w:t>
            </w:r>
          </w:p>
        </w:tc>
        <w:tc>
          <w:tcPr>
            <w:tcW w:w="484" w:type="pct"/>
            <w:vMerge w:val="continue"/>
            <w:tcBorders>
              <w:top w:val="single" w:color="000000" w:sz="4" w:space="0"/>
              <w:left w:val="single" w:color="000000" w:sz="4" w:space="0"/>
              <w:bottom w:val="single" w:color="000000" w:sz="4" w:space="0"/>
              <w:right w:val="single" w:color="000000" w:sz="4" w:space="0"/>
            </w:tcBorders>
            <w:noWrap/>
            <w:vAlign w:val="center"/>
          </w:tcPr>
          <w:p w14:paraId="29DE1E4F">
            <w:pPr>
              <w:pStyle w:val="61"/>
              <w:jc w:val="center"/>
              <w:rPr>
                <w:color w:val="auto"/>
                <w:highlight w:val="none"/>
              </w:rPr>
            </w:pPr>
          </w:p>
        </w:tc>
        <w:tc>
          <w:tcPr>
            <w:tcW w:w="561" w:type="pct"/>
            <w:tcBorders>
              <w:top w:val="single" w:color="000000" w:sz="4" w:space="0"/>
              <w:left w:val="single" w:color="000000" w:sz="4" w:space="0"/>
              <w:bottom w:val="nil"/>
              <w:right w:val="single" w:color="000000" w:sz="4" w:space="0"/>
            </w:tcBorders>
            <w:noWrap/>
            <w:vAlign w:val="center"/>
          </w:tcPr>
          <w:p w14:paraId="31190C9C">
            <w:pPr>
              <w:pStyle w:val="61"/>
              <w:jc w:val="center"/>
              <w:rPr>
                <w:color w:val="auto"/>
                <w:highlight w:val="none"/>
              </w:rPr>
            </w:pPr>
            <w:r>
              <w:rPr>
                <w:rFonts w:hint="eastAsia"/>
                <w:color w:val="auto"/>
                <w:highlight w:val="none"/>
              </w:rPr>
              <w:t>1</w:t>
            </w:r>
          </w:p>
        </w:tc>
        <w:tc>
          <w:tcPr>
            <w:tcW w:w="821" w:type="pct"/>
            <w:tcBorders>
              <w:top w:val="single" w:color="000000" w:sz="4" w:space="0"/>
              <w:left w:val="single" w:color="000000" w:sz="4" w:space="0"/>
              <w:bottom w:val="nil"/>
              <w:right w:val="single" w:color="000000" w:sz="4" w:space="0"/>
            </w:tcBorders>
            <w:noWrap/>
            <w:vAlign w:val="center"/>
          </w:tcPr>
          <w:p w14:paraId="760C5CB5">
            <w:pPr>
              <w:pStyle w:val="61"/>
              <w:jc w:val="center"/>
              <w:rPr>
                <w:color w:val="auto"/>
                <w:highlight w:val="none"/>
              </w:rPr>
            </w:pPr>
            <w:r>
              <w:rPr>
                <w:rFonts w:hint="eastAsia"/>
                <w:color w:val="auto"/>
                <w:highlight w:val="none"/>
              </w:rPr>
              <w:t>b）型</w:t>
            </w:r>
          </w:p>
        </w:tc>
        <w:tc>
          <w:tcPr>
            <w:tcW w:w="825" w:type="pct"/>
            <w:tcBorders>
              <w:top w:val="single" w:color="000000" w:sz="4" w:space="0"/>
              <w:left w:val="single" w:color="000000" w:sz="4" w:space="0"/>
              <w:bottom w:val="nil"/>
              <w:right w:val="single" w:color="000000" w:sz="4" w:space="0"/>
            </w:tcBorders>
            <w:noWrap/>
            <w:vAlign w:val="center"/>
          </w:tcPr>
          <w:p w14:paraId="3E5B6753">
            <w:pPr>
              <w:pStyle w:val="61"/>
              <w:jc w:val="center"/>
              <w:rPr>
                <w:color w:val="auto"/>
                <w:highlight w:val="none"/>
              </w:rPr>
            </w:pPr>
            <w:r>
              <w:rPr>
                <w:rFonts w:hint="eastAsia"/>
                <w:color w:val="auto"/>
                <w:highlight w:val="none"/>
              </w:rPr>
              <w:t>车载</w:t>
            </w:r>
          </w:p>
        </w:tc>
        <w:tc>
          <w:tcPr>
            <w:tcW w:w="840" w:type="pct"/>
            <w:tcBorders>
              <w:top w:val="single" w:color="000000" w:sz="4" w:space="0"/>
              <w:left w:val="single" w:color="000000" w:sz="4" w:space="0"/>
              <w:bottom w:val="nil"/>
              <w:right w:val="single" w:color="000000" w:sz="4" w:space="0"/>
            </w:tcBorders>
            <w:noWrap/>
            <w:vAlign w:val="center"/>
          </w:tcPr>
          <w:p w14:paraId="3B6A9412">
            <w:pPr>
              <w:pStyle w:val="61"/>
              <w:jc w:val="center"/>
              <w:rPr>
                <w:color w:val="auto"/>
                <w:highlight w:val="none"/>
              </w:rPr>
            </w:pPr>
            <w:r>
              <w:rPr>
                <w:rFonts w:hint="eastAsia"/>
                <w:color w:val="auto"/>
                <w:highlight w:val="none"/>
              </w:rPr>
              <w:t>8</w:t>
            </w:r>
          </w:p>
        </w:tc>
      </w:tr>
      <w:tr w14:paraId="388B0EF4">
        <w:tblPrEx>
          <w:tblCellMar>
            <w:top w:w="0" w:type="dxa"/>
            <w:left w:w="108" w:type="dxa"/>
            <w:bottom w:w="0" w:type="dxa"/>
            <w:right w:w="108" w:type="dxa"/>
          </w:tblCellMar>
        </w:tblPrEx>
        <w:trPr>
          <w:trHeight w:val="400" w:hRule="atLeast"/>
          <w:jc w:val="center"/>
        </w:trPr>
        <w:tc>
          <w:tcPr>
            <w:tcW w:w="1466" w:type="pct"/>
            <w:gridSpan w:val="2"/>
            <w:tcBorders>
              <w:top w:val="single" w:color="000000" w:sz="4" w:space="0"/>
              <w:left w:val="single" w:color="000000" w:sz="4" w:space="0"/>
              <w:bottom w:val="single" w:color="000000" w:sz="4" w:space="0"/>
              <w:right w:val="single" w:color="000000" w:sz="4" w:space="0"/>
            </w:tcBorders>
            <w:noWrap/>
            <w:vAlign w:val="center"/>
          </w:tcPr>
          <w:p w14:paraId="07B77443">
            <w:pPr>
              <w:pStyle w:val="61"/>
              <w:jc w:val="center"/>
              <w:rPr>
                <w:color w:val="auto"/>
                <w:highlight w:val="none"/>
              </w:rPr>
            </w:pPr>
            <w:r>
              <w:rPr>
                <w:rFonts w:hint="eastAsia"/>
                <w:color w:val="auto"/>
                <w:highlight w:val="none"/>
              </w:rPr>
              <w:t>合计</w:t>
            </w:r>
          </w:p>
        </w:tc>
        <w:tc>
          <w:tcPr>
            <w:tcW w:w="3533" w:type="pct"/>
            <w:gridSpan w:val="5"/>
            <w:tcBorders>
              <w:top w:val="single" w:color="000000" w:sz="4" w:space="0"/>
              <w:left w:val="single" w:color="000000" w:sz="4" w:space="0"/>
              <w:bottom w:val="single" w:color="000000" w:sz="4" w:space="0"/>
              <w:right w:val="single" w:color="000000" w:sz="4" w:space="0"/>
            </w:tcBorders>
            <w:noWrap/>
            <w:vAlign w:val="center"/>
          </w:tcPr>
          <w:p w14:paraId="2318E5F0">
            <w:pPr>
              <w:pStyle w:val="61"/>
              <w:jc w:val="center"/>
              <w:rPr>
                <w:color w:val="auto"/>
                <w:highlight w:val="none"/>
              </w:rPr>
            </w:pPr>
            <w:r>
              <w:rPr>
                <w:rFonts w:hint="eastAsia"/>
                <w:color w:val="auto"/>
                <w:highlight w:val="none"/>
              </w:rPr>
              <w:t>131</w:t>
            </w:r>
          </w:p>
        </w:tc>
      </w:tr>
    </w:tbl>
    <w:p w14:paraId="2C498114">
      <w:pPr>
        <w:rPr>
          <w:color w:val="auto"/>
          <w:highlight w:val="none"/>
        </w:rPr>
      </w:pPr>
      <w:r>
        <w:rPr>
          <w:rFonts w:hint="eastAsia"/>
          <w:color w:val="auto"/>
          <w:highlight w:val="none"/>
        </w:rPr>
        <w:t>火箭发射装置更新技术要求详见下表：</w:t>
      </w:r>
    </w:p>
    <w:p w14:paraId="71B007DC">
      <w:pPr>
        <w:pStyle w:val="61"/>
        <w:jc w:val="center"/>
        <w:rPr>
          <w:color w:val="auto"/>
          <w:highlight w:val="none"/>
        </w:rPr>
      </w:pPr>
      <w:r>
        <w:rPr>
          <w:rFonts w:hint="eastAsia"/>
          <w:color w:val="auto"/>
          <w:highlight w:val="none"/>
        </w:rPr>
        <w:t>火箭发射装置更新技术要求</w:t>
      </w:r>
    </w:p>
    <w:tbl>
      <w:tblPr>
        <w:tblStyle w:val="29"/>
        <w:tblW w:w="0" w:type="auto"/>
        <w:jc w:val="center"/>
        <w:tblLayout w:type="autofit"/>
        <w:tblCellMar>
          <w:top w:w="0" w:type="dxa"/>
          <w:left w:w="108" w:type="dxa"/>
          <w:bottom w:w="0" w:type="dxa"/>
          <w:right w:w="108" w:type="dxa"/>
        </w:tblCellMar>
      </w:tblPr>
      <w:tblGrid>
        <w:gridCol w:w="454"/>
        <w:gridCol w:w="454"/>
        <w:gridCol w:w="1269"/>
        <w:gridCol w:w="6351"/>
      </w:tblGrid>
      <w:tr w14:paraId="0600914A">
        <w:tblPrEx>
          <w:tblCellMar>
            <w:top w:w="0" w:type="dxa"/>
            <w:left w:w="108" w:type="dxa"/>
            <w:bottom w:w="0" w:type="dxa"/>
            <w:right w:w="108" w:type="dxa"/>
          </w:tblCellMar>
        </w:tblPrEx>
        <w:trPr>
          <w:tblHeade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4E29FC77">
            <w:pPr>
              <w:pStyle w:val="61"/>
              <w:bidi w:val="0"/>
              <w:jc w:val="center"/>
              <w:rPr>
                <w:rFonts w:hint="eastAsia"/>
                <w:color w:val="auto"/>
                <w:highlight w:val="none"/>
              </w:rPr>
            </w:pPr>
            <w:r>
              <w:rPr>
                <w:rFonts w:hint="eastAsia"/>
                <w:color w:val="auto"/>
                <w:highlight w:val="none"/>
              </w:rPr>
              <w:t>序号</w:t>
            </w:r>
          </w:p>
        </w:tc>
        <w:tc>
          <w:tcPr>
            <w:tcW w:w="0" w:type="auto"/>
            <w:gridSpan w:val="2"/>
            <w:tcBorders>
              <w:top w:val="single" w:color="000000" w:sz="4" w:space="0"/>
              <w:left w:val="single" w:color="000000" w:sz="4" w:space="0"/>
              <w:bottom w:val="single" w:color="000000" w:sz="4" w:space="0"/>
              <w:right w:val="single" w:color="000000" w:sz="4" w:space="0"/>
            </w:tcBorders>
            <w:vAlign w:val="center"/>
          </w:tcPr>
          <w:p w14:paraId="1457D14E">
            <w:pPr>
              <w:pStyle w:val="61"/>
              <w:bidi w:val="0"/>
              <w:jc w:val="center"/>
              <w:rPr>
                <w:rFonts w:hint="eastAsia"/>
                <w:color w:val="auto"/>
                <w:highlight w:val="none"/>
              </w:rPr>
            </w:pPr>
            <w:r>
              <w:rPr>
                <w:rFonts w:hint="eastAsia"/>
                <w:color w:val="auto"/>
                <w:highlight w:val="none"/>
              </w:rPr>
              <w:t>分项名称</w:t>
            </w:r>
          </w:p>
        </w:tc>
        <w:tc>
          <w:tcPr>
            <w:tcW w:w="0" w:type="auto"/>
            <w:tcBorders>
              <w:top w:val="single" w:color="000000" w:sz="4" w:space="0"/>
              <w:left w:val="single" w:color="000000" w:sz="4" w:space="0"/>
              <w:bottom w:val="single" w:color="000000" w:sz="4" w:space="0"/>
              <w:right w:val="single" w:color="000000" w:sz="4" w:space="0"/>
            </w:tcBorders>
            <w:vAlign w:val="center"/>
          </w:tcPr>
          <w:p w14:paraId="2E7C4A21">
            <w:pPr>
              <w:pStyle w:val="61"/>
              <w:bidi w:val="0"/>
              <w:jc w:val="center"/>
              <w:rPr>
                <w:rFonts w:hint="eastAsia"/>
                <w:color w:val="auto"/>
                <w:highlight w:val="none"/>
              </w:rPr>
            </w:pPr>
            <w:r>
              <w:rPr>
                <w:rFonts w:hint="eastAsia"/>
                <w:color w:val="auto"/>
                <w:highlight w:val="none"/>
              </w:rPr>
              <w:t>技术要求</w:t>
            </w:r>
          </w:p>
        </w:tc>
      </w:tr>
      <w:tr w14:paraId="7F40AF0D">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0255B512">
            <w:pPr>
              <w:pStyle w:val="61"/>
              <w:bidi w:val="0"/>
              <w:jc w:val="center"/>
              <w:rPr>
                <w:rFonts w:hint="eastAsia"/>
                <w:color w:val="auto"/>
                <w:highlight w:val="none"/>
              </w:rPr>
            </w:pPr>
            <w:r>
              <w:rPr>
                <w:rFonts w:hint="eastAsia"/>
                <w:color w:val="auto"/>
                <w:highlight w:val="none"/>
              </w:rPr>
              <w:t>1</w:t>
            </w:r>
          </w:p>
        </w:tc>
        <w:tc>
          <w:tcPr>
            <w:tcW w:w="0" w:type="auto"/>
            <w:gridSpan w:val="2"/>
            <w:tcBorders>
              <w:top w:val="single" w:color="000000" w:sz="4" w:space="0"/>
              <w:left w:val="single" w:color="000000" w:sz="4" w:space="0"/>
              <w:bottom w:val="single" w:color="000000" w:sz="4" w:space="0"/>
              <w:right w:val="single" w:color="000000" w:sz="4" w:space="0"/>
            </w:tcBorders>
            <w:vAlign w:val="center"/>
          </w:tcPr>
          <w:p w14:paraId="7E49CAF7">
            <w:pPr>
              <w:pStyle w:val="61"/>
              <w:bidi w:val="0"/>
              <w:jc w:val="center"/>
              <w:rPr>
                <w:rFonts w:hint="eastAsia"/>
                <w:color w:val="auto"/>
                <w:highlight w:val="none"/>
              </w:rPr>
            </w:pPr>
            <w:r>
              <w:rPr>
                <w:rFonts w:hint="eastAsia"/>
                <w:color w:val="auto"/>
                <w:highlight w:val="none"/>
              </w:rPr>
              <w:t>总体功能要求</w:t>
            </w:r>
          </w:p>
        </w:tc>
        <w:tc>
          <w:tcPr>
            <w:tcW w:w="0" w:type="auto"/>
            <w:tcBorders>
              <w:top w:val="single" w:color="000000" w:sz="4" w:space="0"/>
              <w:left w:val="single" w:color="000000" w:sz="4" w:space="0"/>
              <w:bottom w:val="single" w:color="000000" w:sz="4" w:space="0"/>
              <w:right w:val="single" w:color="000000" w:sz="4" w:space="0"/>
            </w:tcBorders>
            <w:vAlign w:val="center"/>
          </w:tcPr>
          <w:p w14:paraId="646CB7BE">
            <w:pPr>
              <w:pStyle w:val="61"/>
              <w:bidi w:val="0"/>
              <w:rPr>
                <w:rFonts w:hint="eastAsia"/>
                <w:color w:val="auto"/>
                <w:highlight w:val="none"/>
              </w:rPr>
            </w:pPr>
            <w:r>
              <w:rPr>
                <w:rFonts w:hint="eastAsia"/>
                <w:color w:val="auto"/>
                <w:highlight w:val="none"/>
              </w:rPr>
              <w:t>1）在30m外能够无线遥控指挥；</w:t>
            </w:r>
            <w:r>
              <w:rPr>
                <w:rFonts w:hint="eastAsia"/>
                <w:color w:val="auto"/>
                <w:highlight w:val="none"/>
              </w:rPr>
              <w:br w:type="textWrapping"/>
            </w:r>
            <w:r>
              <w:rPr>
                <w:rFonts w:hint="eastAsia"/>
                <w:color w:val="auto"/>
                <w:highlight w:val="none"/>
              </w:rPr>
              <w:t>2）能够进行实时的姿态测量反馈；</w:t>
            </w:r>
            <w:r>
              <w:rPr>
                <w:rFonts w:hint="eastAsia"/>
                <w:color w:val="auto"/>
                <w:highlight w:val="none"/>
              </w:rPr>
              <w:br w:type="textWrapping"/>
            </w:r>
            <w:r>
              <w:rPr>
                <w:rFonts w:hint="eastAsia"/>
                <w:color w:val="auto"/>
                <w:highlight w:val="none"/>
              </w:rPr>
              <w:t>3）能够在电气系统异常时启用应急操控。</w:t>
            </w:r>
            <w:r>
              <w:rPr>
                <w:rFonts w:hint="eastAsia"/>
                <w:color w:val="auto"/>
                <w:highlight w:val="none"/>
              </w:rPr>
              <w:br w:type="textWrapping"/>
            </w:r>
            <w:r>
              <w:rPr>
                <w:rFonts w:hint="eastAsia"/>
                <w:color w:val="auto"/>
                <w:highlight w:val="none"/>
              </w:rPr>
              <w:t>4）能够流畅地进行姿态调整；</w:t>
            </w:r>
            <w:r>
              <w:rPr>
                <w:rFonts w:hint="eastAsia"/>
                <w:color w:val="auto"/>
                <w:highlight w:val="none"/>
              </w:rPr>
              <w:br w:type="textWrapping"/>
            </w:r>
            <w:r>
              <w:rPr>
                <w:rFonts w:hint="eastAsia"/>
                <w:color w:val="auto"/>
                <w:highlight w:val="none"/>
              </w:rPr>
              <w:t>5）能够在检测发射时将发射架姿态锁紧；</w:t>
            </w:r>
            <w:r>
              <w:rPr>
                <w:rFonts w:hint="eastAsia"/>
                <w:color w:val="auto"/>
                <w:highlight w:val="none"/>
              </w:rPr>
              <w:br w:type="textWrapping"/>
            </w:r>
            <w:r>
              <w:rPr>
                <w:rFonts w:hint="eastAsia"/>
                <w:color w:val="auto"/>
                <w:highlight w:val="none"/>
              </w:rPr>
              <w:t>6）能认证人工影响天气作业人员的身份，根据认证结果提供相应的使用授权。</w:t>
            </w:r>
          </w:p>
        </w:tc>
      </w:tr>
      <w:tr w14:paraId="0E11690A">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3A6B51EB">
            <w:pPr>
              <w:pStyle w:val="61"/>
              <w:bidi w:val="0"/>
              <w:jc w:val="center"/>
              <w:rPr>
                <w:rFonts w:hint="eastAsia"/>
                <w:color w:val="auto"/>
                <w:highlight w:val="none"/>
              </w:rPr>
            </w:pPr>
            <w:r>
              <w:rPr>
                <w:rFonts w:hint="eastAsia"/>
                <w:color w:val="auto"/>
                <w:highlight w:val="none"/>
              </w:rPr>
              <w:t>2</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0CF846F1">
            <w:pPr>
              <w:pStyle w:val="61"/>
              <w:bidi w:val="0"/>
              <w:jc w:val="center"/>
              <w:rPr>
                <w:rFonts w:hint="eastAsia"/>
                <w:color w:val="auto"/>
                <w:highlight w:val="none"/>
              </w:rPr>
            </w:pPr>
            <w:r>
              <w:rPr>
                <w:rFonts w:hint="eastAsia"/>
                <w:color w:val="auto"/>
                <w:highlight w:val="none"/>
              </w:rPr>
              <w:t>基座</w:t>
            </w:r>
          </w:p>
        </w:tc>
        <w:tc>
          <w:tcPr>
            <w:tcW w:w="0" w:type="auto"/>
            <w:tcBorders>
              <w:top w:val="single" w:color="000000" w:sz="4" w:space="0"/>
              <w:left w:val="single" w:color="000000" w:sz="4" w:space="0"/>
              <w:bottom w:val="single" w:color="000000" w:sz="4" w:space="0"/>
              <w:right w:val="single" w:color="000000" w:sz="4" w:space="0"/>
            </w:tcBorders>
            <w:vAlign w:val="center"/>
          </w:tcPr>
          <w:p w14:paraId="70B03D2A">
            <w:pPr>
              <w:pStyle w:val="61"/>
              <w:bidi w:val="0"/>
              <w:jc w:val="center"/>
              <w:rPr>
                <w:rFonts w:hint="eastAsia"/>
                <w:color w:val="auto"/>
                <w:highlight w:val="none"/>
              </w:rPr>
            </w:pPr>
            <w:r>
              <w:rPr>
                <w:rFonts w:hint="eastAsia"/>
                <w:color w:val="auto"/>
                <w:highlight w:val="none"/>
              </w:rPr>
              <w:t>尺寸</w:t>
            </w:r>
          </w:p>
        </w:tc>
        <w:tc>
          <w:tcPr>
            <w:tcW w:w="0" w:type="auto"/>
            <w:tcBorders>
              <w:top w:val="single" w:color="000000" w:sz="4" w:space="0"/>
              <w:left w:val="single" w:color="000000" w:sz="4" w:space="0"/>
              <w:bottom w:val="single" w:color="000000" w:sz="4" w:space="0"/>
              <w:right w:val="single" w:color="000000" w:sz="4" w:space="0"/>
            </w:tcBorders>
            <w:vAlign w:val="center"/>
          </w:tcPr>
          <w:p w14:paraId="07972276">
            <w:pPr>
              <w:pStyle w:val="61"/>
              <w:bidi w:val="0"/>
              <w:rPr>
                <w:rFonts w:hint="eastAsia"/>
                <w:color w:val="auto"/>
                <w:highlight w:val="none"/>
              </w:rPr>
            </w:pPr>
            <w:r>
              <w:rPr>
                <w:rFonts w:hint="eastAsia"/>
                <w:color w:val="auto"/>
                <w:highlight w:val="none"/>
              </w:rPr>
              <w:t>1）底座直径或对角线长：</w:t>
            </w:r>
            <w:r>
              <w:rPr>
                <w:rFonts w:hint="eastAsia"/>
                <w:color w:val="auto"/>
                <w:highlight w:val="none"/>
                <w:lang w:val="en-US" w:eastAsia="zh-CN"/>
              </w:rPr>
              <w:t>小于等于</w:t>
            </w:r>
            <w:r>
              <w:rPr>
                <w:rFonts w:hint="eastAsia"/>
                <w:color w:val="auto"/>
                <w:highlight w:val="none"/>
              </w:rPr>
              <w:t>1100mm</w:t>
            </w:r>
            <w:r>
              <w:rPr>
                <w:rFonts w:hint="eastAsia"/>
                <w:color w:val="auto"/>
                <w:highlight w:val="none"/>
                <w:lang w:eastAsia="zh-CN"/>
              </w:rPr>
              <w:t>。</w:t>
            </w:r>
            <w:r>
              <w:rPr>
                <w:rFonts w:hint="eastAsia"/>
                <w:color w:val="auto"/>
                <w:highlight w:val="none"/>
                <w:lang w:val="en-US" w:eastAsia="zh-CN"/>
              </w:rPr>
              <w:t>大于等于800mm</w:t>
            </w:r>
            <w:r>
              <w:rPr>
                <w:rFonts w:hint="eastAsia"/>
                <w:color w:val="auto"/>
                <w:highlight w:val="none"/>
              </w:rPr>
              <w:t>；</w:t>
            </w:r>
            <w:r>
              <w:rPr>
                <w:rFonts w:hint="eastAsia"/>
                <w:color w:val="auto"/>
                <w:highlight w:val="none"/>
              </w:rPr>
              <w:br w:type="textWrapping"/>
            </w:r>
            <w:r>
              <w:rPr>
                <w:rFonts w:hint="eastAsia"/>
                <w:color w:val="auto"/>
                <w:highlight w:val="none"/>
              </w:rPr>
              <w:t>2）高度：</w:t>
            </w:r>
            <w:r>
              <w:rPr>
                <w:rFonts w:hint="eastAsia"/>
                <w:color w:val="auto"/>
                <w:highlight w:val="none"/>
                <w:lang w:val="en-US" w:eastAsia="zh-CN"/>
              </w:rPr>
              <w:t>小于等于</w:t>
            </w:r>
            <w:r>
              <w:rPr>
                <w:rFonts w:hint="eastAsia"/>
                <w:color w:val="auto"/>
                <w:highlight w:val="none"/>
              </w:rPr>
              <w:t>1000mm</w:t>
            </w:r>
            <w:r>
              <w:rPr>
                <w:rFonts w:hint="eastAsia"/>
                <w:color w:val="auto"/>
                <w:highlight w:val="none"/>
                <w:lang w:eastAsia="zh-CN"/>
              </w:rPr>
              <w:t>，</w:t>
            </w:r>
            <w:r>
              <w:rPr>
                <w:rFonts w:hint="eastAsia"/>
                <w:color w:val="auto"/>
                <w:highlight w:val="none"/>
                <w:lang w:val="en-US" w:eastAsia="zh-CN"/>
              </w:rPr>
              <w:t>大于等于800mm</w:t>
            </w:r>
            <w:r>
              <w:rPr>
                <w:rFonts w:hint="eastAsia"/>
                <w:color w:val="auto"/>
                <w:highlight w:val="none"/>
              </w:rPr>
              <w:t>。</w:t>
            </w:r>
          </w:p>
        </w:tc>
      </w:tr>
      <w:tr w14:paraId="419302C7">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1FAAA669">
            <w:pPr>
              <w:pStyle w:val="61"/>
              <w:bidi w:val="0"/>
              <w:jc w:val="center"/>
              <w:rPr>
                <w:rFonts w:hint="eastAsia"/>
                <w:color w:val="auto"/>
                <w:highlight w:val="none"/>
              </w:rPr>
            </w:pPr>
            <w:r>
              <w:rPr>
                <w:rFonts w:hint="eastAsia"/>
                <w:color w:val="auto"/>
                <w:highlight w:val="none"/>
              </w:rPr>
              <w:t>3</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1030CF2">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28A48B5">
            <w:pPr>
              <w:pStyle w:val="61"/>
              <w:bidi w:val="0"/>
              <w:jc w:val="center"/>
              <w:rPr>
                <w:rFonts w:hint="eastAsia"/>
                <w:color w:val="auto"/>
                <w:highlight w:val="none"/>
              </w:rPr>
            </w:pPr>
            <w:r>
              <w:rPr>
                <w:rFonts w:hint="eastAsia"/>
                <w:color w:val="auto"/>
                <w:highlight w:val="none"/>
              </w:rPr>
              <w:t>射击方位角</w:t>
            </w:r>
          </w:p>
        </w:tc>
        <w:tc>
          <w:tcPr>
            <w:tcW w:w="0" w:type="auto"/>
            <w:tcBorders>
              <w:top w:val="single" w:color="000000" w:sz="4" w:space="0"/>
              <w:left w:val="single" w:color="000000" w:sz="4" w:space="0"/>
              <w:bottom w:val="single" w:color="000000" w:sz="4" w:space="0"/>
              <w:right w:val="single" w:color="000000" w:sz="4" w:space="0"/>
            </w:tcBorders>
            <w:vAlign w:val="center"/>
          </w:tcPr>
          <w:p w14:paraId="02D7DDEC">
            <w:pPr>
              <w:pStyle w:val="61"/>
              <w:bidi w:val="0"/>
              <w:rPr>
                <w:rFonts w:hint="eastAsia"/>
                <w:color w:val="auto"/>
                <w:highlight w:val="none"/>
              </w:rPr>
            </w:pPr>
            <w:r>
              <w:rPr>
                <w:rFonts w:hint="eastAsia"/>
                <w:color w:val="auto"/>
                <w:highlight w:val="none"/>
              </w:rPr>
              <w:t>射击方位角为0°</w:t>
            </w:r>
            <w:r>
              <w:rPr>
                <w:rFonts w:hint="eastAsia"/>
                <w:color w:val="auto"/>
                <w:highlight w:val="none"/>
                <w:lang w:val="en-US" w:eastAsia="zh-CN"/>
              </w:rPr>
              <w:t>~</w:t>
            </w:r>
            <w:r>
              <w:rPr>
                <w:rFonts w:hint="eastAsia"/>
                <w:color w:val="auto"/>
                <w:highlight w:val="none"/>
              </w:rPr>
              <w:t>360°</w:t>
            </w:r>
            <w:r>
              <w:rPr>
                <w:rFonts w:hint="eastAsia"/>
                <w:color w:val="auto"/>
                <w:highlight w:val="none"/>
                <w:lang w:eastAsia="zh-CN"/>
              </w:rPr>
              <w:t>，</w:t>
            </w:r>
            <w:r>
              <w:rPr>
                <w:rFonts w:hint="eastAsia"/>
                <w:color w:val="auto"/>
                <w:highlight w:val="none"/>
              </w:rPr>
              <w:t>车载火箭架基座方位角应设置左右摆动限制角度。</w:t>
            </w:r>
          </w:p>
        </w:tc>
      </w:tr>
      <w:tr w14:paraId="468DD56F">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37111627">
            <w:pPr>
              <w:pStyle w:val="61"/>
              <w:bidi w:val="0"/>
              <w:jc w:val="center"/>
              <w:rPr>
                <w:rFonts w:hint="eastAsia"/>
                <w:color w:val="auto"/>
                <w:highlight w:val="none"/>
              </w:rPr>
            </w:pPr>
            <w:r>
              <w:rPr>
                <w:rFonts w:hint="eastAsia"/>
                <w:color w:val="auto"/>
                <w:highlight w:val="none"/>
              </w:rPr>
              <w:t>4</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F53471B">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98200FC">
            <w:pPr>
              <w:pStyle w:val="61"/>
              <w:bidi w:val="0"/>
              <w:jc w:val="center"/>
              <w:rPr>
                <w:rFonts w:hint="eastAsia" w:eastAsia="宋体"/>
                <w:color w:val="auto"/>
                <w:highlight w:val="none"/>
                <w:lang w:eastAsia="zh-CN"/>
              </w:rPr>
            </w:pPr>
            <w:r>
              <w:rPr>
                <w:rFonts w:hint="eastAsia"/>
                <w:b/>
                <w:bCs/>
                <w:color w:val="auto"/>
                <w:highlight w:val="none"/>
                <w:lang w:val="en-US" w:eastAsia="zh-CN"/>
              </w:rPr>
              <w:t>#1</w:t>
            </w:r>
            <w:r>
              <w:rPr>
                <w:rFonts w:hint="eastAsia"/>
                <w:b/>
                <w:bCs/>
                <w:color w:val="auto"/>
                <w:highlight w:val="none"/>
              </w:rPr>
              <w:t>射击仰角</w:t>
            </w:r>
            <w:r>
              <w:rPr>
                <w:rFonts w:hint="eastAsia"/>
                <w:b/>
                <w:bCs/>
                <w:color w:val="auto"/>
                <w:highlight w:val="none"/>
                <w:lang w:eastAsia="zh-CN"/>
              </w:rPr>
              <w:t>（投标文件中须提供第三方测试报告）</w:t>
            </w:r>
          </w:p>
        </w:tc>
        <w:tc>
          <w:tcPr>
            <w:tcW w:w="0" w:type="auto"/>
            <w:tcBorders>
              <w:top w:val="single" w:color="000000" w:sz="4" w:space="0"/>
              <w:left w:val="single" w:color="000000" w:sz="4" w:space="0"/>
              <w:bottom w:val="single" w:color="000000" w:sz="4" w:space="0"/>
              <w:right w:val="single" w:color="000000" w:sz="4" w:space="0"/>
            </w:tcBorders>
            <w:vAlign w:val="center"/>
          </w:tcPr>
          <w:p w14:paraId="7F247F59">
            <w:pPr>
              <w:pStyle w:val="61"/>
              <w:bidi w:val="0"/>
              <w:rPr>
                <w:rFonts w:hint="eastAsia"/>
                <w:color w:val="auto"/>
                <w:highlight w:val="none"/>
              </w:rPr>
            </w:pPr>
            <w:r>
              <w:rPr>
                <w:rFonts w:hint="eastAsia"/>
                <w:color w:val="auto"/>
                <w:highlight w:val="none"/>
              </w:rPr>
              <w:t>1）工作状态：45°~85°</w:t>
            </w:r>
            <w:r>
              <w:rPr>
                <w:rFonts w:hint="eastAsia"/>
                <w:color w:val="auto"/>
                <w:highlight w:val="none"/>
                <w:lang w:eastAsia="zh-CN"/>
              </w:rPr>
              <w:t>；</w:t>
            </w:r>
            <w:r>
              <w:rPr>
                <w:rFonts w:hint="eastAsia"/>
                <w:color w:val="auto"/>
                <w:highlight w:val="none"/>
              </w:rPr>
              <w:br w:type="textWrapping"/>
            </w:r>
            <w:r>
              <w:rPr>
                <w:rFonts w:hint="eastAsia"/>
                <w:color w:val="auto"/>
                <w:highlight w:val="none"/>
              </w:rPr>
              <w:t>2）行车状态：≤30°。</w:t>
            </w:r>
          </w:p>
        </w:tc>
      </w:tr>
      <w:tr w14:paraId="5C6F5E1B">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3B8FA650">
            <w:pPr>
              <w:pStyle w:val="61"/>
              <w:bidi w:val="0"/>
              <w:jc w:val="center"/>
              <w:rPr>
                <w:rFonts w:hint="eastAsia"/>
                <w:color w:val="auto"/>
                <w:highlight w:val="none"/>
              </w:rPr>
            </w:pPr>
            <w:r>
              <w:rPr>
                <w:rFonts w:hint="eastAsia"/>
                <w:color w:val="auto"/>
                <w:highlight w:val="none"/>
              </w:rPr>
              <w:t>5</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A901DF8">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B15EB14">
            <w:pPr>
              <w:pStyle w:val="61"/>
              <w:bidi w:val="0"/>
              <w:jc w:val="center"/>
              <w:rPr>
                <w:rFonts w:hint="eastAsia"/>
                <w:color w:val="auto"/>
                <w:highlight w:val="none"/>
              </w:rPr>
            </w:pPr>
            <w:r>
              <w:rPr>
                <w:rFonts w:hint="eastAsia"/>
                <w:b/>
                <w:bCs/>
                <w:color w:val="auto"/>
                <w:highlight w:val="none"/>
                <w:lang w:val="en-US" w:eastAsia="zh-CN"/>
              </w:rPr>
              <w:t>#2</w:t>
            </w:r>
            <w:r>
              <w:rPr>
                <w:rFonts w:hint="eastAsia"/>
                <w:b/>
                <w:bCs/>
                <w:color w:val="auto"/>
                <w:highlight w:val="none"/>
              </w:rPr>
              <w:t>方位传动系统</w:t>
            </w:r>
            <w:r>
              <w:rPr>
                <w:rFonts w:hint="eastAsia"/>
                <w:b/>
                <w:bCs/>
                <w:color w:val="auto"/>
                <w:highlight w:val="none"/>
                <w:lang w:eastAsia="zh-CN"/>
              </w:rPr>
              <w:t>（投标文件中须提供第三方测试报告）</w:t>
            </w:r>
          </w:p>
        </w:tc>
        <w:tc>
          <w:tcPr>
            <w:tcW w:w="0" w:type="auto"/>
            <w:tcBorders>
              <w:top w:val="single" w:color="000000" w:sz="4" w:space="0"/>
              <w:left w:val="single" w:color="000000" w:sz="4" w:space="0"/>
              <w:bottom w:val="single" w:color="000000" w:sz="4" w:space="0"/>
              <w:right w:val="single" w:color="000000" w:sz="4" w:space="0"/>
            </w:tcBorders>
            <w:vAlign w:val="center"/>
          </w:tcPr>
          <w:p w14:paraId="1B09899A">
            <w:pPr>
              <w:pStyle w:val="61"/>
              <w:bidi w:val="0"/>
              <w:rPr>
                <w:rFonts w:hint="eastAsia"/>
                <w:color w:val="auto"/>
                <w:highlight w:val="none"/>
              </w:rPr>
            </w:pPr>
            <w:r>
              <w:rPr>
                <w:rFonts w:hint="eastAsia"/>
                <w:color w:val="auto"/>
                <w:highlight w:val="none"/>
              </w:rPr>
              <w:t>应具有手动/自动模式切换功能，能可靠自锁，技术参数应满足下列要求：</w:t>
            </w:r>
            <w:r>
              <w:rPr>
                <w:rFonts w:hint="eastAsia"/>
                <w:color w:val="auto"/>
                <w:highlight w:val="none"/>
              </w:rPr>
              <w:br w:type="textWrapping"/>
            </w:r>
            <w:r>
              <w:rPr>
                <w:rFonts w:hint="eastAsia"/>
                <w:color w:val="auto"/>
                <w:highlight w:val="none"/>
              </w:rPr>
              <w:t>1）转动精度：±0.5°</w:t>
            </w:r>
            <w:r>
              <w:rPr>
                <w:rFonts w:hint="eastAsia"/>
                <w:color w:val="auto"/>
                <w:highlight w:val="none"/>
                <w:lang w:eastAsia="zh-CN"/>
              </w:rPr>
              <w:t>，</w:t>
            </w:r>
            <w:r>
              <w:rPr>
                <w:rFonts w:hint="eastAsia"/>
                <w:color w:val="auto"/>
                <w:highlight w:val="none"/>
              </w:rPr>
              <w:t>回差≤1°</w:t>
            </w:r>
            <w:r>
              <w:rPr>
                <w:rFonts w:hint="eastAsia"/>
                <w:color w:val="auto"/>
                <w:highlight w:val="none"/>
                <w:lang w:eastAsia="zh-CN"/>
              </w:rPr>
              <w:t>；</w:t>
            </w:r>
            <w:r>
              <w:rPr>
                <w:rFonts w:hint="eastAsia"/>
                <w:color w:val="auto"/>
                <w:highlight w:val="none"/>
              </w:rPr>
              <w:br w:type="textWrapping"/>
            </w:r>
            <w:r>
              <w:rPr>
                <w:rFonts w:hint="eastAsia"/>
                <w:color w:val="auto"/>
                <w:highlight w:val="none"/>
              </w:rPr>
              <w:t>2）转动速度</w:t>
            </w:r>
            <w:r>
              <w:rPr>
                <w:rFonts w:hint="eastAsia"/>
                <w:color w:val="auto"/>
                <w:highlight w:val="none"/>
                <w:lang w:eastAsia="zh-CN"/>
              </w:rPr>
              <w:t>：</w:t>
            </w:r>
            <w:r>
              <w:rPr>
                <w:rFonts w:hint="eastAsia"/>
                <w:color w:val="auto"/>
                <w:highlight w:val="none"/>
              </w:rPr>
              <w:t>5°/s。</w:t>
            </w:r>
          </w:p>
        </w:tc>
      </w:tr>
      <w:tr w14:paraId="66731159">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578D3C59">
            <w:pPr>
              <w:pStyle w:val="61"/>
              <w:bidi w:val="0"/>
              <w:jc w:val="center"/>
              <w:rPr>
                <w:rFonts w:hint="eastAsia"/>
                <w:color w:val="auto"/>
                <w:highlight w:val="none"/>
              </w:rPr>
            </w:pPr>
            <w:r>
              <w:rPr>
                <w:rFonts w:hint="eastAsia"/>
                <w:color w:val="auto"/>
                <w:highlight w:val="none"/>
              </w:rPr>
              <w:t>6</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00E0B04">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E18F0F7">
            <w:pPr>
              <w:pStyle w:val="61"/>
              <w:bidi w:val="0"/>
              <w:jc w:val="center"/>
              <w:rPr>
                <w:rFonts w:hint="eastAsia"/>
                <w:color w:val="auto"/>
                <w:highlight w:val="none"/>
              </w:rPr>
            </w:pPr>
            <w:r>
              <w:rPr>
                <w:rFonts w:hint="eastAsia"/>
                <w:b/>
                <w:bCs/>
                <w:color w:val="auto"/>
                <w:highlight w:val="none"/>
                <w:lang w:val="en-US" w:eastAsia="zh-CN"/>
              </w:rPr>
              <w:t>#3</w:t>
            </w:r>
            <w:r>
              <w:rPr>
                <w:rFonts w:hint="eastAsia"/>
                <w:b/>
                <w:bCs/>
                <w:color w:val="auto"/>
                <w:highlight w:val="none"/>
              </w:rPr>
              <w:t>俯仰传动系统</w:t>
            </w:r>
            <w:r>
              <w:rPr>
                <w:rFonts w:hint="eastAsia"/>
                <w:b/>
                <w:bCs/>
                <w:color w:val="auto"/>
                <w:highlight w:val="none"/>
                <w:lang w:eastAsia="zh-CN"/>
              </w:rPr>
              <w:t>（投标文件中须提供第三方测试报告）</w:t>
            </w:r>
          </w:p>
        </w:tc>
        <w:tc>
          <w:tcPr>
            <w:tcW w:w="0" w:type="auto"/>
            <w:tcBorders>
              <w:top w:val="single" w:color="000000" w:sz="4" w:space="0"/>
              <w:left w:val="single" w:color="000000" w:sz="4" w:space="0"/>
              <w:bottom w:val="single" w:color="000000" w:sz="4" w:space="0"/>
              <w:right w:val="single" w:color="000000" w:sz="4" w:space="0"/>
            </w:tcBorders>
            <w:vAlign w:val="center"/>
          </w:tcPr>
          <w:p w14:paraId="06582F7D">
            <w:pPr>
              <w:pStyle w:val="61"/>
              <w:bidi w:val="0"/>
              <w:rPr>
                <w:rFonts w:hint="eastAsia"/>
                <w:color w:val="auto"/>
                <w:highlight w:val="none"/>
              </w:rPr>
            </w:pPr>
            <w:r>
              <w:rPr>
                <w:rFonts w:hint="eastAsia"/>
                <w:color w:val="auto"/>
                <w:highlight w:val="none"/>
              </w:rPr>
              <w:t>应具有手动/自动模式切换功能，能可靠自锁，技术参数应满足下列要求：</w:t>
            </w:r>
            <w:r>
              <w:rPr>
                <w:rFonts w:hint="eastAsia"/>
                <w:color w:val="auto"/>
                <w:highlight w:val="none"/>
              </w:rPr>
              <w:br w:type="textWrapping"/>
            </w:r>
            <w:r>
              <w:rPr>
                <w:rFonts w:hint="eastAsia"/>
                <w:color w:val="auto"/>
                <w:highlight w:val="none"/>
              </w:rPr>
              <w:t>1）转动精度：±0.5°</w:t>
            </w:r>
            <w:r>
              <w:rPr>
                <w:rFonts w:hint="eastAsia"/>
                <w:color w:val="auto"/>
                <w:highlight w:val="none"/>
                <w:lang w:eastAsia="zh-CN"/>
              </w:rPr>
              <w:t>；</w:t>
            </w:r>
            <w:r>
              <w:rPr>
                <w:rFonts w:hint="eastAsia"/>
                <w:color w:val="auto"/>
                <w:highlight w:val="none"/>
              </w:rPr>
              <w:br w:type="textWrapping"/>
            </w:r>
            <w:r>
              <w:rPr>
                <w:rFonts w:hint="eastAsia"/>
                <w:color w:val="auto"/>
                <w:highlight w:val="none"/>
              </w:rPr>
              <w:t>2）转动速度</w:t>
            </w:r>
            <w:r>
              <w:rPr>
                <w:rFonts w:hint="eastAsia"/>
                <w:color w:val="auto"/>
                <w:highlight w:val="none"/>
                <w:lang w:eastAsia="zh-CN"/>
              </w:rPr>
              <w:t>：</w:t>
            </w:r>
            <w:r>
              <w:rPr>
                <w:rFonts w:hint="eastAsia"/>
                <w:color w:val="auto"/>
                <w:highlight w:val="none"/>
              </w:rPr>
              <w:t>3°/s。</w:t>
            </w:r>
          </w:p>
        </w:tc>
      </w:tr>
      <w:tr w14:paraId="2B80264A">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2BF480A9">
            <w:pPr>
              <w:pStyle w:val="61"/>
              <w:bidi w:val="0"/>
              <w:jc w:val="center"/>
              <w:rPr>
                <w:rFonts w:hint="eastAsia"/>
                <w:color w:val="auto"/>
                <w:highlight w:val="none"/>
              </w:rPr>
            </w:pPr>
            <w:r>
              <w:rPr>
                <w:rFonts w:hint="eastAsia"/>
                <w:color w:val="auto"/>
                <w:highlight w:val="none"/>
              </w:rPr>
              <w:t>7</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881D821">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289C3A6">
            <w:pPr>
              <w:pStyle w:val="61"/>
              <w:bidi w:val="0"/>
              <w:jc w:val="center"/>
              <w:rPr>
                <w:rFonts w:hint="eastAsia"/>
                <w:color w:val="auto"/>
                <w:highlight w:val="none"/>
              </w:rPr>
            </w:pPr>
            <w:r>
              <w:rPr>
                <w:rFonts w:hint="eastAsia"/>
                <w:color w:val="auto"/>
                <w:highlight w:val="none"/>
              </w:rPr>
              <w:t>转接架</w:t>
            </w:r>
          </w:p>
        </w:tc>
        <w:tc>
          <w:tcPr>
            <w:tcW w:w="0" w:type="auto"/>
            <w:tcBorders>
              <w:top w:val="single" w:color="000000" w:sz="4" w:space="0"/>
              <w:left w:val="single" w:color="000000" w:sz="4" w:space="0"/>
              <w:bottom w:val="single" w:color="000000" w:sz="4" w:space="0"/>
              <w:right w:val="single" w:color="000000" w:sz="4" w:space="0"/>
            </w:tcBorders>
            <w:vAlign w:val="center"/>
          </w:tcPr>
          <w:p w14:paraId="3336C1E6">
            <w:pPr>
              <w:pStyle w:val="61"/>
              <w:bidi w:val="0"/>
              <w:rPr>
                <w:rFonts w:hint="eastAsia"/>
                <w:color w:val="auto"/>
                <w:highlight w:val="none"/>
              </w:rPr>
            </w:pPr>
            <w:r>
              <w:rPr>
                <w:rFonts w:hint="eastAsia"/>
                <w:color w:val="auto"/>
                <w:highlight w:val="none"/>
              </w:rPr>
              <w:t>1）外形尺寸：符合</w:t>
            </w:r>
            <w:r>
              <w:rPr>
                <w:rFonts w:hint="eastAsia"/>
                <w:color w:val="auto"/>
                <w:highlight w:val="none"/>
                <w:lang w:val="en-US" w:eastAsia="zh-CN"/>
              </w:rPr>
              <w:t>下图</w:t>
            </w:r>
            <w:r>
              <w:rPr>
                <w:rFonts w:hint="eastAsia"/>
                <w:color w:val="auto"/>
                <w:highlight w:val="none"/>
              </w:rPr>
              <w:t>的要求；</w:t>
            </w:r>
            <w:r>
              <w:rPr>
                <w:rFonts w:hint="eastAsia"/>
                <w:color w:val="auto"/>
                <w:highlight w:val="none"/>
              </w:rPr>
              <w:br w:type="textWrapping"/>
            </w:r>
            <w:r>
              <w:rPr>
                <w:rFonts w:hint="eastAsia"/>
                <w:color w:val="auto"/>
                <w:highlight w:val="none"/>
              </w:rPr>
              <w:t>2）厚度：≥8mm；</w:t>
            </w:r>
            <w:r>
              <w:rPr>
                <w:rFonts w:hint="eastAsia"/>
                <w:color w:val="auto"/>
                <w:highlight w:val="none"/>
              </w:rPr>
              <w:br w:type="textWrapping"/>
            </w:r>
            <w:r>
              <w:rPr>
                <w:rFonts w:hint="eastAsia"/>
                <w:color w:val="auto"/>
                <w:highlight w:val="none"/>
              </w:rPr>
              <w:t>3）连接定向器的固定螺栓：直径为12mm，长度为50mm，材料为304或316的不锈钢。</w:t>
            </w:r>
          </w:p>
          <w:p w14:paraId="4B42FB40">
            <w:pPr>
              <w:pStyle w:val="61"/>
              <w:bidi w:val="0"/>
              <w:jc w:val="center"/>
              <w:rPr>
                <w:rFonts w:hint="eastAsia"/>
                <w:color w:val="auto"/>
                <w:highlight w:val="none"/>
              </w:rPr>
            </w:pPr>
            <w:r>
              <w:rPr>
                <w:color w:val="auto"/>
                <w:highlight w:val="none"/>
              </w:rPr>
              <w:drawing>
                <wp:inline distT="0" distB="0" distL="114300" distR="114300">
                  <wp:extent cx="3380105" cy="3375025"/>
                  <wp:effectExtent l="0" t="0" r="1270"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2"/>
                          <a:stretch>
                            <a:fillRect/>
                          </a:stretch>
                        </pic:blipFill>
                        <pic:spPr>
                          <a:xfrm>
                            <a:off x="0" y="0"/>
                            <a:ext cx="3380105" cy="3375025"/>
                          </a:xfrm>
                          <a:prstGeom prst="rect">
                            <a:avLst/>
                          </a:prstGeom>
                          <a:noFill/>
                          <a:ln>
                            <a:noFill/>
                          </a:ln>
                        </pic:spPr>
                      </pic:pic>
                    </a:graphicData>
                  </a:graphic>
                </wp:inline>
              </w:drawing>
            </w:r>
          </w:p>
        </w:tc>
      </w:tr>
      <w:tr w14:paraId="1315AF82">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39D02EE4">
            <w:pPr>
              <w:pStyle w:val="61"/>
              <w:bidi w:val="0"/>
              <w:jc w:val="center"/>
              <w:rPr>
                <w:rFonts w:hint="eastAsia"/>
                <w:color w:val="auto"/>
                <w:highlight w:val="none"/>
              </w:rPr>
            </w:pPr>
            <w:r>
              <w:rPr>
                <w:rFonts w:hint="eastAsia"/>
                <w:color w:val="auto"/>
                <w:highlight w:val="none"/>
              </w:rPr>
              <w:t>8</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1090855">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F68BA74">
            <w:pPr>
              <w:pStyle w:val="61"/>
              <w:bidi w:val="0"/>
              <w:jc w:val="center"/>
              <w:rPr>
                <w:rFonts w:hint="eastAsia"/>
                <w:color w:val="auto"/>
                <w:highlight w:val="none"/>
              </w:rPr>
            </w:pPr>
            <w:r>
              <w:rPr>
                <w:rFonts w:hint="eastAsia"/>
                <w:color w:val="auto"/>
                <w:highlight w:val="none"/>
              </w:rPr>
              <w:t>电源</w:t>
            </w:r>
          </w:p>
        </w:tc>
        <w:tc>
          <w:tcPr>
            <w:tcW w:w="0" w:type="auto"/>
            <w:tcBorders>
              <w:top w:val="single" w:color="000000" w:sz="4" w:space="0"/>
              <w:left w:val="single" w:color="000000" w:sz="4" w:space="0"/>
              <w:bottom w:val="single" w:color="000000" w:sz="4" w:space="0"/>
              <w:right w:val="single" w:color="000000" w:sz="4" w:space="0"/>
            </w:tcBorders>
            <w:vAlign w:val="center"/>
          </w:tcPr>
          <w:p w14:paraId="2933805F">
            <w:pPr>
              <w:pStyle w:val="61"/>
              <w:bidi w:val="0"/>
              <w:rPr>
                <w:rFonts w:hint="eastAsia"/>
                <w:color w:val="auto"/>
                <w:highlight w:val="none"/>
              </w:rPr>
            </w:pPr>
            <w:r>
              <w:rPr>
                <w:rFonts w:hint="eastAsia"/>
                <w:color w:val="auto"/>
                <w:highlight w:val="none"/>
              </w:rPr>
              <w:t>直流电源：应采用（12±5%）V～（48±5%）V的可充电电池，电池容量应≥720V·A·h；</w:t>
            </w:r>
            <w:r>
              <w:rPr>
                <w:rFonts w:hint="eastAsia"/>
                <w:color w:val="auto"/>
                <w:highlight w:val="none"/>
              </w:rPr>
              <w:br w:type="textWrapping"/>
            </w:r>
            <w:r>
              <w:rPr>
                <w:rFonts w:hint="eastAsia"/>
                <w:color w:val="auto"/>
                <w:highlight w:val="none"/>
              </w:rPr>
              <w:t>交流电源：应采用（220±20%）V，50Hz。</w:t>
            </w:r>
          </w:p>
        </w:tc>
      </w:tr>
      <w:tr w14:paraId="53EC4C36">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734B37FD">
            <w:pPr>
              <w:pStyle w:val="61"/>
              <w:bidi w:val="0"/>
              <w:jc w:val="center"/>
              <w:rPr>
                <w:rFonts w:hint="eastAsia"/>
                <w:color w:val="auto"/>
                <w:highlight w:val="none"/>
              </w:rPr>
            </w:pPr>
            <w:r>
              <w:rPr>
                <w:rFonts w:hint="eastAsia"/>
                <w:color w:val="auto"/>
                <w:highlight w:val="none"/>
              </w:rPr>
              <w:t>9</w:t>
            </w:r>
          </w:p>
        </w:tc>
        <w:tc>
          <w:tcPr>
            <w:tcW w:w="0" w:type="auto"/>
            <w:gridSpan w:val="2"/>
            <w:tcBorders>
              <w:top w:val="single" w:color="000000" w:sz="4" w:space="0"/>
              <w:left w:val="single" w:color="000000" w:sz="4" w:space="0"/>
              <w:bottom w:val="single" w:color="000000" w:sz="4" w:space="0"/>
              <w:right w:val="single" w:color="000000" w:sz="4" w:space="0"/>
            </w:tcBorders>
            <w:vAlign w:val="center"/>
          </w:tcPr>
          <w:p w14:paraId="454D5101">
            <w:pPr>
              <w:pStyle w:val="61"/>
              <w:bidi w:val="0"/>
              <w:jc w:val="center"/>
              <w:rPr>
                <w:rFonts w:hint="eastAsia"/>
                <w:color w:val="auto"/>
                <w:highlight w:val="none"/>
              </w:rPr>
            </w:pPr>
            <w:r>
              <w:rPr>
                <w:rFonts w:hint="eastAsia"/>
                <w:color w:val="auto"/>
                <w:highlight w:val="none"/>
              </w:rPr>
              <w:t>定向器</w:t>
            </w:r>
          </w:p>
        </w:tc>
        <w:tc>
          <w:tcPr>
            <w:tcW w:w="0" w:type="auto"/>
            <w:tcBorders>
              <w:top w:val="single" w:color="000000" w:sz="4" w:space="0"/>
              <w:left w:val="single" w:color="000000" w:sz="4" w:space="0"/>
              <w:bottom w:val="single" w:color="000000" w:sz="4" w:space="0"/>
              <w:right w:val="single" w:color="000000" w:sz="4" w:space="0"/>
            </w:tcBorders>
            <w:vAlign w:val="center"/>
          </w:tcPr>
          <w:p w14:paraId="4C546126">
            <w:pPr>
              <w:pStyle w:val="61"/>
              <w:bidi w:val="0"/>
              <w:rPr>
                <w:rFonts w:hint="eastAsia"/>
                <w:color w:val="auto"/>
                <w:highlight w:val="none"/>
              </w:rPr>
            </w:pPr>
            <w:r>
              <w:rPr>
                <w:rFonts w:hint="eastAsia"/>
                <w:color w:val="auto"/>
                <w:highlight w:val="none"/>
              </w:rPr>
              <w:t>发射导轨长度应满足火箭弹的发射要求：</w:t>
            </w:r>
            <w:r>
              <w:rPr>
                <w:rFonts w:hint="eastAsia"/>
                <w:color w:val="auto"/>
                <w:highlight w:val="none"/>
              </w:rPr>
              <w:br w:type="textWrapping"/>
            </w:r>
            <w:r>
              <w:rPr>
                <w:rFonts w:hint="eastAsia"/>
                <w:color w:val="auto"/>
                <w:highlight w:val="none"/>
              </w:rPr>
              <w:t>1）直径Φ82mm火箭弹的发射导轨长度≥1700mm；</w:t>
            </w:r>
            <w:r>
              <w:rPr>
                <w:rFonts w:hint="eastAsia"/>
                <w:color w:val="auto"/>
                <w:highlight w:val="none"/>
              </w:rPr>
              <w:br w:type="textWrapping"/>
            </w:r>
            <w:r>
              <w:rPr>
                <w:rFonts w:hint="eastAsia"/>
                <w:color w:val="auto"/>
                <w:highlight w:val="none"/>
              </w:rPr>
              <w:t>2）直径Φ56mm火箭弹的发射导轨长度≥1500mm。</w:t>
            </w:r>
            <w:r>
              <w:rPr>
                <w:rFonts w:hint="eastAsia"/>
                <w:color w:val="auto"/>
                <w:highlight w:val="none"/>
              </w:rPr>
              <w:br w:type="textWrapping"/>
            </w:r>
            <w:r>
              <w:rPr>
                <w:rFonts w:hint="eastAsia"/>
                <w:color w:val="auto"/>
                <w:highlight w:val="none"/>
              </w:rPr>
              <w:t>发射导轨的包容圆直径应符合下表的要求。</w:t>
            </w:r>
          </w:p>
          <w:p w14:paraId="0CB5277A">
            <w:pPr>
              <w:pStyle w:val="61"/>
              <w:bidi w:val="0"/>
              <w:rPr>
                <w:rFonts w:hint="eastAsia"/>
                <w:color w:val="auto"/>
                <w:highlight w:val="none"/>
              </w:rPr>
            </w:pPr>
            <w:r>
              <w:rPr>
                <w:color w:val="auto"/>
                <w:highlight w:val="none"/>
              </w:rPr>
              <w:drawing>
                <wp:inline distT="0" distB="0" distL="114300" distR="114300">
                  <wp:extent cx="3602355" cy="923925"/>
                  <wp:effectExtent l="0" t="0" r="762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3"/>
                          <a:stretch>
                            <a:fillRect/>
                          </a:stretch>
                        </pic:blipFill>
                        <pic:spPr>
                          <a:xfrm>
                            <a:off x="0" y="0"/>
                            <a:ext cx="3602355" cy="923925"/>
                          </a:xfrm>
                          <a:prstGeom prst="rect">
                            <a:avLst/>
                          </a:prstGeom>
                          <a:noFill/>
                          <a:ln>
                            <a:noFill/>
                          </a:ln>
                        </pic:spPr>
                      </pic:pic>
                    </a:graphicData>
                  </a:graphic>
                </wp:inline>
              </w:drawing>
            </w:r>
            <w:r>
              <w:rPr>
                <w:rFonts w:hint="eastAsia"/>
                <w:color w:val="auto"/>
                <w:highlight w:val="none"/>
              </w:rPr>
              <w:br w:type="textWrapping"/>
            </w:r>
            <w:r>
              <w:rPr>
                <w:rFonts w:hint="eastAsia"/>
                <w:color w:val="auto"/>
                <w:highlight w:val="none"/>
              </w:rPr>
              <w:t>发射通道沿射击方向的顺序号按照先上后下、先外后内、先左后右交替编制。</w:t>
            </w:r>
            <w:r>
              <w:rPr>
                <w:rFonts w:hint="eastAsia"/>
                <w:color w:val="auto"/>
                <w:highlight w:val="none"/>
              </w:rPr>
              <w:br w:type="textWrapping"/>
            </w:r>
            <w:r>
              <w:rPr>
                <w:rFonts w:hint="eastAsia"/>
                <w:color w:val="auto"/>
                <w:highlight w:val="none"/>
              </w:rPr>
              <w:t>发射通道的顺序号应与发射控制终端通道号一一对应。</w:t>
            </w:r>
            <w:r>
              <w:rPr>
                <w:rFonts w:hint="eastAsia"/>
                <w:color w:val="auto"/>
                <w:highlight w:val="none"/>
              </w:rPr>
              <w:br w:type="textWrapping"/>
            </w:r>
            <w:r>
              <w:rPr>
                <w:rFonts w:hint="eastAsia"/>
                <w:color w:val="auto"/>
                <w:highlight w:val="none"/>
              </w:rPr>
              <w:t>定向器外框与转接架之间的连接应有6个紧固螺栓和两个定位销。</w:t>
            </w:r>
          </w:p>
        </w:tc>
      </w:tr>
      <w:tr w14:paraId="4588D9EE">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2301C801">
            <w:pPr>
              <w:pStyle w:val="61"/>
              <w:bidi w:val="0"/>
              <w:jc w:val="center"/>
              <w:rPr>
                <w:rFonts w:hint="eastAsia"/>
                <w:color w:val="auto"/>
                <w:highlight w:val="none"/>
              </w:rPr>
            </w:pPr>
            <w:r>
              <w:rPr>
                <w:rFonts w:hint="eastAsia"/>
                <w:color w:val="auto"/>
                <w:highlight w:val="none"/>
              </w:rPr>
              <w:t>10</w:t>
            </w:r>
          </w:p>
        </w:tc>
        <w:tc>
          <w:tcPr>
            <w:tcW w:w="0" w:type="auto"/>
            <w:gridSpan w:val="2"/>
            <w:tcBorders>
              <w:top w:val="single" w:color="000000" w:sz="4" w:space="0"/>
              <w:left w:val="single" w:color="000000" w:sz="4" w:space="0"/>
              <w:bottom w:val="single" w:color="000000" w:sz="4" w:space="0"/>
              <w:right w:val="single" w:color="000000" w:sz="4" w:space="0"/>
            </w:tcBorders>
            <w:vAlign w:val="center"/>
          </w:tcPr>
          <w:p w14:paraId="784FE375">
            <w:pPr>
              <w:pStyle w:val="61"/>
              <w:bidi w:val="0"/>
              <w:jc w:val="center"/>
              <w:rPr>
                <w:rFonts w:hint="eastAsia"/>
                <w:color w:val="auto"/>
                <w:highlight w:val="none"/>
              </w:rPr>
            </w:pPr>
            <w:r>
              <w:rPr>
                <w:rFonts w:hint="eastAsia"/>
                <w:color w:val="auto"/>
                <w:highlight w:val="none"/>
              </w:rPr>
              <w:t>发射控制器</w:t>
            </w:r>
          </w:p>
        </w:tc>
        <w:tc>
          <w:tcPr>
            <w:tcW w:w="0" w:type="auto"/>
            <w:tcBorders>
              <w:top w:val="single" w:color="000000" w:sz="4" w:space="0"/>
              <w:left w:val="single" w:color="000000" w:sz="4" w:space="0"/>
              <w:bottom w:val="single" w:color="000000" w:sz="4" w:space="0"/>
              <w:right w:val="single" w:color="000000" w:sz="4" w:space="0"/>
            </w:tcBorders>
            <w:vAlign w:val="center"/>
          </w:tcPr>
          <w:p w14:paraId="49D2CF5A">
            <w:pPr>
              <w:pStyle w:val="61"/>
              <w:bidi w:val="0"/>
              <w:rPr>
                <w:rFonts w:hint="eastAsia"/>
                <w:color w:val="auto"/>
                <w:highlight w:val="none"/>
                <w:lang w:val="en-US" w:eastAsia="zh-CN"/>
              </w:rPr>
            </w:pPr>
            <w:r>
              <w:rPr>
                <w:rFonts w:hint="eastAsia"/>
                <w:color w:val="auto"/>
                <w:highlight w:val="none"/>
              </w:rPr>
              <w:t>由发射控制终端和执行机构组成，用于接收外部指令，实现发射控制功能并上传作业信息的设备。</w:t>
            </w:r>
            <w:r>
              <w:rPr>
                <w:rFonts w:hint="eastAsia"/>
                <w:color w:val="auto"/>
                <w:highlight w:val="none"/>
              </w:rPr>
              <w:br w:type="textWrapping"/>
            </w:r>
            <w:r>
              <w:rPr>
                <w:rFonts w:hint="eastAsia"/>
                <w:color w:val="auto"/>
                <w:highlight w:val="none"/>
              </w:rPr>
              <w:t>性能应满足下列要求：</w:t>
            </w:r>
            <w:r>
              <w:rPr>
                <w:rFonts w:hint="eastAsia"/>
                <w:color w:val="auto"/>
                <w:highlight w:val="none"/>
              </w:rPr>
              <w:br w:type="textWrapping"/>
            </w:r>
            <w:r>
              <w:rPr>
                <w:rFonts w:hint="eastAsia"/>
                <w:color w:val="auto"/>
                <w:highlight w:val="none"/>
              </w:rPr>
              <w:t>1）</w:t>
            </w:r>
            <w:r>
              <w:rPr>
                <w:rFonts w:hint="eastAsia"/>
                <w:color w:val="auto"/>
                <w:highlight w:val="none"/>
                <w:lang w:val="en-US" w:eastAsia="zh-CN"/>
              </w:rPr>
              <w:t>点火方式：</w:t>
            </w:r>
          </w:p>
          <w:p w14:paraId="2D0D6537">
            <w:pPr>
              <w:pStyle w:val="61"/>
              <w:bidi w:val="0"/>
              <w:rPr>
                <w:rFonts w:hint="eastAsia"/>
                <w:color w:val="auto"/>
                <w:highlight w:val="none"/>
              </w:rPr>
            </w:pPr>
            <w:r>
              <w:rPr>
                <w:rFonts w:hint="eastAsia"/>
                <w:color w:val="auto"/>
                <w:highlight w:val="none"/>
              </w:rPr>
              <w:t>电容放电点火：充能≥200A2·ms</w:t>
            </w:r>
            <w:r>
              <w:rPr>
                <w:rFonts w:hint="eastAsia"/>
                <w:color w:val="auto"/>
                <w:highlight w:val="none"/>
                <w:lang w:val="en-US" w:eastAsia="zh-CN"/>
              </w:rPr>
              <w:t>或</w:t>
            </w:r>
            <w:r>
              <w:rPr>
                <w:rFonts w:hint="eastAsia"/>
                <w:color w:val="auto"/>
                <w:highlight w:val="none"/>
              </w:rPr>
              <w:t>恒流脉冲点火：电流≥2.5A，脉宽≥50ms；</w:t>
            </w:r>
            <w:r>
              <w:rPr>
                <w:rFonts w:hint="eastAsia"/>
                <w:color w:val="auto"/>
                <w:highlight w:val="none"/>
              </w:rPr>
              <w:br w:type="textWrapping"/>
            </w:r>
            <w:r>
              <w:rPr>
                <w:rFonts w:hint="eastAsia"/>
                <w:color w:val="auto"/>
                <w:highlight w:val="none"/>
                <w:lang w:val="en-US" w:eastAsia="zh-CN"/>
              </w:rPr>
              <w:t>2</w:t>
            </w:r>
            <w:r>
              <w:rPr>
                <w:rFonts w:hint="eastAsia"/>
                <w:color w:val="auto"/>
                <w:highlight w:val="none"/>
              </w:rPr>
              <w:t>）检测电流：≤3mA；</w:t>
            </w:r>
            <w:r>
              <w:rPr>
                <w:rFonts w:hint="eastAsia"/>
                <w:color w:val="auto"/>
                <w:highlight w:val="none"/>
              </w:rPr>
              <w:br w:type="textWrapping"/>
            </w:r>
            <w:r>
              <w:rPr>
                <w:rFonts w:hint="eastAsia"/>
                <w:color w:val="auto"/>
                <w:highlight w:val="none"/>
                <w:lang w:val="en-US" w:eastAsia="zh-CN"/>
              </w:rPr>
              <w:t>3</w:t>
            </w:r>
            <w:r>
              <w:rPr>
                <w:rFonts w:hint="eastAsia"/>
                <w:color w:val="auto"/>
                <w:highlight w:val="none"/>
              </w:rPr>
              <w:t>）电阻检测精度：≤0.1Ω</w:t>
            </w:r>
            <w:r>
              <w:rPr>
                <w:rFonts w:hint="eastAsia"/>
                <w:color w:val="auto"/>
                <w:highlight w:val="none"/>
                <w:lang w:eastAsia="zh-CN"/>
              </w:rPr>
              <w:t>；</w:t>
            </w:r>
            <w:r>
              <w:rPr>
                <w:rFonts w:hint="eastAsia"/>
                <w:color w:val="auto"/>
                <w:highlight w:val="none"/>
              </w:rPr>
              <w:br w:type="textWrapping"/>
            </w:r>
            <w:r>
              <w:rPr>
                <w:rFonts w:hint="eastAsia"/>
                <w:b/>
                <w:bCs/>
                <w:color w:val="auto"/>
                <w:highlight w:val="none"/>
                <w:lang w:val="en-US" w:eastAsia="zh-CN"/>
              </w:rPr>
              <w:t>#4 4</w:t>
            </w:r>
            <w:r>
              <w:rPr>
                <w:rFonts w:hint="eastAsia"/>
                <w:b/>
                <w:bCs/>
                <w:color w:val="auto"/>
                <w:highlight w:val="none"/>
              </w:rPr>
              <w:t>）发射通道：≥4个；</w:t>
            </w:r>
            <w:r>
              <w:rPr>
                <w:rFonts w:hint="eastAsia"/>
                <w:b/>
                <w:bCs/>
                <w:color w:val="auto"/>
                <w:highlight w:val="none"/>
                <w:lang w:eastAsia="zh-CN"/>
              </w:rPr>
              <w:t>（投标文件中须提供第三方测试报告）</w:t>
            </w:r>
            <w:r>
              <w:rPr>
                <w:rFonts w:hint="eastAsia"/>
                <w:color w:val="auto"/>
                <w:highlight w:val="none"/>
              </w:rPr>
              <w:br w:type="textWrapping"/>
            </w:r>
            <w:r>
              <w:rPr>
                <w:rFonts w:hint="eastAsia"/>
                <w:color w:val="auto"/>
                <w:highlight w:val="none"/>
              </w:rPr>
              <w:t>安全功能应满足下列要求：</w:t>
            </w:r>
            <w:r>
              <w:rPr>
                <w:rFonts w:hint="eastAsia"/>
                <w:color w:val="auto"/>
                <w:highlight w:val="none"/>
              </w:rPr>
              <w:br w:type="textWrapping"/>
            </w:r>
            <w:r>
              <w:rPr>
                <w:rFonts w:hint="eastAsia"/>
                <w:color w:val="auto"/>
                <w:highlight w:val="none"/>
              </w:rPr>
              <w:t>1）具有发射安全保护功能；</w:t>
            </w:r>
            <w:r>
              <w:rPr>
                <w:rFonts w:hint="eastAsia"/>
                <w:color w:val="auto"/>
                <w:highlight w:val="none"/>
              </w:rPr>
              <w:br w:type="textWrapping"/>
            </w:r>
            <w:r>
              <w:rPr>
                <w:rFonts w:hint="eastAsia"/>
                <w:color w:val="auto"/>
                <w:highlight w:val="none"/>
              </w:rPr>
              <w:t>2）具有安全射界识别功能。</w:t>
            </w:r>
          </w:p>
        </w:tc>
      </w:tr>
      <w:tr w14:paraId="0DFEF4A0">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4A9268AE">
            <w:pPr>
              <w:pStyle w:val="61"/>
              <w:bidi w:val="0"/>
              <w:jc w:val="center"/>
              <w:rPr>
                <w:rFonts w:hint="eastAsia"/>
                <w:color w:val="auto"/>
                <w:highlight w:val="none"/>
              </w:rPr>
            </w:pPr>
            <w:r>
              <w:rPr>
                <w:rFonts w:hint="eastAsia"/>
                <w:color w:val="auto"/>
                <w:highlight w:val="none"/>
              </w:rPr>
              <w:t>11</w:t>
            </w:r>
          </w:p>
        </w:tc>
        <w:tc>
          <w:tcPr>
            <w:tcW w:w="0" w:type="auto"/>
            <w:gridSpan w:val="2"/>
            <w:tcBorders>
              <w:top w:val="single" w:color="000000" w:sz="4" w:space="0"/>
              <w:left w:val="single" w:color="000000" w:sz="4" w:space="0"/>
              <w:bottom w:val="single" w:color="000000" w:sz="4" w:space="0"/>
              <w:right w:val="single" w:color="000000" w:sz="4" w:space="0"/>
            </w:tcBorders>
            <w:vAlign w:val="center"/>
          </w:tcPr>
          <w:p w14:paraId="57C93B87">
            <w:pPr>
              <w:pStyle w:val="61"/>
              <w:bidi w:val="0"/>
              <w:jc w:val="center"/>
              <w:rPr>
                <w:rFonts w:hint="eastAsia"/>
                <w:color w:val="auto"/>
                <w:highlight w:val="none"/>
              </w:rPr>
            </w:pPr>
            <w:r>
              <w:rPr>
                <w:rFonts w:hint="eastAsia"/>
                <w:color w:val="auto"/>
                <w:highlight w:val="none"/>
              </w:rPr>
              <w:t>解锁控制器</w:t>
            </w:r>
          </w:p>
        </w:tc>
        <w:tc>
          <w:tcPr>
            <w:tcW w:w="0" w:type="auto"/>
            <w:tcBorders>
              <w:top w:val="single" w:color="000000" w:sz="4" w:space="0"/>
              <w:left w:val="single" w:color="000000" w:sz="4" w:space="0"/>
              <w:bottom w:val="single" w:color="000000" w:sz="4" w:space="0"/>
              <w:right w:val="single" w:color="000000" w:sz="4" w:space="0"/>
            </w:tcBorders>
            <w:vAlign w:val="center"/>
          </w:tcPr>
          <w:p w14:paraId="6D32DE95">
            <w:pPr>
              <w:pStyle w:val="61"/>
              <w:bidi w:val="0"/>
              <w:rPr>
                <w:rFonts w:hint="eastAsia"/>
                <w:color w:val="auto"/>
                <w:highlight w:val="none"/>
              </w:rPr>
            </w:pPr>
            <w:r>
              <w:rPr>
                <w:rFonts w:hint="eastAsia"/>
                <w:color w:val="auto"/>
                <w:highlight w:val="none"/>
              </w:rPr>
              <w:t>应满足下列要求：</w:t>
            </w:r>
            <w:r>
              <w:rPr>
                <w:rFonts w:hint="eastAsia"/>
                <w:color w:val="auto"/>
                <w:highlight w:val="none"/>
              </w:rPr>
              <w:br w:type="textWrapping"/>
            </w:r>
            <w:r>
              <w:rPr>
                <w:rFonts w:hint="eastAsia"/>
                <w:color w:val="auto"/>
                <w:highlight w:val="none"/>
              </w:rPr>
              <w:t>1）解锁控制器每通道输出最大电流（短路电流）：≤3mA；</w:t>
            </w:r>
            <w:r>
              <w:rPr>
                <w:rFonts w:hint="eastAsia"/>
                <w:color w:val="auto"/>
                <w:highlight w:val="none"/>
              </w:rPr>
              <w:br w:type="textWrapping"/>
            </w:r>
            <w:r>
              <w:rPr>
                <w:rFonts w:hint="eastAsia"/>
                <w:color w:val="auto"/>
                <w:highlight w:val="none"/>
              </w:rPr>
              <w:t>2）读UID指令执行时间：＜1s；</w:t>
            </w:r>
            <w:r>
              <w:rPr>
                <w:rFonts w:hint="eastAsia"/>
                <w:color w:val="auto"/>
                <w:highlight w:val="none"/>
              </w:rPr>
              <w:br w:type="textWrapping"/>
            </w:r>
            <w:r>
              <w:rPr>
                <w:rFonts w:hint="eastAsia"/>
                <w:color w:val="auto"/>
                <w:highlight w:val="none"/>
              </w:rPr>
              <w:t>3）弹药解锁指令执行时间：＜3s；</w:t>
            </w:r>
            <w:r>
              <w:rPr>
                <w:rFonts w:hint="eastAsia"/>
                <w:color w:val="auto"/>
                <w:highlight w:val="none"/>
              </w:rPr>
              <w:br w:type="textWrapping"/>
            </w:r>
            <w:r>
              <w:rPr>
                <w:rFonts w:hint="eastAsia"/>
                <w:color w:val="auto"/>
                <w:highlight w:val="none"/>
              </w:rPr>
              <w:t>4）解锁控制器通道数：≥12个；</w:t>
            </w:r>
            <w:r>
              <w:rPr>
                <w:rFonts w:hint="eastAsia"/>
                <w:color w:val="auto"/>
                <w:highlight w:val="none"/>
              </w:rPr>
              <w:br w:type="textWrapping"/>
            </w:r>
            <w:r>
              <w:rPr>
                <w:rFonts w:hint="eastAsia"/>
                <w:color w:val="auto"/>
                <w:highlight w:val="none"/>
              </w:rPr>
              <w:t>5）输入电源电压范围：12V～48V；</w:t>
            </w:r>
            <w:r>
              <w:rPr>
                <w:rFonts w:hint="eastAsia"/>
                <w:color w:val="auto"/>
                <w:highlight w:val="none"/>
              </w:rPr>
              <w:br w:type="textWrapping"/>
            </w:r>
            <w:r>
              <w:rPr>
                <w:rFonts w:hint="eastAsia"/>
                <w:color w:val="auto"/>
                <w:highlight w:val="none"/>
              </w:rPr>
              <w:t>6）应具备RS485和RS232接口。</w:t>
            </w:r>
          </w:p>
        </w:tc>
      </w:tr>
    </w:tbl>
    <w:p w14:paraId="3BC2EEDA">
      <w:pPr>
        <w:ind w:firstLine="0" w:firstLineChars="0"/>
        <w:rPr>
          <w:color w:val="auto"/>
          <w:highlight w:val="none"/>
        </w:rPr>
      </w:pPr>
    </w:p>
    <w:p w14:paraId="5774A71E">
      <w:pPr>
        <w:pStyle w:val="4"/>
        <w:rPr>
          <w:color w:val="auto"/>
          <w:highlight w:val="none"/>
        </w:rPr>
      </w:pPr>
      <w:r>
        <w:rPr>
          <w:rFonts w:hint="eastAsia"/>
          <w:color w:val="auto"/>
          <w:highlight w:val="none"/>
        </w:rPr>
        <w:t>火箭发射装置安全监控终端升级</w:t>
      </w:r>
    </w:p>
    <w:p w14:paraId="54EBABD6">
      <w:pPr>
        <w:rPr>
          <w:color w:val="auto"/>
          <w:highlight w:val="none"/>
        </w:rPr>
      </w:pPr>
      <w:r>
        <w:rPr>
          <w:rFonts w:hint="eastAsia" w:ascii="宋体" w:hAnsi="宋体" w:cs="宋体"/>
          <w:color w:val="auto"/>
          <w:highlight w:val="none"/>
        </w:rPr>
        <w:t>对更新的火箭发射装置和在用的火箭发射装置进行升级，加装作业安全监控终端。</w:t>
      </w:r>
      <w:r>
        <w:rPr>
          <w:rFonts w:hint="eastAsia"/>
          <w:color w:val="auto"/>
          <w:highlight w:val="none"/>
        </w:rPr>
        <w:t>全省火箭发射装置升级布局见下表。</w:t>
      </w:r>
    </w:p>
    <w:p w14:paraId="0B81DDFE">
      <w:pPr>
        <w:pStyle w:val="61"/>
        <w:jc w:val="center"/>
        <w:rPr>
          <w:color w:val="auto"/>
          <w:highlight w:val="none"/>
        </w:rPr>
      </w:pPr>
      <w:r>
        <w:rPr>
          <w:rFonts w:hint="eastAsia"/>
          <w:color w:val="auto"/>
          <w:highlight w:val="none"/>
        </w:rPr>
        <w:t>全省火箭发射装置升级布局</w:t>
      </w:r>
    </w:p>
    <w:tbl>
      <w:tblPr>
        <w:tblStyle w:val="29"/>
        <w:tblW w:w="8525" w:type="dxa"/>
        <w:jc w:val="center"/>
        <w:tblLayout w:type="autofit"/>
        <w:tblCellMar>
          <w:top w:w="0" w:type="dxa"/>
          <w:left w:w="108" w:type="dxa"/>
          <w:bottom w:w="0" w:type="dxa"/>
          <w:right w:w="108" w:type="dxa"/>
        </w:tblCellMar>
      </w:tblPr>
      <w:tblGrid>
        <w:gridCol w:w="2120"/>
        <w:gridCol w:w="2794"/>
        <w:gridCol w:w="1856"/>
        <w:gridCol w:w="638"/>
        <w:gridCol w:w="1117"/>
      </w:tblGrid>
      <w:tr w14:paraId="48B41C68">
        <w:tblPrEx>
          <w:tblCellMar>
            <w:top w:w="0" w:type="dxa"/>
            <w:left w:w="108" w:type="dxa"/>
            <w:bottom w:w="0" w:type="dxa"/>
            <w:right w:w="108" w:type="dxa"/>
          </w:tblCellMar>
        </w:tblPrEx>
        <w:trPr>
          <w:tblHeader/>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A04D7CB">
            <w:pPr>
              <w:pStyle w:val="61"/>
              <w:bidi w:val="0"/>
              <w:jc w:val="center"/>
              <w:rPr>
                <w:rFonts w:hint="eastAsia"/>
                <w:color w:val="auto"/>
                <w:highlight w:val="none"/>
              </w:rPr>
            </w:pPr>
            <w:r>
              <w:rPr>
                <w:rFonts w:hint="eastAsia"/>
                <w:color w:val="auto"/>
                <w:highlight w:val="none"/>
              </w:rPr>
              <w:t>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8348D4">
            <w:pPr>
              <w:pStyle w:val="61"/>
              <w:bidi w:val="0"/>
              <w:jc w:val="center"/>
              <w:rPr>
                <w:rFonts w:hint="eastAsia"/>
                <w:color w:val="auto"/>
                <w:highlight w:val="none"/>
              </w:rPr>
            </w:pPr>
            <w:r>
              <w:rPr>
                <w:rFonts w:hint="eastAsia"/>
                <w:color w:val="auto"/>
                <w:highlight w:val="none"/>
              </w:rPr>
              <w:t>区/县级市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BE40CB">
            <w:pPr>
              <w:pStyle w:val="61"/>
              <w:bidi w:val="0"/>
              <w:jc w:val="center"/>
              <w:rPr>
                <w:rFonts w:hint="eastAsia"/>
                <w:color w:val="auto"/>
                <w:highlight w:val="none"/>
              </w:rPr>
            </w:pPr>
            <w:r>
              <w:rPr>
                <w:rFonts w:hint="eastAsia"/>
                <w:color w:val="auto"/>
                <w:highlight w:val="none"/>
              </w:rPr>
              <w:t>类型</w:t>
            </w:r>
          </w:p>
        </w:tc>
        <w:tc>
          <w:tcPr>
            <w:tcW w:w="1755" w:type="dxa"/>
            <w:gridSpan w:val="2"/>
            <w:tcBorders>
              <w:top w:val="single" w:color="000000" w:sz="4" w:space="0"/>
              <w:left w:val="single" w:color="000000" w:sz="4" w:space="0"/>
              <w:bottom w:val="single" w:color="000000" w:sz="4" w:space="0"/>
              <w:right w:val="single" w:color="000000" w:sz="4" w:space="0"/>
            </w:tcBorders>
            <w:noWrap/>
            <w:vAlign w:val="center"/>
          </w:tcPr>
          <w:p w14:paraId="29719442">
            <w:pPr>
              <w:pStyle w:val="61"/>
              <w:bidi w:val="0"/>
              <w:jc w:val="center"/>
              <w:rPr>
                <w:rFonts w:hint="eastAsia"/>
                <w:color w:val="auto"/>
                <w:highlight w:val="none"/>
              </w:rPr>
            </w:pPr>
            <w:r>
              <w:rPr>
                <w:rFonts w:hint="eastAsia"/>
                <w:color w:val="auto"/>
                <w:highlight w:val="none"/>
              </w:rPr>
              <w:t>数量</w:t>
            </w:r>
          </w:p>
        </w:tc>
      </w:tr>
      <w:tr w14:paraId="1B226D69">
        <w:tblPrEx>
          <w:tblCellMar>
            <w:top w:w="0" w:type="dxa"/>
            <w:left w:w="108" w:type="dxa"/>
            <w:bottom w:w="0" w:type="dxa"/>
            <w:right w:w="108" w:type="dxa"/>
          </w:tblCellMar>
        </w:tblPrEx>
        <w:trPr>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44412F72">
            <w:pPr>
              <w:pStyle w:val="61"/>
              <w:bidi w:val="0"/>
              <w:jc w:val="center"/>
              <w:rPr>
                <w:rFonts w:hint="eastAsia"/>
                <w:color w:val="auto"/>
                <w:highlight w:val="none"/>
              </w:rPr>
            </w:pPr>
            <w:r>
              <w:rPr>
                <w:rFonts w:hint="eastAsia"/>
                <w:color w:val="auto"/>
                <w:highlight w:val="none"/>
              </w:rPr>
              <w:t>合肥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1B0A10">
            <w:pPr>
              <w:pStyle w:val="61"/>
              <w:bidi w:val="0"/>
              <w:jc w:val="center"/>
              <w:rPr>
                <w:rFonts w:hint="eastAsia"/>
                <w:color w:val="auto"/>
                <w:highlight w:val="none"/>
              </w:rPr>
            </w:pPr>
            <w:r>
              <w:rPr>
                <w:rFonts w:hint="eastAsia"/>
                <w:color w:val="auto"/>
                <w:highlight w:val="none"/>
              </w:rPr>
              <w:t>庐阳区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69D919">
            <w:pPr>
              <w:pStyle w:val="61"/>
              <w:bidi w:val="0"/>
              <w:jc w:val="center"/>
              <w:rPr>
                <w:rFonts w:hint="eastAsia"/>
                <w:color w:val="auto"/>
                <w:highlight w:val="none"/>
              </w:rPr>
            </w:pPr>
            <w:r>
              <w:rPr>
                <w:rFonts w:hint="eastAsia"/>
                <w:color w:val="auto"/>
                <w:highlight w:val="none"/>
              </w:rPr>
              <w:t>a）型</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5B8CE091">
            <w:pPr>
              <w:pStyle w:val="61"/>
              <w:bidi w:val="0"/>
              <w:jc w:val="center"/>
              <w:rPr>
                <w:rFonts w:hint="eastAsia"/>
                <w:color w:val="auto"/>
                <w:highlight w:val="none"/>
              </w:rPr>
            </w:pPr>
            <w:r>
              <w:rPr>
                <w:rFonts w:hint="eastAsia"/>
                <w:color w:val="auto"/>
                <w:highlight w:val="none"/>
              </w:rPr>
              <w:t>17</w:t>
            </w: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7C8AEE5A">
            <w:pPr>
              <w:pStyle w:val="61"/>
              <w:bidi w:val="0"/>
              <w:jc w:val="center"/>
              <w:rPr>
                <w:rFonts w:hint="eastAsia"/>
                <w:color w:val="auto"/>
                <w:highlight w:val="none"/>
              </w:rPr>
            </w:pPr>
            <w:r>
              <w:rPr>
                <w:rFonts w:hint="eastAsia"/>
                <w:color w:val="auto"/>
                <w:highlight w:val="none"/>
              </w:rPr>
              <w:t>1</w:t>
            </w:r>
          </w:p>
        </w:tc>
      </w:tr>
      <w:tr w14:paraId="6D6B042D">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47193DA">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908733">
            <w:pPr>
              <w:pStyle w:val="61"/>
              <w:bidi w:val="0"/>
              <w:jc w:val="center"/>
              <w:rPr>
                <w:rFonts w:hint="eastAsia"/>
                <w:color w:val="auto"/>
                <w:highlight w:val="none"/>
              </w:rPr>
            </w:pPr>
            <w:r>
              <w:rPr>
                <w:rFonts w:hint="eastAsia"/>
                <w:color w:val="auto"/>
                <w:highlight w:val="none"/>
              </w:rPr>
              <w:t>肥东县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6159C9">
            <w:pPr>
              <w:pStyle w:val="61"/>
              <w:bidi w:val="0"/>
              <w:jc w:val="center"/>
              <w:rPr>
                <w:rFonts w:hint="eastAsia"/>
                <w:color w:val="auto"/>
                <w:highlight w:val="none"/>
              </w:rPr>
            </w:pPr>
            <w:r>
              <w:rPr>
                <w:rFonts w:hint="eastAsia"/>
                <w:color w:val="auto"/>
                <w:highlight w:val="none"/>
              </w:rPr>
              <w:t>a）型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312C465">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59407445">
            <w:pPr>
              <w:pStyle w:val="61"/>
              <w:bidi w:val="0"/>
              <w:jc w:val="center"/>
              <w:rPr>
                <w:rFonts w:hint="eastAsia"/>
                <w:color w:val="auto"/>
                <w:highlight w:val="none"/>
              </w:rPr>
            </w:pPr>
            <w:r>
              <w:rPr>
                <w:rFonts w:hint="eastAsia"/>
                <w:color w:val="auto"/>
                <w:highlight w:val="none"/>
              </w:rPr>
              <w:t>4</w:t>
            </w:r>
          </w:p>
        </w:tc>
      </w:tr>
      <w:tr w14:paraId="74A59F91">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1F3A78C">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47559F">
            <w:pPr>
              <w:pStyle w:val="61"/>
              <w:bidi w:val="0"/>
              <w:jc w:val="center"/>
              <w:rPr>
                <w:rFonts w:hint="eastAsia"/>
                <w:color w:val="auto"/>
                <w:highlight w:val="none"/>
              </w:rPr>
            </w:pPr>
            <w:r>
              <w:rPr>
                <w:rFonts w:hint="eastAsia"/>
                <w:color w:val="auto"/>
                <w:highlight w:val="none"/>
              </w:rPr>
              <w:t>肥西县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76DFB5">
            <w:pPr>
              <w:pStyle w:val="61"/>
              <w:bidi w:val="0"/>
              <w:jc w:val="center"/>
              <w:rPr>
                <w:rFonts w:hint="eastAsia"/>
                <w:color w:val="auto"/>
                <w:highlight w:val="none"/>
              </w:rPr>
            </w:pPr>
            <w:r>
              <w:rPr>
                <w:rFonts w:hint="eastAsia"/>
                <w:color w:val="auto"/>
                <w:highlight w:val="none"/>
              </w:rPr>
              <w:t>b）型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E97742D">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4E80B758">
            <w:pPr>
              <w:pStyle w:val="61"/>
              <w:bidi w:val="0"/>
              <w:jc w:val="center"/>
              <w:rPr>
                <w:rFonts w:hint="eastAsia"/>
                <w:color w:val="auto"/>
                <w:highlight w:val="none"/>
              </w:rPr>
            </w:pPr>
            <w:r>
              <w:rPr>
                <w:rFonts w:hint="eastAsia"/>
                <w:color w:val="auto"/>
                <w:highlight w:val="none"/>
              </w:rPr>
              <w:t>4</w:t>
            </w:r>
          </w:p>
        </w:tc>
      </w:tr>
      <w:tr w14:paraId="4B3CB9CA">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8F7286B">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5BCEB2">
            <w:pPr>
              <w:pStyle w:val="61"/>
              <w:bidi w:val="0"/>
              <w:jc w:val="center"/>
              <w:rPr>
                <w:rFonts w:hint="eastAsia"/>
                <w:color w:val="auto"/>
                <w:highlight w:val="none"/>
              </w:rPr>
            </w:pPr>
            <w:r>
              <w:rPr>
                <w:rFonts w:hint="eastAsia"/>
                <w:color w:val="auto"/>
                <w:highlight w:val="none"/>
              </w:rPr>
              <w:t>长丰县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F46733">
            <w:pPr>
              <w:pStyle w:val="61"/>
              <w:bidi w:val="0"/>
              <w:jc w:val="center"/>
              <w:rPr>
                <w:rFonts w:hint="eastAsia"/>
                <w:color w:val="auto"/>
                <w:highlight w:val="none"/>
              </w:rPr>
            </w:pPr>
            <w:r>
              <w:rPr>
                <w:rFonts w:hint="eastAsia"/>
                <w:color w:val="auto"/>
                <w:highlight w:val="none"/>
              </w:rPr>
              <w:t>b）型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C6B95E4">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246E955C">
            <w:pPr>
              <w:pStyle w:val="61"/>
              <w:bidi w:val="0"/>
              <w:jc w:val="center"/>
              <w:rPr>
                <w:rFonts w:hint="eastAsia"/>
                <w:color w:val="auto"/>
                <w:highlight w:val="none"/>
              </w:rPr>
            </w:pPr>
            <w:r>
              <w:rPr>
                <w:rFonts w:hint="eastAsia"/>
                <w:color w:val="auto"/>
                <w:highlight w:val="none"/>
              </w:rPr>
              <w:t>3</w:t>
            </w:r>
          </w:p>
        </w:tc>
      </w:tr>
      <w:tr w14:paraId="33EEA0CE">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2FAFCE4">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358389">
            <w:pPr>
              <w:pStyle w:val="61"/>
              <w:bidi w:val="0"/>
              <w:jc w:val="center"/>
              <w:rPr>
                <w:rFonts w:hint="eastAsia"/>
                <w:color w:val="auto"/>
                <w:highlight w:val="none"/>
              </w:rPr>
            </w:pPr>
            <w:r>
              <w:rPr>
                <w:rFonts w:hint="eastAsia"/>
                <w:color w:val="auto"/>
                <w:highlight w:val="none"/>
              </w:rPr>
              <w:t>庐江县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91BD1A">
            <w:pPr>
              <w:pStyle w:val="61"/>
              <w:bidi w:val="0"/>
              <w:jc w:val="center"/>
              <w:rPr>
                <w:rFonts w:hint="eastAsia"/>
                <w:color w:val="auto"/>
                <w:highlight w:val="none"/>
              </w:rPr>
            </w:pPr>
            <w:r>
              <w:rPr>
                <w:rFonts w:hint="eastAsia"/>
                <w:color w:val="auto"/>
                <w:highlight w:val="none"/>
              </w:rPr>
              <w:t>b）型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39948DC">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0A26E721">
            <w:pPr>
              <w:pStyle w:val="61"/>
              <w:bidi w:val="0"/>
              <w:jc w:val="center"/>
              <w:rPr>
                <w:rFonts w:hint="eastAsia"/>
                <w:color w:val="auto"/>
                <w:highlight w:val="none"/>
              </w:rPr>
            </w:pPr>
            <w:r>
              <w:rPr>
                <w:rFonts w:hint="eastAsia"/>
                <w:color w:val="auto"/>
                <w:highlight w:val="none"/>
              </w:rPr>
              <w:t>2</w:t>
            </w:r>
          </w:p>
        </w:tc>
      </w:tr>
      <w:tr w14:paraId="390CA74E">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5F7E468">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25A94C">
            <w:pPr>
              <w:pStyle w:val="61"/>
              <w:bidi w:val="0"/>
              <w:jc w:val="center"/>
              <w:rPr>
                <w:rFonts w:hint="eastAsia"/>
                <w:color w:val="auto"/>
                <w:highlight w:val="none"/>
              </w:rPr>
            </w:pPr>
            <w:r>
              <w:rPr>
                <w:rFonts w:hint="eastAsia"/>
                <w:color w:val="auto"/>
                <w:highlight w:val="none"/>
              </w:rPr>
              <w:t>巢湖市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AB1F68">
            <w:pPr>
              <w:pStyle w:val="61"/>
              <w:bidi w:val="0"/>
              <w:jc w:val="center"/>
              <w:rPr>
                <w:rFonts w:hint="eastAsia"/>
                <w:color w:val="auto"/>
                <w:highlight w:val="none"/>
              </w:rPr>
            </w:pPr>
            <w:r>
              <w:rPr>
                <w:rFonts w:hint="eastAsia"/>
                <w:color w:val="auto"/>
                <w:highlight w:val="none"/>
              </w:rPr>
              <w:t>a）型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5CDEA96">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50EEC2C5">
            <w:pPr>
              <w:pStyle w:val="61"/>
              <w:bidi w:val="0"/>
              <w:jc w:val="center"/>
              <w:rPr>
                <w:rFonts w:hint="eastAsia"/>
                <w:color w:val="auto"/>
                <w:highlight w:val="none"/>
              </w:rPr>
            </w:pPr>
            <w:r>
              <w:rPr>
                <w:rFonts w:hint="eastAsia"/>
                <w:color w:val="auto"/>
                <w:highlight w:val="none"/>
              </w:rPr>
              <w:t>3</w:t>
            </w:r>
          </w:p>
        </w:tc>
      </w:tr>
      <w:tr w14:paraId="44D1F8A2">
        <w:tblPrEx>
          <w:tblCellMar>
            <w:top w:w="0" w:type="dxa"/>
            <w:left w:w="108" w:type="dxa"/>
            <w:bottom w:w="0" w:type="dxa"/>
            <w:right w:w="108" w:type="dxa"/>
          </w:tblCellMar>
        </w:tblPrEx>
        <w:trPr>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1885B661">
            <w:pPr>
              <w:pStyle w:val="61"/>
              <w:bidi w:val="0"/>
              <w:jc w:val="center"/>
              <w:rPr>
                <w:rFonts w:hint="eastAsia"/>
                <w:color w:val="auto"/>
                <w:highlight w:val="none"/>
              </w:rPr>
            </w:pPr>
            <w:r>
              <w:rPr>
                <w:rFonts w:hint="eastAsia"/>
                <w:color w:val="auto"/>
                <w:highlight w:val="none"/>
              </w:rPr>
              <w:t>淮北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07E432">
            <w:pPr>
              <w:pStyle w:val="61"/>
              <w:bidi w:val="0"/>
              <w:jc w:val="center"/>
              <w:rPr>
                <w:rFonts w:hint="eastAsia"/>
                <w:color w:val="auto"/>
                <w:highlight w:val="none"/>
              </w:rPr>
            </w:pPr>
            <w:r>
              <w:rPr>
                <w:rFonts w:hint="eastAsia"/>
                <w:color w:val="auto"/>
                <w:highlight w:val="none"/>
              </w:rPr>
              <w:t>市本级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DA9A44">
            <w:pPr>
              <w:pStyle w:val="61"/>
              <w:bidi w:val="0"/>
              <w:jc w:val="center"/>
              <w:rPr>
                <w:rFonts w:hint="eastAsia"/>
                <w:color w:val="auto"/>
                <w:highlight w:val="none"/>
              </w:rPr>
            </w:pPr>
            <w:r>
              <w:rPr>
                <w:rFonts w:hint="eastAsia"/>
                <w:color w:val="auto"/>
                <w:highlight w:val="none"/>
              </w:rPr>
              <w:t>a）型</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6F8D7620">
            <w:pPr>
              <w:pStyle w:val="61"/>
              <w:bidi w:val="0"/>
              <w:jc w:val="center"/>
              <w:rPr>
                <w:rFonts w:hint="eastAsia"/>
                <w:color w:val="auto"/>
                <w:highlight w:val="none"/>
              </w:rPr>
            </w:pPr>
            <w:r>
              <w:rPr>
                <w:rFonts w:hint="eastAsia"/>
                <w:color w:val="auto"/>
                <w:highlight w:val="none"/>
              </w:rPr>
              <w:t>11</w:t>
            </w: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47429335">
            <w:pPr>
              <w:pStyle w:val="61"/>
              <w:bidi w:val="0"/>
              <w:jc w:val="center"/>
              <w:rPr>
                <w:rFonts w:hint="eastAsia"/>
                <w:color w:val="auto"/>
                <w:highlight w:val="none"/>
              </w:rPr>
            </w:pPr>
            <w:r>
              <w:rPr>
                <w:rFonts w:hint="eastAsia"/>
                <w:color w:val="auto"/>
                <w:highlight w:val="none"/>
              </w:rPr>
              <w:t>6</w:t>
            </w:r>
          </w:p>
        </w:tc>
      </w:tr>
      <w:tr w14:paraId="4E791681">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AFF3283">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2C889C">
            <w:pPr>
              <w:pStyle w:val="61"/>
              <w:bidi w:val="0"/>
              <w:jc w:val="center"/>
              <w:rPr>
                <w:rFonts w:hint="eastAsia"/>
                <w:color w:val="auto"/>
                <w:highlight w:val="none"/>
              </w:rPr>
            </w:pPr>
            <w:r>
              <w:rPr>
                <w:rFonts w:hint="eastAsia"/>
                <w:color w:val="auto"/>
                <w:highlight w:val="none"/>
              </w:rPr>
              <w:t>濉溪县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9631E8">
            <w:pPr>
              <w:pStyle w:val="61"/>
              <w:bidi w:val="0"/>
              <w:jc w:val="center"/>
              <w:rPr>
                <w:rFonts w:hint="eastAsia"/>
                <w:color w:val="auto"/>
                <w:highlight w:val="none"/>
              </w:rPr>
            </w:pPr>
            <w:r>
              <w:rPr>
                <w:rFonts w:hint="eastAsia"/>
                <w:color w:val="auto"/>
                <w:highlight w:val="none"/>
              </w:rPr>
              <w:t>a）型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76CA02B">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1BDEB255">
            <w:pPr>
              <w:pStyle w:val="61"/>
              <w:bidi w:val="0"/>
              <w:jc w:val="center"/>
              <w:rPr>
                <w:rFonts w:hint="eastAsia"/>
                <w:color w:val="auto"/>
                <w:highlight w:val="none"/>
              </w:rPr>
            </w:pPr>
            <w:r>
              <w:rPr>
                <w:rFonts w:hint="eastAsia"/>
                <w:color w:val="auto"/>
                <w:highlight w:val="none"/>
              </w:rPr>
              <w:t>5</w:t>
            </w:r>
          </w:p>
        </w:tc>
      </w:tr>
      <w:tr w14:paraId="19F856FF">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C4C8AE7">
            <w:pPr>
              <w:pStyle w:val="61"/>
              <w:bidi w:val="0"/>
              <w:jc w:val="center"/>
              <w:rPr>
                <w:rFonts w:hint="eastAsia"/>
                <w:color w:val="auto"/>
                <w:highlight w:val="none"/>
              </w:rPr>
            </w:pPr>
            <w:r>
              <w:rPr>
                <w:rFonts w:hint="eastAsia"/>
                <w:color w:val="auto"/>
                <w:highlight w:val="none"/>
              </w:rPr>
              <w:t>亳州</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DC8CC0">
            <w:pPr>
              <w:pStyle w:val="61"/>
              <w:bidi w:val="0"/>
              <w:jc w:val="center"/>
              <w:rPr>
                <w:rFonts w:hint="eastAsia"/>
                <w:color w:val="auto"/>
                <w:highlight w:val="none"/>
              </w:rPr>
            </w:pPr>
            <w:r>
              <w:rPr>
                <w:rFonts w:hint="eastAsia"/>
                <w:color w:val="auto"/>
                <w:highlight w:val="none"/>
              </w:rPr>
              <w:t>利辛县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0E12CB">
            <w:pPr>
              <w:pStyle w:val="61"/>
              <w:bidi w:val="0"/>
              <w:jc w:val="center"/>
              <w:rPr>
                <w:rFonts w:hint="eastAsia"/>
                <w:color w:val="auto"/>
                <w:highlight w:val="none"/>
              </w:rPr>
            </w:pPr>
            <w:r>
              <w:rPr>
                <w:rFonts w:hint="eastAsia"/>
                <w:color w:val="auto"/>
                <w:highlight w:val="none"/>
              </w:rPr>
              <w:t>a）型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178DE4">
            <w:pPr>
              <w:pStyle w:val="61"/>
              <w:bidi w:val="0"/>
              <w:jc w:val="center"/>
              <w:rPr>
                <w:rFonts w:hint="eastAsia"/>
                <w:color w:val="auto"/>
                <w:highlight w:val="none"/>
              </w:rPr>
            </w:pPr>
            <w:r>
              <w:rPr>
                <w:rFonts w:hint="eastAsia"/>
                <w:color w:val="auto"/>
                <w:highlight w:val="none"/>
              </w:rPr>
              <w:t>2</w:t>
            </w: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2F641E1A">
            <w:pPr>
              <w:pStyle w:val="61"/>
              <w:bidi w:val="0"/>
              <w:jc w:val="center"/>
              <w:rPr>
                <w:rFonts w:hint="eastAsia"/>
                <w:color w:val="auto"/>
                <w:highlight w:val="none"/>
              </w:rPr>
            </w:pPr>
            <w:r>
              <w:rPr>
                <w:rFonts w:hint="eastAsia"/>
                <w:color w:val="auto"/>
                <w:highlight w:val="none"/>
              </w:rPr>
              <w:t>2</w:t>
            </w:r>
          </w:p>
        </w:tc>
      </w:tr>
      <w:tr w14:paraId="2EAA24B4">
        <w:tblPrEx>
          <w:tblCellMar>
            <w:top w:w="0" w:type="dxa"/>
            <w:left w:w="108" w:type="dxa"/>
            <w:bottom w:w="0" w:type="dxa"/>
            <w:right w:w="108" w:type="dxa"/>
          </w:tblCellMar>
        </w:tblPrEx>
        <w:trPr>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662F3FF5">
            <w:pPr>
              <w:pStyle w:val="61"/>
              <w:bidi w:val="0"/>
              <w:jc w:val="center"/>
              <w:rPr>
                <w:rFonts w:hint="eastAsia"/>
                <w:color w:val="auto"/>
                <w:highlight w:val="none"/>
              </w:rPr>
            </w:pPr>
            <w:r>
              <w:rPr>
                <w:rFonts w:hint="eastAsia"/>
                <w:color w:val="auto"/>
                <w:highlight w:val="none"/>
              </w:rPr>
              <w:t>宿州</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0742F6">
            <w:pPr>
              <w:pStyle w:val="61"/>
              <w:bidi w:val="0"/>
              <w:jc w:val="center"/>
              <w:rPr>
                <w:rFonts w:hint="eastAsia"/>
                <w:color w:val="auto"/>
                <w:highlight w:val="none"/>
              </w:rPr>
            </w:pPr>
            <w:r>
              <w:rPr>
                <w:rFonts w:hint="eastAsia"/>
                <w:color w:val="auto"/>
                <w:highlight w:val="none"/>
              </w:rPr>
              <w:t>市本级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9A1A17">
            <w:pPr>
              <w:pStyle w:val="61"/>
              <w:bidi w:val="0"/>
              <w:jc w:val="center"/>
              <w:rPr>
                <w:rFonts w:hint="eastAsia"/>
                <w:color w:val="auto"/>
                <w:highlight w:val="none"/>
              </w:rPr>
            </w:pPr>
            <w:r>
              <w:rPr>
                <w:rFonts w:hint="eastAsia"/>
                <w:color w:val="auto"/>
                <w:highlight w:val="none"/>
              </w:rPr>
              <w:t>a）型</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408AD5AD">
            <w:pPr>
              <w:pStyle w:val="61"/>
              <w:bidi w:val="0"/>
              <w:jc w:val="center"/>
              <w:rPr>
                <w:rFonts w:hint="eastAsia"/>
                <w:color w:val="auto"/>
                <w:highlight w:val="none"/>
              </w:rPr>
            </w:pPr>
            <w:r>
              <w:rPr>
                <w:rFonts w:hint="eastAsia"/>
                <w:color w:val="auto"/>
                <w:highlight w:val="none"/>
              </w:rPr>
              <w:t>10</w:t>
            </w: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57B8CAAE">
            <w:pPr>
              <w:pStyle w:val="61"/>
              <w:bidi w:val="0"/>
              <w:jc w:val="center"/>
              <w:rPr>
                <w:rFonts w:hint="eastAsia"/>
                <w:color w:val="auto"/>
                <w:highlight w:val="none"/>
              </w:rPr>
            </w:pPr>
            <w:r>
              <w:rPr>
                <w:rFonts w:hint="eastAsia"/>
                <w:color w:val="auto"/>
                <w:highlight w:val="none"/>
              </w:rPr>
              <w:t>2</w:t>
            </w:r>
          </w:p>
        </w:tc>
      </w:tr>
      <w:tr w14:paraId="7B3E8133">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832E353">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B3F9B8">
            <w:pPr>
              <w:pStyle w:val="61"/>
              <w:bidi w:val="0"/>
              <w:jc w:val="center"/>
              <w:rPr>
                <w:rFonts w:hint="eastAsia"/>
                <w:color w:val="auto"/>
                <w:highlight w:val="none"/>
              </w:rPr>
            </w:pPr>
            <w:r>
              <w:rPr>
                <w:rFonts w:hint="eastAsia"/>
                <w:color w:val="auto"/>
                <w:highlight w:val="none"/>
              </w:rPr>
              <w:t>砀山县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929A8F">
            <w:pPr>
              <w:pStyle w:val="61"/>
              <w:bidi w:val="0"/>
              <w:jc w:val="center"/>
              <w:rPr>
                <w:rFonts w:hint="eastAsia"/>
                <w:color w:val="auto"/>
                <w:highlight w:val="none"/>
              </w:rPr>
            </w:pPr>
            <w:r>
              <w:rPr>
                <w:rFonts w:hint="eastAsia"/>
                <w:color w:val="auto"/>
                <w:highlight w:val="none"/>
              </w:rPr>
              <w:t>a）型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D0CFCAC">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7EA83EB6">
            <w:pPr>
              <w:pStyle w:val="61"/>
              <w:bidi w:val="0"/>
              <w:jc w:val="center"/>
              <w:rPr>
                <w:rFonts w:hint="eastAsia"/>
                <w:color w:val="auto"/>
                <w:highlight w:val="none"/>
              </w:rPr>
            </w:pPr>
            <w:r>
              <w:rPr>
                <w:rFonts w:hint="eastAsia"/>
                <w:color w:val="auto"/>
                <w:highlight w:val="none"/>
              </w:rPr>
              <w:t>1</w:t>
            </w:r>
          </w:p>
        </w:tc>
      </w:tr>
      <w:tr w14:paraId="2EF9F339">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F57FFF3">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5E3B76">
            <w:pPr>
              <w:pStyle w:val="61"/>
              <w:bidi w:val="0"/>
              <w:jc w:val="center"/>
              <w:rPr>
                <w:rFonts w:hint="eastAsia"/>
                <w:color w:val="auto"/>
                <w:highlight w:val="none"/>
              </w:rPr>
            </w:pPr>
            <w:r>
              <w:rPr>
                <w:rFonts w:hint="eastAsia"/>
                <w:color w:val="auto"/>
                <w:highlight w:val="none"/>
              </w:rPr>
              <w:t>萧  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1F1B60">
            <w:pPr>
              <w:pStyle w:val="61"/>
              <w:bidi w:val="0"/>
              <w:jc w:val="center"/>
              <w:rPr>
                <w:rFonts w:hint="eastAsia"/>
                <w:color w:val="auto"/>
                <w:highlight w:val="none"/>
              </w:rPr>
            </w:pPr>
            <w:r>
              <w:rPr>
                <w:rFonts w:hint="eastAsia"/>
                <w:color w:val="auto"/>
                <w:highlight w:val="none"/>
              </w:rPr>
              <w:t>a）型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FA73F28">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52E85CD7">
            <w:pPr>
              <w:pStyle w:val="61"/>
              <w:bidi w:val="0"/>
              <w:jc w:val="center"/>
              <w:rPr>
                <w:rFonts w:hint="eastAsia"/>
                <w:color w:val="auto"/>
                <w:highlight w:val="none"/>
              </w:rPr>
            </w:pPr>
            <w:r>
              <w:rPr>
                <w:rFonts w:hint="eastAsia"/>
                <w:color w:val="auto"/>
                <w:highlight w:val="none"/>
              </w:rPr>
              <w:t>2</w:t>
            </w:r>
          </w:p>
        </w:tc>
      </w:tr>
      <w:tr w14:paraId="1609B0C6">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92DB78C">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7495EF">
            <w:pPr>
              <w:pStyle w:val="61"/>
              <w:bidi w:val="0"/>
              <w:jc w:val="center"/>
              <w:rPr>
                <w:rFonts w:hint="eastAsia"/>
                <w:color w:val="auto"/>
                <w:highlight w:val="none"/>
              </w:rPr>
            </w:pPr>
            <w:r>
              <w:rPr>
                <w:rFonts w:hint="eastAsia"/>
                <w:color w:val="auto"/>
                <w:highlight w:val="none"/>
              </w:rPr>
              <w:t>灵璧县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526622">
            <w:pPr>
              <w:pStyle w:val="61"/>
              <w:bidi w:val="0"/>
              <w:jc w:val="center"/>
              <w:rPr>
                <w:rFonts w:hint="eastAsia"/>
                <w:color w:val="auto"/>
                <w:highlight w:val="none"/>
              </w:rPr>
            </w:pPr>
            <w:r>
              <w:rPr>
                <w:rFonts w:hint="eastAsia"/>
                <w:color w:val="auto"/>
                <w:highlight w:val="none"/>
              </w:rPr>
              <w:t>a）型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2B9D919">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0B5B0E9E">
            <w:pPr>
              <w:pStyle w:val="61"/>
              <w:bidi w:val="0"/>
              <w:jc w:val="center"/>
              <w:rPr>
                <w:rFonts w:hint="eastAsia"/>
                <w:color w:val="auto"/>
                <w:highlight w:val="none"/>
              </w:rPr>
            </w:pPr>
            <w:r>
              <w:rPr>
                <w:rFonts w:hint="eastAsia"/>
                <w:color w:val="auto"/>
                <w:highlight w:val="none"/>
              </w:rPr>
              <w:t>1</w:t>
            </w:r>
          </w:p>
        </w:tc>
      </w:tr>
      <w:tr w14:paraId="3C9351D7">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7EB65E5">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E3943C">
            <w:pPr>
              <w:pStyle w:val="61"/>
              <w:bidi w:val="0"/>
              <w:jc w:val="center"/>
              <w:rPr>
                <w:rFonts w:hint="eastAsia"/>
                <w:color w:val="auto"/>
                <w:highlight w:val="none"/>
              </w:rPr>
            </w:pPr>
            <w:r>
              <w:rPr>
                <w:rFonts w:hint="eastAsia"/>
                <w:color w:val="auto"/>
                <w:highlight w:val="none"/>
              </w:rPr>
              <w:t>泗  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4212E0">
            <w:pPr>
              <w:pStyle w:val="61"/>
              <w:bidi w:val="0"/>
              <w:jc w:val="center"/>
              <w:rPr>
                <w:rFonts w:hint="eastAsia"/>
                <w:color w:val="auto"/>
                <w:highlight w:val="none"/>
              </w:rPr>
            </w:pPr>
            <w:r>
              <w:rPr>
                <w:rFonts w:hint="eastAsia"/>
                <w:color w:val="auto"/>
                <w:highlight w:val="none"/>
              </w:rPr>
              <w:t>a）型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52340BA">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31739A04">
            <w:pPr>
              <w:pStyle w:val="61"/>
              <w:bidi w:val="0"/>
              <w:jc w:val="center"/>
              <w:rPr>
                <w:rFonts w:hint="eastAsia"/>
                <w:color w:val="auto"/>
                <w:highlight w:val="none"/>
              </w:rPr>
            </w:pPr>
            <w:r>
              <w:rPr>
                <w:rFonts w:hint="eastAsia"/>
                <w:color w:val="auto"/>
                <w:highlight w:val="none"/>
              </w:rPr>
              <w:t>2</w:t>
            </w:r>
          </w:p>
        </w:tc>
      </w:tr>
      <w:tr w14:paraId="7204A673">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6AE1AB8">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19C7C8">
            <w:pPr>
              <w:pStyle w:val="61"/>
              <w:bidi w:val="0"/>
              <w:jc w:val="center"/>
              <w:rPr>
                <w:rFonts w:hint="eastAsia"/>
                <w:color w:val="auto"/>
                <w:highlight w:val="none"/>
              </w:rPr>
            </w:pPr>
            <w:r>
              <w:rPr>
                <w:rFonts w:hint="eastAsia"/>
                <w:color w:val="auto"/>
                <w:highlight w:val="none"/>
              </w:rPr>
              <w:t>埇桥区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67F81E">
            <w:pPr>
              <w:pStyle w:val="61"/>
              <w:bidi w:val="0"/>
              <w:jc w:val="center"/>
              <w:rPr>
                <w:rFonts w:hint="eastAsia"/>
                <w:color w:val="auto"/>
                <w:highlight w:val="none"/>
              </w:rPr>
            </w:pPr>
            <w:r>
              <w:rPr>
                <w:rFonts w:hint="eastAsia"/>
                <w:color w:val="auto"/>
                <w:highlight w:val="none"/>
              </w:rPr>
              <w:t>a）型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17BAC0C">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3B1B04B4">
            <w:pPr>
              <w:pStyle w:val="61"/>
              <w:bidi w:val="0"/>
              <w:jc w:val="center"/>
              <w:rPr>
                <w:rFonts w:hint="eastAsia"/>
                <w:color w:val="auto"/>
                <w:highlight w:val="none"/>
              </w:rPr>
            </w:pPr>
            <w:r>
              <w:rPr>
                <w:rFonts w:hint="eastAsia"/>
                <w:color w:val="auto"/>
                <w:highlight w:val="none"/>
              </w:rPr>
              <w:t>2</w:t>
            </w:r>
          </w:p>
        </w:tc>
      </w:tr>
      <w:tr w14:paraId="667DFF83">
        <w:tblPrEx>
          <w:tblCellMar>
            <w:top w:w="0" w:type="dxa"/>
            <w:left w:w="108" w:type="dxa"/>
            <w:bottom w:w="0" w:type="dxa"/>
            <w:right w:w="108" w:type="dxa"/>
          </w:tblCellMar>
        </w:tblPrEx>
        <w:trPr>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5F1B6D80">
            <w:pPr>
              <w:pStyle w:val="61"/>
              <w:bidi w:val="0"/>
              <w:jc w:val="center"/>
              <w:rPr>
                <w:rFonts w:hint="eastAsia"/>
                <w:color w:val="auto"/>
                <w:highlight w:val="none"/>
              </w:rPr>
            </w:pPr>
            <w:r>
              <w:rPr>
                <w:rFonts w:hint="eastAsia"/>
                <w:color w:val="auto"/>
                <w:highlight w:val="none"/>
              </w:rPr>
              <w:t>蚌埠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6C4C0B">
            <w:pPr>
              <w:pStyle w:val="61"/>
              <w:bidi w:val="0"/>
              <w:jc w:val="center"/>
              <w:rPr>
                <w:rFonts w:hint="eastAsia"/>
                <w:color w:val="auto"/>
                <w:highlight w:val="none"/>
              </w:rPr>
            </w:pPr>
            <w:r>
              <w:rPr>
                <w:rFonts w:hint="eastAsia"/>
                <w:color w:val="auto"/>
                <w:highlight w:val="none"/>
              </w:rPr>
              <w:t>市本级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FB0215">
            <w:pPr>
              <w:pStyle w:val="61"/>
              <w:bidi w:val="0"/>
              <w:jc w:val="center"/>
              <w:rPr>
                <w:rFonts w:hint="eastAsia"/>
                <w:color w:val="auto"/>
                <w:highlight w:val="none"/>
              </w:rPr>
            </w:pPr>
            <w:r>
              <w:rPr>
                <w:rFonts w:hint="eastAsia"/>
                <w:color w:val="auto"/>
                <w:highlight w:val="none"/>
              </w:rPr>
              <w:t>b）型</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1CCB831F">
            <w:pPr>
              <w:pStyle w:val="61"/>
              <w:bidi w:val="0"/>
              <w:jc w:val="center"/>
              <w:rPr>
                <w:rFonts w:hint="eastAsia"/>
                <w:color w:val="auto"/>
                <w:highlight w:val="none"/>
              </w:rPr>
            </w:pPr>
            <w:r>
              <w:rPr>
                <w:rFonts w:hint="eastAsia"/>
                <w:color w:val="auto"/>
                <w:highlight w:val="none"/>
              </w:rPr>
              <w:t>16</w:t>
            </w: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4E36C449">
            <w:pPr>
              <w:pStyle w:val="61"/>
              <w:bidi w:val="0"/>
              <w:jc w:val="center"/>
              <w:rPr>
                <w:rFonts w:hint="eastAsia"/>
                <w:color w:val="auto"/>
                <w:highlight w:val="none"/>
              </w:rPr>
            </w:pPr>
            <w:r>
              <w:rPr>
                <w:rFonts w:hint="eastAsia"/>
                <w:color w:val="auto"/>
                <w:highlight w:val="none"/>
              </w:rPr>
              <w:t>4</w:t>
            </w:r>
          </w:p>
        </w:tc>
      </w:tr>
      <w:tr w14:paraId="51854069">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8727016">
            <w:pPr>
              <w:pStyle w:val="61"/>
              <w:bidi w:val="0"/>
              <w:jc w:val="center"/>
              <w:rPr>
                <w:rFonts w:hint="eastAsia"/>
                <w:color w:val="auto"/>
                <w:highlight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1E305311">
            <w:pPr>
              <w:pStyle w:val="61"/>
              <w:bidi w:val="0"/>
              <w:jc w:val="center"/>
              <w:rPr>
                <w:rFonts w:hint="eastAsia"/>
                <w:color w:val="auto"/>
                <w:highlight w:val="none"/>
              </w:rPr>
            </w:pPr>
            <w:r>
              <w:rPr>
                <w:rFonts w:hint="eastAsia"/>
                <w:color w:val="auto"/>
                <w:highlight w:val="none"/>
              </w:rPr>
              <w:t>怀远县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64671F">
            <w:pPr>
              <w:pStyle w:val="61"/>
              <w:bidi w:val="0"/>
              <w:jc w:val="center"/>
              <w:rPr>
                <w:rFonts w:hint="eastAsia"/>
                <w:color w:val="auto"/>
                <w:highlight w:val="none"/>
              </w:rPr>
            </w:pPr>
            <w:r>
              <w:rPr>
                <w:rFonts w:hint="eastAsia"/>
                <w:color w:val="auto"/>
                <w:highlight w:val="none"/>
              </w:rPr>
              <w:t>a）型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5AB3912">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7805DC50">
            <w:pPr>
              <w:pStyle w:val="61"/>
              <w:bidi w:val="0"/>
              <w:jc w:val="center"/>
              <w:rPr>
                <w:rFonts w:hint="eastAsia"/>
                <w:color w:val="auto"/>
                <w:highlight w:val="none"/>
              </w:rPr>
            </w:pPr>
            <w:r>
              <w:rPr>
                <w:rFonts w:hint="eastAsia"/>
                <w:color w:val="auto"/>
                <w:highlight w:val="none"/>
              </w:rPr>
              <w:t>4</w:t>
            </w:r>
          </w:p>
        </w:tc>
      </w:tr>
      <w:tr w14:paraId="06BC38C6">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6B9E136">
            <w:pPr>
              <w:pStyle w:val="61"/>
              <w:bidi w:val="0"/>
              <w:jc w:val="center"/>
              <w:rPr>
                <w:rFonts w:hint="eastAsia"/>
                <w:color w:val="auto"/>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E8F084B">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F19613">
            <w:pPr>
              <w:pStyle w:val="61"/>
              <w:bidi w:val="0"/>
              <w:jc w:val="center"/>
              <w:rPr>
                <w:rFonts w:hint="eastAsia"/>
                <w:color w:val="auto"/>
                <w:highlight w:val="none"/>
              </w:rPr>
            </w:pPr>
            <w:r>
              <w:rPr>
                <w:rFonts w:hint="eastAsia"/>
                <w:color w:val="auto"/>
                <w:highlight w:val="none"/>
              </w:rPr>
              <w:t>b）型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1F73458">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2ABEB44E">
            <w:pPr>
              <w:pStyle w:val="61"/>
              <w:bidi w:val="0"/>
              <w:jc w:val="center"/>
              <w:rPr>
                <w:rFonts w:hint="eastAsia"/>
                <w:color w:val="auto"/>
                <w:highlight w:val="none"/>
              </w:rPr>
            </w:pPr>
            <w:r>
              <w:rPr>
                <w:rFonts w:hint="eastAsia"/>
                <w:color w:val="auto"/>
                <w:highlight w:val="none"/>
              </w:rPr>
              <w:t>1</w:t>
            </w:r>
          </w:p>
        </w:tc>
      </w:tr>
      <w:tr w14:paraId="03AF24A6">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2BA1A49">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D03C66">
            <w:pPr>
              <w:pStyle w:val="61"/>
              <w:bidi w:val="0"/>
              <w:jc w:val="center"/>
              <w:rPr>
                <w:rFonts w:hint="eastAsia"/>
                <w:color w:val="auto"/>
                <w:highlight w:val="none"/>
              </w:rPr>
            </w:pPr>
            <w:r>
              <w:rPr>
                <w:rFonts w:hint="eastAsia"/>
                <w:color w:val="auto"/>
                <w:highlight w:val="none"/>
              </w:rPr>
              <w:t>五河县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0B0F05">
            <w:pPr>
              <w:pStyle w:val="61"/>
              <w:bidi w:val="0"/>
              <w:jc w:val="center"/>
              <w:rPr>
                <w:rFonts w:hint="eastAsia"/>
                <w:color w:val="auto"/>
                <w:highlight w:val="none"/>
              </w:rPr>
            </w:pPr>
            <w:r>
              <w:rPr>
                <w:rFonts w:hint="eastAsia"/>
                <w:color w:val="auto"/>
                <w:highlight w:val="none"/>
              </w:rPr>
              <w:t>b）型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759E068">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792694A4">
            <w:pPr>
              <w:pStyle w:val="61"/>
              <w:bidi w:val="0"/>
              <w:jc w:val="center"/>
              <w:rPr>
                <w:rFonts w:hint="eastAsia"/>
                <w:color w:val="auto"/>
                <w:highlight w:val="none"/>
              </w:rPr>
            </w:pPr>
            <w:r>
              <w:rPr>
                <w:rFonts w:hint="eastAsia"/>
                <w:color w:val="auto"/>
                <w:highlight w:val="none"/>
              </w:rPr>
              <w:t>3</w:t>
            </w:r>
          </w:p>
        </w:tc>
      </w:tr>
      <w:tr w14:paraId="7B6ADE18">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B2655D3">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AF2775">
            <w:pPr>
              <w:pStyle w:val="61"/>
              <w:bidi w:val="0"/>
              <w:jc w:val="center"/>
              <w:rPr>
                <w:rFonts w:hint="eastAsia"/>
                <w:color w:val="auto"/>
                <w:highlight w:val="none"/>
              </w:rPr>
            </w:pPr>
            <w:r>
              <w:rPr>
                <w:rFonts w:hint="eastAsia"/>
                <w:color w:val="auto"/>
                <w:highlight w:val="none"/>
              </w:rPr>
              <w:t>固镇县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F97578">
            <w:pPr>
              <w:pStyle w:val="61"/>
              <w:bidi w:val="0"/>
              <w:jc w:val="center"/>
              <w:rPr>
                <w:rFonts w:hint="eastAsia"/>
                <w:color w:val="auto"/>
                <w:highlight w:val="none"/>
              </w:rPr>
            </w:pPr>
            <w:r>
              <w:rPr>
                <w:rFonts w:hint="eastAsia"/>
                <w:color w:val="auto"/>
                <w:highlight w:val="none"/>
              </w:rPr>
              <w:t>a）型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7B9CE80">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77D71616">
            <w:pPr>
              <w:pStyle w:val="61"/>
              <w:bidi w:val="0"/>
              <w:jc w:val="center"/>
              <w:rPr>
                <w:rFonts w:hint="eastAsia"/>
                <w:color w:val="auto"/>
                <w:highlight w:val="none"/>
              </w:rPr>
            </w:pPr>
            <w:r>
              <w:rPr>
                <w:rFonts w:hint="eastAsia"/>
                <w:color w:val="auto"/>
                <w:highlight w:val="none"/>
              </w:rPr>
              <w:t>4</w:t>
            </w:r>
          </w:p>
        </w:tc>
      </w:tr>
      <w:tr w14:paraId="564B6EC4">
        <w:tblPrEx>
          <w:tblCellMar>
            <w:top w:w="0" w:type="dxa"/>
            <w:left w:w="108" w:type="dxa"/>
            <w:bottom w:w="0" w:type="dxa"/>
            <w:right w:w="108" w:type="dxa"/>
          </w:tblCellMar>
        </w:tblPrEx>
        <w:trPr>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349BC3E2">
            <w:pPr>
              <w:pStyle w:val="61"/>
              <w:bidi w:val="0"/>
              <w:jc w:val="center"/>
              <w:rPr>
                <w:rFonts w:hint="eastAsia"/>
                <w:color w:val="auto"/>
                <w:highlight w:val="none"/>
              </w:rPr>
            </w:pPr>
            <w:r>
              <w:rPr>
                <w:rFonts w:hint="eastAsia"/>
                <w:color w:val="auto"/>
                <w:highlight w:val="none"/>
              </w:rPr>
              <w:t>阜阳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5C06FF">
            <w:pPr>
              <w:pStyle w:val="61"/>
              <w:bidi w:val="0"/>
              <w:jc w:val="center"/>
              <w:rPr>
                <w:rFonts w:hint="eastAsia"/>
                <w:color w:val="auto"/>
                <w:highlight w:val="none"/>
              </w:rPr>
            </w:pPr>
            <w:r>
              <w:rPr>
                <w:rFonts w:hint="eastAsia"/>
                <w:color w:val="auto"/>
                <w:highlight w:val="none"/>
              </w:rPr>
              <w:t>市本级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63AC7C">
            <w:pPr>
              <w:pStyle w:val="61"/>
              <w:bidi w:val="0"/>
              <w:jc w:val="center"/>
              <w:rPr>
                <w:rFonts w:hint="eastAsia"/>
                <w:color w:val="auto"/>
                <w:highlight w:val="none"/>
              </w:rPr>
            </w:pPr>
            <w:r>
              <w:rPr>
                <w:rFonts w:hint="eastAsia"/>
                <w:color w:val="auto"/>
                <w:highlight w:val="none"/>
              </w:rPr>
              <w:t>a）型</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103CF5B6">
            <w:pPr>
              <w:pStyle w:val="61"/>
              <w:bidi w:val="0"/>
              <w:jc w:val="center"/>
              <w:rPr>
                <w:rFonts w:hint="eastAsia"/>
                <w:color w:val="auto"/>
                <w:highlight w:val="none"/>
              </w:rPr>
            </w:pPr>
            <w:r>
              <w:rPr>
                <w:rFonts w:hint="eastAsia"/>
                <w:color w:val="auto"/>
                <w:highlight w:val="none"/>
              </w:rPr>
              <w:t>13</w:t>
            </w: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2E588D86">
            <w:pPr>
              <w:pStyle w:val="61"/>
              <w:bidi w:val="0"/>
              <w:jc w:val="center"/>
              <w:rPr>
                <w:rFonts w:hint="eastAsia"/>
                <w:color w:val="auto"/>
                <w:highlight w:val="none"/>
              </w:rPr>
            </w:pPr>
            <w:r>
              <w:rPr>
                <w:rFonts w:hint="eastAsia"/>
                <w:color w:val="auto"/>
                <w:highlight w:val="none"/>
              </w:rPr>
              <w:t>3</w:t>
            </w:r>
          </w:p>
        </w:tc>
      </w:tr>
      <w:tr w14:paraId="0BF7EB39">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D81E228">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FFEFE5">
            <w:pPr>
              <w:pStyle w:val="61"/>
              <w:bidi w:val="0"/>
              <w:jc w:val="center"/>
              <w:rPr>
                <w:rFonts w:hint="eastAsia"/>
                <w:color w:val="auto"/>
                <w:highlight w:val="none"/>
              </w:rPr>
            </w:pPr>
            <w:r>
              <w:rPr>
                <w:rFonts w:hint="eastAsia"/>
                <w:color w:val="auto"/>
                <w:highlight w:val="none"/>
              </w:rPr>
              <w:t>颍上县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BE7884">
            <w:pPr>
              <w:pStyle w:val="61"/>
              <w:bidi w:val="0"/>
              <w:jc w:val="center"/>
              <w:rPr>
                <w:rFonts w:hint="eastAsia"/>
                <w:color w:val="auto"/>
                <w:highlight w:val="none"/>
              </w:rPr>
            </w:pPr>
            <w:r>
              <w:rPr>
                <w:rFonts w:hint="eastAsia"/>
                <w:color w:val="auto"/>
                <w:highlight w:val="none"/>
              </w:rPr>
              <w:t>a）型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4390C13">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6E2AA221">
            <w:pPr>
              <w:pStyle w:val="61"/>
              <w:bidi w:val="0"/>
              <w:jc w:val="center"/>
              <w:rPr>
                <w:rFonts w:hint="eastAsia"/>
                <w:color w:val="auto"/>
                <w:highlight w:val="none"/>
              </w:rPr>
            </w:pPr>
            <w:r>
              <w:rPr>
                <w:rFonts w:hint="eastAsia"/>
                <w:color w:val="auto"/>
                <w:highlight w:val="none"/>
              </w:rPr>
              <w:t>2</w:t>
            </w:r>
          </w:p>
        </w:tc>
      </w:tr>
      <w:tr w14:paraId="2BCB00B9">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A079257">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1CE287">
            <w:pPr>
              <w:pStyle w:val="61"/>
              <w:bidi w:val="0"/>
              <w:jc w:val="center"/>
              <w:rPr>
                <w:rFonts w:hint="eastAsia"/>
                <w:color w:val="auto"/>
                <w:highlight w:val="none"/>
              </w:rPr>
            </w:pPr>
            <w:r>
              <w:rPr>
                <w:rFonts w:hint="eastAsia"/>
                <w:color w:val="auto"/>
                <w:highlight w:val="none"/>
              </w:rPr>
              <w:t>阜南县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6D38AF">
            <w:pPr>
              <w:pStyle w:val="61"/>
              <w:bidi w:val="0"/>
              <w:jc w:val="center"/>
              <w:rPr>
                <w:rFonts w:hint="eastAsia"/>
                <w:color w:val="auto"/>
                <w:highlight w:val="none"/>
              </w:rPr>
            </w:pPr>
            <w:r>
              <w:rPr>
                <w:rFonts w:hint="eastAsia"/>
                <w:color w:val="auto"/>
                <w:highlight w:val="none"/>
              </w:rPr>
              <w:t>a）型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53D7575">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430F21F8">
            <w:pPr>
              <w:pStyle w:val="61"/>
              <w:bidi w:val="0"/>
              <w:jc w:val="center"/>
              <w:rPr>
                <w:rFonts w:hint="eastAsia"/>
                <w:color w:val="auto"/>
                <w:highlight w:val="none"/>
              </w:rPr>
            </w:pPr>
            <w:r>
              <w:rPr>
                <w:rFonts w:hint="eastAsia"/>
                <w:color w:val="auto"/>
                <w:highlight w:val="none"/>
              </w:rPr>
              <w:t>2</w:t>
            </w:r>
          </w:p>
        </w:tc>
      </w:tr>
      <w:tr w14:paraId="23589BAA">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5AFA737">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A47AF2">
            <w:pPr>
              <w:pStyle w:val="61"/>
              <w:bidi w:val="0"/>
              <w:jc w:val="center"/>
              <w:rPr>
                <w:rFonts w:hint="eastAsia"/>
                <w:color w:val="auto"/>
                <w:highlight w:val="none"/>
              </w:rPr>
            </w:pPr>
            <w:r>
              <w:rPr>
                <w:rFonts w:hint="eastAsia"/>
                <w:color w:val="auto"/>
                <w:highlight w:val="none"/>
              </w:rPr>
              <w:t>临泉县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9208F1">
            <w:pPr>
              <w:pStyle w:val="61"/>
              <w:bidi w:val="0"/>
              <w:jc w:val="center"/>
              <w:rPr>
                <w:rFonts w:hint="eastAsia"/>
                <w:color w:val="auto"/>
                <w:highlight w:val="none"/>
              </w:rPr>
            </w:pPr>
            <w:r>
              <w:rPr>
                <w:rFonts w:hint="eastAsia"/>
                <w:color w:val="auto"/>
                <w:highlight w:val="none"/>
              </w:rPr>
              <w:t>a）型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483112B">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5FB6CEE5">
            <w:pPr>
              <w:pStyle w:val="61"/>
              <w:bidi w:val="0"/>
              <w:jc w:val="center"/>
              <w:rPr>
                <w:rFonts w:hint="eastAsia"/>
                <w:color w:val="auto"/>
                <w:highlight w:val="none"/>
              </w:rPr>
            </w:pPr>
            <w:r>
              <w:rPr>
                <w:rFonts w:hint="eastAsia"/>
                <w:color w:val="auto"/>
                <w:highlight w:val="none"/>
              </w:rPr>
              <w:t>2</w:t>
            </w:r>
          </w:p>
        </w:tc>
      </w:tr>
      <w:tr w14:paraId="36193EDF">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D0B1EC6">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01C847">
            <w:pPr>
              <w:pStyle w:val="61"/>
              <w:bidi w:val="0"/>
              <w:jc w:val="center"/>
              <w:rPr>
                <w:rFonts w:hint="eastAsia"/>
                <w:color w:val="auto"/>
                <w:highlight w:val="none"/>
              </w:rPr>
            </w:pPr>
            <w:r>
              <w:rPr>
                <w:rFonts w:hint="eastAsia"/>
                <w:color w:val="auto"/>
                <w:highlight w:val="none"/>
              </w:rPr>
              <w:t>界首市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EDC2C6">
            <w:pPr>
              <w:pStyle w:val="61"/>
              <w:bidi w:val="0"/>
              <w:jc w:val="center"/>
              <w:rPr>
                <w:rFonts w:hint="eastAsia"/>
                <w:color w:val="auto"/>
                <w:highlight w:val="none"/>
              </w:rPr>
            </w:pPr>
            <w:r>
              <w:rPr>
                <w:rFonts w:hint="eastAsia"/>
                <w:color w:val="auto"/>
                <w:highlight w:val="none"/>
              </w:rPr>
              <w:t>a）型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79E87D6">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49F2E4DB">
            <w:pPr>
              <w:pStyle w:val="61"/>
              <w:bidi w:val="0"/>
              <w:jc w:val="center"/>
              <w:rPr>
                <w:rFonts w:hint="eastAsia"/>
                <w:color w:val="auto"/>
                <w:highlight w:val="none"/>
              </w:rPr>
            </w:pPr>
            <w:r>
              <w:rPr>
                <w:rFonts w:hint="eastAsia"/>
                <w:color w:val="auto"/>
                <w:highlight w:val="none"/>
              </w:rPr>
              <w:t>2</w:t>
            </w:r>
          </w:p>
        </w:tc>
      </w:tr>
      <w:tr w14:paraId="47C9679A">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1FED6C5">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86FF94">
            <w:pPr>
              <w:pStyle w:val="61"/>
              <w:bidi w:val="0"/>
              <w:jc w:val="center"/>
              <w:rPr>
                <w:rFonts w:hint="eastAsia"/>
                <w:color w:val="auto"/>
                <w:highlight w:val="none"/>
              </w:rPr>
            </w:pPr>
            <w:r>
              <w:rPr>
                <w:rFonts w:hint="eastAsia"/>
                <w:color w:val="auto"/>
                <w:highlight w:val="none"/>
              </w:rPr>
              <w:t>太和县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B66B47">
            <w:pPr>
              <w:pStyle w:val="61"/>
              <w:bidi w:val="0"/>
              <w:jc w:val="center"/>
              <w:rPr>
                <w:rFonts w:hint="eastAsia"/>
                <w:color w:val="auto"/>
                <w:highlight w:val="none"/>
              </w:rPr>
            </w:pPr>
            <w:r>
              <w:rPr>
                <w:rFonts w:hint="eastAsia"/>
                <w:color w:val="auto"/>
                <w:highlight w:val="none"/>
              </w:rPr>
              <w:t>a）型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7F09042">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6C6D9728">
            <w:pPr>
              <w:pStyle w:val="61"/>
              <w:bidi w:val="0"/>
              <w:jc w:val="center"/>
              <w:rPr>
                <w:rFonts w:hint="eastAsia"/>
                <w:color w:val="auto"/>
                <w:highlight w:val="none"/>
              </w:rPr>
            </w:pPr>
            <w:r>
              <w:rPr>
                <w:rFonts w:hint="eastAsia"/>
                <w:color w:val="auto"/>
                <w:highlight w:val="none"/>
              </w:rPr>
              <w:t>2</w:t>
            </w:r>
          </w:p>
        </w:tc>
      </w:tr>
      <w:tr w14:paraId="7CF2CF4B">
        <w:tblPrEx>
          <w:tblCellMar>
            <w:top w:w="0" w:type="dxa"/>
            <w:left w:w="108" w:type="dxa"/>
            <w:bottom w:w="0" w:type="dxa"/>
            <w:right w:w="108" w:type="dxa"/>
          </w:tblCellMar>
        </w:tblPrEx>
        <w:trPr>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54D464F3">
            <w:pPr>
              <w:pStyle w:val="61"/>
              <w:bidi w:val="0"/>
              <w:jc w:val="center"/>
              <w:rPr>
                <w:rFonts w:hint="eastAsia"/>
                <w:color w:val="auto"/>
                <w:highlight w:val="none"/>
              </w:rPr>
            </w:pPr>
            <w:r>
              <w:rPr>
                <w:rFonts w:hint="eastAsia"/>
                <w:color w:val="auto"/>
                <w:highlight w:val="none"/>
              </w:rPr>
              <w:t>淮南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35BF41">
            <w:pPr>
              <w:pStyle w:val="61"/>
              <w:bidi w:val="0"/>
              <w:jc w:val="center"/>
              <w:rPr>
                <w:rFonts w:hint="eastAsia"/>
                <w:color w:val="auto"/>
                <w:highlight w:val="none"/>
              </w:rPr>
            </w:pPr>
            <w:r>
              <w:rPr>
                <w:rFonts w:hint="eastAsia"/>
                <w:color w:val="auto"/>
                <w:highlight w:val="none"/>
              </w:rPr>
              <w:t>市本级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4CFBA9">
            <w:pPr>
              <w:pStyle w:val="61"/>
              <w:bidi w:val="0"/>
              <w:jc w:val="center"/>
              <w:rPr>
                <w:rFonts w:hint="eastAsia"/>
                <w:color w:val="auto"/>
                <w:highlight w:val="none"/>
              </w:rPr>
            </w:pPr>
            <w:r>
              <w:rPr>
                <w:rFonts w:hint="eastAsia"/>
                <w:color w:val="auto"/>
                <w:highlight w:val="none"/>
              </w:rPr>
              <w:t>a）型</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4FA4AE09">
            <w:pPr>
              <w:pStyle w:val="61"/>
              <w:bidi w:val="0"/>
              <w:jc w:val="center"/>
              <w:rPr>
                <w:rFonts w:hint="eastAsia"/>
                <w:color w:val="auto"/>
                <w:highlight w:val="none"/>
              </w:rPr>
            </w:pPr>
            <w:r>
              <w:rPr>
                <w:rFonts w:hint="eastAsia"/>
                <w:color w:val="auto"/>
                <w:highlight w:val="none"/>
              </w:rPr>
              <w:t>6</w:t>
            </w: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7CEB30BC">
            <w:pPr>
              <w:pStyle w:val="61"/>
              <w:bidi w:val="0"/>
              <w:jc w:val="center"/>
              <w:rPr>
                <w:rFonts w:hint="eastAsia"/>
                <w:color w:val="auto"/>
                <w:highlight w:val="none"/>
              </w:rPr>
            </w:pPr>
            <w:r>
              <w:rPr>
                <w:rFonts w:hint="eastAsia"/>
                <w:color w:val="auto"/>
                <w:highlight w:val="none"/>
              </w:rPr>
              <w:t>2</w:t>
            </w:r>
          </w:p>
        </w:tc>
      </w:tr>
      <w:tr w14:paraId="6A3F774D">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3AB7D50">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610A8E">
            <w:pPr>
              <w:pStyle w:val="61"/>
              <w:bidi w:val="0"/>
              <w:jc w:val="center"/>
              <w:rPr>
                <w:rFonts w:hint="eastAsia"/>
                <w:color w:val="auto"/>
                <w:highlight w:val="none"/>
              </w:rPr>
            </w:pPr>
            <w:r>
              <w:rPr>
                <w:rFonts w:hint="eastAsia"/>
                <w:color w:val="auto"/>
                <w:highlight w:val="none"/>
              </w:rPr>
              <w:t>寿  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E33521">
            <w:pPr>
              <w:pStyle w:val="61"/>
              <w:bidi w:val="0"/>
              <w:jc w:val="center"/>
              <w:rPr>
                <w:rFonts w:hint="eastAsia"/>
                <w:color w:val="auto"/>
                <w:highlight w:val="none"/>
              </w:rPr>
            </w:pPr>
            <w:r>
              <w:rPr>
                <w:rFonts w:hint="eastAsia"/>
                <w:color w:val="auto"/>
                <w:highlight w:val="none"/>
              </w:rPr>
              <w:t>a）型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F18D2E4">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70BD5B2C">
            <w:pPr>
              <w:pStyle w:val="61"/>
              <w:bidi w:val="0"/>
              <w:jc w:val="center"/>
              <w:rPr>
                <w:rFonts w:hint="eastAsia"/>
                <w:color w:val="auto"/>
                <w:highlight w:val="none"/>
              </w:rPr>
            </w:pPr>
            <w:r>
              <w:rPr>
                <w:rFonts w:hint="eastAsia"/>
                <w:color w:val="auto"/>
                <w:highlight w:val="none"/>
              </w:rPr>
              <w:t>2</w:t>
            </w:r>
          </w:p>
        </w:tc>
      </w:tr>
      <w:tr w14:paraId="222308EC">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F07CE9E">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7F1B8B">
            <w:pPr>
              <w:pStyle w:val="61"/>
              <w:bidi w:val="0"/>
              <w:jc w:val="center"/>
              <w:rPr>
                <w:rFonts w:hint="eastAsia"/>
                <w:color w:val="auto"/>
                <w:highlight w:val="none"/>
              </w:rPr>
            </w:pPr>
            <w:r>
              <w:rPr>
                <w:rFonts w:hint="eastAsia"/>
                <w:color w:val="auto"/>
                <w:highlight w:val="none"/>
              </w:rPr>
              <w:t>凤台县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73D19B">
            <w:pPr>
              <w:pStyle w:val="61"/>
              <w:bidi w:val="0"/>
              <w:jc w:val="center"/>
              <w:rPr>
                <w:rFonts w:hint="eastAsia"/>
                <w:color w:val="auto"/>
                <w:highlight w:val="none"/>
              </w:rPr>
            </w:pPr>
            <w:r>
              <w:rPr>
                <w:rFonts w:hint="eastAsia"/>
                <w:color w:val="auto"/>
                <w:highlight w:val="none"/>
              </w:rPr>
              <w:t>a）型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907D94C">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25CA728A">
            <w:pPr>
              <w:pStyle w:val="61"/>
              <w:bidi w:val="0"/>
              <w:jc w:val="center"/>
              <w:rPr>
                <w:rFonts w:hint="eastAsia"/>
                <w:color w:val="auto"/>
                <w:highlight w:val="none"/>
              </w:rPr>
            </w:pPr>
            <w:r>
              <w:rPr>
                <w:rFonts w:hint="eastAsia"/>
                <w:color w:val="auto"/>
                <w:highlight w:val="none"/>
              </w:rPr>
              <w:t>2</w:t>
            </w:r>
          </w:p>
        </w:tc>
      </w:tr>
      <w:tr w14:paraId="18199899">
        <w:tblPrEx>
          <w:tblCellMar>
            <w:top w:w="0" w:type="dxa"/>
            <w:left w:w="108" w:type="dxa"/>
            <w:bottom w:w="0" w:type="dxa"/>
            <w:right w:w="108" w:type="dxa"/>
          </w:tblCellMar>
        </w:tblPrEx>
        <w:trPr>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3471D8E1">
            <w:pPr>
              <w:pStyle w:val="61"/>
              <w:bidi w:val="0"/>
              <w:jc w:val="center"/>
              <w:rPr>
                <w:rFonts w:hint="eastAsia"/>
                <w:color w:val="auto"/>
                <w:highlight w:val="none"/>
              </w:rPr>
            </w:pPr>
            <w:r>
              <w:rPr>
                <w:rFonts w:hint="eastAsia"/>
                <w:color w:val="auto"/>
                <w:highlight w:val="none"/>
              </w:rPr>
              <w:t>滁州</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3494F6">
            <w:pPr>
              <w:pStyle w:val="61"/>
              <w:bidi w:val="0"/>
              <w:jc w:val="center"/>
              <w:rPr>
                <w:rFonts w:hint="eastAsia"/>
                <w:color w:val="auto"/>
                <w:highlight w:val="none"/>
              </w:rPr>
            </w:pPr>
            <w:r>
              <w:rPr>
                <w:rFonts w:hint="eastAsia"/>
                <w:color w:val="auto"/>
                <w:highlight w:val="none"/>
              </w:rPr>
              <w:t>市本级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9E0351">
            <w:pPr>
              <w:pStyle w:val="61"/>
              <w:bidi w:val="0"/>
              <w:jc w:val="center"/>
              <w:rPr>
                <w:rFonts w:hint="eastAsia"/>
                <w:color w:val="auto"/>
                <w:highlight w:val="none"/>
              </w:rPr>
            </w:pPr>
            <w:r>
              <w:rPr>
                <w:rFonts w:hint="eastAsia"/>
                <w:color w:val="auto"/>
                <w:highlight w:val="none"/>
              </w:rPr>
              <w:t>b）型</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48D4F029">
            <w:pPr>
              <w:pStyle w:val="61"/>
              <w:bidi w:val="0"/>
              <w:jc w:val="center"/>
              <w:rPr>
                <w:rFonts w:hint="eastAsia"/>
                <w:color w:val="auto"/>
                <w:highlight w:val="none"/>
              </w:rPr>
            </w:pPr>
            <w:r>
              <w:rPr>
                <w:rFonts w:hint="eastAsia"/>
                <w:color w:val="auto"/>
                <w:highlight w:val="none"/>
              </w:rPr>
              <w:t>27</w:t>
            </w: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2D715292">
            <w:pPr>
              <w:pStyle w:val="61"/>
              <w:bidi w:val="0"/>
              <w:jc w:val="center"/>
              <w:rPr>
                <w:rFonts w:hint="eastAsia"/>
                <w:color w:val="auto"/>
                <w:highlight w:val="none"/>
              </w:rPr>
            </w:pPr>
            <w:r>
              <w:rPr>
                <w:rFonts w:hint="eastAsia"/>
                <w:color w:val="auto"/>
                <w:highlight w:val="none"/>
              </w:rPr>
              <w:t>4</w:t>
            </w:r>
          </w:p>
        </w:tc>
      </w:tr>
      <w:tr w14:paraId="6CF024B7">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71DC557">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838D71">
            <w:pPr>
              <w:pStyle w:val="61"/>
              <w:bidi w:val="0"/>
              <w:jc w:val="center"/>
              <w:rPr>
                <w:rFonts w:hint="eastAsia"/>
                <w:color w:val="auto"/>
                <w:highlight w:val="none"/>
              </w:rPr>
            </w:pPr>
            <w:r>
              <w:rPr>
                <w:rFonts w:hint="eastAsia"/>
                <w:color w:val="auto"/>
                <w:highlight w:val="none"/>
              </w:rPr>
              <w:t>天长市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9C3B8F">
            <w:pPr>
              <w:pStyle w:val="61"/>
              <w:bidi w:val="0"/>
              <w:jc w:val="center"/>
              <w:rPr>
                <w:rFonts w:hint="eastAsia"/>
                <w:color w:val="auto"/>
                <w:highlight w:val="none"/>
              </w:rPr>
            </w:pPr>
            <w:r>
              <w:rPr>
                <w:rFonts w:hint="eastAsia"/>
                <w:color w:val="auto"/>
                <w:highlight w:val="none"/>
              </w:rPr>
              <w:t>b）型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F6B374B">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4D8030DC">
            <w:pPr>
              <w:pStyle w:val="61"/>
              <w:bidi w:val="0"/>
              <w:jc w:val="center"/>
              <w:rPr>
                <w:rFonts w:hint="eastAsia"/>
                <w:color w:val="auto"/>
                <w:highlight w:val="none"/>
              </w:rPr>
            </w:pPr>
            <w:r>
              <w:rPr>
                <w:rFonts w:hint="eastAsia"/>
                <w:color w:val="auto"/>
                <w:highlight w:val="none"/>
              </w:rPr>
              <w:t>2</w:t>
            </w:r>
          </w:p>
        </w:tc>
      </w:tr>
      <w:tr w14:paraId="01B98848">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212127D">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DA12AE">
            <w:pPr>
              <w:pStyle w:val="61"/>
              <w:bidi w:val="0"/>
              <w:jc w:val="center"/>
              <w:rPr>
                <w:rFonts w:hint="eastAsia"/>
                <w:color w:val="auto"/>
                <w:highlight w:val="none"/>
              </w:rPr>
            </w:pPr>
            <w:r>
              <w:rPr>
                <w:rFonts w:hint="eastAsia"/>
                <w:color w:val="auto"/>
                <w:highlight w:val="none"/>
              </w:rPr>
              <w:t>来安县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D98CBB">
            <w:pPr>
              <w:pStyle w:val="61"/>
              <w:bidi w:val="0"/>
              <w:jc w:val="center"/>
              <w:rPr>
                <w:rFonts w:hint="eastAsia"/>
                <w:color w:val="auto"/>
                <w:highlight w:val="none"/>
              </w:rPr>
            </w:pPr>
            <w:r>
              <w:rPr>
                <w:rFonts w:hint="eastAsia"/>
                <w:color w:val="auto"/>
                <w:highlight w:val="none"/>
              </w:rPr>
              <w:t>b）型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E8014B0">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4E731DC2">
            <w:pPr>
              <w:pStyle w:val="61"/>
              <w:bidi w:val="0"/>
              <w:jc w:val="center"/>
              <w:rPr>
                <w:rFonts w:hint="eastAsia"/>
                <w:color w:val="auto"/>
                <w:highlight w:val="none"/>
              </w:rPr>
            </w:pPr>
            <w:r>
              <w:rPr>
                <w:rFonts w:hint="eastAsia"/>
                <w:color w:val="auto"/>
                <w:highlight w:val="none"/>
              </w:rPr>
              <w:t>4</w:t>
            </w:r>
          </w:p>
        </w:tc>
      </w:tr>
      <w:tr w14:paraId="2ADAD991">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867AAEA">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B2B8D3">
            <w:pPr>
              <w:pStyle w:val="61"/>
              <w:bidi w:val="0"/>
              <w:jc w:val="center"/>
              <w:rPr>
                <w:rFonts w:hint="eastAsia"/>
                <w:color w:val="auto"/>
                <w:highlight w:val="none"/>
              </w:rPr>
            </w:pPr>
            <w:r>
              <w:rPr>
                <w:rFonts w:hint="eastAsia"/>
                <w:color w:val="auto"/>
                <w:highlight w:val="none"/>
              </w:rPr>
              <w:t>定远县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300D96">
            <w:pPr>
              <w:pStyle w:val="61"/>
              <w:bidi w:val="0"/>
              <w:jc w:val="center"/>
              <w:rPr>
                <w:rFonts w:hint="eastAsia"/>
                <w:color w:val="auto"/>
                <w:highlight w:val="none"/>
              </w:rPr>
            </w:pPr>
            <w:r>
              <w:rPr>
                <w:rFonts w:hint="eastAsia"/>
                <w:color w:val="auto"/>
                <w:highlight w:val="none"/>
              </w:rPr>
              <w:t>b）型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37A8CE4">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2AFEF059">
            <w:pPr>
              <w:pStyle w:val="61"/>
              <w:bidi w:val="0"/>
              <w:jc w:val="center"/>
              <w:rPr>
                <w:rFonts w:hint="eastAsia"/>
                <w:color w:val="auto"/>
                <w:highlight w:val="none"/>
              </w:rPr>
            </w:pPr>
            <w:r>
              <w:rPr>
                <w:rFonts w:hint="eastAsia"/>
                <w:color w:val="auto"/>
                <w:highlight w:val="none"/>
              </w:rPr>
              <w:t>2</w:t>
            </w:r>
          </w:p>
        </w:tc>
      </w:tr>
      <w:tr w14:paraId="4675EEA0">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9025D8A">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9278F7">
            <w:pPr>
              <w:pStyle w:val="61"/>
              <w:bidi w:val="0"/>
              <w:jc w:val="center"/>
              <w:rPr>
                <w:rFonts w:hint="eastAsia"/>
                <w:color w:val="auto"/>
                <w:highlight w:val="none"/>
              </w:rPr>
            </w:pPr>
            <w:r>
              <w:rPr>
                <w:rFonts w:hint="eastAsia"/>
                <w:color w:val="auto"/>
                <w:highlight w:val="none"/>
              </w:rPr>
              <w:t>凤阳县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6EE1F8">
            <w:pPr>
              <w:pStyle w:val="61"/>
              <w:bidi w:val="0"/>
              <w:jc w:val="center"/>
              <w:rPr>
                <w:rFonts w:hint="eastAsia"/>
                <w:color w:val="auto"/>
                <w:highlight w:val="none"/>
              </w:rPr>
            </w:pPr>
            <w:r>
              <w:rPr>
                <w:rFonts w:hint="eastAsia"/>
                <w:color w:val="auto"/>
                <w:highlight w:val="none"/>
              </w:rPr>
              <w:t>b）型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895EDBE">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27070E6B">
            <w:pPr>
              <w:pStyle w:val="61"/>
              <w:bidi w:val="0"/>
              <w:jc w:val="center"/>
              <w:rPr>
                <w:rFonts w:hint="eastAsia"/>
                <w:color w:val="auto"/>
                <w:highlight w:val="none"/>
              </w:rPr>
            </w:pPr>
            <w:r>
              <w:rPr>
                <w:rFonts w:hint="eastAsia"/>
                <w:color w:val="auto"/>
                <w:highlight w:val="none"/>
              </w:rPr>
              <w:t>5</w:t>
            </w:r>
          </w:p>
        </w:tc>
      </w:tr>
      <w:tr w14:paraId="4EB902B1">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1D8CE3F">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FD5979">
            <w:pPr>
              <w:pStyle w:val="61"/>
              <w:bidi w:val="0"/>
              <w:jc w:val="center"/>
              <w:rPr>
                <w:rFonts w:hint="eastAsia"/>
                <w:color w:val="auto"/>
                <w:highlight w:val="none"/>
              </w:rPr>
            </w:pPr>
            <w:r>
              <w:rPr>
                <w:rFonts w:hint="eastAsia"/>
                <w:color w:val="auto"/>
                <w:highlight w:val="none"/>
              </w:rPr>
              <w:t>明光市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4F5C3B">
            <w:pPr>
              <w:pStyle w:val="61"/>
              <w:bidi w:val="0"/>
              <w:jc w:val="center"/>
              <w:rPr>
                <w:rFonts w:hint="eastAsia"/>
                <w:color w:val="auto"/>
                <w:highlight w:val="none"/>
              </w:rPr>
            </w:pPr>
            <w:r>
              <w:rPr>
                <w:rFonts w:hint="eastAsia"/>
                <w:color w:val="auto"/>
                <w:highlight w:val="none"/>
              </w:rPr>
              <w:t>b）型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57A7CCC">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12CED694">
            <w:pPr>
              <w:pStyle w:val="61"/>
              <w:bidi w:val="0"/>
              <w:jc w:val="center"/>
              <w:rPr>
                <w:rFonts w:hint="eastAsia"/>
                <w:color w:val="auto"/>
                <w:highlight w:val="none"/>
              </w:rPr>
            </w:pPr>
            <w:r>
              <w:rPr>
                <w:rFonts w:hint="eastAsia"/>
                <w:color w:val="auto"/>
                <w:highlight w:val="none"/>
              </w:rPr>
              <w:t>4</w:t>
            </w:r>
          </w:p>
        </w:tc>
      </w:tr>
      <w:tr w14:paraId="680E7ECC">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FECFF67">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27EE75">
            <w:pPr>
              <w:pStyle w:val="61"/>
              <w:bidi w:val="0"/>
              <w:jc w:val="center"/>
              <w:rPr>
                <w:rFonts w:hint="eastAsia"/>
                <w:color w:val="auto"/>
                <w:highlight w:val="none"/>
              </w:rPr>
            </w:pPr>
            <w:r>
              <w:rPr>
                <w:rFonts w:hint="eastAsia"/>
                <w:color w:val="auto"/>
                <w:highlight w:val="none"/>
              </w:rPr>
              <w:t>全椒县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1C3EF0">
            <w:pPr>
              <w:pStyle w:val="61"/>
              <w:bidi w:val="0"/>
              <w:jc w:val="center"/>
              <w:rPr>
                <w:rFonts w:hint="eastAsia"/>
                <w:color w:val="auto"/>
                <w:highlight w:val="none"/>
              </w:rPr>
            </w:pPr>
            <w:r>
              <w:rPr>
                <w:rFonts w:hint="eastAsia"/>
                <w:color w:val="auto"/>
                <w:highlight w:val="none"/>
              </w:rPr>
              <w:t>b）型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66A01A3">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49269512">
            <w:pPr>
              <w:pStyle w:val="61"/>
              <w:bidi w:val="0"/>
              <w:jc w:val="center"/>
              <w:rPr>
                <w:rFonts w:hint="eastAsia"/>
                <w:color w:val="auto"/>
                <w:highlight w:val="none"/>
              </w:rPr>
            </w:pPr>
            <w:r>
              <w:rPr>
                <w:rFonts w:hint="eastAsia"/>
                <w:color w:val="auto"/>
                <w:highlight w:val="none"/>
              </w:rPr>
              <w:t>6</w:t>
            </w:r>
          </w:p>
        </w:tc>
      </w:tr>
      <w:tr w14:paraId="61794626">
        <w:tblPrEx>
          <w:tblCellMar>
            <w:top w:w="0" w:type="dxa"/>
            <w:left w:w="108" w:type="dxa"/>
            <w:bottom w:w="0" w:type="dxa"/>
            <w:right w:w="108" w:type="dxa"/>
          </w:tblCellMar>
        </w:tblPrEx>
        <w:trPr>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61788D03">
            <w:pPr>
              <w:pStyle w:val="61"/>
              <w:bidi w:val="0"/>
              <w:jc w:val="center"/>
              <w:rPr>
                <w:rFonts w:hint="eastAsia"/>
                <w:color w:val="auto"/>
                <w:highlight w:val="none"/>
              </w:rPr>
            </w:pPr>
            <w:r>
              <w:rPr>
                <w:rFonts w:hint="eastAsia"/>
                <w:color w:val="auto"/>
                <w:highlight w:val="none"/>
              </w:rPr>
              <w:t>六安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924D02">
            <w:pPr>
              <w:pStyle w:val="61"/>
              <w:bidi w:val="0"/>
              <w:jc w:val="center"/>
              <w:rPr>
                <w:rFonts w:hint="eastAsia"/>
                <w:color w:val="auto"/>
                <w:highlight w:val="none"/>
              </w:rPr>
            </w:pPr>
            <w:r>
              <w:rPr>
                <w:rFonts w:hint="eastAsia"/>
                <w:color w:val="auto"/>
                <w:highlight w:val="none"/>
              </w:rPr>
              <w:t>市本级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1B94A3">
            <w:pPr>
              <w:pStyle w:val="61"/>
              <w:bidi w:val="0"/>
              <w:jc w:val="center"/>
              <w:rPr>
                <w:rFonts w:hint="eastAsia"/>
                <w:color w:val="auto"/>
                <w:highlight w:val="none"/>
              </w:rPr>
            </w:pPr>
            <w:r>
              <w:rPr>
                <w:rFonts w:hint="eastAsia"/>
                <w:color w:val="auto"/>
                <w:highlight w:val="none"/>
              </w:rPr>
              <w:t>a）型</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02ADD51E">
            <w:pPr>
              <w:pStyle w:val="61"/>
              <w:bidi w:val="0"/>
              <w:jc w:val="center"/>
              <w:rPr>
                <w:rFonts w:hint="eastAsia"/>
                <w:color w:val="auto"/>
                <w:highlight w:val="none"/>
              </w:rPr>
            </w:pPr>
            <w:r>
              <w:rPr>
                <w:rFonts w:hint="eastAsia"/>
                <w:color w:val="auto"/>
                <w:highlight w:val="none"/>
              </w:rPr>
              <w:t>12</w:t>
            </w: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00A2934D">
            <w:pPr>
              <w:pStyle w:val="61"/>
              <w:bidi w:val="0"/>
              <w:jc w:val="center"/>
              <w:rPr>
                <w:rFonts w:hint="eastAsia"/>
                <w:color w:val="auto"/>
                <w:highlight w:val="none"/>
              </w:rPr>
            </w:pPr>
            <w:r>
              <w:rPr>
                <w:rFonts w:hint="eastAsia"/>
                <w:color w:val="auto"/>
                <w:highlight w:val="none"/>
              </w:rPr>
              <w:t>4</w:t>
            </w:r>
          </w:p>
        </w:tc>
      </w:tr>
      <w:tr w14:paraId="4917A405">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59E8E4F">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350424">
            <w:pPr>
              <w:pStyle w:val="61"/>
              <w:bidi w:val="0"/>
              <w:jc w:val="center"/>
              <w:rPr>
                <w:rFonts w:hint="eastAsia"/>
                <w:color w:val="auto"/>
                <w:highlight w:val="none"/>
              </w:rPr>
            </w:pPr>
            <w:r>
              <w:rPr>
                <w:rFonts w:hint="eastAsia"/>
                <w:color w:val="auto"/>
                <w:highlight w:val="none"/>
              </w:rPr>
              <w:t>霍邱县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3B4F44">
            <w:pPr>
              <w:pStyle w:val="61"/>
              <w:bidi w:val="0"/>
              <w:jc w:val="center"/>
              <w:rPr>
                <w:rFonts w:hint="eastAsia"/>
                <w:color w:val="auto"/>
                <w:highlight w:val="none"/>
              </w:rPr>
            </w:pPr>
            <w:r>
              <w:rPr>
                <w:rFonts w:hint="eastAsia"/>
                <w:color w:val="auto"/>
                <w:highlight w:val="none"/>
              </w:rPr>
              <w:t>a）型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4710E23">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73A5125E">
            <w:pPr>
              <w:pStyle w:val="61"/>
              <w:bidi w:val="0"/>
              <w:jc w:val="center"/>
              <w:rPr>
                <w:rFonts w:hint="eastAsia"/>
                <w:color w:val="auto"/>
                <w:highlight w:val="none"/>
              </w:rPr>
            </w:pPr>
            <w:r>
              <w:rPr>
                <w:rFonts w:hint="eastAsia"/>
                <w:color w:val="auto"/>
                <w:highlight w:val="none"/>
              </w:rPr>
              <w:t>2</w:t>
            </w:r>
          </w:p>
        </w:tc>
      </w:tr>
      <w:tr w14:paraId="64BA2A67">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286555A">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390FEA">
            <w:pPr>
              <w:pStyle w:val="61"/>
              <w:bidi w:val="0"/>
              <w:jc w:val="center"/>
              <w:rPr>
                <w:rFonts w:hint="eastAsia"/>
                <w:color w:val="auto"/>
                <w:highlight w:val="none"/>
              </w:rPr>
            </w:pPr>
            <w:r>
              <w:rPr>
                <w:rFonts w:hint="eastAsia"/>
                <w:color w:val="auto"/>
                <w:highlight w:val="none"/>
              </w:rPr>
              <w:t>金寨县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E767B6">
            <w:pPr>
              <w:pStyle w:val="61"/>
              <w:bidi w:val="0"/>
              <w:jc w:val="center"/>
              <w:rPr>
                <w:rFonts w:hint="eastAsia"/>
                <w:color w:val="auto"/>
                <w:highlight w:val="none"/>
              </w:rPr>
            </w:pPr>
            <w:r>
              <w:rPr>
                <w:rFonts w:hint="eastAsia"/>
                <w:color w:val="auto"/>
                <w:highlight w:val="none"/>
              </w:rPr>
              <w:t>a）型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B0D478D">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7689DBEE">
            <w:pPr>
              <w:pStyle w:val="61"/>
              <w:bidi w:val="0"/>
              <w:jc w:val="center"/>
              <w:rPr>
                <w:rFonts w:hint="eastAsia"/>
                <w:color w:val="auto"/>
                <w:highlight w:val="none"/>
              </w:rPr>
            </w:pPr>
            <w:r>
              <w:rPr>
                <w:rFonts w:hint="eastAsia"/>
                <w:color w:val="auto"/>
                <w:highlight w:val="none"/>
              </w:rPr>
              <w:t>2</w:t>
            </w:r>
          </w:p>
        </w:tc>
      </w:tr>
      <w:tr w14:paraId="61749B7C">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FD00D7E">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5814B3">
            <w:pPr>
              <w:pStyle w:val="61"/>
              <w:bidi w:val="0"/>
              <w:jc w:val="center"/>
              <w:rPr>
                <w:rFonts w:hint="eastAsia"/>
                <w:color w:val="auto"/>
                <w:highlight w:val="none"/>
              </w:rPr>
            </w:pPr>
            <w:r>
              <w:rPr>
                <w:rFonts w:hint="eastAsia"/>
                <w:color w:val="auto"/>
                <w:highlight w:val="none"/>
              </w:rPr>
              <w:t>霍山县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ED39A0">
            <w:pPr>
              <w:pStyle w:val="61"/>
              <w:bidi w:val="0"/>
              <w:jc w:val="center"/>
              <w:rPr>
                <w:rFonts w:hint="eastAsia"/>
                <w:color w:val="auto"/>
                <w:highlight w:val="none"/>
              </w:rPr>
            </w:pPr>
            <w:r>
              <w:rPr>
                <w:rFonts w:hint="eastAsia"/>
                <w:color w:val="auto"/>
                <w:highlight w:val="none"/>
              </w:rPr>
              <w:t>a）型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D7B36A2">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6E583B05">
            <w:pPr>
              <w:pStyle w:val="61"/>
              <w:bidi w:val="0"/>
              <w:jc w:val="center"/>
              <w:rPr>
                <w:rFonts w:hint="eastAsia"/>
                <w:color w:val="auto"/>
                <w:highlight w:val="none"/>
              </w:rPr>
            </w:pPr>
            <w:r>
              <w:rPr>
                <w:rFonts w:hint="eastAsia"/>
                <w:color w:val="auto"/>
                <w:highlight w:val="none"/>
              </w:rPr>
              <w:t>2</w:t>
            </w:r>
          </w:p>
        </w:tc>
      </w:tr>
      <w:tr w14:paraId="2BC362EF">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99E9B22">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7DECC0">
            <w:pPr>
              <w:pStyle w:val="61"/>
              <w:bidi w:val="0"/>
              <w:jc w:val="center"/>
              <w:rPr>
                <w:rFonts w:hint="eastAsia"/>
                <w:color w:val="auto"/>
                <w:highlight w:val="none"/>
              </w:rPr>
            </w:pPr>
            <w:r>
              <w:rPr>
                <w:rFonts w:hint="eastAsia"/>
                <w:color w:val="auto"/>
                <w:highlight w:val="none"/>
              </w:rPr>
              <w:t>舒城县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3D4708">
            <w:pPr>
              <w:pStyle w:val="61"/>
              <w:bidi w:val="0"/>
              <w:jc w:val="center"/>
              <w:rPr>
                <w:rFonts w:hint="eastAsia"/>
                <w:color w:val="auto"/>
                <w:highlight w:val="none"/>
              </w:rPr>
            </w:pPr>
            <w:r>
              <w:rPr>
                <w:rFonts w:hint="eastAsia"/>
                <w:color w:val="auto"/>
                <w:highlight w:val="none"/>
              </w:rPr>
              <w:t>a）型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1212524">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236B3AA3">
            <w:pPr>
              <w:pStyle w:val="61"/>
              <w:bidi w:val="0"/>
              <w:jc w:val="center"/>
              <w:rPr>
                <w:rFonts w:hint="eastAsia"/>
                <w:color w:val="auto"/>
                <w:highlight w:val="none"/>
              </w:rPr>
            </w:pPr>
            <w:r>
              <w:rPr>
                <w:rFonts w:hint="eastAsia"/>
                <w:color w:val="auto"/>
                <w:highlight w:val="none"/>
              </w:rPr>
              <w:t>2</w:t>
            </w:r>
          </w:p>
        </w:tc>
      </w:tr>
      <w:tr w14:paraId="6B1971EC">
        <w:tblPrEx>
          <w:tblCellMar>
            <w:top w:w="0" w:type="dxa"/>
            <w:left w:w="108" w:type="dxa"/>
            <w:bottom w:w="0" w:type="dxa"/>
            <w:right w:w="108" w:type="dxa"/>
          </w:tblCellMar>
        </w:tblPrEx>
        <w:trPr>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02B36CC2">
            <w:pPr>
              <w:pStyle w:val="61"/>
              <w:bidi w:val="0"/>
              <w:jc w:val="center"/>
              <w:rPr>
                <w:rFonts w:hint="eastAsia"/>
                <w:color w:val="auto"/>
                <w:highlight w:val="none"/>
              </w:rPr>
            </w:pPr>
            <w:r>
              <w:rPr>
                <w:rFonts w:hint="eastAsia"/>
                <w:color w:val="auto"/>
                <w:highlight w:val="none"/>
              </w:rPr>
              <w:t>马鞍山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19F07A">
            <w:pPr>
              <w:pStyle w:val="61"/>
              <w:bidi w:val="0"/>
              <w:jc w:val="center"/>
              <w:rPr>
                <w:rFonts w:hint="eastAsia"/>
                <w:color w:val="auto"/>
                <w:highlight w:val="none"/>
              </w:rPr>
            </w:pPr>
            <w:r>
              <w:rPr>
                <w:rFonts w:hint="eastAsia"/>
                <w:color w:val="auto"/>
                <w:highlight w:val="none"/>
              </w:rPr>
              <w:t>当涂县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D2B657">
            <w:pPr>
              <w:pStyle w:val="61"/>
              <w:bidi w:val="0"/>
              <w:jc w:val="center"/>
              <w:rPr>
                <w:rFonts w:hint="eastAsia"/>
                <w:color w:val="auto"/>
                <w:highlight w:val="none"/>
              </w:rPr>
            </w:pPr>
            <w:r>
              <w:rPr>
                <w:rFonts w:hint="eastAsia"/>
                <w:color w:val="auto"/>
                <w:highlight w:val="none"/>
              </w:rPr>
              <w:t>b）型</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06B4B265">
            <w:pPr>
              <w:pStyle w:val="61"/>
              <w:bidi w:val="0"/>
              <w:jc w:val="center"/>
              <w:rPr>
                <w:rFonts w:hint="eastAsia"/>
                <w:color w:val="auto"/>
                <w:highlight w:val="none"/>
              </w:rPr>
            </w:pPr>
            <w:r>
              <w:rPr>
                <w:rFonts w:hint="eastAsia"/>
                <w:color w:val="auto"/>
                <w:highlight w:val="none"/>
              </w:rPr>
              <w:t>6</w:t>
            </w: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76DF0743">
            <w:pPr>
              <w:pStyle w:val="61"/>
              <w:bidi w:val="0"/>
              <w:jc w:val="center"/>
              <w:rPr>
                <w:rFonts w:hint="eastAsia"/>
                <w:color w:val="auto"/>
                <w:highlight w:val="none"/>
              </w:rPr>
            </w:pPr>
            <w:r>
              <w:rPr>
                <w:rFonts w:hint="eastAsia"/>
                <w:color w:val="auto"/>
                <w:highlight w:val="none"/>
              </w:rPr>
              <w:t>2</w:t>
            </w:r>
          </w:p>
        </w:tc>
      </w:tr>
      <w:tr w14:paraId="2F8282A9">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EF94262">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1B4410">
            <w:pPr>
              <w:pStyle w:val="61"/>
              <w:bidi w:val="0"/>
              <w:jc w:val="center"/>
              <w:rPr>
                <w:rFonts w:hint="eastAsia"/>
                <w:color w:val="auto"/>
                <w:highlight w:val="none"/>
              </w:rPr>
            </w:pPr>
            <w:r>
              <w:rPr>
                <w:rFonts w:hint="eastAsia"/>
                <w:color w:val="auto"/>
                <w:highlight w:val="none"/>
              </w:rPr>
              <w:t>和  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2DA14E">
            <w:pPr>
              <w:pStyle w:val="61"/>
              <w:bidi w:val="0"/>
              <w:jc w:val="center"/>
              <w:rPr>
                <w:rFonts w:hint="eastAsia"/>
                <w:color w:val="auto"/>
                <w:highlight w:val="none"/>
              </w:rPr>
            </w:pPr>
            <w:r>
              <w:rPr>
                <w:rFonts w:hint="eastAsia"/>
                <w:color w:val="auto"/>
                <w:highlight w:val="none"/>
              </w:rPr>
              <w:t>b）型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3DD9EB7">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29F1BDDC">
            <w:pPr>
              <w:pStyle w:val="61"/>
              <w:bidi w:val="0"/>
              <w:jc w:val="center"/>
              <w:rPr>
                <w:rFonts w:hint="eastAsia"/>
                <w:color w:val="auto"/>
                <w:highlight w:val="none"/>
              </w:rPr>
            </w:pPr>
            <w:r>
              <w:rPr>
                <w:rFonts w:hint="eastAsia"/>
                <w:color w:val="auto"/>
                <w:highlight w:val="none"/>
              </w:rPr>
              <w:t>2</w:t>
            </w:r>
          </w:p>
        </w:tc>
      </w:tr>
      <w:tr w14:paraId="6DC4456D">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5E64812">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4B5CE8">
            <w:pPr>
              <w:pStyle w:val="61"/>
              <w:bidi w:val="0"/>
              <w:jc w:val="center"/>
              <w:rPr>
                <w:rFonts w:hint="eastAsia"/>
                <w:color w:val="auto"/>
                <w:highlight w:val="none"/>
              </w:rPr>
            </w:pPr>
            <w:r>
              <w:rPr>
                <w:rFonts w:hint="eastAsia"/>
                <w:color w:val="auto"/>
                <w:highlight w:val="none"/>
              </w:rPr>
              <w:t>含山县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2FF806">
            <w:pPr>
              <w:pStyle w:val="61"/>
              <w:bidi w:val="0"/>
              <w:jc w:val="center"/>
              <w:rPr>
                <w:rFonts w:hint="eastAsia"/>
                <w:color w:val="auto"/>
                <w:highlight w:val="none"/>
              </w:rPr>
            </w:pPr>
            <w:r>
              <w:rPr>
                <w:rFonts w:hint="eastAsia"/>
                <w:color w:val="auto"/>
                <w:highlight w:val="none"/>
              </w:rPr>
              <w:t>b）型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7C2E85A">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5C0F6728">
            <w:pPr>
              <w:pStyle w:val="61"/>
              <w:bidi w:val="0"/>
              <w:jc w:val="center"/>
              <w:rPr>
                <w:rFonts w:hint="eastAsia"/>
                <w:color w:val="auto"/>
                <w:highlight w:val="none"/>
              </w:rPr>
            </w:pPr>
            <w:r>
              <w:rPr>
                <w:rFonts w:hint="eastAsia"/>
                <w:color w:val="auto"/>
                <w:highlight w:val="none"/>
              </w:rPr>
              <w:t>2</w:t>
            </w:r>
          </w:p>
        </w:tc>
      </w:tr>
      <w:tr w14:paraId="6A47D444">
        <w:tblPrEx>
          <w:tblCellMar>
            <w:top w:w="0" w:type="dxa"/>
            <w:left w:w="108" w:type="dxa"/>
            <w:bottom w:w="0" w:type="dxa"/>
            <w:right w:w="108" w:type="dxa"/>
          </w:tblCellMar>
        </w:tblPrEx>
        <w:trPr>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62267F7F">
            <w:pPr>
              <w:pStyle w:val="61"/>
              <w:bidi w:val="0"/>
              <w:jc w:val="center"/>
              <w:rPr>
                <w:rFonts w:hint="eastAsia"/>
                <w:color w:val="auto"/>
                <w:highlight w:val="none"/>
              </w:rPr>
            </w:pPr>
            <w:r>
              <w:rPr>
                <w:rFonts w:hint="eastAsia"/>
                <w:color w:val="auto"/>
                <w:highlight w:val="none"/>
              </w:rPr>
              <w:t>芜湖</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1E0938">
            <w:pPr>
              <w:pStyle w:val="61"/>
              <w:bidi w:val="0"/>
              <w:jc w:val="center"/>
              <w:rPr>
                <w:rFonts w:hint="eastAsia"/>
                <w:color w:val="auto"/>
                <w:highlight w:val="none"/>
              </w:rPr>
            </w:pPr>
            <w:r>
              <w:rPr>
                <w:rFonts w:hint="eastAsia"/>
                <w:color w:val="auto"/>
                <w:highlight w:val="none"/>
              </w:rPr>
              <w:t>市本级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8F00E0">
            <w:pPr>
              <w:pStyle w:val="61"/>
              <w:bidi w:val="0"/>
              <w:jc w:val="center"/>
              <w:rPr>
                <w:rFonts w:hint="eastAsia"/>
                <w:color w:val="auto"/>
                <w:highlight w:val="none"/>
              </w:rPr>
            </w:pPr>
            <w:r>
              <w:rPr>
                <w:rFonts w:hint="eastAsia"/>
                <w:color w:val="auto"/>
                <w:highlight w:val="none"/>
              </w:rPr>
              <w:t>b）型</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381FDBFA">
            <w:pPr>
              <w:pStyle w:val="61"/>
              <w:bidi w:val="0"/>
              <w:jc w:val="center"/>
              <w:rPr>
                <w:rFonts w:hint="eastAsia"/>
                <w:color w:val="auto"/>
                <w:highlight w:val="none"/>
              </w:rPr>
            </w:pPr>
            <w:r>
              <w:rPr>
                <w:rFonts w:hint="eastAsia"/>
                <w:color w:val="auto"/>
                <w:highlight w:val="none"/>
              </w:rPr>
              <w:t>7</w:t>
            </w: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15E63BA5">
            <w:pPr>
              <w:pStyle w:val="61"/>
              <w:bidi w:val="0"/>
              <w:jc w:val="center"/>
              <w:rPr>
                <w:rFonts w:hint="eastAsia"/>
                <w:color w:val="auto"/>
                <w:highlight w:val="none"/>
              </w:rPr>
            </w:pPr>
            <w:r>
              <w:rPr>
                <w:rFonts w:hint="eastAsia"/>
                <w:color w:val="auto"/>
                <w:highlight w:val="none"/>
              </w:rPr>
              <w:t>1</w:t>
            </w:r>
          </w:p>
        </w:tc>
      </w:tr>
      <w:tr w14:paraId="7F401EC1">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6D08531">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A138E8">
            <w:pPr>
              <w:pStyle w:val="61"/>
              <w:bidi w:val="0"/>
              <w:jc w:val="center"/>
              <w:rPr>
                <w:rFonts w:hint="eastAsia"/>
                <w:color w:val="auto"/>
                <w:highlight w:val="none"/>
              </w:rPr>
            </w:pPr>
            <w:r>
              <w:rPr>
                <w:rFonts w:hint="eastAsia"/>
                <w:color w:val="auto"/>
                <w:highlight w:val="none"/>
              </w:rPr>
              <w:t>无为市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706D75">
            <w:pPr>
              <w:pStyle w:val="61"/>
              <w:bidi w:val="0"/>
              <w:jc w:val="center"/>
              <w:rPr>
                <w:rFonts w:hint="eastAsia"/>
                <w:color w:val="auto"/>
                <w:highlight w:val="none"/>
              </w:rPr>
            </w:pPr>
            <w:r>
              <w:rPr>
                <w:rFonts w:hint="eastAsia"/>
                <w:color w:val="auto"/>
                <w:highlight w:val="none"/>
              </w:rPr>
              <w:t>b）型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78754F5">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6C8432C7">
            <w:pPr>
              <w:pStyle w:val="61"/>
              <w:bidi w:val="0"/>
              <w:jc w:val="center"/>
              <w:rPr>
                <w:rFonts w:hint="eastAsia"/>
                <w:color w:val="auto"/>
                <w:highlight w:val="none"/>
              </w:rPr>
            </w:pPr>
            <w:r>
              <w:rPr>
                <w:rFonts w:hint="eastAsia"/>
                <w:color w:val="auto"/>
                <w:highlight w:val="none"/>
              </w:rPr>
              <w:t>1</w:t>
            </w:r>
          </w:p>
        </w:tc>
      </w:tr>
      <w:tr w14:paraId="63236796">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C7D571E">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B085D0">
            <w:pPr>
              <w:pStyle w:val="61"/>
              <w:bidi w:val="0"/>
              <w:jc w:val="center"/>
              <w:rPr>
                <w:rFonts w:hint="eastAsia"/>
                <w:color w:val="auto"/>
                <w:highlight w:val="none"/>
              </w:rPr>
            </w:pPr>
            <w:r>
              <w:rPr>
                <w:rFonts w:hint="eastAsia"/>
                <w:color w:val="auto"/>
                <w:highlight w:val="none"/>
              </w:rPr>
              <w:t>湾沚区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DC58C6">
            <w:pPr>
              <w:pStyle w:val="61"/>
              <w:bidi w:val="0"/>
              <w:jc w:val="center"/>
              <w:rPr>
                <w:rFonts w:hint="eastAsia"/>
                <w:color w:val="auto"/>
                <w:highlight w:val="none"/>
              </w:rPr>
            </w:pPr>
            <w:r>
              <w:rPr>
                <w:rFonts w:hint="eastAsia"/>
                <w:color w:val="auto"/>
                <w:highlight w:val="none"/>
              </w:rPr>
              <w:t>b）型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AD00363">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7285B53D">
            <w:pPr>
              <w:pStyle w:val="61"/>
              <w:bidi w:val="0"/>
              <w:jc w:val="center"/>
              <w:rPr>
                <w:rFonts w:hint="eastAsia"/>
                <w:color w:val="auto"/>
                <w:highlight w:val="none"/>
              </w:rPr>
            </w:pPr>
            <w:r>
              <w:rPr>
                <w:rFonts w:hint="eastAsia"/>
                <w:color w:val="auto"/>
                <w:highlight w:val="none"/>
              </w:rPr>
              <w:t>1</w:t>
            </w:r>
          </w:p>
        </w:tc>
      </w:tr>
      <w:tr w14:paraId="2C7D1623">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CD27F17">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2C28EF">
            <w:pPr>
              <w:pStyle w:val="61"/>
              <w:bidi w:val="0"/>
              <w:jc w:val="center"/>
              <w:rPr>
                <w:rFonts w:hint="eastAsia"/>
                <w:color w:val="auto"/>
                <w:highlight w:val="none"/>
              </w:rPr>
            </w:pPr>
            <w:r>
              <w:rPr>
                <w:rFonts w:hint="eastAsia"/>
                <w:color w:val="auto"/>
                <w:highlight w:val="none"/>
              </w:rPr>
              <w:t>繁昌区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0A73FE">
            <w:pPr>
              <w:pStyle w:val="61"/>
              <w:bidi w:val="0"/>
              <w:jc w:val="center"/>
              <w:rPr>
                <w:rFonts w:hint="eastAsia"/>
                <w:color w:val="auto"/>
                <w:highlight w:val="none"/>
              </w:rPr>
            </w:pPr>
            <w:r>
              <w:rPr>
                <w:rFonts w:hint="eastAsia"/>
                <w:color w:val="auto"/>
                <w:highlight w:val="none"/>
              </w:rPr>
              <w:t>b）型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135B61D">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6B0123DF">
            <w:pPr>
              <w:pStyle w:val="61"/>
              <w:bidi w:val="0"/>
              <w:jc w:val="center"/>
              <w:rPr>
                <w:rFonts w:hint="eastAsia"/>
                <w:color w:val="auto"/>
                <w:highlight w:val="none"/>
              </w:rPr>
            </w:pPr>
            <w:r>
              <w:rPr>
                <w:rFonts w:hint="eastAsia"/>
                <w:color w:val="auto"/>
                <w:highlight w:val="none"/>
              </w:rPr>
              <w:t>1</w:t>
            </w:r>
          </w:p>
        </w:tc>
      </w:tr>
      <w:tr w14:paraId="2DC87C68">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8BBD77E">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88C126">
            <w:pPr>
              <w:pStyle w:val="61"/>
              <w:bidi w:val="0"/>
              <w:jc w:val="center"/>
              <w:rPr>
                <w:rFonts w:hint="eastAsia"/>
                <w:color w:val="auto"/>
                <w:highlight w:val="none"/>
              </w:rPr>
            </w:pPr>
            <w:r>
              <w:rPr>
                <w:rFonts w:hint="eastAsia"/>
                <w:color w:val="auto"/>
                <w:highlight w:val="none"/>
              </w:rPr>
              <w:t>南陵县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B1E3F1">
            <w:pPr>
              <w:pStyle w:val="61"/>
              <w:bidi w:val="0"/>
              <w:jc w:val="center"/>
              <w:rPr>
                <w:rFonts w:hint="eastAsia"/>
                <w:color w:val="auto"/>
                <w:highlight w:val="none"/>
              </w:rPr>
            </w:pPr>
            <w:r>
              <w:rPr>
                <w:rFonts w:hint="eastAsia"/>
                <w:color w:val="auto"/>
                <w:highlight w:val="none"/>
              </w:rPr>
              <w:t>b）型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F22B6FE">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08A2DCE5">
            <w:pPr>
              <w:pStyle w:val="61"/>
              <w:bidi w:val="0"/>
              <w:jc w:val="center"/>
              <w:rPr>
                <w:rFonts w:hint="eastAsia"/>
                <w:color w:val="auto"/>
                <w:highlight w:val="none"/>
              </w:rPr>
            </w:pPr>
            <w:r>
              <w:rPr>
                <w:rFonts w:hint="eastAsia"/>
                <w:color w:val="auto"/>
                <w:highlight w:val="none"/>
              </w:rPr>
              <w:t>3</w:t>
            </w:r>
          </w:p>
        </w:tc>
      </w:tr>
      <w:tr w14:paraId="1FF28876">
        <w:tblPrEx>
          <w:tblCellMar>
            <w:top w:w="0" w:type="dxa"/>
            <w:left w:w="108" w:type="dxa"/>
            <w:bottom w:w="0" w:type="dxa"/>
            <w:right w:w="108" w:type="dxa"/>
          </w:tblCellMar>
        </w:tblPrEx>
        <w:trPr>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3192F3EB">
            <w:pPr>
              <w:pStyle w:val="61"/>
              <w:bidi w:val="0"/>
              <w:jc w:val="center"/>
              <w:rPr>
                <w:rFonts w:hint="eastAsia"/>
                <w:color w:val="auto"/>
                <w:highlight w:val="none"/>
              </w:rPr>
            </w:pPr>
            <w:r>
              <w:rPr>
                <w:rFonts w:hint="eastAsia"/>
                <w:color w:val="auto"/>
                <w:highlight w:val="none"/>
              </w:rPr>
              <w:t>宣城</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0D7407">
            <w:pPr>
              <w:pStyle w:val="61"/>
              <w:bidi w:val="0"/>
              <w:jc w:val="center"/>
              <w:rPr>
                <w:rFonts w:hint="eastAsia"/>
                <w:color w:val="auto"/>
                <w:highlight w:val="none"/>
              </w:rPr>
            </w:pPr>
            <w:r>
              <w:rPr>
                <w:rFonts w:hint="eastAsia"/>
                <w:color w:val="auto"/>
                <w:highlight w:val="none"/>
              </w:rPr>
              <w:t>市本级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22106D">
            <w:pPr>
              <w:pStyle w:val="61"/>
              <w:bidi w:val="0"/>
              <w:jc w:val="center"/>
              <w:rPr>
                <w:rFonts w:hint="eastAsia"/>
                <w:color w:val="auto"/>
                <w:highlight w:val="none"/>
              </w:rPr>
            </w:pPr>
            <w:r>
              <w:rPr>
                <w:rFonts w:hint="eastAsia"/>
                <w:color w:val="auto"/>
                <w:highlight w:val="none"/>
              </w:rPr>
              <w:t>b）型</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7D18FA91">
            <w:pPr>
              <w:pStyle w:val="61"/>
              <w:bidi w:val="0"/>
              <w:jc w:val="center"/>
              <w:rPr>
                <w:rFonts w:hint="eastAsia"/>
                <w:color w:val="auto"/>
                <w:highlight w:val="none"/>
              </w:rPr>
            </w:pPr>
            <w:r>
              <w:rPr>
                <w:rFonts w:hint="eastAsia"/>
                <w:color w:val="auto"/>
                <w:highlight w:val="none"/>
              </w:rPr>
              <w:t>31</w:t>
            </w: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37EA029C">
            <w:pPr>
              <w:pStyle w:val="61"/>
              <w:bidi w:val="0"/>
              <w:jc w:val="center"/>
              <w:rPr>
                <w:rFonts w:hint="eastAsia"/>
                <w:color w:val="auto"/>
                <w:highlight w:val="none"/>
              </w:rPr>
            </w:pPr>
            <w:r>
              <w:rPr>
                <w:rFonts w:hint="eastAsia"/>
                <w:color w:val="auto"/>
                <w:highlight w:val="none"/>
              </w:rPr>
              <w:t>1</w:t>
            </w:r>
          </w:p>
        </w:tc>
      </w:tr>
      <w:tr w14:paraId="3B78A15F">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532A885">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09D2CE">
            <w:pPr>
              <w:pStyle w:val="61"/>
              <w:bidi w:val="0"/>
              <w:jc w:val="center"/>
              <w:rPr>
                <w:rFonts w:hint="eastAsia"/>
                <w:color w:val="auto"/>
                <w:highlight w:val="none"/>
              </w:rPr>
            </w:pPr>
            <w:r>
              <w:rPr>
                <w:rFonts w:hint="eastAsia"/>
                <w:color w:val="auto"/>
                <w:highlight w:val="none"/>
              </w:rPr>
              <w:t>宣州区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112363">
            <w:pPr>
              <w:pStyle w:val="61"/>
              <w:bidi w:val="0"/>
              <w:jc w:val="center"/>
              <w:rPr>
                <w:rFonts w:hint="eastAsia"/>
                <w:color w:val="auto"/>
                <w:highlight w:val="none"/>
              </w:rPr>
            </w:pPr>
            <w:r>
              <w:rPr>
                <w:rFonts w:hint="eastAsia"/>
                <w:color w:val="auto"/>
                <w:highlight w:val="none"/>
              </w:rPr>
              <w:t>b）型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5B144AF">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4B8C1054">
            <w:pPr>
              <w:pStyle w:val="61"/>
              <w:bidi w:val="0"/>
              <w:jc w:val="center"/>
              <w:rPr>
                <w:rFonts w:hint="eastAsia"/>
                <w:color w:val="auto"/>
                <w:highlight w:val="none"/>
              </w:rPr>
            </w:pPr>
            <w:r>
              <w:rPr>
                <w:rFonts w:hint="eastAsia"/>
                <w:color w:val="auto"/>
                <w:highlight w:val="none"/>
              </w:rPr>
              <w:t>5</w:t>
            </w:r>
          </w:p>
        </w:tc>
      </w:tr>
      <w:tr w14:paraId="6FAAF62F">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161C182">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88D99B">
            <w:pPr>
              <w:pStyle w:val="61"/>
              <w:bidi w:val="0"/>
              <w:jc w:val="center"/>
              <w:rPr>
                <w:rFonts w:hint="eastAsia"/>
                <w:color w:val="auto"/>
                <w:highlight w:val="none"/>
              </w:rPr>
            </w:pPr>
            <w:r>
              <w:rPr>
                <w:rFonts w:hint="eastAsia"/>
                <w:color w:val="auto"/>
                <w:highlight w:val="none"/>
              </w:rPr>
              <w:t>郎溪县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F2674C">
            <w:pPr>
              <w:pStyle w:val="61"/>
              <w:bidi w:val="0"/>
              <w:jc w:val="center"/>
              <w:rPr>
                <w:rFonts w:hint="eastAsia"/>
                <w:color w:val="auto"/>
                <w:highlight w:val="none"/>
              </w:rPr>
            </w:pPr>
            <w:r>
              <w:rPr>
                <w:rFonts w:hint="eastAsia"/>
                <w:color w:val="auto"/>
                <w:highlight w:val="none"/>
              </w:rPr>
              <w:t>b）型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07D93AF">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5BF6194E">
            <w:pPr>
              <w:pStyle w:val="61"/>
              <w:bidi w:val="0"/>
              <w:jc w:val="center"/>
              <w:rPr>
                <w:rFonts w:hint="eastAsia"/>
                <w:color w:val="auto"/>
                <w:highlight w:val="none"/>
              </w:rPr>
            </w:pPr>
            <w:r>
              <w:rPr>
                <w:rFonts w:hint="eastAsia"/>
                <w:color w:val="auto"/>
                <w:highlight w:val="none"/>
              </w:rPr>
              <w:t>4</w:t>
            </w:r>
          </w:p>
        </w:tc>
      </w:tr>
      <w:tr w14:paraId="46111E16">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981978D">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5F51E7">
            <w:pPr>
              <w:pStyle w:val="61"/>
              <w:bidi w:val="0"/>
              <w:jc w:val="center"/>
              <w:rPr>
                <w:rFonts w:hint="eastAsia"/>
                <w:color w:val="auto"/>
                <w:highlight w:val="none"/>
              </w:rPr>
            </w:pPr>
            <w:r>
              <w:rPr>
                <w:rFonts w:hint="eastAsia"/>
                <w:color w:val="auto"/>
                <w:highlight w:val="none"/>
              </w:rPr>
              <w:t>广德市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02A0C9">
            <w:pPr>
              <w:pStyle w:val="61"/>
              <w:bidi w:val="0"/>
              <w:jc w:val="center"/>
              <w:rPr>
                <w:rFonts w:hint="eastAsia"/>
                <w:color w:val="auto"/>
                <w:highlight w:val="none"/>
              </w:rPr>
            </w:pPr>
            <w:r>
              <w:rPr>
                <w:rFonts w:hint="eastAsia"/>
                <w:color w:val="auto"/>
                <w:highlight w:val="none"/>
              </w:rPr>
              <w:t>b）型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94A22BC">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23EAA67C">
            <w:pPr>
              <w:pStyle w:val="61"/>
              <w:bidi w:val="0"/>
              <w:jc w:val="center"/>
              <w:rPr>
                <w:rFonts w:hint="eastAsia"/>
                <w:color w:val="auto"/>
                <w:highlight w:val="none"/>
              </w:rPr>
            </w:pPr>
            <w:r>
              <w:rPr>
                <w:rFonts w:hint="eastAsia"/>
                <w:color w:val="auto"/>
                <w:highlight w:val="none"/>
              </w:rPr>
              <w:t>5</w:t>
            </w:r>
          </w:p>
        </w:tc>
      </w:tr>
      <w:tr w14:paraId="2B5AD734">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F8B3781">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6DD003">
            <w:pPr>
              <w:pStyle w:val="61"/>
              <w:bidi w:val="0"/>
              <w:jc w:val="center"/>
              <w:rPr>
                <w:rFonts w:hint="eastAsia"/>
                <w:color w:val="auto"/>
                <w:highlight w:val="none"/>
              </w:rPr>
            </w:pPr>
            <w:r>
              <w:rPr>
                <w:rFonts w:hint="eastAsia"/>
                <w:color w:val="auto"/>
                <w:highlight w:val="none"/>
              </w:rPr>
              <w:t>宁国市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6AC7E8">
            <w:pPr>
              <w:pStyle w:val="61"/>
              <w:bidi w:val="0"/>
              <w:jc w:val="center"/>
              <w:rPr>
                <w:rFonts w:hint="eastAsia"/>
                <w:color w:val="auto"/>
                <w:highlight w:val="none"/>
              </w:rPr>
            </w:pPr>
            <w:r>
              <w:rPr>
                <w:rFonts w:hint="eastAsia"/>
                <w:color w:val="auto"/>
                <w:highlight w:val="none"/>
              </w:rPr>
              <w:t>b）型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0158288">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400030C4">
            <w:pPr>
              <w:pStyle w:val="61"/>
              <w:bidi w:val="0"/>
              <w:jc w:val="center"/>
              <w:rPr>
                <w:rFonts w:hint="eastAsia"/>
                <w:color w:val="auto"/>
                <w:highlight w:val="none"/>
              </w:rPr>
            </w:pPr>
            <w:r>
              <w:rPr>
                <w:rFonts w:hint="eastAsia"/>
                <w:color w:val="auto"/>
                <w:highlight w:val="none"/>
              </w:rPr>
              <w:t>6</w:t>
            </w:r>
          </w:p>
        </w:tc>
      </w:tr>
      <w:tr w14:paraId="78A0E104">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689A356">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09941D">
            <w:pPr>
              <w:pStyle w:val="61"/>
              <w:bidi w:val="0"/>
              <w:jc w:val="center"/>
              <w:rPr>
                <w:rFonts w:hint="eastAsia"/>
                <w:color w:val="auto"/>
                <w:highlight w:val="none"/>
              </w:rPr>
            </w:pPr>
            <w:r>
              <w:rPr>
                <w:rFonts w:hint="eastAsia"/>
                <w:color w:val="auto"/>
                <w:highlight w:val="none"/>
              </w:rPr>
              <w:t>泾  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09A4E7">
            <w:pPr>
              <w:pStyle w:val="61"/>
              <w:bidi w:val="0"/>
              <w:jc w:val="center"/>
              <w:rPr>
                <w:rFonts w:hint="eastAsia"/>
                <w:color w:val="auto"/>
                <w:highlight w:val="none"/>
              </w:rPr>
            </w:pPr>
            <w:r>
              <w:rPr>
                <w:rFonts w:hint="eastAsia"/>
                <w:color w:val="auto"/>
                <w:highlight w:val="none"/>
              </w:rPr>
              <w:t>b）型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43DCFD6">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5928B4FB">
            <w:pPr>
              <w:pStyle w:val="61"/>
              <w:bidi w:val="0"/>
              <w:jc w:val="center"/>
              <w:rPr>
                <w:rFonts w:hint="eastAsia"/>
                <w:color w:val="auto"/>
                <w:highlight w:val="none"/>
              </w:rPr>
            </w:pPr>
            <w:r>
              <w:rPr>
                <w:rFonts w:hint="eastAsia"/>
                <w:color w:val="auto"/>
                <w:highlight w:val="none"/>
              </w:rPr>
              <w:t>4</w:t>
            </w:r>
          </w:p>
        </w:tc>
      </w:tr>
      <w:tr w14:paraId="3D8CA5C2">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D35A512">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077D3D">
            <w:pPr>
              <w:pStyle w:val="61"/>
              <w:bidi w:val="0"/>
              <w:jc w:val="center"/>
              <w:rPr>
                <w:rFonts w:hint="eastAsia"/>
                <w:color w:val="auto"/>
                <w:highlight w:val="none"/>
              </w:rPr>
            </w:pPr>
            <w:r>
              <w:rPr>
                <w:rFonts w:hint="eastAsia"/>
                <w:color w:val="auto"/>
                <w:highlight w:val="none"/>
              </w:rPr>
              <w:t>旌德县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248BC5">
            <w:pPr>
              <w:pStyle w:val="61"/>
              <w:bidi w:val="0"/>
              <w:jc w:val="center"/>
              <w:rPr>
                <w:rFonts w:hint="eastAsia"/>
                <w:color w:val="auto"/>
                <w:highlight w:val="none"/>
              </w:rPr>
            </w:pPr>
            <w:r>
              <w:rPr>
                <w:rFonts w:hint="eastAsia"/>
                <w:color w:val="auto"/>
                <w:highlight w:val="none"/>
              </w:rPr>
              <w:t>b）型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A927ED6">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354C795B">
            <w:pPr>
              <w:pStyle w:val="61"/>
              <w:bidi w:val="0"/>
              <w:jc w:val="center"/>
              <w:rPr>
                <w:rFonts w:hint="eastAsia"/>
                <w:color w:val="auto"/>
                <w:highlight w:val="none"/>
              </w:rPr>
            </w:pPr>
            <w:r>
              <w:rPr>
                <w:rFonts w:hint="eastAsia"/>
                <w:color w:val="auto"/>
                <w:highlight w:val="none"/>
              </w:rPr>
              <w:t>3</w:t>
            </w:r>
          </w:p>
        </w:tc>
      </w:tr>
      <w:tr w14:paraId="1A77017C">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EF5B145">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93ABD2">
            <w:pPr>
              <w:pStyle w:val="61"/>
              <w:bidi w:val="0"/>
              <w:jc w:val="center"/>
              <w:rPr>
                <w:rFonts w:hint="eastAsia"/>
                <w:color w:val="auto"/>
                <w:highlight w:val="none"/>
              </w:rPr>
            </w:pPr>
            <w:r>
              <w:rPr>
                <w:rFonts w:hint="eastAsia"/>
                <w:color w:val="auto"/>
                <w:highlight w:val="none"/>
              </w:rPr>
              <w:t>绩溪县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F0E130">
            <w:pPr>
              <w:pStyle w:val="61"/>
              <w:bidi w:val="0"/>
              <w:jc w:val="center"/>
              <w:rPr>
                <w:rFonts w:hint="eastAsia"/>
                <w:color w:val="auto"/>
                <w:highlight w:val="none"/>
              </w:rPr>
            </w:pPr>
            <w:r>
              <w:rPr>
                <w:rFonts w:hint="eastAsia"/>
                <w:color w:val="auto"/>
                <w:highlight w:val="none"/>
              </w:rPr>
              <w:t>b）型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68BAA26">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3574235C">
            <w:pPr>
              <w:pStyle w:val="61"/>
              <w:bidi w:val="0"/>
              <w:jc w:val="center"/>
              <w:rPr>
                <w:rFonts w:hint="eastAsia"/>
                <w:color w:val="auto"/>
                <w:highlight w:val="none"/>
              </w:rPr>
            </w:pPr>
            <w:r>
              <w:rPr>
                <w:rFonts w:hint="eastAsia"/>
                <w:color w:val="auto"/>
                <w:highlight w:val="none"/>
              </w:rPr>
              <w:t>3</w:t>
            </w:r>
          </w:p>
        </w:tc>
      </w:tr>
      <w:tr w14:paraId="4052114B">
        <w:tblPrEx>
          <w:tblCellMar>
            <w:top w:w="0" w:type="dxa"/>
            <w:left w:w="108" w:type="dxa"/>
            <w:bottom w:w="0" w:type="dxa"/>
            <w:right w:w="108" w:type="dxa"/>
          </w:tblCellMar>
        </w:tblPrEx>
        <w:trPr>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7BB48711">
            <w:pPr>
              <w:pStyle w:val="61"/>
              <w:bidi w:val="0"/>
              <w:jc w:val="center"/>
              <w:rPr>
                <w:rFonts w:hint="eastAsia"/>
                <w:color w:val="auto"/>
                <w:highlight w:val="none"/>
              </w:rPr>
            </w:pPr>
            <w:r>
              <w:rPr>
                <w:rFonts w:hint="eastAsia"/>
                <w:color w:val="auto"/>
                <w:highlight w:val="none"/>
              </w:rPr>
              <w:t>铜陵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E76925">
            <w:pPr>
              <w:pStyle w:val="61"/>
              <w:bidi w:val="0"/>
              <w:jc w:val="center"/>
              <w:rPr>
                <w:rFonts w:hint="eastAsia"/>
                <w:color w:val="auto"/>
                <w:highlight w:val="none"/>
              </w:rPr>
            </w:pPr>
            <w:r>
              <w:rPr>
                <w:rFonts w:hint="eastAsia"/>
                <w:color w:val="auto"/>
                <w:highlight w:val="none"/>
              </w:rPr>
              <w:t>市本级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C04A5B">
            <w:pPr>
              <w:pStyle w:val="61"/>
              <w:bidi w:val="0"/>
              <w:jc w:val="center"/>
              <w:rPr>
                <w:rFonts w:hint="eastAsia"/>
                <w:color w:val="auto"/>
                <w:highlight w:val="none"/>
              </w:rPr>
            </w:pPr>
            <w:r>
              <w:rPr>
                <w:rFonts w:hint="eastAsia"/>
                <w:color w:val="auto"/>
                <w:highlight w:val="none"/>
              </w:rPr>
              <w:t>b）型</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0A4D1879">
            <w:pPr>
              <w:pStyle w:val="61"/>
              <w:bidi w:val="0"/>
              <w:jc w:val="center"/>
              <w:rPr>
                <w:rFonts w:hint="eastAsia"/>
                <w:color w:val="auto"/>
                <w:highlight w:val="none"/>
              </w:rPr>
            </w:pPr>
            <w:r>
              <w:rPr>
                <w:rFonts w:hint="eastAsia"/>
                <w:color w:val="auto"/>
                <w:highlight w:val="none"/>
              </w:rPr>
              <w:t>4</w:t>
            </w: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2129F854">
            <w:pPr>
              <w:pStyle w:val="61"/>
              <w:bidi w:val="0"/>
              <w:jc w:val="center"/>
              <w:rPr>
                <w:rFonts w:hint="eastAsia"/>
                <w:color w:val="auto"/>
                <w:highlight w:val="none"/>
              </w:rPr>
            </w:pPr>
            <w:r>
              <w:rPr>
                <w:rFonts w:hint="eastAsia"/>
                <w:color w:val="auto"/>
                <w:highlight w:val="none"/>
              </w:rPr>
              <w:t>2</w:t>
            </w:r>
          </w:p>
        </w:tc>
      </w:tr>
      <w:tr w14:paraId="18935C02">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4403A03">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462478">
            <w:pPr>
              <w:pStyle w:val="61"/>
              <w:bidi w:val="0"/>
              <w:jc w:val="center"/>
              <w:rPr>
                <w:rFonts w:hint="eastAsia"/>
                <w:color w:val="auto"/>
                <w:highlight w:val="none"/>
              </w:rPr>
            </w:pPr>
            <w:r>
              <w:rPr>
                <w:rFonts w:hint="eastAsia"/>
                <w:color w:val="auto"/>
                <w:highlight w:val="none"/>
              </w:rPr>
              <w:t>枞阳县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B841BE">
            <w:pPr>
              <w:pStyle w:val="61"/>
              <w:bidi w:val="0"/>
              <w:jc w:val="center"/>
              <w:rPr>
                <w:rFonts w:hint="eastAsia"/>
                <w:color w:val="auto"/>
                <w:highlight w:val="none"/>
              </w:rPr>
            </w:pPr>
            <w:r>
              <w:rPr>
                <w:rFonts w:hint="eastAsia"/>
                <w:color w:val="auto"/>
                <w:highlight w:val="none"/>
              </w:rPr>
              <w:t>b）型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82DAD33">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538D3F45">
            <w:pPr>
              <w:pStyle w:val="61"/>
              <w:bidi w:val="0"/>
              <w:jc w:val="center"/>
              <w:rPr>
                <w:rFonts w:hint="eastAsia"/>
                <w:color w:val="auto"/>
                <w:highlight w:val="none"/>
              </w:rPr>
            </w:pPr>
            <w:r>
              <w:rPr>
                <w:rFonts w:hint="eastAsia"/>
                <w:color w:val="auto"/>
                <w:highlight w:val="none"/>
              </w:rPr>
              <w:t>2</w:t>
            </w:r>
          </w:p>
        </w:tc>
      </w:tr>
      <w:tr w14:paraId="1517094D">
        <w:tblPrEx>
          <w:tblCellMar>
            <w:top w:w="0" w:type="dxa"/>
            <w:left w:w="108" w:type="dxa"/>
            <w:bottom w:w="0" w:type="dxa"/>
            <w:right w:w="108" w:type="dxa"/>
          </w:tblCellMar>
        </w:tblPrEx>
        <w:trPr>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7F6F4FBB">
            <w:pPr>
              <w:pStyle w:val="61"/>
              <w:bidi w:val="0"/>
              <w:jc w:val="center"/>
              <w:rPr>
                <w:rFonts w:hint="eastAsia"/>
                <w:color w:val="auto"/>
                <w:highlight w:val="none"/>
              </w:rPr>
            </w:pPr>
            <w:r>
              <w:rPr>
                <w:rFonts w:hint="eastAsia"/>
                <w:color w:val="auto"/>
                <w:highlight w:val="none"/>
              </w:rPr>
              <w:t>池州</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F18ED6">
            <w:pPr>
              <w:pStyle w:val="61"/>
              <w:bidi w:val="0"/>
              <w:jc w:val="center"/>
              <w:rPr>
                <w:rFonts w:hint="eastAsia"/>
                <w:color w:val="auto"/>
                <w:highlight w:val="none"/>
              </w:rPr>
            </w:pPr>
            <w:r>
              <w:rPr>
                <w:rFonts w:hint="eastAsia"/>
                <w:color w:val="auto"/>
                <w:highlight w:val="none"/>
              </w:rPr>
              <w:t>市本级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D08849">
            <w:pPr>
              <w:pStyle w:val="61"/>
              <w:bidi w:val="0"/>
              <w:jc w:val="center"/>
              <w:rPr>
                <w:rFonts w:hint="eastAsia"/>
                <w:color w:val="auto"/>
                <w:highlight w:val="none"/>
              </w:rPr>
            </w:pPr>
            <w:r>
              <w:rPr>
                <w:rFonts w:hint="eastAsia"/>
                <w:color w:val="auto"/>
                <w:highlight w:val="none"/>
              </w:rPr>
              <w:t>b）型</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3C421421">
            <w:pPr>
              <w:pStyle w:val="61"/>
              <w:bidi w:val="0"/>
              <w:jc w:val="center"/>
              <w:rPr>
                <w:rFonts w:hint="eastAsia"/>
                <w:color w:val="auto"/>
                <w:highlight w:val="none"/>
              </w:rPr>
            </w:pPr>
            <w:r>
              <w:rPr>
                <w:rFonts w:hint="eastAsia"/>
                <w:color w:val="auto"/>
                <w:highlight w:val="none"/>
              </w:rPr>
              <w:t>7</w:t>
            </w: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0E7621A5">
            <w:pPr>
              <w:pStyle w:val="61"/>
              <w:bidi w:val="0"/>
              <w:jc w:val="center"/>
              <w:rPr>
                <w:rFonts w:hint="eastAsia"/>
                <w:color w:val="auto"/>
                <w:highlight w:val="none"/>
              </w:rPr>
            </w:pPr>
            <w:r>
              <w:rPr>
                <w:rFonts w:hint="eastAsia"/>
                <w:color w:val="auto"/>
                <w:highlight w:val="none"/>
              </w:rPr>
              <w:t>2</w:t>
            </w:r>
          </w:p>
        </w:tc>
      </w:tr>
      <w:tr w14:paraId="52F3F500">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C9EBF12">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E4BF63">
            <w:pPr>
              <w:pStyle w:val="61"/>
              <w:bidi w:val="0"/>
              <w:jc w:val="center"/>
              <w:rPr>
                <w:rFonts w:hint="eastAsia"/>
                <w:color w:val="auto"/>
                <w:highlight w:val="none"/>
              </w:rPr>
            </w:pPr>
            <w:r>
              <w:rPr>
                <w:rFonts w:hint="eastAsia"/>
                <w:color w:val="auto"/>
                <w:highlight w:val="none"/>
              </w:rPr>
              <w:t>东至县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591B6E">
            <w:pPr>
              <w:pStyle w:val="61"/>
              <w:bidi w:val="0"/>
              <w:jc w:val="center"/>
              <w:rPr>
                <w:rFonts w:hint="eastAsia"/>
                <w:color w:val="auto"/>
                <w:highlight w:val="none"/>
              </w:rPr>
            </w:pPr>
            <w:r>
              <w:rPr>
                <w:rFonts w:hint="eastAsia"/>
                <w:color w:val="auto"/>
                <w:highlight w:val="none"/>
              </w:rPr>
              <w:t>b）型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DC8692E">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02746DFD">
            <w:pPr>
              <w:pStyle w:val="61"/>
              <w:bidi w:val="0"/>
              <w:jc w:val="center"/>
              <w:rPr>
                <w:rFonts w:hint="eastAsia"/>
                <w:color w:val="auto"/>
                <w:highlight w:val="none"/>
              </w:rPr>
            </w:pPr>
            <w:r>
              <w:rPr>
                <w:rFonts w:hint="eastAsia"/>
                <w:color w:val="auto"/>
                <w:highlight w:val="none"/>
              </w:rPr>
              <w:t>2</w:t>
            </w:r>
          </w:p>
        </w:tc>
      </w:tr>
      <w:tr w14:paraId="692E683F">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1F71A6B">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D32DC7">
            <w:pPr>
              <w:pStyle w:val="61"/>
              <w:bidi w:val="0"/>
              <w:jc w:val="center"/>
              <w:rPr>
                <w:rFonts w:hint="eastAsia"/>
                <w:color w:val="auto"/>
                <w:highlight w:val="none"/>
              </w:rPr>
            </w:pPr>
            <w:r>
              <w:rPr>
                <w:rFonts w:hint="eastAsia"/>
                <w:color w:val="auto"/>
                <w:highlight w:val="none"/>
              </w:rPr>
              <w:t>青阳县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88CB12">
            <w:pPr>
              <w:pStyle w:val="61"/>
              <w:bidi w:val="0"/>
              <w:jc w:val="center"/>
              <w:rPr>
                <w:rFonts w:hint="eastAsia"/>
                <w:color w:val="auto"/>
                <w:highlight w:val="none"/>
              </w:rPr>
            </w:pPr>
            <w:r>
              <w:rPr>
                <w:rFonts w:hint="eastAsia"/>
                <w:color w:val="auto"/>
                <w:highlight w:val="none"/>
              </w:rPr>
              <w:t>b）型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F277AB1">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545DE473">
            <w:pPr>
              <w:pStyle w:val="61"/>
              <w:bidi w:val="0"/>
              <w:jc w:val="center"/>
              <w:rPr>
                <w:rFonts w:hint="eastAsia"/>
                <w:color w:val="auto"/>
                <w:highlight w:val="none"/>
              </w:rPr>
            </w:pPr>
            <w:r>
              <w:rPr>
                <w:rFonts w:hint="eastAsia"/>
                <w:color w:val="auto"/>
                <w:highlight w:val="none"/>
              </w:rPr>
              <w:t>1</w:t>
            </w:r>
          </w:p>
        </w:tc>
      </w:tr>
      <w:tr w14:paraId="147CE076">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19E54FB">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737DB5">
            <w:pPr>
              <w:pStyle w:val="61"/>
              <w:bidi w:val="0"/>
              <w:jc w:val="center"/>
              <w:rPr>
                <w:rFonts w:hint="eastAsia"/>
                <w:color w:val="auto"/>
                <w:highlight w:val="none"/>
              </w:rPr>
            </w:pPr>
            <w:r>
              <w:rPr>
                <w:rFonts w:hint="eastAsia"/>
                <w:color w:val="auto"/>
                <w:highlight w:val="none"/>
              </w:rPr>
              <w:t>石台县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312E94">
            <w:pPr>
              <w:pStyle w:val="61"/>
              <w:bidi w:val="0"/>
              <w:jc w:val="center"/>
              <w:rPr>
                <w:rFonts w:hint="eastAsia"/>
                <w:color w:val="auto"/>
                <w:highlight w:val="none"/>
              </w:rPr>
            </w:pPr>
            <w:r>
              <w:rPr>
                <w:rFonts w:hint="eastAsia"/>
                <w:color w:val="auto"/>
                <w:highlight w:val="none"/>
              </w:rPr>
              <w:t>b）型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878F3A1">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768115B5">
            <w:pPr>
              <w:pStyle w:val="61"/>
              <w:bidi w:val="0"/>
              <w:jc w:val="center"/>
              <w:rPr>
                <w:rFonts w:hint="eastAsia"/>
                <w:color w:val="auto"/>
                <w:highlight w:val="none"/>
              </w:rPr>
            </w:pPr>
            <w:r>
              <w:rPr>
                <w:rFonts w:hint="eastAsia"/>
                <w:color w:val="auto"/>
                <w:highlight w:val="none"/>
              </w:rPr>
              <w:t>2</w:t>
            </w:r>
          </w:p>
        </w:tc>
      </w:tr>
      <w:tr w14:paraId="6CA78D62">
        <w:tblPrEx>
          <w:tblCellMar>
            <w:top w:w="0" w:type="dxa"/>
            <w:left w:w="108" w:type="dxa"/>
            <w:bottom w:w="0" w:type="dxa"/>
            <w:right w:w="108" w:type="dxa"/>
          </w:tblCellMar>
        </w:tblPrEx>
        <w:trPr>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2117031E">
            <w:pPr>
              <w:pStyle w:val="61"/>
              <w:bidi w:val="0"/>
              <w:jc w:val="center"/>
              <w:rPr>
                <w:rFonts w:hint="eastAsia"/>
                <w:color w:val="auto"/>
                <w:highlight w:val="none"/>
              </w:rPr>
            </w:pPr>
            <w:r>
              <w:rPr>
                <w:rFonts w:hint="eastAsia"/>
                <w:color w:val="auto"/>
                <w:highlight w:val="none"/>
              </w:rPr>
              <w:t>安庆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5FA787">
            <w:pPr>
              <w:pStyle w:val="61"/>
              <w:bidi w:val="0"/>
              <w:jc w:val="center"/>
              <w:rPr>
                <w:rFonts w:hint="eastAsia"/>
                <w:color w:val="auto"/>
                <w:highlight w:val="none"/>
              </w:rPr>
            </w:pPr>
            <w:r>
              <w:rPr>
                <w:rFonts w:hint="eastAsia"/>
                <w:color w:val="auto"/>
                <w:highlight w:val="none"/>
              </w:rPr>
              <w:t>怀宁县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F6F13B">
            <w:pPr>
              <w:pStyle w:val="61"/>
              <w:bidi w:val="0"/>
              <w:jc w:val="center"/>
              <w:rPr>
                <w:rFonts w:hint="eastAsia"/>
                <w:color w:val="auto"/>
                <w:highlight w:val="none"/>
              </w:rPr>
            </w:pPr>
            <w:r>
              <w:rPr>
                <w:rFonts w:hint="eastAsia"/>
                <w:color w:val="auto"/>
                <w:highlight w:val="none"/>
              </w:rPr>
              <w:t>b）型</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42D063EA">
            <w:pPr>
              <w:pStyle w:val="61"/>
              <w:bidi w:val="0"/>
              <w:jc w:val="center"/>
              <w:rPr>
                <w:rFonts w:hint="eastAsia"/>
                <w:color w:val="auto"/>
                <w:highlight w:val="none"/>
              </w:rPr>
            </w:pPr>
            <w:r>
              <w:rPr>
                <w:rFonts w:hint="eastAsia"/>
                <w:color w:val="auto"/>
                <w:highlight w:val="none"/>
              </w:rPr>
              <w:t>15</w:t>
            </w: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03202222">
            <w:pPr>
              <w:pStyle w:val="61"/>
              <w:bidi w:val="0"/>
              <w:jc w:val="center"/>
              <w:rPr>
                <w:rFonts w:hint="eastAsia"/>
                <w:color w:val="auto"/>
                <w:highlight w:val="none"/>
              </w:rPr>
            </w:pPr>
            <w:r>
              <w:rPr>
                <w:rFonts w:hint="eastAsia"/>
                <w:color w:val="auto"/>
                <w:highlight w:val="none"/>
              </w:rPr>
              <w:t>3</w:t>
            </w:r>
          </w:p>
        </w:tc>
      </w:tr>
      <w:tr w14:paraId="3CCA1766">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24FE91C">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AD42FA">
            <w:pPr>
              <w:pStyle w:val="61"/>
              <w:bidi w:val="0"/>
              <w:jc w:val="center"/>
              <w:rPr>
                <w:rFonts w:hint="eastAsia"/>
                <w:color w:val="auto"/>
                <w:highlight w:val="none"/>
              </w:rPr>
            </w:pPr>
            <w:r>
              <w:rPr>
                <w:rFonts w:hint="eastAsia"/>
                <w:color w:val="auto"/>
                <w:highlight w:val="none"/>
              </w:rPr>
              <w:t>桐城县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35883F">
            <w:pPr>
              <w:pStyle w:val="61"/>
              <w:bidi w:val="0"/>
              <w:jc w:val="center"/>
              <w:rPr>
                <w:rFonts w:hint="eastAsia"/>
                <w:color w:val="auto"/>
                <w:highlight w:val="none"/>
              </w:rPr>
            </w:pPr>
            <w:r>
              <w:rPr>
                <w:rFonts w:hint="eastAsia"/>
                <w:color w:val="auto"/>
                <w:highlight w:val="none"/>
              </w:rPr>
              <w:t>b）型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3E8E963">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4D43B92E">
            <w:pPr>
              <w:pStyle w:val="61"/>
              <w:bidi w:val="0"/>
              <w:jc w:val="center"/>
              <w:rPr>
                <w:rFonts w:hint="eastAsia"/>
                <w:color w:val="auto"/>
                <w:highlight w:val="none"/>
              </w:rPr>
            </w:pPr>
            <w:r>
              <w:rPr>
                <w:rFonts w:hint="eastAsia"/>
                <w:color w:val="auto"/>
                <w:highlight w:val="none"/>
              </w:rPr>
              <w:t>2</w:t>
            </w:r>
          </w:p>
        </w:tc>
      </w:tr>
      <w:tr w14:paraId="7E948189">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790E2C6">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8A2633">
            <w:pPr>
              <w:pStyle w:val="61"/>
              <w:bidi w:val="0"/>
              <w:jc w:val="center"/>
              <w:rPr>
                <w:rFonts w:hint="eastAsia"/>
                <w:color w:val="auto"/>
                <w:highlight w:val="none"/>
              </w:rPr>
            </w:pPr>
            <w:r>
              <w:rPr>
                <w:rFonts w:hint="eastAsia"/>
                <w:color w:val="auto"/>
                <w:highlight w:val="none"/>
              </w:rPr>
              <w:t>岳西县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982434">
            <w:pPr>
              <w:pStyle w:val="61"/>
              <w:bidi w:val="0"/>
              <w:jc w:val="center"/>
              <w:rPr>
                <w:rFonts w:hint="eastAsia"/>
                <w:color w:val="auto"/>
                <w:highlight w:val="none"/>
              </w:rPr>
            </w:pPr>
            <w:r>
              <w:rPr>
                <w:rFonts w:hint="eastAsia"/>
                <w:color w:val="auto"/>
                <w:highlight w:val="none"/>
              </w:rPr>
              <w:t>b）型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3EAF093">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2A00F66F">
            <w:pPr>
              <w:pStyle w:val="61"/>
              <w:bidi w:val="0"/>
              <w:jc w:val="center"/>
              <w:rPr>
                <w:rFonts w:hint="eastAsia"/>
                <w:color w:val="auto"/>
                <w:highlight w:val="none"/>
              </w:rPr>
            </w:pPr>
            <w:r>
              <w:rPr>
                <w:rFonts w:hint="eastAsia"/>
                <w:color w:val="auto"/>
                <w:highlight w:val="none"/>
              </w:rPr>
              <w:t>2</w:t>
            </w:r>
          </w:p>
        </w:tc>
      </w:tr>
      <w:tr w14:paraId="1C311F5C">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A1CA3C6">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D5B753">
            <w:pPr>
              <w:pStyle w:val="61"/>
              <w:bidi w:val="0"/>
              <w:jc w:val="center"/>
              <w:rPr>
                <w:rFonts w:hint="eastAsia"/>
                <w:color w:val="auto"/>
                <w:highlight w:val="none"/>
              </w:rPr>
            </w:pPr>
            <w:r>
              <w:rPr>
                <w:rFonts w:hint="eastAsia"/>
                <w:color w:val="auto"/>
                <w:highlight w:val="none"/>
              </w:rPr>
              <w:t>潜山县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7D9EAB">
            <w:pPr>
              <w:pStyle w:val="61"/>
              <w:bidi w:val="0"/>
              <w:jc w:val="center"/>
              <w:rPr>
                <w:rFonts w:hint="eastAsia"/>
                <w:color w:val="auto"/>
                <w:highlight w:val="none"/>
              </w:rPr>
            </w:pPr>
            <w:r>
              <w:rPr>
                <w:rFonts w:hint="eastAsia"/>
                <w:color w:val="auto"/>
                <w:highlight w:val="none"/>
              </w:rPr>
              <w:t>b）型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089D8CA">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78A55598">
            <w:pPr>
              <w:pStyle w:val="61"/>
              <w:bidi w:val="0"/>
              <w:jc w:val="center"/>
              <w:rPr>
                <w:rFonts w:hint="eastAsia"/>
                <w:color w:val="auto"/>
                <w:highlight w:val="none"/>
              </w:rPr>
            </w:pPr>
            <w:r>
              <w:rPr>
                <w:rFonts w:hint="eastAsia"/>
                <w:color w:val="auto"/>
                <w:highlight w:val="none"/>
              </w:rPr>
              <w:t>2</w:t>
            </w:r>
          </w:p>
        </w:tc>
      </w:tr>
      <w:tr w14:paraId="2C9B0599">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05CB050">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21F9A9">
            <w:pPr>
              <w:pStyle w:val="61"/>
              <w:bidi w:val="0"/>
              <w:jc w:val="center"/>
              <w:rPr>
                <w:rFonts w:hint="eastAsia"/>
                <w:color w:val="auto"/>
                <w:highlight w:val="none"/>
              </w:rPr>
            </w:pPr>
            <w:r>
              <w:rPr>
                <w:rFonts w:hint="eastAsia"/>
                <w:color w:val="auto"/>
                <w:highlight w:val="none"/>
              </w:rPr>
              <w:t>望江县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A1655C">
            <w:pPr>
              <w:pStyle w:val="61"/>
              <w:bidi w:val="0"/>
              <w:jc w:val="center"/>
              <w:rPr>
                <w:rFonts w:hint="eastAsia"/>
                <w:color w:val="auto"/>
                <w:highlight w:val="none"/>
              </w:rPr>
            </w:pPr>
            <w:r>
              <w:rPr>
                <w:rFonts w:hint="eastAsia"/>
                <w:color w:val="auto"/>
                <w:highlight w:val="none"/>
              </w:rPr>
              <w:t>b）型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A7A5C37">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1FAC219F">
            <w:pPr>
              <w:pStyle w:val="61"/>
              <w:bidi w:val="0"/>
              <w:jc w:val="center"/>
              <w:rPr>
                <w:rFonts w:hint="eastAsia"/>
                <w:color w:val="auto"/>
                <w:highlight w:val="none"/>
              </w:rPr>
            </w:pPr>
            <w:r>
              <w:rPr>
                <w:rFonts w:hint="eastAsia"/>
                <w:color w:val="auto"/>
                <w:highlight w:val="none"/>
              </w:rPr>
              <w:t>2</w:t>
            </w:r>
          </w:p>
        </w:tc>
      </w:tr>
      <w:tr w14:paraId="0E484A83">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067BB90">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823A25">
            <w:pPr>
              <w:pStyle w:val="61"/>
              <w:bidi w:val="0"/>
              <w:jc w:val="center"/>
              <w:rPr>
                <w:rFonts w:hint="eastAsia"/>
                <w:color w:val="auto"/>
                <w:highlight w:val="none"/>
              </w:rPr>
            </w:pPr>
            <w:r>
              <w:rPr>
                <w:rFonts w:hint="eastAsia"/>
                <w:color w:val="auto"/>
                <w:highlight w:val="none"/>
              </w:rPr>
              <w:t>宿松县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C4F0F9">
            <w:pPr>
              <w:pStyle w:val="61"/>
              <w:bidi w:val="0"/>
              <w:jc w:val="center"/>
              <w:rPr>
                <w:rFonts w:hint="eastAsia"/>
                <w:color w:val="auto"/>
                <w:highlight w:val="none"/>
              </w:rPr>
            </w:pPr>
            <w:r>
              <w:rPr>
                <w:rFonts w:hint="eastAsia"/>
                <w:color w:val="auto"/>
                <w:highlight w:val="none"/>
              </w:rPr>
              <w:t>b）型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2D7AC9B">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36F3AADB">
            <w:pPr>
              <w:pStyle w:val="61"/>
              <w:bidi w:val="0"/>
              <w:jc w:val="center"/>
              <w:rPr>
                <w:rFonts w:hint="eastAsia"/>
                <w:color w:val="auto"/>
                <w:highlight w:val="none"/>
              </w:rPr>
            </w:pPr>
            <w:r>
              <w:rPr>
                <w:rFonts w:hint="eastAsia"/>
                <w:color w:val="auto"/>
                <w:highlight w:val="none"/>
              </w:rPr>
              <w:t>2</w:t>
            </w:r>
          </w:p>
        </w:tc>
      </w:tr>
      <w:tr w14:paraId="269252C0">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BFBD27E">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F50090">
            <w:pPr>
              <w:pStyle w:val="61"/>
              <w:bidi w:val="0"/>
              <w:jc w:val="center"/>
              <w:rPr>
                <w:rFonts w:hint="eastAsia"/>
                <w:color w:val="auto"/>
                <w:highlight w:val="none"/>
              </w:rPr>
            </w:pPr>
            <w:r>
              <w:rPr>
                <w:rFonts w:hint="eastAsia"/>
                <w:color w:val="auto"/>
                <w:highlight w:val="none"/>
              </w:rPr>
              <w:t>太湖县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62C787">
            <w:pPr>
              <w:pStyle w:val="61"/>
              <w:bidi w:val="0"/>
              <w:jc w:val="center"/>
              <w:rPr>
                <w:rFonts w:hint="eastAsia"/>
                <w:color w:val="auto"/>
                <w:highlight w:val="none"/>
              </w:rPr>
            </w:pPr>
            <w:r>
              <w:rPr>
                <w:rFonts w:hint="eastAsia"/>
                <w:color w:val="auto"/>
                <w:highlight w:val="none"/>
              </w:rPr>
              <w:t>b）型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1C30EB7">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21F47210">
            <w:pPr>
              <w:pStyle w:val="61"/>
              <w:bidi w:val="0"/>
              <w:jc w:val="center"/>
              <w:rPr>
                <w:rFonts w:hint="eastAsia"/>
                <w:color w:val="auto"/>
                <w:highlight w:val="none"/>
              </w:rPr>
            </w:pPr>
            <w:r>
              <w:rPr>
                <w:rFonts w:hint="eastAsia"/>
                <w:color w:val="auto"/>
                <w:highlight w:val="none"/>
              </w:rPr>
              <w:t>2</w:t>
            </w:r>
          </w:p>
        </w:tc>
      </w:tr>
      <w:tr w14:paraId="1FD60752">
        <w:tblPrEx>
          <w:tblCellMar>
            <w:top w:w="0" w:type="dxa"/>
            <w:left w:w="108" w:type="dxa"/>
            <w:bottom w:w="0" w:type="dxa"/>
            <w:right w:w="108" w:type="dxa"/>
          </w:tblCellMar>
        </w:tblPrEx>
        <w:trPr>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0C8CD500">
            <w:pPr>
              <w:pStyle w:val="61"/>
              <w:bidi w:val="0"/>
              <w:jc w:val="center"/>
              <w:rPr>
                <w:rFonts w:hint="eastAsia"/>
                <w:color w:val="auto"/>
                <w:highlight w:val="none"/>
              </w:rPr>
            </w:pPr>
            <w:r>
              <w:rPr>
                <w:rFonts w:hint="eastAsia"/>
                <w:color w:val="auto"/>
                <w:highlight w:val="none"/>
              </w:rPr>
              <w:t>黄山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CE8AE7">
            <w:pPr>
              <w:pStyle w:val="61"/>
              <w:bidi w:val="0"/>
              <w:jc w:val="center"/>
              <w:rPr>
                <w:rFonts w:hint="eastAsia"/>
                <w:color w:val="auto"/>
                <w:highlight w:val="none"/>
              </w:rPr>
            </w:pPr>
            <w:r>
              <w:rPr>
                <w:rFonts w:hint="eastAsia"/>
                <w:color w:val="auto"/>
                <w:highlight w:val="none"/>
              </w:rPr>
              <w:t>黟  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023E33">
            <w:pPr>
              <w:pStyle w:val="61"/>
              <w:bidi w:val="0"/>
              <w:jc w:val="center"/>
              <w:rPr>
                <w:rFonts w:hint="eastAsia"/>
                <w:color w:val="auto"/>
                <w:highlight w:val="none"/>
              </w:rPr>
            </w:pPr>
            <w:r>
              <w:rPr>
                <w:rFonts w:hint="eastAsia"/>
                <w:color w:val="auto"/>
                <w:highlight w:val="none"/>
              </w:rPr>
              <w:t>b）型</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171B228F">
            <w:pPr>
              <w:pStyle w:val="61"/>
              <w:bidi w:val="0"/>
              <w:jc w:val="center"/>
              <w:rPr>
                <w:rFonts w:hint="eastAsia"/>
                <w:color w:val="auto"/>
                <w:highlight w:val="none"/>
              </w:rPr>
            </w:pPr>
            <w:r>
              <w:rPr>
                <w:rFonts w:hint="eastAsia"/>
                <w:color w:val="auto"/>
                <w:highlight w:val="none"/>
              </w:rPr>
              <w:t>14</w:t>
            </w: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5FCE92F3">
            <w:pPr>
              <w:pStyle w:val="61"/>
              <w:bidi w:val="0"/>
              <w:jc w:val="center"/>
              <w:rPr>
                <w:rFonts w:hint="eastAsia"/>
                <w:color w:val="auto"/>
                <w:highlight w:val="none"/>
              </w:rPr>
            </w:pPr>
            <w:r>
              <w:rPr>
                <w:rFonts w:hint="eastAsia"/>
                <w:color w:val="auto"/>
                <w:highlight w:val="none"/>
              </w:rPr>
              <w:t>2</w:t>
            </w:r>
          </w:p>
        </w:tc>
      </w:tr>
      <w:tr w14:paraId="31BD45FE">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FD01AC3">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C77E42">
            <w:pPr>
              <w:pStyle w:val="61"/>
              <w:bidi w:val="0"/>
              <w:jc w:val="center"/>
              <w:rPr>
                <w:rFonts w:hint="eastAsia"/>
                <w:color w:val="auto"/>
                <w:highlight w:val="none"/>
              </w:rPr>
            </w:pPr>
            <w:r>
              <w:rPr>
                <w:rFonts w:hint="eastAsia"/>
                <w:color w:val="auto"/>
                <w:highlight w:val="none"/>
              </w:rPr>
              <w:t>徽州区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C54A92">
            <w:pPr>
              <w:pStyle w:val="61"/>
              <w:bidi w:val="0"/>
              <w:jc w:val="center"/>
              <w:rPr>
                <w:rFonts w:hint="eastAsia"/>
                <w:color w:val="auto"/>
                <w:highlight w:val="none"/>
              </w:rPr>
            </w:pPr>
            <w:r>
              <w:rPr>
                <w:rFonts w:hint="eastAsia"/>
                <w:color w:val="auto"/>
                <w:highlight w:val="none"/>
              </w:rPr>
              <w:t>b）型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7C6C013">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28C22DBC">
            <w:pPr>
              <w:pStyle w:val="61"/>
              <w:bidi w:val="0"/>
              <w:jc w:val="center"/>
              <w:rPr>
                <w:rFonts w:hint="eastAsia"/>
                <w:color w:val="auto"/>
                <w:highlight w:val="none"/>
              </w:rPr>
            </w:pPr>
            <w:r>
              <w:rPr>
                <w:rFonts w:hint="eastAsia"/>
                <w:color w:val="auto"/>
                <w:highlight w:val="none"/>
              </w:rPr>
              <w:t>2</w:t>
            </w:r>
          </w:p>
        </w:tc>
      </w:tr>
      <w:tr w14:paraId="0986A9DC">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8622870">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740097">
            <w:pPr>
              <w:pStyle w:val="61"/>
              <w:bidi w:val="0"/>
              <w:jc w:val="center"/>
              <w:rPr>
                <w:rFonts w:hint="eastAsia"/>
                <w:color w:val="auto"/>
                <w:highlight w:val="none"/>
              </w:rPr>
            </w:pPr>
            <w:r>
              <w:rPr>
                <w:rFonts w:hint="eastAsia"/>
                <w:color w:val="auto"/>
                <w:highlight w:val="none"/>
              </w:rPr>
              <w:t>黄山区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B5A5DC">
            <w:pPr>
              <w:pStyle w:val="61"/>
              <w:bidi w:val="0"/>
              <w:jc w:val="center"/>
              <w:rPr>
                <w:rFonts w:hint="eastAsia"/>
                <w:color w:val="auto"/>
                <w:highlight w:val="none"/>
              </w:rPr>
            </w:pPr>
            <w:r>
              <w:rPr>
                <w:rFonts w:hint="eastAsia"/>
                <w:color w:val="auto"/>
                <w:highlight w:val="none"/>
              </w:rPr>
              <w:t>b）型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2FF032B">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2D092D0A">
            <w:pPr>
              <w:pStyle w:val="61"/>
              <w:bidi w:val="0"/>
              <w:jc w:val="center"/>
              <w:rPr>
                <w:rFonts w:hint="eastAsia"/>
                <w:color w:val="auto"/>
                <w:highlight w:val="none"/>
              </w:rPr>
            </w:pPr>
            <w:r>
              <w:rPr>
                <w:rFonts w:hint="eastAsia"/>
                <w:color w:val="auto"/>
                <w:highlight w:val="none"/>
              </w:rPr>
              <w:t>2</w:t>
            </w:r>
          </w:p>
        </w:tc>
      </w:tr>
      <w:tr w14:paraId="2860A353">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C5D91F1">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4C786C">
            <w:pPr>
              <w:pStyle w:val="61"/>
              <w:bidi w:val="0"/>
              <w:jc w:val="center"/>
              <w:rPr>
                <w:rFonts w:hint="eastAsia"/>
                <w:color w:val="auto"/>
                <w:highlight w:val="none"/>
              </w:rPr>
            </w:pPr>
            <w:r>
              <w:rPr>
                <w:rFonts w:hint="eastAsia"/>
                <w:color w:val="auto"/>
                <w:highlight w:val="none"/>
              </w:rPr>
              <w:t>歙  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645564">
            <w:pPr>
              <w:pStyle w:val="61"/>
              <w:bidi w:val="0"/>
              <w:jc w:val="center"/>
              <w:rPr>
                <w:rFonts w:hint="eastAsia"/>
                <w:color w:val="auto"/>
                <w:highlight w:val="none"/>
              </w:rPr>
            </w:pPr>
            <w:r>
              <w:rPr>
                <w:rFonts w:hint="eastAsia"/>
                <w:color w:val="auto"/>
                <w:highlight w:val="none"/>
              </w:rPr>
              <w:t>b）型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BD43EE0">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19941070">
            <w:pPr>
              <w:pStyle w:val="61"/>
              <w:bidi w:val="0"/>
              <w:jc w:val="center"/>
              <w:rPr>
                <w:rFonts w:hint="eastAsia"/>
                <w:color w:val="auto"/>
                <w:highlight w:val="none"/>
              </w:rPr>
            </w:pPr>
            <w:r>
              <w:rPr>
                <w:rFonts w:hint="eastAsia"/>
                <w:color w:val="auto"/>
                <w:highlight w:val="none"/>
              </w:rPr>
              <w:t>2</w:t>
            </w:r>
          </w:p>
        </w:tc>
      </w:tr>
      <w:tr w14:paraId="247C9839">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65C64F4">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33A063">
            <w:pPr>
              <w:pStyle w:val="61"/>
              <w:bidi w:val="0"/>
              <w:jc w:val="center"/>
              <w:rPr>
                <w:rFonts w:hint="eastAsia"/>
                <w:color w:val="auto"/>
                <w:highlight w:val="none"/>
              </w:rPr>
            </w:pPr>
            <w:r>
              <w:rPr>
                <w:rFonts w:hint="eastAsia"/>
                <w:color w:val="auto"/>
                <w:highlight w:val="none"/>
              </w:rPr>
              <w:t>休宁县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D4E3F0">
            <w:pPr>
              <w:pStyle w:val="61"/>
              <w:bidi w:val="0"/>
              <w:jc w:val="center"/>
              <w:rPr>
                <w:rFonts w:hint="eastAsia"/>
                <w:color w:val="auto"/>
                <w:highlight w:val="none"/>
              </w:rPr>
            </w:pPr>
            <w:r>
              <w:rPr>
                <w:rFonts w:hint="eastAsia"/>
                <w:color w:val="auto"/>
                <w:highlight w:val="none"/>
              </w:rPr>
              <w:t>b）型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21A1DD1">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7D7BA81C">
            <w:pPr>
              <w:pStyle w:val="61"/>
              <w:bidi w:val="0"/>
              <w:jc w:val="center"/>
              <w:rPr>
                <w:rFonts w:hint="eastAsia"/>
                <w:color w:val="auto"/>
                <w:highlight w:val="none"/>
              </w:rPr>
            </w:pPr>
            <w:r>
              <w:rPr>
                <w:rFonts w:hint="eastAsia"/>
                <w:color w:val="auto"/>
                <w:highlight w:val="none"/>
              </w:rPr>
              <w:t>2</w:t>
            </w:r>
          </w:p>
        </w:tc>
      </w:tr>
      <w:tr w14:paraId="2446510D">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BE61597">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88EC91">
            <w:pPr>
              <w:pStyle w:val="61"/>
              <w:bidi w:val="0"/>
              <w:jc w:val="center"/>
              <w:rPr>
                <w:rFonts w:hint="eastAsia"/>
                <w:color w:val="auto"/>
                <w:highlight w:val="none"/>
              </w:rPr>
            </w:pPr>
            <w:r>
              <w:rPr>
                <w:rFonts w:hint="eastAsia"/>
                <w:color w:val="auto"/>
                <w:highlight w:val="none"/>
              </w:rPr>
              <w:t>祁门县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ECF082">
            <w:pPr>
              <w:pStyle w:val="61"/>
              <w:bidi w:val="0"/>
              <w:jc w:val="center"/>
              <w:rPr>
                <w:rFonts w:hint="eastAsia"/>
                <w:color w:val="auto"/>
                <w:highlight w:val="none"/>
              </w:rPr>
            </w:pPr>
            <w:r>
              <w:rPr>
                <w:rFonts w:hint="eastAsia"/>
                <w:color w:val="auto"/>
                <w:highlight w:val="none"/>
              </w:rPr>
              <w:t>b）型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DECC7D3">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6E237EBB">
            <w:pPr>
              <w:pStyle w:val="61"/>
              <w:bidi w:val="0"/>
              <w:jc w:val="center"/>
              <w:rPr>
                <w:rFonts w:hint="eastAsia"/>
                <w:color w:val="auto"/>
                <w:highlight w:val="none"/>
              </w:rPr>
            </w:pPr>
            <w:r>
              <w:rPr>
                <w:rFonts w:hint="eastAsia"/>
                <w:color w:val="auto"/>
                <w:highlight w:val="none"/>
              </w:rPr>
              <w:t>2</w:t>
            </w:r>
          </w:p>
        </w:tc>
      </w:tr>
      <w:tr w14:paraId="7A9C64EB">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B297557">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A1E1C3">
            <w:pPr>
              <w:pStyle w:val="61"/>
              <w:bidi w:val="0"/>
              <w:jc w:val="center"/>
              <w:rPr>
                <w:rFonts w:hint="eastAsia"/>
                <w:color w:val="auto"/>
                <w:highlight w:val="none"/>
              </w:rPr>
            </w:pPr>
            <w:r>
              <w:rPr>
                <w:rFonts w:hint="eastAsia"/>
                <w:color w:val="auto"/>
                <w:highlight w:val="none"/>
              </w:rPr>
              <w:t>屯溪区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DC7B46">
            <w:pPr>
              <w:pStyle w:val="61"/>
              <w:bidi w:val="0"/>
              <w:jc w:val="center"/>
              <w:rPr>
                <w:rFonts w:hint="eastAsia"/>
                <w:color w:val="auto"/>
                <w:highlight w:val="none"/>
              </w:rPr>
            </w:pPr>
            <w:r>
              <w:rPr>
                <w:rFonts w:hint="eastAsia"/>
                <w:color w:val="auto"/>
                <w:highlight w:val="none"/>
              </w:rPr>
              <w:t>b）型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47F32AA">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10D8A847">
            <w:pPr>
              <w:pStyle w:val="61"/>
              <w:bidi w:val="0"/>
              <w:jc w:val="center"/>
              <w:rPr>
                <w:rFonts w:hint="eastAsia"/>
                <w:color w:val="auto"/>
                <w:highlight w:val="none"/>
              </w:rPr>
            </w:pPr>
            <w:r>
              <w:rPr>
                <w:rFonts w:hint="eastAsia"/>
                <w:color w:val="auto"/>
                <w:highlight w:val="none"/>
              </w:rPr>
              <w:t>2</w:t>
            </w:r>
          </w:p>
        </w:tc>
      </w:tr>
      <w:tr w14:paraId="48D9D234">
        <w:tblPrEx>
          <w:tblCellMar>
            <w:top w:w="0" w:type="dxa"/>
            <w:left w:w="108" w:type="dxa"/>
            <w:bottom w:w="0" w:type="dxa"/>
            <w:right w:w="108" w:type="dxa"/>
          </w:tblCellMar>
        </w:tblPrEx>
        <w:trPr>
          <w:jc w:val="center"/>
        </w:trPr>
        <w:tc>
          <w:tcPr>
            <w:tcW w:w="6770" w:type="dxa"/>
            <w:gridSpan w:val="3"/>
            <w:tcBorders>
              <w:top w:val="single" w:color="000000" w:sz="4" w:space="0"/>
              <w:left w:val="single" w:color="000000" w:sz="4" w:space="0"/>
              <w:bottom w:val="single" w:color="000000" w:sz="4" w:space="0"/>
              <w:right w:val="single" w:color="000000" w:sz="4" w:space="0"/>
            </w:tcBorders>
            <w:noWrap/>
            <w:vAlign w:val="center"/>
          </w:tcPr>
          <w:p w14:paraId="1FCD668C">
            <w:pPr>
              <w:pStyle w:val="61"/>
              <w:bidi w:val="0"/>
              <w:jc w:val="center"/>
              <w:rPr>
                <w:rFonts w:hint="eastAsia"/>
                <w:color w:val="auto"/>
                <w:highlight w:val="none"/>
              </w:rPr>
            </w:pPr>
            <w:r>
              <w:rPr>
                <w:rFonts w:hint="eastAsia"/>
                <w:color w:val="auto"/>
                <w:highlight w:val="none"/>
              </w:rPr>
              <w:t>合计</w:t>
            </w:r>
          </w:p>
        </w:tc>
        <w:tc>
          <w:tcPr>
            <w:tcW w:w="1755" w:type="dxa"/>
            <w:gridSpan w:val="2"/>
            <w:tcBorders>
              <w:top w:val="single" w:color="000000" w:sz="4" w:space="0"/>
              <w:left w:val="single" w:color="000000" w:sz="4" w:space="0"/>
              <w:bottom w:val="single" w:color="000000" w:sz="4" w:space="0"/>
              <w:right w:val="single" w:color="000000" w:sz="4" w:space="0"/>
            </w:tcBorders>
            <w:noWrap/>
            <w:vAlign w:val="center"/>
          </w:tcPr>
          <w:p w14:paraId="0D003F2D">
            <w:pPr>
              <w:pStyle w:val="61"/>
              <w:bidi w:val="0"/>
              <w:jc w:val="center"/>
              <w:rPr>
                <w:rFonts w:hint="eastAsia"/>
                <w:color w:val="auto"/>
                <w:highlight w:val="none"/>
              </w:rPr>
            </w:pPr>
            <w:r>
              <w:rPr>
                <w:rFonts w:hint="eastAsia"/>
                <w:color w:val="auto"/>
                <w:highlight w:val="none"/>
              </w:rPr>
              <w:t>198</w:t>
            </w:r>
          </w:p>
        </w:tc>
      </w:tr>
    </w:tbl>
    <w:p w14:paraId="6945A9CC">
      <w:pPr>
        <w:ind w:left="0" w:leftChars="0" w:firstLine="0" w:firstLineChars="0"/>
        <w:rPr>
          <w:color w:val="auto"/>
          <w:highlight w:val="none"/>
        </w:rPr>
      </w:pPr>
    </w:p>
    <w:p w14:paraId="6E151A64">
      <w:pPr>
        <w:rPr>
          <w:rFonts w:hint="default" w:eastAsia="宋体"/>
          <w:color w:val="auto"/>
          <w:highlight w:val="none"/>
          <w:lang w:val="en-US" w:eastAsia="zh-CN"/>
        </w:rPr>
      </w:pPr>
      <w:r>
        <w:rPr>
          <w:rFonts w:hint="eastAsia"/>
          <w:color w:val="auto"/>
          <w:highlight w:val="none"/>
        </w:rPr>
        <w:t>火箭发射装置安全监控终端技术要求</w:t>
      </w:r>
      <w:r>
        <w:rPr>
          <w:rFonts w:hint="eastAsia"/>
          <w:color w:val="auto"/>
          <w:highlight w:val="none"/>
          <w:lang w:val="en-US" w:eastAsia="zh-CN"/>
        </w:rPr>
        <w:t>见下表。</w:t>
      </w:r>
    </w:p>
    <w:p w14:paraId="13C6B2F0">
      <w:pPr>
        <w:pStyle w:val="61"/>
        <w:jc w:val="center"/>
        <w:rPr>
          <w:color w:val="auto"/>
          <w:highlight w:val="none"/>
        </w:rPr>
      </w:pPr>
      <w:r>
        <w:rPr>
          <w:rFonts w:hint="eastAsia"/>
          <w:color w:val="auto"/>
          <w:highlight w:val="none"/>
        </w:rPr>
        <w:t>火箭发射装置安全监控终端技术要求</w:t>
      </w:r>
    </w:p>
    <w:tbl>
      <w:tblPr>
        <w:tblStyle w:val="29"/>
        <w:tblW w:w="0" w:type="auto"/>
        <w:jc w:val="center"/>
        <w:tblLayout w:type="autofit"/>
        <w:tblCellMar>
          <w:top w:w="0" w:type="dxa"/>
          <w:left w:w="108" w:type="dxa"/>
          <w:bottom w:w="0" w:type="dxa"/>
          <w:right w:w="108" w:type="dxa"/>
        </w:tblCellMar>
      </w:tblPr>
      <w:tblGrid>
        <w:gridCol w:w="452"/>
        <w:gridCol w:w="868"/>
        <w:gridCol w:w="633"/>
        <w:gridCol w:w="6575"/>
      </w:tblGrid>
      <w:tr w14:paraId="460073BC">
        <w:tblPrEx>
          <w:tblCellMar>
            <w:top w:w="0" w:type="dxa"/>
            <w:left w:w="108" w:type="dxa"/>
            <w:bottom w:w="0" w:type="dxa"/>
            <w:right w:w="108" w:type="dxa"/>
          </w:tblCellMar>
        </w:tblPrEx>
        <w:trPr>
          <w:tblHeade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4E9EDC4E">
            <w:pPr>
              <w:pStyle w:val="61"/>
              <w:bidi w:val="0"/>
              <w:jc w:val="center"/>
              <w:rPr>
                <w:rFonts w:hint="eastAsia"/>
                <w:color w:val="auto"/>
                <w:highlight w:val="none"/>
              </w:rPr>
            </w:pPr>
            <w:r>
              <w:rPr>
                <w:rFonts w:hint="eastAsia"/>
                <w:color w:val="auto"/>
                <w:highlight w:val="none"/>
              </w:rPr>
              <w:t>序号</w:t>
            </w:r>
          </w:p>
        </w:tc>
        <w:tc>
          <w:tcPr>
            <w:tcW w:w="0" w:type="auto"/>
            <w:gridSpan w:val="2"/>
            <w:tcBorders>
              <w:top w:val="single" w:color="000000" w:sz="4" w:space="0"/>
              <w:left w:val="single" w:color="000000" w:sz="4" w:space="0"/>
              <w:bottom w:val="single" w:color="000000" w:sz="4" w:space="0"/>
              <w:right w:val="single" w:color="000000" w:sz="4" w:space="0"/>
            </w:tcBorders>
            <w:vAlign w:val="center"/>
          </w:tcPr>
          <w:p w14:paraId="3A0F6D51">
            <w:pPr>
              <w:pStyle w:val="61"/>
              <w:bidi w:val="0"/>
              <w:jc w:val="center"/>
              <w:rPr>
                <w:rFonts w:hint="eastAsia"/>
                <w:color w:val="auto"/>
                <w:highlight w:val="none"/>
              </w:rPr>
            </w:pPr>
            <w:r>
              <w:rPr>
                <w:rFonts w:hint="eastAsia"/>
                <w:color w:val="auto"/>
                <w:highlight w:val="none"/>
              </w:rPr>
              <w:t>分项名称</w:t>
            </w:r>
          </w:p>
        </w:tc>
        <w:tc>
          <w:tcPr>
            <w:tcW w:w="0" w:type="auto"/>
            <w:tcBorders>
              <w:top w:val="single" w:color="000000" w:sz="4" w:space="0"/>
              <w:left w:val="single" w:color="000000" w:sz="4" w:space="0"/>
              <w:bottom w:val="single" w:color="000000" w:sz="4" w:space="0"/>
              <w:right w:val="single" w:color="000000" w:sz="4" w:space="0"/>
            </w:tcBorders>
            <w:vAlign w:val="center"/>
          </w:tcPr>
          <w:p w14:paraId="6B0367BB">
            <w:pPr>
              <w:pStyle w:val="61"/>
              <w:bidi w:val="0"/>
              <w:jc w:val="center"/>
              <w:rPr>
                <w:rFonts w:hint="eastAsia"/>
                <w:color w:val="auto"/>
                <w:highlight w:val="none"/>
              </w:rPr>
            </w:pPr>
            <w:r>
              <w:rPr>
                <w:rFonts w:hint="eastAsia"/>
                <w:color w:val="auto"/>
                <w:highlight w:val="none"/>
              </w:rPr>
              <w:t>技术要求</w:t>
            </w:r>
          </w:p>
        </w:tc>
      </w:tr>
      <w:tr w14:paraId="179163FD">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179B5C79">
            <w:pPr>
              <w:pStyle w:val="61"/>
              <w:bidi w:val="0"/>
              <w:jc w:val="center"/>
              <w:rPr>
                <w:rFonts w:hint="eastAsia"/>
                <w:color w:val="auto"/>
                <w:highlight w:val="none"/>
              </w:rPr>
            </w:pPr>
            <w:r>
              <w:rPr>
                <w:rFonts w:hint="eastAsia"/>
                <w:color w:val="auto"/>
                <w:highlight w:val="none"/>
              </w:rPr>
              <w:t>1</w:t>
            </w:r>
          </w:p>
        </w:tc>
        <w:tc>
          <w:tcPr>
            <w:tcW w:w="0" w:type="auto"/>
            <w:gridSpan w:val="2"/>
            <w:tcBorders>
              <w:top w:val="single" w:color="000000" w:sz="4" w:space="0"/>
              <w:left w:val="single" w:color="000000" w:sz="4" w:space="0"/>
              <w:bottom w:val="single" w:color="000000" w:sz="4" w:space="0"/>
              <w:right w:val="single" w:color="000000" w:sz="4" w:space="0"/>
            </w:tcBorders>
            <w:vAlign w:val="center"/>
          </w:tcPr>
          <w:p w14:paraId="7B2905A9">
            <w:pPr>
              <w:pStyle w:val="61"/>
              <w:bidi w:val="0"/>
              <w:jc w:val="center"/>
              <w:rPr>
                <w:rFonts w:hint="eastAsia"/>
                <w:color w:val="auto"/>
                <w:highlight w:val="none"/>
              </w:rPr>
            </w:pPr>
            <w:r>
              <w:rPr>
                <w:rFonts w:hint="eastAsia"/>
                <w:color w:val="auto"/>
                <w:highlight w:val="none"/>
              </w:rPr>
              <w:t>功能</w:t>
            </w:r>
          </w:p>
        </w:tc>
        <w:tc>
          <w:tcPr>
            <w:tcW w:w="0" w:type="auto"/>
            <w:tcBorders>
              <w:top w:val="single" w:color="000000" w:sz="4" w:space="0"/>
              <w:left w:val="single" w:color="000000" w:sz="4" w:space="0"/>
              <w:bottom w:val="single" w:color="000000" w:sz="4" w:space="0"/>
              <w:right w:val="single" w:color="000000" w:sz="4" w:space="0"/>
            </w:tcBorders>
            <w:vAlign w:val="center"/>
          </w:tcPr>
          <w:p w14:paraId="2A79817D">
            <w:pPr>
              <w:pStyle w:val="61"/>
              <w:bidi w:val="0"/>
              <w:rPr>
                <w:rFonts w:hint="eastAsia"/>
                <w:color w:val="auto"/>
                <w:highlight w:val="none"/>
              </w:rPr>
            </w:pPr>
            <w:r>
              <w:rPr>
                <w:rFonts w:hint="eastAsia"/>
                <w:color w:val="auto"/>
                <w:highlight w:val="none"/>
              </w:rPr>
              <w:t>1）具备北斗三号区域短报文通信，最大支持通信等级5级（1000汉字）；</w:t>
            </w:r>
            <w:r>
              <w:rPr>
                <w:rFonts w:hint="eastAsia"/>
                <w:color w:val="auto"/>
                <w:highlight w:val="none"/>
              </w:rPr>
              <w:br w:type="textWrapping"/>
            </w:r>
            <w:r>
              <w:rPr>
                <w:rFonts w:hint="eastAsia"/>
                <w:color w:val="auto"/>
                <w:highlight w:val="none"/>
              </w:rPr>
              <w:t>2）具备北斗定位功能；</w:t>
            </w:r>
            <w:r>
              <w:rPr>
                <w:rFonts w:hint="eastAsia"/>
                <w:color w:val="auto"/>
                <w:highlight w:val="none"/>
              </w:rPr>
              <w:br w:type="textWrapping"/>
            </w:r>
            <w:r>
              <w:rPr>
                <w:rFonts w:hint="eastAsia"/>
                <w:color w:val="auto"/>
                <w:highlight w:val="none"/>
              </w:rPr>
              <w:t>3）具备SM1芯片级加解密功能；</w:t>
            </w:r>
            <w:r>
              <w:rPr>
                <w:rFonts w:hint="eastAsia"/>
                <w:color w:val="auto"/>
                <w:highlight w:val="none"/>
              </w:rPr>
              <w:br w:type="textWrapping"/>
            </w:r>
            <w:r>
              <w:rPr>
                <w:rFonts w:hint="eastAsia"/>
                <w:color w:val="auto"/>
                <w:highlight w:val="none"/>
              </w:rPr>
              <w:t>4）具备4G通信功能，支持远程在线升级与参数配置；</w:t>
            </w:r>
            <w:r>
              <w:rPr>
                <w:rFonts w:hint="eastAsia"/>
                <w:color w:val="auto"/>
                <w:highlight w:val="none"/>
              </w:rPr>
              <w:br w:type="textWrapping"/>
            </w:r>
            <w:r>
              <w:rPr>
                <w:rFonts w:hint="eastAsia"/>
                <w:color w:val="auto"/>
                <w:highlight w:val="none"/>
              </w:rPr>
              <w:t>5）具备安全射界验证、作业状态监控，以及身份码（UID）、壳体码、发射码“三码”合一验证功能；</w:t>
            </w:r>
          </w:p>
          <w:p w14:paraId="7E7AE7CD">
            <w:pPr>
              <w:pStyle w:val="61"/>
              <w:bidi w:val="0"/>
              <w:rPr>
                <w:rFonts w:hint="eastAsia"/>
                <w:color w:val="auto"/>
                <w:highlight w:val="none"/>
              </w:rPr>
            </w:pPr>
            <w:r>
              <w:rPr>
                <w:rFonts w:hint="eastAsia"/>
                <w:color w:val="auto"/>
                <w:highlight w:val="none"/>
              </w:rPr>
              <w:t>6）支持与</w:t>
            </w:r>
            <w:r>
              <w:rPr>
                <w:rFonts w:hint="eastAsia"/>
                <w:color w:val="auto"/>
                <w:highlight w:val="none"/>
                <w:lang w:eastAsia="zh-CN"/>
              </w:rPr>
              <w:t>“天工”</w:t>
            </w:r>
            <w:r>
              <w:rPr>
                <w:rFonts w:hint="eastAsia"/>
                <w:color w:val="auto"/>
                <w:highlight w:val="none"/>
              </w:rPr>
              <w:t>平台对接，具备作业状态上报、作业指令接收、作业信息自动采集等功能；</w:t>
            </w:r>
            <w:r>
              <w:rPr>
                <w:rFonts w:hint="eastAsia"/>
                <w:color w:val="auto"/>
                <w:highlight w:val="none"/>
              </w:rPr>
              <w:br w:type="textWrapping"/>
            </w:r>
            <w:r>
              <w:rPr>
                <w:rFonts w:hint="eastAsia"/>
                <w:color w:val="auto"/>
                <w:highlight w:val="none"/>
              </w:rPr>
              <w:t>7）具备电源、定位、信号、通信、功能等多指示灯功能。</w:t>
            </w:r>
          </w:p>
        </w:tc>
      </w:tr>
      <w:tr w14:paraId="56B47940">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13D74A03">
            <w:pPr>
              <w:pStyle w:val="61"/>
              <w:bidi w:val="0"/>
              <w:jc w:val="center"/>
              <w:rPr>
                <w:rFonts w:hint="eastAsia"/>
                <w:color w:val="auto"/>
                <w:highlight w:val="none"/>
              </w:rPr>
            </w:pPr>
            <w:r>
              <w:rPr>
                <w:rFonts w:hint="eastAsia"/>
                <w:color w:val="auto"/>
                <w:highlight w:val="none"/>
              </w:rPr>
              <w:t>2</w:t>
            </w:r>
          </w:p>
        </w:tc>
        <w:tc>
          <w:tcPr>
            <w:tcW w:w="0" w:type="auto"/>
            <w:gridSpan w:val="2"/>
            <w:tcBorders>
              <w:top w:val="single" w:color="000000" w:sz="4" w:space="0"/>
              <w:left w:val="single" w:color="000000" w:sz="4" w:space="0"/>
              <w:bottom w:val="single" w:color="000000" w:sz="4" w:space="0"/>
              <w:right w:val="single" w:color="000000" w:sz="4" w:space="0"/>
            </w:tcBorders>
            <w:vAlign w:val="center"/>
          </w:tcPr>
          <w:p w14:paraId="248C432D">
            <w:pPr>
              <w:pStyle w:val="61"/>
              <w:bidi w:val="0"/>
              <w:jc w:val="center"/>
              <w:rPr>
                <w:rFonts w:hint="eastAsia"/>
                <w:color w:val="auto"/>
                <w:highlight w:val="none"/>
              </w:rPr>
            </w:pPr>
            <w:r>
              <w:rPr>
                <w:rFonts w:hint="eastAsia"/>
                <w:color w:val="auto"/>
                <w:highlight w:val="none"/>
              </w:rPr>
              <w:t>接口</w:t>
            </w:r>
          </w:p>
        </w:tc>
        <w:tc>
          <w:tcPr>
            <w:tcW w:w="0" w:type="auto"/>
            <w:tcBorders>
              <w:top w:val="single" w:color="000000" w:sz="4" w:space="0"/>
              <w:left w:val="single" w:color="000000" w:sz="4" w:space="0"/>
              <w:bottom w:val="single" w:color="000000" w:sz="4" w:space="0"/>
              <w:right w:val="single" w:color="000000" w:sz="4" w:space="0"/>
            </w:tcBorders>
            <w:vAlign w:val="center"/>
          </w:tcPr>
          <w:p w14:paraId="05F4248F">
            <w:pPr>
              <w:pStyle w:val="61"/>
              <w:bidi w:val="0"/>
              <w:rPr>
                <w:rFonts w:hint="eastAsia"/>
                <w:color w:val="auto"/>
                <w:highlight w:val="none"/>
              </w:rPr>
            </w:pPr>
            <w:r>
              <w:rPr>
                <w:rFonts w:hint="eastAsia"/>
                <w:color w:val="auto"/>
                <w:highlight w:val="none"/>
              </w:rPr>
              <w:t>1）供电电压范围：9V～32V；</w:t>
            </w:r>
            <w:r>
              <w:rPr>
                <w:rFonts w:hint="eastAsia"/>
                <w:color w:val="auto"/>
                <w:highlight w:val="none"/>
              </w:rPr>
              <w:br w:type="textWrapping"/>
            </w:r>
            <w:r>
              <w:rPr>
                <w:rFonts w:hint="eastAsia"/>
                <w:color w:val="auto"/>
                <w:highlight w:val="none"/>
              </w:rPr>
              <w:t>2）终端数据接口：默认RS485；</w:t>
            </w:r>
            <w:r>
              <w:rPr>
                <w:rFonts w:hint="eastAsia"/>
                <w:color w:val="auto"/>
                <w:highlight w:val="none"/>
              </w:rPr>
              <w:br w:type="textWrapping"/>
            </w:r>
            <w:r>
              <w:rPr>
                <w:rFonts w:hint="eastAsia"/>
                <w:color w:val="auto"/>
                <w:highlight w:val="none"/>
              </w:rPr>
              <w:t>3）具备Wi-Fi通信接口。</w:t>
            </w:r>
          </w:p>
        </w:tc>
      </w:tr>
      <w:tr w14:paraId="53FB4DF7">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4CEF401E">
            <w:pPr>
              <w:pStyle w:val="61"/>
              <w:bidi w:val="0"/>
              <w:jc w:val="center"/>
              <w:rPr>
                <w:rFonts w:hint="eastAsia"/>
                <w:color w:val="auto"/>
                <w:highlight w:val="none"/>
              </w:rPr>
            </w:pPr>
            <w:r>
              <w:rPr>
                <w:rFonts w:hint="eastAsia"/>
                <w:color w:val="auto"/>
                <w:highlight w:val="none"/>
              </w:rPr>
              <w:t>3</w:t>
            </w:r>
          </w:p>
        </w:tc>
        <w:tc>
          <w:tcPr>
            <w:tcW w:w="0" w:type="auto"/>
            <w:gridSpan w:val="2"/>
            <w:tcBorders>
              <w:top w:val="single" w:color="000000" w:sz="4" w:space="0"/>
              <w:left w:val="single" w:color="000000" w:sz="4" w:space="0"/>
              <w:bottom w:val="single" w:color="000000" w:sz="4" w:space="0"/>
              <w:right w:val="single" w:color="000000" w:sz="4" w:space="0"/>
            </w:tcBorders>
            <w:vAlign w:val="center"/>
          </w:tcPr>
          <w:p w14:paraId="3ED27E59">
            <w:pPr>
              <w:pStyle w:val="61"/>
              <w:bidi w:val="0"/>
              <w:jc w:val="center"/>
              <w:rPr>
                <w:rFonts w:hint="eastAsia"/>
                <w:color w:val="auto"/>
                <w:highlight w:val="none"/>
              </w:rPr>
            </w:pPr>
            <w:r>
              <w:rPr>
                <w:rFonts w:hint="eastAsia"/>
                <w:color w:val="auto"/>
                <w:highlight w:val="none"/>
              </w:rPr>
              <w:t>技术指标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50E684C0">
            <w:pPr>
              <w:pStyle w:val="61"/>
              <w:bidi w:val="0"/>
              <w:rPr>
                <w:color w:val="auto"/>
                <w:highlight w:val="none"/>
              </w:rPr>
            </w:pPr>
            <w:r>
              <w:rPr>
                <w:color w:val="auto"/>
                <w:highlight w:val="none"/>
              </w:rPr>
              <w:t>火箭作业安全监控终端技术指标参数表</w:t>
            </w:r>
          </w:p>
          <w:tbl>
            <w:tblPr>
              <w:tblStyle w:val="6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83"/>
              <w:gridCol w:w="2116"/>
              <w:gridCol w:w="3349"/>
            </w:tblGrid>
            <w:tr w14:paraId="589A2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711" w:type="pct"/>
                  <w:vAlign w:val="center"/>
                </w:tcPr>
                <w:p w14:paraId="1775545A">
                  <w:pPr>
                    <w:pStyle w:val="61"/>
                    <w:bidi w:val="0"/>
                    <w:jc w:val="center"/>
                    <w:rPr>
                      <w:color w:val="auto"/>
                      <w:highlight w:val="none"/>
                    </w:rPr>
                  </w:pPr>
                  <w:r>
                    <w:rPr>
                      <w:color w:val="auto"/>
                      <w:highlight w:val="none"/>
                    </w:rPr>
                    <w:t>类别</w:t>
                  </w:r>
                </w:p>
              </w:tc>
              <w:tc>
                <w:tcPr>
                  <w:tcW w:w="1682" w:type="pct"/>
                  <w:vAlign w:val="center"/>
                </w:tcPr>
                <w:p w14:paraId="2BC1ADF3">
                  <w:pPr>
                    <w:pStyle w:val="61"/>
                    <w:bidi w:val="0"/>
                    <w:jc w:val="center"/>
                    <w:rPr>
                      <w:color w:val="auto"/>
                      <w:highlight w:val="none"/>
                    </w:rPr>
                  </w:pPr>
                  <w:r>
                    <w:rPr>
                      <w:color w:val="auto"/>
                      <w:highlight w:val="none"/>
                    </w:rPr>
                    <w:t>指标</w:t>
                  </w:r>
                </w:p>
              </w:tc>
              <w:tc>
                <w:tcPr>
                  <w:tcW w:w="2606" w:type="pct"/>
                  <w:vAlign w:val="center"/>
                </w:tcPr>
                <w:p w14:paraId="1296A642">
                  <w:pPr>
                    <w:pStyle w:val="61"/>
                    <w:bidi w:val="0"/>
                    <w:jc w:val="center"/>
                    <w:rPr>
                      <w:color w:val="auto"/>
                      <w:highlight w:val="none"/>
                    </w:rPr>
                  </w:pPr>
                  <w:r>
                    <w:rPr>
                      <w:color w:val="auto"/>
                      <w:highlight w:val="none"/>
                    </w:rPr>
                    <w:t>参数</w:t>
                  </w:r>
                </w:p>
              </w:tc>
            </w:tr>
            <w:tr w14:paraId="3C15F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8" w:hRule="atLeast"/>
              </w:trPr>
              <w:tc>
                <w:tcPr>
                  <w:tcW w:w="711" w:type="pct"/>
                  <w:vMerge w:val="restart"/>
                  <w:vAlign w:val="center"/>
                </w:tcPr>
                <w:p w14:paraId="0B9D625C">
                  <w:pPr>
                    <w:pStyle w:val="61"/>
                    <w:bidi w:val="0"/>
                    <w:jc w:val="center"/>
                    <w:rPr>
                      <w:color w:val="auto"/>
                      <w:highlight w:val="none"/>
                    </w:rPr>
                  </w:pPr>
                  <w:r>
                    <w:rPr>
                      <w:color w:val="auto"/>
                      <w:highlight w:val="none"/>
                    </w:rPr>
                    <w:t>卫星通讯</w:t>
                  </w:r>
                </w:p>
              </w:tc>
              <w:tc>
                <w:tcPr>
                  <w:tcW w:w="1682" w:type="pct"/>
                  <w:vAlign w:val="center"/>
                </w:tcPr>
                <w:p w14:paraId="75892BF6">
                  <w:pPr>
                    <w:pStyle w:val="61"/>
                    <w:bidi w:val="0"/>
                    <w:jc w:val="center"/>
                    <w:rPr>
                      <w:color w:val="auto"/>
                      <w:highlight w:val="none"/>
                    </w:rPr>
                  </w:pPr>
                  <w:r>
                    <w:rPr>
                      <w:color w:val="auto"/>
                      <w:highlight w:val="none"/>
                    </w:rPr>
                    <w:t>接收灵敏度</w:t>
                  </w:r>
                </w:p>
              </w:tc>
              <w:tc>
                <w:tcPr>
                  <w:tcW w:w="2606" w:type="pct"/>
                  <w:vAlign w:val="center"/>
                </w:tcPr>
                <w:p w14:paraId="474733BF">
                  <w:pPr>
                    <w:pStyle w:val="61"/>
                    <w:bidi w:val="0"/>
                    <w:rPr>
                      <w:color w:val="auto"/>
                      <w:highlight w:val="none"/>
                    </w:rPr>
                  </w:pPr>
                  <w:r>
                    <w:rPr>
                      <w:color w:val="auto"/>
                      <w:highlight w:val="none"/>
                    </w:rPr>
                    <w:t>-130dBm</w:t>
                  </w:r>
                  <w:r>
                    <w:rPr>
                      <w:rFonts w:hint="eastAsia"/>
                      <w:color w:val="auto"/>
                      <w:highlight w:val="none"/>
                      <w:lang w:eastAsia="zh-CN"/>
                    </w:rPr>
                    <w:t>(</w:t>
                  </w:r>
                  <w:r>
                    <w:rPr>
                      <w:color w:val="auto"/>
                      <w:highlight w:val="none"/>
                    </w:rPr>
                    <w:t>8Kbps</w:t>
                  </w:r>
                  <w:r>
                    <w:rPr>
                      <w:rFonts w:hint="eastAsia"/>
                      <w:color w:val="auto"/>
                      <w:highlight w:val="none"/>
                      <w:lang w:eastAsia="zh-CN"/>
                    </w:rPr>
                    <w:t>)</w:t>
                  </w:r>
                </w:p>
                <w:p w14:paraId="1D06AEFF">
                  <w:pPr>
                    <w:pStyle w:val="61"/>
                    <w:bidi w:val="0"/>
                    <w:rPr>
                      <w:color w:val="auto"/>
                      <w:highlight w:val="none"/>
                    </w:rPr>
                  </w:pPr>
                  <w:r>
                    <w:rPr>
                      <w:color w:val="auto"/>
                      <w:highlight w:val="none"/>
                    </w:rPr>
                    <w:t>-127.5dBm</w:t>
                  </w:r>
                  <w:r>
                    <w:rPr>
                      <w:rFonts w:hint="eastAsia"/>
                      <w:color w:val="auto"/>
                      <w:highlight w:val="none"/>
                      <w:lang w:eastAsia="zh-CN"/>
                    </w:rPr>
                    <w:t>(</w:t>
                  </w:r>
                  <w:r>
                    <w:rPr>
                      <w:color w:val="auto"/>
                      <w:highlight w:val="none"/>
                    </w:rPr>
                    <w:t>16Kbps</w:t>
                  </w:r>
                  <w:r>
                    <w:rPr>
                      <w:rFonts w:hint="eastAsia"/>
                      <w:color w:val="auto"/>
                      <w:highlight w:val="none"/>
                      <w:lang w:eastAsia="zh-CN"/>
                    </w:rPr>
                    <w:t>)</w:t>
                  </w:r>
                </w:p>
                <w:p w14:paraId="1411829C">
                  <w:pPr>
                    <w:pStyle w:val="61"/>
                    <w:bidi w:val="0"/>
                    <w:rPr>
                      <w:color w:val="auto"/>
                      <w:highlight w:val="none"/>
                    </w:rPr>
                  </w:pPr>
                  <w:r>
                    <w:rPr>
                      <w:color w:val="auto"/>
                      <w:highlight w:val="none"/>
                    </w:rPr>
                    <w:t>-123.8dBm</w:t>
                  </w:r>
                  <w:r>
                    <w:rPr>
                      <w:rFonts w:hint="eastAsia"/>
                      <w:color w:val="auto"/>
                      <w:highlight w:val="none"/>
                      <w:lang w:eastAsia="zh-CN"/>
                    </w:rPr>
                    <w:t>(</w:t>
                  </w:r>
                  <w:r>
                    <w:rPr>
                      <w:color w:val="auto"/>
                      <w:highlight w:val="none"/>
                    </w:rPr>
                    <w:t>24Kbps</w:t>
                  </w:r>
                  <w:r>
                    <w:rPr>
                      <w:rFonts w:hint="eastAsia"/>
                      <w:color w:val="auto"/>
                      <w:highlight w:val="none"/>
                      <w:lang w:eastAsia="zh-CN"/>
                    </w:rPr>
                    <w:t>)</w:t>
                  </w:r>
                </w:p>
              </w:tc>
            </w:tr>
            <w:tr w14:paraId="0C354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711" w:type="pct"/>
                  <w:vMerge w:val="continue"/>
                  <w:vAlign w:val="center"/>
                </w:tcPr>
                <w:p w14:paraId="5B2F3C81">
                  <w:pPr>
                    <w:pStyle w:val="61"/>
                    <w:bidi w:val="0"/>
                    <w:jc w:val="center"/>
                    <w:rPr>
                      <w:color w:val="auto"/>
                      <w:highlight w:val="none"/>
                    </w:rPr>
                  </w:pPr>
                </w:p>
              </w:tc>
              <w:tc>
                <w:tcPr>
                  <w:tcW w:w="1682" w:type="pct"/>
                  <w:vAlign w:val="center"/>
                </w:tcPr>
                <w:p w14:paraId="7B75DE1E">
                  <w:pPr>
                    <w:pStyle w:val="61"/>
                    <w:bidi w:val="0"/>
                    <w:jc w:val="center"/>
                    <w:rPr>
                      <w:color w:val="auto"/>
                      <w:highlight w:val="none"/>
                    </w:rPr>
                  </w:pPr>
                  <w:r>
                    <w:rPr>
                      <w:color w:val="auto"/>
                      <w:highlight w:val="none"/>
                    </w:rPr>
                    <w:t>发射功率</w:t>
                  </w:r>
                </w:p>
              </w:tc>
              <w:tc>
                <w:tcPr>
                  <w:tcW w:w="2606" w:type="pct"/>
                  <w:vAlign w:val="center"/>
                </w:tcPr>
                <w:p w14:paraId="0B85D84F">
                  <w:pPr>
                    <w:pStyle w:val="61"/>
                    <w:bidi w:val="0"/>
                    <w:rPr>
                      <w:color w:val="auto"/>
                      <w:highlight w:val="none"/>
                    </w:rPr>
                  </w:pPr>
                  <w:r>
                    <w:rPr>
                      <w:color w:val="auto"/>
                      <w:highlight w:val="none"/>
                    </w:rPr>
                    <w:t>37.0dBm±0.5dB</w:t>
                  </w:r>
                </w:p>
              </w:tc>
            </w:tr>
            <w:tr w14:paraId="39021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711" w:type="pct"/>
                  <w:vMerge w:val="continue"/>
                  <w:vAlign w:val="center"/>
                </w:tcPr>
                <w:p w14:paraId="506E7F2B">
                  <w:pPr>
                    <w:pStyle w:val="61"/>
                    <w:bidi w:val="0"/>
                    <w:jc w:val="center"/>
                    <w:rPr>
                      <w:color w:val="auto"/>
                      <w:highlight w:val="none"/>
                    </w:rPr>
                  </w:pPr>
                </w:p>
              </w:tc>
              <w:tc>
                <w:tcPr>
                  <w:tcW w:w="1682" w:type="pct"/>
                  <w:vAlign w:val="center"/>
                </w:tcPr>
                <w:p w14:paraId="6C9DBFB8">
                  <w:pPr>
                    <w:pStyle w:val="61"/>
                    <w:bidi w:val="0"/>
                    <w:jc w:val="center"/>
                    <w:rPr>
                      <w:color w:val="auto"/>
                      <w:highlight w:val="none"/>
                    </w:rPr>
                  </w:pPr>
                  <w:r>
                    <w:rPr>
                      <w:color w:val="auto"/>
                      <w:highlight w:val="none"/>
                    </w:rPr>
                    <w:t>双向零值</w:t>
                  </w:r>
                </w:p>
              </w:tc>
              <w:tc>
                <w:tcPr>
                  <w:tcW w:w="2606" w:type="pct"/>
                  <w:vAlign w:val="center"/>
                </w:tcPr>
                <w:p w14:paraId="78192AD8">
                  <w:pPr>
                    <w:pStyle w:val="61"/>
                    <w:bidi w:val="0"/>
                    <w:rPr>
                      <w:color w:val="auto"/>
                      <w:highlight w:val="none"/>
                    </w:rPr>
                  </w:pPr>
                  <w:r>
                    <w:rPr>
                      <w:color w:val="auto"/>
                      <w:highlight w:val="none"/>
                    </w:rPr>
                    <w:t>均值1ms±10ns</w:t>
                  </w:r>
                </w:p>
              </w:tc>
            </w:tr>
            <w:tr w14:paraId="5EEB2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711" w:type="pct"/>
                  <w:vMerge w:val="continue"/>
                  <w:vAlign w:val="center"/>
                </w:tcPr>
                <w:p w14:paraId="3B355ABA">
                  <w:pPr>
                    <w:pStyle w:val="61"/>
                    <w:bidi w:val="0"/>
                    <w:jc w:val="center"/>
                    <w:rPr>
                      <w:color w:val="auto"/>
                      <w:highlight w:val="none"/>
                    </w:rPr>
                  </w:pPr>
                </w:p>
              </w:tc>
              <w:tc>
                <w:tcPr>
                  <w:tcW w:w="1682" w:type="pct"/>
                  <w:vAlign w:val="center"/>
                </w:tcPr>
                <w:p w14:paraId="133EA772">
                  <w:pPr>
                    <w:pStyle w:val="61"/>
                    <w:bidi w:val="0"/>
                    <w:jc w:val="center"/>
                    <w:rPr>
                      <w:color w:val="auto"/>
                      <w:highlight w:val="none"/>
                    </w:rPr>
                  </w:pPr>
                  <w:r>
                    <w:rPr>
                      <w:color w:val="auto"/>
                      <w:highlight w:val="none"/>
                    </w:rPr>
                    <w:t>双通道时差测量误差</w:t>
                  </w:r>
                </w:p>
              </w:tc>
              <w:tc>
                <w:tcPr>
                  <w:tcW w:w="2606" w:type="pct"/>
                  <w:vAlign w:val="center"/>
                </w:tcPr>
                <w:p w14:paraId="6698EAA7">
                  <w:pPr>
                    <w:pStyle w:val="61"/>
                    <w:bidi w:val="0"/>
                    <w:rPr>
                      <w:color w:val="auto"/>
                      <w:highlight w:val="none"/>
                    </w:rPr>
                  </w:pPr>
                  <w:r>
                    <w:rPr>
                      <w:color w:val="auto"/>
                      <w:highlight w:val="none"/>
                    </w:rPr>
                    <w:t>方差＜5ns</w:t>
                  </w:r>
                </w:p>
              </w:tc>
            </w:tr>
            <w:tr w14:paraId="040D4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711" w:type="pct"/>
                  <w:vMerge w:val="continue"/>
                  <w:vAlign w:val="center"/>
                </w:tcPr>
                <w:p w14:paraId="78B7FF68">
                  <w:pPr>
                    <w:pStyle w:val="61"/>
                    <w:bidi w:val="0"/>
                    <w:jc w:val="center"/>
                    <w:rPr>
                      <w:color w:val="auto"/>
                      <w:highlight w:val="none"/>
                    </w:rPr>
                  </w:pPr>
                </w:p>
              </w:tc>
              <w:tc>
                <w:tcPr>
                  <w:tcW w:w="1682" w:type="pct"/>
                  <w:vAlign w:val="center"/>
                </w:tcPr>
                <w:p w14:paraId="46B540E6">
                  <w:pPr>
                    <w:pStyle w:val="61"/>
                    <w:bidi w:val="0"/>
                    <w:jc w:val="center"/>
                    <w:rPr>
                      <w:color w:val="auto"/>
                      <w:highlight w:val="none"/>
                    </w:rPr>
                  </w:pPr>
                  <w:r>
                    <w:rPr>
                      <w:color w:val="auto"/>
                      <w:highlight w:val="none"/>
                    </w:rPr>
                    <w:t>发射频率准确度</w:t>
                  </w:r>
                </w:p>
              </w:tc>
              <w:tc>
                <w:tcPr>
                  <w:tcW w:w="2606" w:type="pct"/>
                  <w:vAlign w:val="center"/>
                </w:tcPr>
                <w:p w14:paraId="161ABAD4">
                  <w:pPr>
                    <w:pStyle w:val="61"/>
                    <w:bidi w:val="0"/>
                    <w:rPr>
                      <w:color w:val="auto"/>
                      <w:highlight w:val="none"/>
                    </w:rPr>
                  </w:pPr>
                  <w:r>
                    <w:rPr>
                      <w:color w:val="auto"/>
                      <w:highlight w:val="none"/>
                    </w:rPr>
                    <w:t>优于5×10-7</w:t>
                  </w:r>
                </w:p>
              </w:tc>
            </w:tr>
            <w:tr w14:paraId="5C7BA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711" w:type="pct"/>
                  <w:vMerge w:val="restart"/>
                  <w:vAlign w:val="center"/>
                </w:tcPr>
                <w:p w14:paraId="5BF5073F">
                  <w:pPr>
                    <w:pStyle w:val="61"/>
                    <w:bidi w:val="0"/>
                    <w:jc w:val="center"/>
                    <w:rPr>
                      <w:color w:val="auto"/>
                      <w:highlight w:val="none"/>
                    </w:rPr>
                  </w:pPr>
                  <w:r>
                    <w:rPr>
                      <w:color w:val="auto"/>
                      <w:highlight w:val="none"/>
                    </w:rPr>
                    <w:t>定位</w:t>
                  </w:r>
                </w:p>
              </w:tc>
              <w:tc>
                <w:tcPr>
                  <w:tcW w:w="1682" w:type="pct"/>
                  <w:vAlign w:val="center"/>
                </w:tcPr>
                <w:p w14:paraId="0C1B8A04">
                  <w:pPr>
                    <w:pStyle w:val="61"/>
                    <w:bidi w:val="0"/>
                    <w:jc w:val="center"/>
                    <w:rPr>
                      <w:color w:val="auto"/>
                      <w:highlight w:val="none"/>
                    </w:rPr>
                  </w:pPr>
                  <w:r>
                    <w:rPr>
                      <w:color w:val="auto"/>
                      <w:highlight w:val="none"/>
                    </w:rPr>
                    <w:t>接收频率</w:t>
                  </w:r>
                </w:p>
              </w:tc>
              <w:tc>
                <w:tcPr>
                  <w:tcW w:w="2606" w:type="pct"/>
                  <w:vAlign w:val="center"/>
                </w:tcPr>
                <w:p w14:paraId="00ED0536">
                  <w:pPr>
                    <w:pStyle w:val="61"/>
                    <w:bidi w:val="0"/>
                    <w:rPr>
                      <w:color w:val="auto"/>
                      <w:highlight w:val="none"/>
                    </w:rPr>
                  </w:pPr>
                  <w:r>
                    <w:rPr>
                      <w:color w:val="auto"/>
                      <w:highlight w:val="none"/>
                    </w:rPr>
                    <w:t>BDS B 1I</w:t>
                  </w:r>
                  <w:r>
                    <w:rPr>
                      <w:rFonts w:hint="eastAsia"/>
                      <w:color w:val="auto"/>
                      <w:highlight w:val="none"/>
                      <w:lang w:eastAsia="zh-CN"/>
                    </w:rPr>
                    <w:t xml:space="preserve">, </w:t>
                  </w:r>
                  <w:r>
                    <w:rPr>
                      <w:color w:val="auto"/>
                      <w:highlight w:val="none"/>
                    </w:rPr>
                    <w:t>B 1C</w:t>
                  </w:r>
                </w:p>
              </w:tc>
            </w:tr>
            <w:tr w14:paraId="77765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711" w:type="pct"/>
                  <w:vMerge w:val="continue"/>
                  <w:vAlign w:val="center"/>
                </w:tcPr>
                <w:p w14:paraId="6554C18E">
                  <w:pPr>
                    <w:pStyle w:val="61"/>
                    <w:bidi w:val="0"/>
                    <w:jc w:val="center"/>
                    <w:rPr>
                      <w:color w:val="auto"/>
                      <w:highlight w:val="none"/>
                    </w:rPr>
                  </w:pPr>
                </w:p>
              </w:tc>
              <w:tc>
                <w:tcPr>
                  <w:tcW w:w="1682" w:type="pct"/>
                  <w:vAlign w:val="center"/>
                </w:tcPr>
                <w:p w14:paraId="2889082F">
                  <w:pPr>
                    <w:pStyle w:val="61"/>
                    <w:bidi w:val="0"/>
                    <w:jc w:val="center"/>
                    <w:rPr>
                      <w:color w:val="auto"/>
                      <w:highlight w:val="none"/>
                    </w:rPr>
                  </w:pPr>
                  <w:r>
                    <w:rPr>
                      <w:color w:val="auto"/>
                      <w:highlight w:val="none"/>
                    </w:rPr>
                    <w:t>协议版本</w:t>
                  </w:r>
                </w:p>
              </w:tc>
              <w:tc>
                <w:tcPr>
                  <w:tcW w:w="2606" w:type="pct"/>
                  <w:vAlign w:val="center"/>
                </w:tcPr>
                <w:p w14:paraId="41B10DA8">
                  <w:pPr>
                    <w:pStyle w:val="61"/>
                    <w:bidi w:val="0"/>
                    <w:rPr>
                      <w:color w:val="auto"/>
                      <w:highlight w:val="none"/>
                    </w:rPr>
                  </w:pPr>
                  <w:r>
                    <w:rPr>
                      <w:color w:val="auto"/>
                      <w:highlight w:val="none"/>
                    </w:rPr>
                    <w:t>NMEA0183，兼容北斗</w:t>
                  </w:r>
                </w:p>
              </w:tc>
            </w:tr>
            <w:tr w14:paraId="2016B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711" w:type="pct"/>
                  <w:vMerge w:val="continue"/>
                  <w:vAlign w:val="center"/>
                </w:tcPr>
                <w:p w14:paraId="4F22C5E1">
                  <w:pPr>
                    <w:pStyle w:val="61"/>
                    <w:bidi w:val="0"/>
                    <w:jc w:val="center"/>
                    <w:rPr>
                      <w:color w:val="auto"/>
                      <w:highlight w:val="none"/>
                    </w:rPr>
                  </w:pPr>
                </w:p>
              </w:tc>
              <w:tc>
                <w:tcPr>
                  <w:tcW w:w="1682" w:type="pct"/>
                  <w:vAlign w:val="center"/>
                </w:tcPr>
                <w:p w14:paraId="163B8047">
                  <w:pPr>
                    <w:pStyle w:val="61"/>
                    <w:bidi w:val="0"/>
                    <w:jc w:val="center"/>
                    <w:rPr>
                      <w:color w:val="auto"/>
                      <w:highlight w:val="none"/>
                    </w:rPr>
                  </w:pPr>
                  <w:r>
                    <w:rPr>
                      <w:color w:val="auto"/>
                      <w:highlight w:val="none"/>
                    </w:rPr>
                    <w:t>通道数目</w:t>
                  </w:r>
                </w:p>
              </w:tc>
              <w:tc>
                <w:tcPr>
                  <w:tcW w:w="2606" w:type="pct"/>
                  <w:vAlign w:val="center"/>
                </w:tcPr>
                <w:p w14:paraId="65C0AF50">
                  <w:pPr>
                    <w:pStyle w:val="61"/>
                    <w:bidi w:val="0"/>
                    <w:rPr>
                      <w:color w:val="auto"/>
                      <w:highlight w:val="none"/>
                    </w:rPr>
                  </w:pPr>
                  <w:r>
                    <w:rPr>
                      <w:color w:val="auto"/>
                      <w:highlight w:val="none"/>
                    </w:rPr>
                    <w:t>32通道及以上</w:t>
                  </w:r>
                </w:p>
              </w:tc>
            </w:tr>
            <w:tr w14:paraId="2CEFB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711" w:type="pct"/>
                  <w:vMerge w:val="continue"/>
                  <w:vAlign w:val="center"/>
                </w:tcPr>
                <w:p w14:paraId="17778C4D">
                  <w:pPr>
                    <w:pStyle w:val="61"/>
                    <w:bidi w:val="0"/>
                    <w:jc w:val="center"/>
                    <w:rPr>
                      <w:color w:val="auto"/>
                      <w:highlight w:val="none"/>
                    </w:rPr>
                  </w:pPr>
                </w:p>
              </w:tc>
              <w:tc>
                <w:tcPr>
                  <w:tcW w:w="1682" w:type="pct"/>
                  <w:vAlign w:val="center"/>
                </w:tcPr>
                <w:p w14:paraId="244F1289">
                  <w:pPr>
                    <w:pStyle w:val="61"/>
                    <w:bidi w:val="0"/>
                    <w:jc w:val="center"/>
                    <w:rPr>
                      <w:color w:val="auto"/>
                      <w:highlight w:val="none"/>
                    </w:rPr>
                  </w:pPr>
                  <w:r>
                    <w:rPr>
                      <w:color w:val="auto"/>
                      <w:highlight w:val="none"/>
                    </w:rPr>
                    <w:t>冷启动时间</w:t>
                  </w:r>
                </w:p>
              </w:tc>
              <w:tc>
                <w:tcPr>
                  <w:tcW w:w="2606" w:type="pct"/>
                  <w:vAlign w:val="center"/>
                </w:tcPr>
                <w:p w14:paraId="7D69242A">
                  <w:pPr>
                    <w:pStyle w:val="61"/>
                    <w:bidi w:val="0"/>
                    <w:rPr>
                      <w:color w:val="auto"/>
                      <w:highlight w:val="none"/>
                    </w:rPr>
                  </w:pPr>
                  <w:r>
                    <w:rPr>
                      <w:color w:val="auto"/>
                      <w:highlight w:val="none"/>
                    </w:rPr>
                    <w:t>≤40s</w:t>
                  </w:r>
                </w:p>
              </w:tc>
            </w:tr>
            <w:tr w14:paraId="154F3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711" w:type="pct"/>
                  <w:vMerge w:val="continue"/>
                  <w:vAlign w:val="center"/>
                </w:tcPr>
                <w:p w14:paraId="3B4F990E">
                  <w:pPr>
                    <w:pStyle w:val="61"/>
                    <w:bidi w:val="0"/>
                    <w:jc w:val="center"/>
                    <w:rPr>
                      <w:color w:val="auto"/>
                      <w:highlight w:val="none"/>
                    </w:rPr>
                  </w:pPr>
                </w:p>
              </w:tc>
              <w:tc>
                <w:tcPr>
                  <w:tcW w:w="1682" w:type="pct"/>
                  <w:vAlign w:val="center"/>
                </w:tcPr>
                <w:p w14:paraId="77ED07CF">
                  <w:pPr>
                    <w:pStyle w:val="61"/>
                    <w:bidi w:val="0"/>
                    <w:jc w:val="center"/>
                    <w:rPr>
                      <w:color w:val="auto"/>
                      <w:highlight w:val="none"/>
                    </w:rPr>
                  </w:pPr>
                  <w:r>
                    <w:rPr>
                      <w:color w:val="auto"/>
                      <w:highlight w:val="none"/>
                    </w:rPr>
                    <w:t>热启动时间</w:t>
                  </w:r>
                </w:p>
              </w:tc>
              <w:tc>
                <w:tcPr>
                  <w:tcW w:w="2606" w:type="pct"/>
                  <w:vAlign w:val="center"/>
                </w:tcPr>
                <w:p w14:paraId="46DB1351">
                  <w:pPr>
                    <w:pStyle w:val="61"/>
                    <w:bidi w:val="0"/>
                    <w:rPr>
                      <w:color w:val="auto"/>
                      <w:highlight w:val="none"/>
                    </w:rPr>
                  </w:pPr>
                  <w:r>
                    <w:rPr>
                      <w:color w:val="auto"/>
                      <w:highlight w:val="none"/>
                    </w:rPr>
                    <w:t>≤3s</w:t>
                  </w:r>
                </w:p>
              </w:tc>
            </w:tr>
            <w:tr w14:paraId="1244F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711" w:type="pct"/>
                  <w:vMerge w:val="continue"/>
                  <w:vAlign w:val="center"/>
                </w:tcPr>
                <w:p w14:paraId="5E7A5680">
                  <w:pPr>
                    <w:pStyle w:val="61"/>
                    <w:bidi w:val="0"/>
                    <w:jc w:val="center"/>
                    <w:rPr>
                      <w:color w:val="auto"/>
                      <w:highlight w:val="none"/>
                    </w:rPr>
                  </w:pPr>
                </w:p>
              </w:tc>
              <w:tc>
                <w:tcPr>
                  <w:tcW w:w="1682" w:type="pct"/>
                  <w:vAlign w:val="center"/>
                </w:tcPr>
                <w:p w14:paraId="514F8782">
                  <w:pPr>
                    <w:pStyle w:val="61"/>
                    <w:bidi w:val="0"/>
                    <w:jc w:val="center"/>
                    <w:rPr>
                      <w:color w:val="auto"/>
                      <w:highlight w:val="none"/>
                    </w:rPr>
                  </w:pPr>
                  <w:r>
                    <w:rPr>
                      <w:color w:val="auto"/>
                      <w:highlight w:val="none"/>
                    </w:rPr>
                    <w:t>捕获灵敏度</w:t>
                  </w:r>
                </w:p>
              </w:tc>
              <w:tc>
                <w:tcPr>
                  <w:tcW w:w="2606" w:type="pct"/>
                  <w:vAlign w:val="center"/>
                </w:tcPr>
                <w:p w14:paraId="1530078C">
                  <w:pPr>
                    <w:pStyle w:val="61"/>
                    <w:bidi w:val="0"/>
                    <w:rPr>
                      <w:color w:val="auto"/>
                      <w:highlight w:val="none"/>
                    </w:rPr>
                  </w:pPr>
                  <w:r>
                    <w:rPr>
                      <w:color w:val="auto"/>
                      <w:highlight w:val="none"/>
                    </w:rPr>
                    <w:t>-148dBm</w:t>
                  </w:r>
                </w:p>
              </w:tc>
            </w:tr>
            <w:tr w14:paraId="32B6B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711" w:type="pct"/>
                  <w:vMerge w:val="continue"/>
                  <w:vAlign w:val="center"/>
                </w:tcPr>
                <w:p w14:paraId="21DF9C01">
                  <w:pPr>
                    <w:pStyle w:val="61"/>
                    <w:bidi w:val="0"/>
                    <w:jc w:val="center"/>
                    <w:rPr>
                      <w:color w:val="auto"/>
                      <w:highlight w:val="none"/>
                    </w:rPr>
                  </w:pPr>
                </w:p>
              </w:tc>
              <w:tc>
                <w:tcPr>
                  <w:tcW w:w="1682" w:type="pct"/>
                  <w:vAlign w:val="center"/>
                </w:tcPr>
                <w:p w14:paraId="58E2FF89">
                  <w:pPr>
                    <w:pStyle w:val="61"/>
                    <w:bidi w:val="0"/>
                    <w:jc w:val="center"/>
                    <w:rPr>
                      <w:color w:val="auto"/>
                      <w:highlight w:val="none"/>
                    </w:rPr>
                  </w:pPr>
                  <w:r>
                    <w:rPr>
                      <w:color w:val="auto"/>
                      <w:highlight w:val="none"/>
                    </w:rPr>
                    <w:t>定位精度</w:t>
                  </w:r>
                </w:p>
              </w:tc>
              <w:tc>
                <w:tcPr>
                  <w:tcW w:w="2606" w:type="pct"/>
                  <w:vAlign w:val="center"/>
                </w:tcPr>
                <w:p w14:paraId="2D1EFAF8">
                  <w:pPr>
                    <w:pStyle w:val="61"/>
                    <w:bidi w:val="0"/>
                    <w:rPr>
                      <w:color w:val="auto"/>
                      <w:highlight w:val="none"/>
                    </w:rPr>
                  </w:pPr>
                  <w:r>
                    <w:rPr>
                      <w:color w:val="auto"/>
                      <w:highlight w:val="none"/>
                    </w:rPr>
                    <w:t>&lt;10m</w:t>
                  </w:r>
                </w:p>
              </w:tc>
            </w:tr>
            <w:tr w14:paraId="56B53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1" w:hRule="atLeast"/>
              </w:trPr>
              <w:tc>
                <w:tcPr>
                  <w:tcW w:w="711" w:type="pct"/>
                  <w:vMerge w:val="restart"/>
                  <w:vAlign w:val="center"/>
                </w:tcPr>
                <w:p w14:paraId="750460CD">
                  <w:pPr>
                    <w:pStyle w:val="61"/>
                    <w:bidi w:val="0"/>
                    <w:jc w:val="center"/>
                    <w:rPr>
                      <w:color w:val="auto"/>
                      <w:highlight w:val="none"/>
                    </w:rPr>
                  </w:pPr>
                  <w:r>
                    <w:rPr>
                      <w:color w:val="auto"/>
                      <w:highlight w:val="none"/>
                    </w:rPr>
                    <w:t>加密</w:t>
                  </w:r>
                </w:p>
              </w:tc>
              <w:tc>
                <w:tcPr>
                  <w:tcW w:w="1682" w:type="pct"/>
                  <w:vAlign w:val="center"/>
                </w:tcPr>
                <w:p w14:paraId="3AEFB8A1">
                  <w:pPr>
                    <w:pStyle w:val="61"/>
                    <w:bidi w:val="0"/>
                    <w:jc w:val="center"/>
                    <w:rPr>
                      <w:color w:val="auto"/>
                      <w:highlight w:val="none"/>
                    </w:rPr>
                  </w:pPr>
                  <w:r>
                    <w:rPr>
                      <w:color w:val="auto"/>
                      <w:highlight w:val="none"/>
                    </w:rPr>
                    <w:t>支持加密方式</w:t>
                  </w:r>
                </w:p>
              </w:tc>
              <w:tc>
                <w:tcPr>
                  <w:tcW w:w="2606" w:type="pct"/>
                  <w:vAlign w:val="center"/>
                </w:tcPr>
                <w:p w14:paraId="0E10BFF8">
                  <w:pPr>
                    <w:pStyle w:val="61"/>
                    <w:bidi w:val="0"/>
                    <w:rPr>
                      <w:color w:val="auto"/>
                      <w:highlight w:val="none"/>
                    </w:rPr>
                  </w:pPr>
                  <w:r>
                    <w:rPr>
                      <w:color w:val="auto"/>
                      <w:highlight w:val="none"/>
                    </w:rPr>
                    <w:t>DES/TDES/AES/SHA1/SHA256/RSA/国密SM1/2/3/4/7</w:t>
                  </w:r>
                </w:p>
              </w:tc>
            </w:tr>
            <w:tr w14:paraId="49EC6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711" w:type="pct"/>
                  <w:vMerge w:val="continue"/>
                  <w:vAlign w:val="center"/>
                </w:tcPr>
                <w:p w14:paraId="022DC1A3">
                  <w:pPr>
                    <w:pStyle w:val="61"/>
                    <w:bidi w:val="0"/>
                    <w:rPr>
                      <w:color w:val="auto"/>
                      <w:highlight w:val="none"/>
                    </w:rPr>
                  </w:pPr>
                </w:p>
              </w:tc>
              <w:tc>
                <w:tcPr>
                  <w:tcW w:w="1682" w:type="pct"/>
                  <w:vAlign w:val="center"/>
                </w:tcPr>
                <w:p w14:paraId="105D3369">
                  <w:pPr>
                    <w:pStyle w:val="61"/>
                    <w:bidi w:val="0"/>
                    <w:jc w:val="center"/>
                    <w:rPr>
                      <w:color w:val="auto"/>
                      <w:highlight w:val="none"/>
                    </w:rPr>
                  </w:pPr>
                  <w:r>
                    <w:rPr>
                      <w:color w:val="auto"/>
                      <w:highlight w:val="none"/>
                    </w:rPr>
                    <w:t>算法移植</w:t>
                  </w:r>
                </w:p>
              </w:tc>
              <w:tc>
                <w:tcPr>
                  <w:tcW w:w="2606" w:type="pct"/>
                  <w:vAlign w:val="center"/>
                </w:tcPr>
                <w:p w14:paraId="35691AE0">
                  <w:pPr>
                    <w:pStyle w:val="61"/>
                    <w:bidi w:val="0"/>
                    <w:rPr>
                      <w:color w:val="auto"/>
                      <w:highlight w:val="none"/>
                    </w:rPr>
                  </w:pPr>
                  <w:r>
                    <w:rPr>
                      <w:color w:val="auto"/>
                      <w:highlight w:val="none"/>
                    </w:rPr>
                    <w:t>支持，具备算法下载更新</w:t>
                  </w:r>
                </w:p>
              </w:tc>
            </w:tr>
            <w:tr w14:paraId="07062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trPr>
              <w:tc>
                <w:tcPr>
                  <w:tcW w:w="711" w:type="pct"/>
                  <w:vAlign w:val="center"/>
                </w:tcPr>
                <w:p w14:paraId="054ED266">
                  <w:pPr>
                    <w:pStyle w:val="61"/>
                    <w:bidi w:val="0"/>
                    <w:jc w:val="center"/>
                    <w:rPr>
                      <w:color w:val="auto"/>
                      <w:highlight w:val="none"/>
                    </w:rPr>
                  </w:pPr>
                  <w:r>
                    <w:rPr>
                      <w:color w:val="auto"/>
                      <w:highlight w:val="none"/>
                    </w:rPr>
                    <w:t>4G</w:t>
                  </w:r>
                </w:p>
              </w:tc>
              <w:tc>
                <w:tcPr>
                  <w:tcW w:w="1682" w:type="pct"/>
                  <w:vAlign w:val="center"/>
                </w:tcPr>
                <w:p w14:paraId="6CC670F1">
                  <w:pPr>
                    <w:pStyle w:val="61"/>
                    <w:bidi w:val="0"/>
                    <w:jc w:val="center"/>
                    <w:rPr>
                      <w:color w:val="auto"/>
                      <w:highlight w:val="none"/>
                    </w:rPr>
                  </w:pPr>
                  <w:r>
                    <w:rPr>
                      <w:color w:val="auto"/>
                      <w:highlight w:val="none"/>
                    </w:rPr>
                    <w:t>网络制式</w:t>
                  </w:r>
                </w:p>
              </w:tc>
              <w:tc>
                <w:tcPr>
                  <w:tcW w:w="2606" w:type="pct"/>
                  <w:vAlign w:val="center"/>
                </w:tcPr>
                <w:p w14:paraId="1B46FD3E">
                  <w:pPr>
                    <w:pStyle w:val="61"/>
                    <w:bidi w:val="0"/>
                    <w:rPr>
                      <w:color w:val="auto"/>
                      <w:highlight w:val="none"/>
                    </w:rPr>
                  </w:pPr>
                  <w:r>
                    <w:rPr>
                      <w:color w:val="auto"/>
                      <w:highlight w:val="none"/>
                    </w:rPr>
                    <w:t>LTE FDD:B 1/B3/B5/B8</w:t>
                  </w:r>
                </w:p>
                <w:p w14:paraId="78B7365C">
                  <w:pPr>
                    <w:pStyle w:val="61"/>
                    <w:bidi w:val="0"/>
                    <w:rPr>
                      <w:color w:val="auto"/>
                      <w:highlight w:val="none"/>
                    </w:rPr>
                  </w:pPr>
                  <w:r>
                    <w:rPr>
                      <w:color w:val="auto"/>
                      <w:highlight w:val="none"/>
                    </w:rPr>
                    <w:t>LTE TDD:B34/B38/B39/B40/B41</w:t>
                  </w:r>
                </w:p>
              </w:tc>
            </w:tr>
            <w:tr w14:paraId="0112E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711" w:type="pct"/>
                  <w:vAlign w:val="center"/>
                </w:tcPr>
                <w:p w14:paraId="23509986">
                  <w:pPr>
                    <w:pStyle w:val="61"/>
                    <w:bidi w:val="0"/>
                    <w:jc w:val="center"/>
                    <w:rPr>
                      <w:color w:val="auto"/>
                      <w:highlight w:val="none"/>
                    </w:rPr>
                  </w:pPr>
                  <w:r>
                    <w:rPr>
                      <w:color w:val="auto"/>
                      <w:highlight w:val="none"/>
                    </w:rPr>
                    <w:t>Wi-Fi</w:t>
                  </w:r>
                </w:p>
              </w:tc>
              <w:tc>
                <w:tcPr>
                  <w:tcW w:w="1682" w:type="pct"/>
                  <w:vAlign w:val="center"/>
                </w:tcPr>
                <w:p w14:paraId="68B7A01C">
                  <w:pPr>
                    <w:pStyle w:val="61"/>
                    <w:bidi w:val="0"/>
                    <w:jc w:val="center"/>
                    <w:rPr>
                      <w:color w:val="auto"/>
                      <w:highlight w:val="none"/>
                    </w:rPr>
                  </w:pPr>
                  <w:r>
                    <w:rPr>
                      <w:color w:val="auto"/>
                      <w:highlight w:val="none"/>
                    </w:rPr>
                    <w:t>网络制式</w:t>
                  </w:r>
                </w:p>
              </w:tc>
              <w:tc>
                <w:tcPr>
                  <w:tcW w:w="2606" w:type="pct"/>
                  <w:vAlign w:val="center"/>
                </w:tcPr>
                <w:p w14:paraId="0C6E75EC">
                  <w:pPr>
                    <w:pStyle w:val="61"/>
                    <w:bidi w:val="0"/>
                    <w:rPr>
                      <w:color w:val="auto"/>
                      <w:highlight w:val="none"/>
                    </w:rPr>
                  </w:pPr>
                  <w:r>
                    <w:rPr>
                      <w:color w:val="auto"/>
                      <w:highlight w:val="none"/>
                    </w:rPr>
                    <w:t>802.11 b/g/n</w:t>
                  </w:r>
                </w:p>
              </w:tc>
            </w:tr>
            <w:tr w14:paraId="6C2D5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1" w:hRule="atLeast"/>
              </w:trPr>
              <w:tc>
                <w:tcPr>
                  <w:tcW w:w="711" w:type="pct"/>
                  <w:vAlign w:val="center"/>
                </w:tcPr>
                <w:p w14:paraId="5DB3F310">
                  <w:pPr>
                    <w:pStyle w:val="61"/>
                    <w:bidi w:val="0"/>
                    <w:jc w:val="center"/>
                    <w:rPr>
                      <w:color w:val="auto"/>
                      <w:highlight w:val="none"/>
                    </w:rPr>
                  </w:pPr>
                  <w:r>
                    <w:rPr>
                      <w:color w:val="auto"/>
                      <w:highlight w:val="none"/>
                    </w:rPr>
                    <w:t>有线</w:t>
                  </w:r>
                </w:p>
              </w:tc>
              <w:tc>
                <w:tcPr>
                  <w:tcW w:w="1682" w:type="pct"/>
                  <w:vAlign w:val="center"/>
                </w:tcPr>
                <w:p w14:paraId="4809A265">
                  <w:pPr>
                    <w:pStyle w:val="61"/>
                    <w:bidi w:val="0"/>
                    <w:jc w:val="center"/>
                    <w:rPr>
                      <w:color w:val="auto"/>
                      <w:highlight w:val="none"/>
                    </w:rPr>
                  </w:pPr>
                  <w:r>
                    <w:rPr>
                      <w:color w:val="auto"/>
                      <w:highlight w:val="none"/>
                    </w:rPr>
                    <w:t>RS485</w:t>
                  </w:r>
                </w:p>
              </w:tc>
              <w:tc>
                <w:tcPr>
                  <w:tcW w:w="2606" w:type="pct"/>
                  <w:vAlign w:val="center"/>
                </w:tcPr>
                <w:p w14:paraId="647F65BD">
                  <w:pPr>
                    <w:pStyle w:val="61"/>
                    <w:bidi w:val="0"/>
                    <w:rPr>
                      <w:color w:val="auto"/>
                      <w:highlight w:val="none"/>
                    </w:rPr>
                  </w:pPr>
                  <w:r>
                    <w:rPr>
                      <w:color w:val="auto"/>
                      <w:highlight w:val="none"/>
                    </w:rPr>
                    <w:t>默认参数：115200 8N 1</w:t>
                  </w:r>
                </w:p>
              </w:tc>
            </w:tr>
          </w:tbl>
          <w:p w14:paraId="4E4ABEC9">
            <w:pPr>
              <w:pStyle w:val="61"/>
              <w:bidi w:val="0"/>
              <w:rPr>
                <w:rFonts w:hint="eastAsia"/>
                <w:color w:val="auto"/>
                <w:highlight w:val="none"/>
              </w:rPr>
            </w:pPr>
          </w:p>
        </w:tc>
      </w:tr>
      <w:tr w14:paraId="6326A281">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471ABC94">
            <w:pPr>
              <w:pStyle w:val="61"/>
              <w:bidi w:val="0"/>
              <w:jc w:val="center"/>
              <w:rPr>
                <w:rFonts w:hint="eastAsia"/>
                <w:color w:val="auto"/>
                <w:highlight w:val="none"/>
              </w:rPr>
            </w:pPr>
            <w:r>
              <w:rPr>
                <w:rFonts w:hint="eastAsia"/>
                <w:color w:val="auto"/>
                <w:highlight w:val="none"/>
              </w:rPr>
              <w:t>4</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54111598">
            <w:pPr>
              <w:pStyle w:val="61"/>
              <w:bidi w:val="0"/>
              <w:jc w:val="center"/>
              <w:rPr>
                <w:rFonts w:hint="eastAsia"/>
                <w:color w:val="auto"/>
                <w:highlight w:val="none"/>
              </w:rPr>
            </w:pPr>
            <w:r>
              <w:rPr>
                <w:rFonts w:hint="eastAsia"/>
                <w:color w:val="auto"/>
                <w:highlight w:val="none"/>
              </w:rPr>
              <w:t>终端与</w:t>
            </w:r>
            <w:r>
              <w:rPr>
                <w:rFonts w:hint="eastAsia"/>
                <w:color w:val="auto"/>
                <w:highlight w:val="none"/>
                <w:lang w:eastAsia="zh-CN"/>
              </w:rPr>
              <w:t>“天工”</w:t>
            </w:r>
            <w:r>
              <w:rPr>
                <w:rFonts w:hint="eastAsia"/>
                <w:color w:val="auto"/>
                <w:highlight w:val="none"/>
              </w:rPr>
              <w:t>数据交互</w:t>
            </w:r>
          </w:p>
        </w:tc>
        <w:tc>
          <w:tcPr>
            <w:tcW w:w="0" w:type="auto"/>
            <w:tcBorders>
              <w:top w:val="single" w:color="000000" w:sz="4" w:space="0"/>
              <w:left w:val="single" w:color="000000" w:sz="4" w:space="0"/>
              <w:bottom w:val="single" w:color="000000" w:sz="4" w:space="0"/>
              <w:right w:val="single" w:color="000000" w:sz="4" w:space="0"/>
            </w:tcBorders>
            <w:vAlign w:val="center"/>
          </w:tcPr>
          <w:p w14:paraId="3FB2B85E">
            <w:pPr>
              <w:pStyle w:val="61"/>
              <w:bidi w:val="0"/>
              <w:jc w:val="center"/>
              <w:rPr>
                <w:rFonts w:hint="eastAsia"/>
                <w:color w:val="auto"/>
                <w:highlight w:val="none"/>
              </w:rPr>
            </w:pPr>
            <w:r>
              <w:rPr>
                <w:rFonts w:hint="eastAsia"/>
                <w:color w:val="auto"/>
                <w:highlight w:val="none"/>
              </w:rPr>
              <w:t>接口内容</w:t>
            </w:r>
          </w:p>
        </w:tc>
        <w:tc>
          <w:tcPr>
            <w:tcW w:w="0" w:type="auto"/>
            <w:tcBorders>
              <w:top w:val="single" w:color="000000" w:sz="4" w:space="0"/>
              <w:left w:val="single" w:color="000000" w:sz="4" w:space="0"/>
              <w:bottom w:val="single" w:color="000000" w:sz="4" w:space="0"/>
              <w:right w:val="single" w:color="000000" w:sz="4" w:space="0"/>
            </w:tcBorders>
            <w:vAlign w:val="center"/>
          </w:tcPr>
          <w:p w14:paraId="37D26ECE">
            <w:pPr>
              <w:pStyle w:val="61"/>
              <w:bidi w:val="0"/>
              <w:rPr>
                <w:rFonts w:hint="eastAsia"/>
                <w:color w:val="auto"/>
                <w:highlight w:val="none"/>
              </w:rPr>
            </w:pPr>
            <w:r>
              <w:rPr>
                <w:rFonts w:hint="eastAsia"/>
                <w:color w:val="auto"/>
                <w:highlight w:val="none"/>
              </w:rPr>
              <w:t>包含收、发信方ID、频点、时间、编码类型、数据标识、通信数据、报文通讯频度。</w:t>
            </w:r>
          </w:p>
        </w:tc>
      </w:tr>
      <w:tr w14:paraId="31CEBB2B">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2C3479EE">
            <w:pPr>
              <w:pStyle w:val="61"/>
              <w:bidi w:val="0"/>
              <w:jc w:val="center"/>
              <w:rPr>
                <w:rFonts w:hint="eastAsia"/>
                <w:color w:val="auto"/>
                <w:highlight w:val="none"/>
              </w:rPr>
            </w:pPr>
            <w:r>
              <w:rPr>
                <w:rFonts w:hint="eastAsia"/>
                <w:color w:val="auto"/>
                <w:highlight w:val="none"/>
              </w:rPr>
              <w:t>5</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F3D6B93">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C35F712">
            <w:pPr>
              <w:pStyle w:val="61"/>
              <w:bidi w:val="0"/>
              <w:jc w:val="center"/>
              <w:rPr>
                <w:rFonts w:hint="eastAsia"/>
                <w:color w:val="auto"/>
                <w:highlight w:val="none"/>
              </w:rPr>
            </w:pPr>
            <w:r>
              <w:rPr>
                <w:rFonts w:hint="eastAsia"/>
                <w:color w:val="auto"/>
                <w:highlight w:val="none"/>
              </w:rPr>
              <w:t>数据交互内容</w:t>
            </w:r>
          </w:p>
        </w:tc>
        <w:tc>
          <w:tcPr>
            <w:tcW w:w="0" w:type="auto"/>
            <w:tcBorders>
              <w:top w:val="single" w:color="000000" w:sz="4" w:space="0"/>
              <w:left w:val="single" w:color="000000" w:sz="4" w:space="0"/>
              <w:bottom w:val="single" w:color="000000" w:sz="4" w:space="0"/>
              <w:right w:val="single" w:color="000000" w:sz="4" w:space="0"/>
            </w:tcBorders>
            <w:vAlign w:val="center"/>
          </w:tcPr>
          <w:p w14:paraId="77318F7A">
            <w:pPr>
              <w:pStyle w:val="61"/>
              <w:bidi w:val="0"/>
              <w:rPr>
                <w:rFonts w:hint="eastAsia"/>
                <w:color w:val="auto"/>
                <w:highlight w:val="none"/>
              </w:rPr>
            </w:pPr>
            <w:r>
              <w:rPr>
                <w:rFonts w:hint="eastAsia"/>
                <w:color w:val="auto"/>
                <w:highlight w:val="none"/>
              </w:rPr>
              <w:t>数据交互内容主要包括：参数查询、终端升级命令、中心地址设置与查询、作业指令、基础指令、对时指令、位置信息和三码验证。</w:t>
            </w:r>
          </w:p>
        </w:tc>
      </w:tr>
      <w:tr w14:paraId="2CBC969C">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684F12CB">
            <w:pPr>
              <w:pStyle w:val="61"/>
              <w:bidi w:val="0"/>
              <w:jc w:val="center"/>
              <w:rPr>
                <w:rFonts w:hint="eastAsia"/>
                <w:color w:val="auto"/>
                <w:highlight w:val="none"/>
              </w:rPr>
            </w:pPr>
            <w:r>
              <w:rPr>
                <w:rFonts w:hint="eastAsia"/>
                <w:color w:val="auto"/>
                <w:highlight w:val="none"/>
              </w:rPr>
              <w:t>6</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4BEB0CD">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0D7528F">
            <w:pPr>
              <w:pStyle w:val="61"/>
              <w:bidi w:val="0"/>
              <w:jc w:val="center"/>
              <w:rPr>
                <w:rFonts w:hint="eastAsia"/>
                <w:color w:val="auto"/>
                <w:highlight w:val="none"/>
              </w:rPr>
            </w:pPr>
            <w:r>
              <w:rPr>
                <w:rFonts w:hint="eastAsia"/>
                <w:color w:val="auto"/>
                <w:highlight w:val="none"/>
              </w:rPr>
              <w:t>加密说明</w:t>
            </w:r>
          </w:p>
        </w:tc>
        <w:tc>
          <w:tcPr>
            <w:tcW w:w="0" w:type="auto"/>
            <w:tcBorders>
              <w:top w:val="single" w:color="000000" w:sz="4" w:space="0"/>
              <w:left w:val="single" w:color="000000" w:sz="4" w:space="0"/>
              <w:bottom w:val="single" w:color="000000" w:sz="4" w:space="0"/>
              <w:right w:val="single" w:color="000000" w:sz="4" w:space="0"/>
            </w:tcBorders>
            <w:vAlign w:val="center"/>
          </w:tcPr>
          <w:p w14:paraId="31642B0E">
            <w:pPr>
              <w:pStyle w:val="61"/>
              <w:bidi w:val="0"/>
              <w:rPr>
                <w:rFonts w:hint="eastAsia"/>
                <w:color w:val="auto"/>
                <w:highlight w:val="none"/>
              </w:rPr>
            </w:pPr>
            <w:r>
              <w:rPr>
                <w:rFonts w:hint="eastAsia"/>
                <w:color w:val="auto"/>
                <w:highlight w:val="none"/>
              </w:rPr>
              <w:t>通用数据采用SM4国密加密。</w:t>
            </w:r>
          </w:p>
        </w:tc>
      </w:tr>
      <w:tr w14:paraId="2D3D358B">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284A81FD">
            <w:pPr>
              <w:pStyle w:val="61"/>
              <w:bidi w:val="0"/>
              <w:jc w:val="center"/>
              <w:rPr>
                <w:rFonts w:hint="eastAsia"/>
                <w:color w:val="auto"/>
                <w:highlight w:val="none"/>
              </w:rPr>
            </w:pPr>
            <w:r>
              <w:rPr>
                <w:rFonts w:hint="eastAsia"/>
                <w:color w:val="auto"/>
                <w:highlight w:val="none"/>
              </w:rPr>
              <w:t>7</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ABACDB9">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96273BF">
            <w:pPr>
              <w:pStyle w:val="61"/>
              <w:bidi w:val="0"/>
              <w:jc w:val="center"/>
              <w:rPr>
                <w:rFonts w:hint="eastAsia"/>
                <w:color w:val="auto"/>
                <w:highlight w:val="none"/>
              </w:rPr>
            </w:pPr>
            <w:r>
              <w:rPr>
                <w:rFonts w:hint="eastAsia"/>
                <w:color w:val="auto"/>
                <w:highlight w:val="none"/>
              </w:rPr>
              <w:t>终端参数查询</w:t>
            </w:r>
          </w:p>
        </w:tc>
        <w:tc>
          <w:tcPr>
            <w:tcW w:w="0" w:type="auto"/>
            <w:tcBorders>
              <w:top w:val="single" w:color="000000" w:sz="4" w:space="0"/>
              <w:left w:val="single" w:color="000000" w:sz="4" w:space="0"/>
              <w:bottom w:val="single" w:color="000000" w:sz="4" w:space="0"/>
              <w:right w:val="single" w:color="000000" w:sz="4" w:space="0"/>
            </w:tcBorders>
            <w:vAlign w:val="center"/>
          </w:tcPr>
          <w:p w14:paraId="34FAA3AD">
            <w:pPr>
              <w:pStyle w:val="61"/>
              <w:bidi w:val="0"/>
              <w:rPr>
                <w:rFonts w:hint="eastAsia"/>
                <w:color w:val="auto"/>
                <w:highlight w:val="none"/>
              </w:rPr>
            </w:pPr>
            <w:r>
              <w:rPr>
                <w:rFonts w:hint="eastAsia"/>
                <w:color w:val="auto"/>
                <w:highlight w:val="none"/>
              </w:rPr>
              <w:t>支持由</w:t>
            </w:r>
            <w:r>
              <w:rPr>
                <w:rFonts w:hint="eastAsia"/>
                <w:color w:val="auto"/>
                <w:highlight w:val="none"/>
                <w:lang w:eastAsia="zh-CN"/>
              </w:rPr>
              <w:t>“天工”</w:t>
            </w:r>
            <w:r>
              <w:rPr>
                <w:rFonts w:hint="eastAsia"/>
                <w:color w:val="auto"/>
                <w:highlight w:val="none"/>
              </w:rPr>
              <w:t>平台下发参数查询指令，参数查询指令包含指令码和操作类型。</w:t>
            </w:r>
          </w:p>
        </w:tc>
      </w:tr>
      <w:tr w14:paraId="1B5751B2">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6696321E">
            <w:pPr>
              <w:pStyle w:val="61"/>
              <w:bidi w:val="0"/>
              <w:jc w:val="center"/>
              <w:rPr>
                <w:rFonts w:hint="eastAsia"/>
                <w:color w:val="auto"/>
                <w:highlight w:val="none"/>
              </w:rPr>
            </w:pPr>
            <w:r>
              <w:rPr>
                <w:rFonts w:hint="eastAsia"/>
                <w:color w:val="auto"/>
                <w:highlight w:val="none"/>
              </w:rPr>
              <w:t>8</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F597966">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FF54309">
            <w:pPr>
              <w:pStyle w:val="61"/>
              <w:bidi w:val="0"/>
              <w:jc w:val="center"/>
              <w:rPr>
                <w:rFonts w:hint="eastAsia"/>
                <w:color w:val="auto"/>
                <w:highlight w:val="none"/>
              </w:rPr>
            </w:pPr>
            <w:r>
              <w:rPr>
                <w:rFonts w:hint="eastAsia"/>
                <w:color w:val="auto"/>
                <w:highlight w:val="none"/>
              </w:rPr>
              <w:t>终端升级指令</w:t>
            </w:r>
          </w:p>
        </w:tc>
        <w:tc>
          <w:tcPr>
            <w:tcW w:w="0" w:type="auto"/>
            <w:tcBorders>
              <w:top w:val="single" w:color="000000" w:sz="4" w:space="0"/>
              <w:left w:val="single" w:color="000000" w:sz="4" w:space="0"/>
              <w:bottom w:val="single" w:color="000000" w:sz="4" w:space="0"/>
              <w:right w:val="single" w:color="000000" w:sz="4" w:space="0"/>
            </w:tcBorders>
            <w:vAlign w:val="center"/>
          </w:tcPr>
          <w:p w14:paraId="4C91F0C1">
            <w:pPr>
              <w:pStyle w:val="61"/>
              <w:bidi w:val="0"/>
              <w:rPr>
                <w:rFonts w:hint="eastAsia"/>
                <w:color w:val="auto"/>
                <w:highlight w:val="none"/>
              </w:rPr>
            </w:pPr>
            <w:r>
              <w:rPr>
                <w:rFonts w:hint="eastAsia"/>
                <w:color w:val="auto"/>
                <w:highlight w:val="none"/>
              </w:rPr>
              <w:t>支持由</w:t>
            </w:r>
            <w:r>
              <w:rPr>
                <w:rFonts w:hint="eastAsia"/>
                <w:color w:val="auto"/>
                <w:highlight w:val="none"/>
                <w:lang w:eastAsia="zh-CN"/>
              </w:rPr>
              <w:t>“天工”</w:t>
            </w:r>
            <w:r>
              <w:rPr>
                <w:rFonts w:hint="eastAsia"/>
                <w:color w:val="auto"/>
                <w:highlight w:val="none"/>
              </w:rPr>
              <w:t>平台下发终端升级指令，终端在接收到升级命令后，根据参数连接到ftp服务器获取固件（仅4G通道），进行升级，终端升级指令包括：指令码、操作类型、IP地址、端口、用户名、密码及ftp路径。</w:t>
            </w:r>
          </w:p>
        </w:tc>
      </w:tr>
      <w:tr w14:paraId="7855B2F7">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5AFC906B">
            <w:pPr>
              <w:pStyle w:val="61"/>
              <w:bidi w:val="0"/>
              <w:jc w:val="center"/>
              <w:rPr>
                <w:rFonts w:hint="eastAsia"/>
                <w:color w:val="auto"/>
                <w:highlight w:val="none"/>
              </w:rPr>
            </w:pPr>
            <w:r>
              <w:rPr>
                <w:rFonts w:hint="eastAsia"/>
                <w:color w:val="auto"/>
                <w:highlight w:val="none"/>
              </w:rPr>
              <w:t>9</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433E585">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2218D91">
            <w:pPr>
              <w:pStyle w:val="61"/>
              <w:bidi w:val="0"/>
              <w:jc w:val="center"/>
              <w:rPr>
                <w:rFonts w:hint="eastAsia"/>
                <w:color w:val="auto"/>
                <w:highlight w:val="none"/>
              </w:rPr>
            </w:pPr>
            <w:r>
              <w:rPr>
                <w:rFonts w:hint="eastAsia"/>
                <w:color w:val="auto"/>
                <w:highlight w:val="none"/>
              </w:rPr>
              <w:t>中心地址设置与查询</w:t>
            </w:r>
          </w:p>
        </w:tc>
        <w:tc>
          <w:tcPr>
            <w:tcW w:w="0" w:type="auto"/>
            <w:tcBorders>
              <w:top w:val="single" w:color="000000" w:sz="4" w:space="0"/>
              <w:left w:val="single" w:color="000000" w:sz="4" w:space="0"/>
              <w:bottom w:val="single" w:color="000000" w:sz="4" w:space="0"/>
              <w:right w:val="single" w:color="000000" w:sz="4" w:space="0"/>
            </w:tcBorders>
            <w:vAlign w:val="center"/>
          </w:tcPr>
          <w:p w14:paraId="4B33E50C">
            <w:pPr>
              <w:pStyle w:val="61"/>
              <w:bidi w:val="0"/>
              <w:rPr>
                <w:rFonts w:hint="eastAsia"/>
                <w:color w:val="auto"/>
                <w:highlight w:val="none"/>
              </w:rPr>
            </w:pPr>
            <w:r>
              <w:rPr>
                <w:rFonts w:hint="eastAsia"/>
                <w:color w:val="auto"/>
                <w:highlight w:val="none"/>
              </w:rPr>
              <w:t>支持由</w:t>
            </w:r>
            <w:r>
              <w:rPr>
                <w:rFonts w:hint="eastAsia"/>
                <w:color w:val="auto"/>
                <w:highlight w:val="none"/>
                <w:lang w:eastAsia="zh-CN"/>
              </w:rPr>
              <w:t>“天工”</w:t>
            </w:r>
            <w:r>
              <w:rPr>
                <w:rFonts w:hint="eastAsia"/>
                <w:color w:val="auto"/>
                <w:highlight w:val="none"/>
              </w:rPr>
              <w:t>平台下发中心地址设置与查询指令，中心地址设置与查询指令包括：指令码、操作类型、4G IP地址、端口和北斗地址。</w:t>
            </w:r>
          </w:p>
        </w:tc>
      </w:tr>
      <w:tr w14:paraId="48A1B090">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2E93164A">
            <w:pPr>
              <w:pStyle w:val="61"/>
              <w:bidi w:val="0"/>
              <w:jc w:val="center"/>
              <w:rPr>
                <w:rFonts w:hint="eastAsia"/>
                <w:color w:val="auto"/>
                <w:highlight w:val="none"/>
              </w:rPr>
            </w:pPr>
            <w:r>
              <w:rPr>
                <w:rFonts w:hint="eastAsia"/>
                <w:color w:val="auto"/>
                <w:highlight w:val="none"/>
              </w:rPr>
              <w:t>10</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24D454DE">
            <w:pPr>
              <w:pStyle w:val="61"/>
              <w:bidi w:val="0"/>
              <w:jc w:val="center"/>
              <w:rPr>
                <w:rFonts w:hint="eastAsia"/>
                <w:color w:val="auto"/>
                <w:highlight w:val="none"/>
              </w:rPr>
            </w:pPr>
            <w:r>
              <w:rPr>
                <w:rFonts w:hint="eastAsia"/>
                <w:color w:val="auto"/>
                <w:highlight w:val="none"/>
              </w:rPr>
              <w:t>作业指令</w:t>
            </w:r>
          </w:p>
        </w:tc>
        <w:tc>
          <w:tcPr>
            <w:tcW w:w="0" w:type="auto"/>
            <w:tcBorders>
              <w:top w:val="single" w:color="000000" w:sz="4" w:space="0"/>
              <w:left w:val="single" w:color="000000" w:sz="4" w:space="0"/>
              <w:bottom w:val="single" w:color="000000" w:sz="4" w:space="0"/>
              <w:right w:val="single" w:color="000000" w:sz="4" w:space="0"/>
            </w:tcBorders>
            <w:vAlign w:val="center"/>
          </w:tcPr>
          <w:p w14:paraId="7C85BCEB">
            <w:pPr>
              <w:pStyle w:val="61"/>
              <w:bidi w:val="0"/>
              <w:jc w:val="center"/>
              <w:rPr>
                <w:rFonts w:hint="eastAsia"/>
                <w:color w:val="auto"/>
                <w:highlight w:val="none"/>
              </w:rPr>
            </w:pPr>
            <w:r>
              <w:rPr>
                <w:rFonts w:hint="eastAsia"/>
                <w:color w:val="auto"/>
                <w:highlight w:val="none"/>
              </w:rPr>
              <w:t>安全射界指令</w:t>
            </w:r>
          </w:p>
        </w:tc>
        <w:tc>
          <w:tcPr>
            <w:tcW w:w="0" w:type="auto"/>
            <w:tcBorders>
              <w:top w:val="single" w:color="000000" w:sz="4" w:space="0"/>
              <w:left w:val="single" w:color="000000" w:sz="4" w:space="0"/>
              <w:bottom w:val="single" w:color="000000" w:sz="4" w:space="0"/>
              <w:right w:val="single" w:color="000000" w:sz="4" w:space="0"/>
            </w:tcBorders>
            <w:vAlign w:val="center"/>
          </w:tcPr>
          <w:p w14:paraId="5A71311A">
            <w:pPr>
              <w:pStyle w:val="61"/>
              <w:bidi w:val="0"/>
              <w:rPr>
                <w:rFonts w:hint="eastAsia"/>
                <w:color w:val="auto"/>
                <w:highlight w:val="none"/>
              </w:rPr>
            </w:pPr>
            <w:r>
              <w:rPr>
                <w:rFonts w:hint="eastAsia"/>
                <w:color w:val="auto"/>
                <w:highlight w:val="none"/>
              </w:rPr>
              <w:t>支持接收由</w:t>
            </w:r>
            <w:r>
              <w:rPr>
                <w:rFonts w:hint="eastAsia"/>
                <w:color w:val="auto"/>
                <w:highlight w:val="none"/>
                <w:lang w:eastAsia="zh-CN"/>
              </w:rPr>
              <w:t>“天工”</w:t>
            </w:r>
            <w:r>
              <w:rPr>
                <w:rFonts w:hint="eastAsia"/>
                <w:color w:val="auto"/>
                <w:highlight w:val="none"/>
              </w:rPr>
              <w:t>平台下发的安全射界指令，安全射界指令包含指令码、安全射界个数、多个安全射界组（起始/结束方位角、起始/结束俯仰角）。在作业时对作业的仰角、方位角进行验证，是否在安全射界内。</w:t>
            </w:r>
          </w:p>
        </w:tc>
      </w:tr>
      <w:tr w14:paraId="7C7FF1E3">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46B85C73">
            <w:pPr>
              <w:pStyle w:val="61"/>
              <w:bidi w:val="0"/>
              <w:jc w:val="center"/>
              <w:rPr>
                <w:rFonts w:hint="eastAsia"/>
                <w:color w:val="auto"/>
                <w:highlight w:val="none"/>
              </w:rPr>
            </w:pPr>
            <w:r>
              <w:rPr>
                <w:rFonts w:hint="eastAsia"/>
                <w:color w:val="auto"/>
                <w:highlight w:val="none"/>
              </w:rPr>
              <w:t>11</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762A3FE">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92A05D5">
            <w:pPr>
              <w:pStyle w:val="61"/>
              <w:bidi w:val="0"/>
              <w:jc w:val="center"/>
              <w:rPr>
                <w:rFonts w:hint="eastAsia"/>
                <w:color w:val="auto"/>
                <w:highlight w:val="none"/>
              </w:rPr>
            </w:pPr>
            <w:r>
              <w:rPr>
                <w:rFonts w:hint="eastAsia"/>
                <w:color w:val="auto"/>
                <w:highlight w:val="none"/>
              </w:rPr>
              <w:t>作业指令信息</w:t>
            </w:r>
          </w:p>
        </w:tc>
        <w:tc>
          <w:tcPr>
            <w:tcW w:w="0" w:type="auto"/>
            <w:tcBorders>
              <w:top w:val="single" w:color="000000" w:sz="4" w:space="0"/>
              <w:left w:val="single" w:color="000000" w:sz="4" w:space="0"/>
              <w:bottom w:val="single" w:color="000000" w:sz="4" w:space="0"/>
              <w:right w:val="single" w:color="000000" w:sz="4" w:space="0"/>
            </w:tcBorders>
            <w:vAlign w:val="center"/>
          </w:tcPr>
          <w:p w14:paraId="06F4655A">
            <w:pPr>
              <w:pStyle w:val="61"/>
              <w:bidi w:val="0"/>
              <w:rPr>
                <w:rFonts w:hint="eastAsia"/>
                <w:color w:val="auto"/>
                <w:highlight w:val="none"/>
              </w:rPr>
            </w:pPr>
            <w:r>
              <w:rPr>
                <w:rFonts w:hint="eastAsia"/>
                <w:color w:val="auto"/>
                <w:highlight w:val="none"/>
              </w:rPr>
              <w:t>支持接收由</w:t>
            </w:r>
            <w:r>
              <w:rPr>
                <w:rFonts w:hint="eastAsia"/>
                <w:color w:val="auto"/>
                <w:highlight w:val="none"/>
                <w:lang w:eastAsia="zh-CN"/>
              </w:rPr>
              <w:t>“天工”</w:t>
            </w:r>
            <w:r>
              <w:rPr>
                <w:rFonts w:hint="eastAsia"/>
                <w:color w:val="auto"/>
                <w:highlight w:val="none"/>
              </w:rPr>
              <w:t>平台下发的作业指令，作业指令信息包含指令码、作业方式、定向作业（方位角、俯仰角）、作业区域（起始/结束方位角、起始/结束俯仰角）、作业用弹量。</w:t>
            </w:r>
          </w:p>
        </w:tc>
      </w:tr>
      <w:tr w14:paraId="6A534DDA">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1C32D749">
            <w:pPr>
              <w:pStyle w:val="61"/>
              <w:bidi w:val="0"/>
              <w:jc w:val="center"/>
              <w:rPr>
                <w:rFonts w:hint="eastAsia"/>
                <w:color w:val="auto"/>
                <w:highlight w:val="none"/>
              </w:rPr>
            </w:pPr>
            <w:r>
              <w:rPr>
                <w:rFonts w:hint="eastAsia"/>
                <w:color w:val="auto"/>
                <w:highlight w:val="none"/>
              </w:rPr>
              <w:t>12</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C015B82">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31DEF74">
            <w:pPr>
              <w:pStyle w:val="61"/>
              <w:bidi w:val="0"/>
              <w:jc w:val="center"/>
              <w:rPr>
                <w:rFonts w:hint="eastAsia"/>
                <w:color w:val="auto"/>
                <w:highlight w:val="none"/>
              </w:rPr>
            </w:pPr>
            <w:r>
              <w:rPr>
                <w:rFonts w:hint="eastAsia"/>
                <w:color w:val="auto"/>
                <w:highlight w:val="none"/>
              </w:rPr>
              <w:t>作业状态指令信息</w:t>
            </w:r>
          </w:p>
        </w:tc>
        <w:tc>
          <w:tcPr>
            <w:tcW w:w="0" w:type="auto"/>
            <w:tcBorders>
              <w:top w:val="single" w:color="000000" w:sz="4" w:space="0"/>
              <w:left w:val="single" w:color="000000" w:sz="4" w:space="0"/>
              <w:bottom w:val="single" w:color="000000" w:sz="4" w:space="0"/>
              <w:right w:val="single" w:color="000000" w:sz="4" w:space="0"/>
            </w:tcBorders>
            <w:vAlign w:val="center"/>
          </w:tcPr>
          <w:p w14:paraId="3D8180CC">
            <w:pPr>
              <w:pStyle w:val="61"/>
              <w:bidi w:val="0"/>
              <w:rPr>
                <w:rFonts w:hint="eastAsia"/>
                <w:color w:val="auto"/>
                <w:highlight w:val="none"/>
              </w:rPr>
            </w:pPr>
            <w:r>
              <w:rPr>
                <w:rFonts w:hint="eastAsia"/>
                <w:color w:val="auto"/>
                <w:highlight w:val="none"/>
              </w:rPr>
              <w:t>支持上传作业状态指令给</w:t>
            </w:r>
            <w:r>
              <w:rPr>
                <w:rFonts w:hint="eastAsia"/>
                <w:color w:val="auto"/>
                <w:highlight w:val="none"/>
                <w:lang w:eastAsia="zh-CN"/>
              </w:rPr>
              <w:t>“天工”</w:t>
            </w:r>
            <w:r>
              <w:rPr>
                <w:rFonts w:hint="eastAsia"/>
                <w:color w:val="auto"/>
                <w:highlight w:val="none"/>
              </w:rPr>
              <w:t>平台，作业状态指令包括指令码、时间、作业状态。</w:t>
            </w:r>
          </w:p>
        </w:tc>
      </w:tr>
      <w:tr w14:paraId="5CCFEBC3">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56D19264">
            <w:pPr>
              <w:pStyle w:val="61"/>
              <w:bidi w:val="0"/>
              <w:jc w:val="center"/>
              <w:rPr>
                <w:rFonts w:hint="eastAsia"/>
                <w:color w:val="auto"/>
                <w:highlight w:val="none"/>
              </w:rPr>
            </w:pPr>
            <w:r>
              <w:rPr>
                <w:rFonts w:hint="eastAsia"/>
                <w:color w:val="auto"/>
                <w:highlight w:val="none"/>
              </w:rPr>
              <w:t>13</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3FBF169">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6A61221">
            <w:pPr>
              <w:pStyle w:val="61"/>
              <w:bidi w:val="0"/>
              <w:jc w:val="center"/>
              <w:rPr>
                <w:rFonts w:hint="eastAsia"/>
                <w:color w:val="auto"/>
                <w:highlight w:val="none"/>
              </w:rPr>
            </w:pPr>
            <w:r>
              <w:rPr>
                <w:rFonts w:hint="eastAsia"/>
                <w:color w:val="auto"/>
                <w:highlight w:val="none"/>
              </w:rPr>
              <w:t>作业异常指令</w:t>
            </w:r>
          </w:p>
        </w:tc>
        <w:tc>
          <w:tcPr>
            <w:tcW w:w="0" w:type="auto"/>
            <w:tcBorders>
              <w:top w:val="single" w:color="000000" w:sz="4" w:space="0"/>
              <w:left w:val="single" w:color="000000" w:sz="4" w:space="0"/>
              <w:bottom w:val="single" w:color="000000" w:sz="4" w:space="0"/>
              <w:right w:val="single" w:color="000000" w:sz="4" w:space="0"/>
            </w:tcBorders>
            <w:vAlign w:val="center"/>
          </w:tcPr>
          <w:p w14:paraId="7BD43E52">
            <w:pPr>
              <w:pStyle w:val="61"/>
              <w:bidi w:val="0"/>
              <w:rPr>
                <w:rFonts w:hint="eastAsia"/>
                <w:color w:val="auto"/>
                <w:highlight w:val="none"/>
              </w:rPr>
            </w:pPr>
            <w:r>
              <w:rPr>
                <w:rFonts w:hint="eastAsia"/>
                <w:color w:val="auto"/>
                <w:highlight w:val="none"/>
              </w:rPr>
              <w:t>作业异常指令包括指令码、时间、异常代码、异常值、异常描述。</w:t>
            </w:r>
          </w:p>
        </w:tc>
      </w:tr>
      <w:tr w14:paraId="39391BBC">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055A7477">
            <w:pPr>
              <w:pStyle w:val="61"/>
              <w:bidi w:val="0"/>
              <w:jc w:val="center"/>
              <w:rPr>
                <w:rFonts w:hint="eastAsia"/>
                <w:color w:val="auto"/>
                <w:highlight w:val="none"/>
              </w:rPr>
            </w:pPr>
            <w:r>
              <w:rPr>
                <w:rFonts w:hint="eastAsia"/>
                <w:color w:val="auto"/>
                <w:highlight w:val="none"/>
              </w:rPr>
              <w:t>14</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B9C762F">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DCA813B">
            <w:pPr>
              <w:pStyle w:val="61"/>
              <w:bidi w:val="0"/>
              <w:jc w:val="center"/>
              <w:rPr>
                <w:rFonts w:hint="eastAsia"/>
                <w:color w:val="auto"/>
                <w:highlight w:val="none"/>
              </w:rPr>
            </w:pPr>
            <w:r>
              <w:rPr>
                <w:rFonts w:hint="eastAsia"/>
                <w:color w:val="auto"/>
                <w:highlight w:val="none"/>
              </w:rPr>
              <w:t>作业信息上报</w:t>
            </w:r>
          </w:p>
        </w:tc>
        <w:tc>
          <w:tcPr>
            <w:tcW w:w="0" w:type="auto"/>
            <w:tcBorders>
              <w:top w:val="single" w:color="000000" w:sz="4" w:space="0"/>
              <w:left w:val="single" w:color="000000" w:sz="4" w:space="0"/>
              <w:bottom w:val="single" w:color="000000" w:sz="4" w:space="0"/>
              <w:right w:val="single" w:color="000000" w:sz="4" w:space="0"/>
            </w:tcBorders>
            <w:vAlign w:val="center"/>
          </w:tcPr>
          <w:p w14:paraId="6D0F36E6">
            <w:pPr>
              <w:pStyle w:val="61"/>
              <w:bidi w:val="0"/>
              <w:rPr>
                <w:rFonts w:hint="eastAsia"/>
                <w:color w:val="auto"/>
                <w:highlight w:val="none"/>
              </w:rPr>
            </w:pPr>
            <w:r>
              <w:rPr>
                <w:rFonts w:hint="eastAsia"/>
                <w:color w:val="auto"/>
                <w:highlight w:val="none"/>
              </w:rPr>
              <w:t>作业信息上报包括指令码、经纬度、时间、作业方式、定向作业（作业方位角、仰角）、作业用弹量等必需信息。</w:t>
            </w:r>
          </w:p>
        </w:tc>
      </w:tr>
      <w:tr w14:paraId="6EF83202">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3CB64FEC">
            <w:pPr>
              <w:pStyle w:val="61"/>
              <w:bidi w:val="0"/>
              <w:jc w:val="center"/>
              <w:rPr>
                <w:rFonts w:hint="eastAsia"/>
                <w:color w:val="auto"/>
                <w:highlight w:val="none"/>
              </w:rPr>
            </w:pPr>
            <w:r>
              <w:rPr>
                <w:rFonts w:hint="eastAsia"/>
                <w:color w:val="auto"/>
                <w:highlight w:val="none"/>
              </w:rPr>
              <w:t>15</w:t>
            </w:r>
          </w:p>
        </w:tc>
        <w:tc>
          <w:tcPr>
            <w:tcW w:w="0" w:type="auto"/>
            <w:gridSpan w:val="2"/>
            <w:tcBorders>
              <w:top w:val="single" w:color="000000" w:sz="4" w:space="0"/>
              <w:left w:val="single" w:color="000000" w:sz="4" w:space="0"/>
              <w:bottom w:val="single" w:color="000000" w:sz="4" w:space="0"/>
              <w:right w:val="single" w:color="000000" w:sz="4" w:space="0"/>
            </w:tcBorders>
            <w:vAlign w:val="center"/>
          </w:tcPr>
          <w:p w14:paraId="1FF065A5">
            <w:pPr>
              <w:pStyle w:val="61"/>
              <w:bidi w:val="0"/>
              <w:jc w:val="center"/>
              <w:rPr>
                <w:rFonts w:hint="eastAsia"/>
                <w:color w:val="auto"/>
                <w:highlight w:val="none"/>
              </w:rPr>
            </w:pPr>
            <w:r>
              <w:rPr>
                <w:rFonts w:hint="eastAsia"/>
                <w:color w:val="auto"/>
                <w:highlight w:val="none"/>
              </w:rPr>
              <w:t>基础指令</w:t>
            </w:r>
          </w:p>
        </w:tc>
        <w:tc>
          <w:tcPr>
            <w:tcW w:w="0" w:type="auto"/>
            <w:tcBorders>
              <w:top w:val="single" w:color="000000" w:sz="4" w:space="0"/>
              <w:left w:val="single" w:color="000000" w:sz="4" w:space="0"/>
              <w:bottom w:val="single" w:color="000000" w:sz="4" w:space="0"/>
              <w:right w:val="single" w:color="000000" w:sz="4" w:space="0"/>
            </w:tcBorders>
            <w:vAlign w:val="center"/>
          </w:tcPr>
          <w:p w14:paraId="632EB0CB">
            <w:pPr>
              <w:pStyle w:val="61"/>
              <w:bidi w:val="0"/>
              <w:rPr>
                <w:rFonts w:hint="eastAsia"/>
                <w:color w:val="auto"/>
                <w:highlight w:val="none"/>
              </w:rPr>
            </w:pPr>
            <w:r>
              <w:rPr>
                <w:rFonts w:hint="eastAsia"/>
                <w:color w:val="auto"/>
                <w:highlight w:val="none"/>
              </w:rPr>
              <w:t>基础指令包括服务端流水号、设备端流水号、作业信息编码、设备端应答指令、服务端应答指令。</w:t>
            </w:r>
          </w:p>
        </w:tc>
      </w:tr>
      <w:tr w14:paraId="1BB7131D">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42FAEE43">
            <w:pPr>
              <w:pStyle w:val="61"/>
              <w:bidi w:val="0"/>
              <w:jc w:val="center"/>
              <w:rPr>
                <w:rFonts w:hint="eastAsia"/>
                <w:color w:val="auto"/>
                <w:highlight w:val="none"/>
              </w:rPr>
            </w:pPr>
            <w:r>
              <w:rPr>
                <w:rFonts w:hint="eastAsia"/>
                <w:color w:val="auto"/>
                <w:highlight w:val="none"/>
              </w:rPr>
              <w:t>16</w:t>
            </w:r>
          </w:p>
        </w:tc>
        <w:tc>
          <w:tcPr>
            <w:tcW w:w="0" w:type="auto"/>
            <w:gridSpan w:val="2"/>
            <w:tcBorders>
              <w:top w:val="single" w:color="000000" w:sz="4" w:space="0"/>
              <w:left w:val="single" w:color="000000" w:sz="4" w:space="0"/>
              <w:bottom w:val="single" w:color="000000" w:sz="4" w:space="0"/>
              <w:right w:val="single" w:color="000000" w:sz="4" w:space="0"/>
            </w:tcBorders>
            <w:vAlign w:val="center"/>
          </w:tcPr>
          <w:p w14:paraId="08D1750E">
            <w:pPr>
              <w:pStyle w:val="61"/>
              <w:bidi w:val="0"/>
              <w:jc w:val="center"/>
              <w:rPr>
                <w:rFonts w:hint="eastAsia"/>
                <w:color w:val="auto"/>
                <w:highlight w:val="none"/>
              </w:rPr>
            </w:pPr>
            <w:r>
              <w:rPr>
                <w:rFonts w:hint="eastAsia"/>
                <w:color w:val="auto"/>
                <w:highlight w:val="none"/>
              </w:rPr>
              <w:t>对时指令</w:t>
            </w:r>
          </w:p>
        </w:tc>
        <w:tc>
          <w:tcPr>
            <w:tcW w:w="0" w:type="auto"/>
            <w:tcBorders>
              <w:top w:val="single" w:color="000000" w:sz="4" w:space="0"/>
              <w:left w:val="single" w:color="000000" w:sz="4" w:space="0"/>
              <w:bottom w:val="single" w:color="000000" w:sz="4" w:space="0"/>
              <w:right w:val="single" w:color="000000" w:sz="4" w:space="0"/>
            </w:tcBorders>
            <w:vAlign w:val="center"/>
          </w:tcPr>
          <w:p w14:paraId="2EA3E08C">
            <w:pPr>
              <w:pStyle w:val="61"/>
              <w:bidi w:val="0"/>
              <w:rPr>
                <w:rFonts w:hint="eastAsia"/>
                <w:color w:val="auto"/>
                <w:highlight w:val="none"/>
              </w:rPr>
            </w:pPr>
            <w:r>
              <w:rPr>
                <w:rFonts w:hint="eastAsia"/>
                <w:color w:val="auto"/>
                <w:highlight w:val="none"/>
              </w:rPr>
              <w:t>支持</w:t>
            </w:r>
            <w:r>
              <w:rPr>
                <w:rFonts w:hint="eastAsia"/>
                <w:color w:val="auto"/>
                <w:highlight w:val="none"/>
                <w:lang w:eastAsia="zh-CN"/>
              </w:rPr>
              <w:t>“天工”</w:t>
            </w:r>
            <w:r>
              <w:rPr>
                <w:rFonts w:hint="eastAsia"/>
                <w:color w:val="auto"/>
                <w:highlight w:val="none"/>
              </w:rPr>
              <w:t>平台与终端的对时，对时指令包括指令码和时间信息。</w:t>
            </w:r>
          </w:p>
        </w:tc>
      </w:tr>
      <w:tr w14:paraId="16B54F6B">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364641EA">
            <w:pPr>
              <w:pStyle w:val="61"/>
              <w:bidi w:val="0"/>
              <w:jc w:val="center"/>
              <w:rPr>
                <w:rFonts w:hint="eastAsia"/>
                <w:color w:val="auto"/>
                <w:highlight w:val="none"/>
              </w:rPr>
            </w:pPr>
            <w:r>
              <w:rPr>
                <w:rFonts w:hint="eastAsia"/>
                <w:color w:val="auto"/>
                <w:highlight w:val="none"/>
              </w:rPr>
              <w:t>17</w:t>
            </w:r>
          </w:p>
        </w:tc>
        <w:tc>
          <w:tcPr>
            <w:tcW w:w="0" w:type="auto"/>
            <w:gridSpan w:val="2"/>
            <w:tcBorders>
              <w:top w:val="single" w:color="000000" w:sz="4" w:space="0"/>
              <w:left w:val="single" w:color="000000" w:sz="4" w:space="0"/>
              <w:bottom w:val="single" w:color="000000" w:sz="4" w:space="0"/>
              <w:right w:val="single" w:color="000000" w:sz="4" w:space="0"/>
            </w:tcBorders>
            <w:vAlign w:val="center"/>
          </w:tcPr>
          <w:p w14:paraId="4D364515">
            <w:pPr>
              <w:pStyle w:val="61"/>
              <w:bidi w:val="0"/>
              <w:jc w:val="center"/>
              <w:rPr>
                <w:rFonts w:hint="eastAsia"/>
                <w:color w:val="auto"/>
                <w:highlight w:val="none"/>
              </w:rPr>
            </w:pPr>
            <w:r>
              <w:rPr>
                <w:rFonts w:hint="eastAsia"/>
                <w:color w:val="auto"/>
                <w:highlight w:val="none"/>
              </w:rPr>
              <w:t>位置信息</w:t>
            </w:r>
          </w:p>
        </w:tc>
        <w:tc>
          <w:tcPr>
            <w:tcW w:w="0" w:type="auto"/>
            <w:tcBorders>
              <w:top w:val="single" w:color="000000" w:sz="4" w:space="0"/>
              <w:left w:val="single" w:color="000000" w:sz="4" w:space="0"/>
              <w:bottom w:val="single" w:color="000000" w:sz="4" w:space="0"/>
              <w:right w:val="single" w:color="000000" w:sz="4" w:space="0"/>
            </w:tcBorders>
            <w:vAlign w:val="center"/>
          </w:tcPr>
          <w:p w14:paraId="75A2BA44">
            <w:pPr>
              <w:pStyle w:val="61"/>
              <w:bidi w:val="0"/>
              <w:rPr>
                <w:rFonts w:hint="eastAsia"/>
                <w:color w:val="auto"/>
                <w:highlight w:val="none"/>
              </w:rPr>
            </w:pPr>
            <w:r>
              <w:rPr>
                <w:rFonts w:hint="eastAsia"/>
                <w:color w:val="auto"/>
                <w:highlight w:val="none"/>
              </w:rPr>
              <w:t>支持</w:t>
            </w:r>
            <w:r>
              <w:rPr>
                <w:rFonts w:hint="eastAsia"/>
                <w:color w:val="auto"/>
                <w:highlight w:val="none"/>
                <w:lang w:eastAsia="zh-CN"/>
              </w:rPr>
              <w:t>“天工”</w:t>
            </w:r>
            <w:r>
              <w:rPr>
                <w:rFonts w:hint="eastAsia"/>
                <w:color w:val="auto"/>
                <w:highlight w:val="none"/>
              </w:rPr>
              <w:t>平台下发位置信息查询，终端位置信息上报，位置信息上报指令包括指令码、经度、纬度、高度和时间。</w:t>
            </w:r>
          </w:p>
        </w:tc>
      </w:tr>
      <w:tr w14:paraId="62DA639C">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136B79A4">
            <w:pPr>
              <w:pStyle w:val="61"/>
              <w:bidi w:val="0"/>
              <w:jc w:val="center"/>
              <w:rPr>
                <w:rFonts w:hint="eastAsia"/>
                <w:color w:val="auto"/>
                <w:highlight w:val="none"/>
              </w:rPr>
            </w:pPr>
            <w:r>
              <w:rPr>
                <w:rFonts w:hint="eastAsia"/>
                <w:color w:val="auto"/>
                <w:highlight w:val="none"/>
              </w:rPr>
              <w:t>18</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594AD569">
            <w:pPr>
              <w:pStyle w:val="61"/>
              <w:bidi w:val="0"/>
              <w:jc w:val="center"/>
              <w:rPr>
                <w:rFonts w:hint="eastAsia"/>
                <w:color w:val="auto"/>
                <w:highlight w:val="none"/>
              </w:rPr>
            </w:pPr>
            <w:r>
              <w:rPr>
                <w:rFonts w:hint="eastAsia"/>
                <w:color w:val="auto"/>
                <w:highlight w:val="none"/>
              </w:rPr>
              <w:t>三码验证</w:t>
            </w:r>
          </w:p>
        </w:tc>
        <w:tc>
          <w:tcPr>
            <w:tcW w:w="0" w:type="auto"/>
            <w:tcBorders>
              <w:top w:val="single" w:color="000000" w:sz="4" w:space="0"/>
              <w:left w:val="single" w:color="000000" w:sz="4" w:space="0"/>
              <w:bottom w:val="single" w:color="000000" w:sz="4" w:space="0"/>
              <w:right w:val="single" w:color="000000" w:sz="4" w:space="0"/>
            </w:tcBorders>
            <w:vAlign w:val="center"/>
          </w:tcPr>
          <w:p w14:paraId="7A8D4FFA">
            <w:pPr>
              <w:pStyle w:val="61"/>
              <w:bidi w:val="0"/>
              <w:jc w:val="center"/>
              <w:rPr>
                <w:rFonts w:hint="eastAsia"/>
                <w:color w:val="auto"/>
                <w:highlight w:val="none"/>
              </w:rPr>
            </w:pPr>
            <w:r>
              <w:rPr>
                <w:rFonts w:hint="eastAsia"/>
                <w:color w:val="auto"/>
                <w:highlight w:val="none"/>
              </w:rPr>
              <w:t>三码验证申请</w:t>
            </w:r>
          </w:p>
        </w:tc>
        <w:tc>
          <w:tcPr>
            <w:tcW w:w="0" w:type="auto"/>
            <w:tcBorders>
              <w:top w:val="single" w:color="000000" w:sz="4" w:space="0"/>
              <w:left w:val="single" w:color="000000" w:sz="4" w:space="0"/>
              <w:bottom w:val="single" w:color="000000" w:sz="4" w:space="0"/>
              <w:right w:val="single" w:color="000000" w:sz="4" w:space="0"/>
            </w:tcBorders>
            <w:vAlign w:val="center"/>
          </w:tcPr>
          <w:p w14:paraId="740EBAE9">
            <w:pPr>
              <w:pStyle w:val="61"/>
              <w:bidi w:val="0"/>
              <w:rPr>
                <w:rFonts w:hint="eastAsia"/>
                <w:color w:val="auto"/>
                <w:highlight w:val="none"/>
              </w:rPr>
            </w:pPr>
            <w:r>
              <w:rPr>
                <w:rFonts w:hint="eastAsia"/>
                <w:color w:val="auto"/>
                <w:highlight w:val="none"/>
              </w:rPr>
              <w:t>支持由终端向</w:t>
            </w:r>
            <w:r>
              <w:rPr>
                <w:rFonts w:hint="eastAsia"/>
                <w:color w:val="auto"/>
                <w:highlight w:val="none"/>
                <w:lang w:eastAsia="zh-CN"/>
              </w:rPr>
              <w:t>“天工”</w:t>
            </w:r>
            <w:r>
              <w:rPr>
                <w:rFonts w:hint="eastAsia"/>
                <w:color w:val="auto"/>
                <w:highlight w:val="none"/>
              </w:rPr>
              <w:t>平台进行三码验证申请，三码验证申请指令包括指令码、时间、弹药UID总数、弹药UID（通道号、编码长度、编码数据）。</w:t>
            </w:r>
          </w:p>
        </w:tc>
      </w:tr>
      <w:tr w14:paraId="48292DA6">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68BA4CAC">
            <w:pPr>
              <w:pStyle w:val="61"/>
              <w:bidi w:val="0"/>
              <w:jc w:val="center"/>
              <w:rPr>
                <w:rFonts w:hint="eastAsia"/>
                <w:color w:val="auto"/>
                <w:highlight w:val="none"/>
              </w:rPr>
            </w:pPr>
            <w:r>
              <w:rPr>
                <w:rFonts w:hint="eastAsia"/>
                <w:color w:val="auto"/>
                <w:highlight w:val="none"/>
              </w:rPr>
              <w:t>19</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FD4B6BC">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2F1001C">
            <w:pPr>
              <w:pStyle w:val="61"/>
              <w:bidi w:val="0"/>
              <w:jc w:val="center"/>
              <w:rPr>
                <w:rFonts w:hint="eastAsia"/>
                <w:color w:val="auto"/>
                <w:highlight w:val="none"/>
              </w:rPr>
            </w:pPr>
            <w:r>
              <w:rPr>
                <w:rFonts w:hint="eastAsia"/>
                <w:color w:val="auto"/>
                <w:highlight w:val="none"/>
              </w:rPr>
              <w:t>三码信息</w:t>
            </w:r>
          </w:p>
        </w:tc>
        <w:tc>
          <w:tcPr>
            <w:tcW w:w="0" w:type="auto"/>
            <w:tcBorders>
              <w:top w:val="single" w:color="000000" w:sz="4" w:space="0"/>
              <w:left w:val="single" w:color="000000" w:sz="4" w:space="0"/>
              <w:bottom w:val="single" w:color="000000" w:sz="4" w:space="0"/>
              <w:right w:val="single" w:color="000000" w:sz="4" w:space="0"/>
            </w:tcBorders>
            <w:vAlign w:val="center"/>
          </w:tcPr>
          <w:p w14:paraId="66C7A8FE">
            <w:pPr>
              <w:pStyle w:val="61"/>
              <w:bidi w:val="0"/>
              <w:rPr>
                <w:rFonts w:hint="eastAsia"/>
                <w:color w:val="auto"/>
                <w:highlight w:val="none"/>
              </w:rPr>
            </w:pPr>
            <w:r>
              <w:rPr>
                <w:rFonts w:hint="eastAsia"/>
                <w:color w:val="auto"/>
                <w:highlight w:val="none"/>
              </w:rPr>
              <w:t>支持终端接收由</w:t>
            </w:r>
            <w:r>
              <w:rPr>
                <w:rFonts w:hint="eastAsia"/>
                <w:color w:val="auto"/>
                <w:highlight w:val="none"/>
                <w:lang w:eastAsia="zh-CN"/>
              </w:rPr>
              <w:t>“天工”</w:t>
            </w:r>
            <w:r>
              <w:rPr>
                <w:rFonts w:hint="eastAsia"/>
                <w:color w:val="auto"/>
                <w:highlight w:val="none"/>
              </w:rPr>
              <w:t>平台反馈的三码信息，三码信息指令包括指令码、时间、弹药UID总数、弹药UID（通道号、编码长度、密码、UID状态）。</w:t>
            </w:r>
          </w:p>
        </w:tc>
      </w:tr>
      <w:tr w14:paraId="6B83B339">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39733AB5">
            <w:pPr>
              <w:pStyle w:val="61"/>
              <w:bidi w:val="0"/>
              <w:jc w:val="center"/>
              <w:rPr>
                <w:rFonts w:hint="eastAsia"/>
                <w:color w:val="auto"/>
                <w:highlight w:val="none"/>
              </w:rPr>
            </w:pPr>
            <w:r>
              <w:rPr>
                <w:rFonts w:hint="eastAsia"/>
                <w:color w:val="auto"/>
                <w:highlight w:val="none"/>
              </w:rPr>
              <w:t>20</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237338C">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51C4B5C">
            <w:pPr>
              <w:pStyle w:val="61"/>
              <w:bidi w:val="0"/>
              <w:jc w:val="center"/>
              <w:rPr>
                <w:rFonts w:hint="eastAsia"/>
                <w:color w:val="auto"/>
                <w:highlight w:val="none"/>
              </w:rPr>
            </w:pPr>
            <w:r>
              <w:rPr>
                <w:rFonts w:hint="eastAsia"/>
                <w:color w:val="auto"/>
                <w:highlight w:val="none"/>
              </w:rPr>
              <w:t>三码验证结果反馈</w:t>
            </w:r>
          </w:p>
        </w:tc>
        <w:tc>
          <w:tcPr>
            <w:tcW w:w="0" w:type="auto"/>
            <w:tcBorders>
              <w:top w:val="single" w:color="000000" w:sz="4" w:space="0"/>
              <w:left w:val="single" w:color="000000" w:sz="4" w:space="0"/>
              <w:bottom w:val="single" w:color="000000" w:sz="4" w:space="0"/>
              <w:right w:val="single" w:color="000000" w:sz="4" w:space="0"/>
            </w:tcBorders>
            <w:vAlign w:val="center"/>
          </w:tcPr>
          <w:p w14:paraId="755BB2B1">
            <w:pPr>
              <w:pStyle w:val="61"/>
              <w:bidi w:val="0"/>
              <w:rPr>
                <w:rFonts w:hint="eastAsia"/>
                <w:color w:val="auto"/>
                <w:highlight w:val="none"/>
              </w:rPr>
            </w:pPr>
            <w:r>
              <w:rPr>
                <w:rFonts w:hint="eastAsia"/>
                <w:color w:val="auto"/>
                <w:highlight w:val="none"/>
              </w:rPr>
              <w:t>有异常时上报，无异常时不上报。三码验证结果反馈指令包括：指令码、时间、上报的弹药UID总数、弹药UID（编码长度、编码数据、结果）。</w:t>
            </w:r>
          </w:p>
        </w:tc>
      </w:tr>
      <w:tr w14:paraId="36F0AADA">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2231D3BB">
            <w:pPr>
              <w:pStyle w:val="61"/>
              <w:bidi w:val="0"/>
              <w:jc w:val="center"/>
              <w:rPr>
                <w:rFonts w:hint="eastAsia"/>
                <w:color w:val="auto"/>
                <w:highlight w:val="none"/>
              </w:rPr>
            </w:pPr>
            <w:r>
              <w:rPr>
                <w:rFonts w:hint="eastAsia"/>
                <w:color w:val="auto"/>
                <w:highlight w:val="none"/>
              </w:rPr>
              <w:t>21</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4C97081">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07904BE">
            <w:pPr>
              <w:pStyle w:val="61"/>
              <w:bidi w:val="0"/>
              <w:jc w:val="center"/>
              <w:rPr>
                <w:rFonts w:hint="eastAsia"/>
                <w:color w:val="auto"/>
                <w:highlight w:val="none"/>
              </w:rPr>
            </w:pPr>
            <w:r>
              <w:rPr>
                <w:rFonts w:hint="eastAsia"/>
                <w:color w:val="auto"/>
                <w:highlight w:val="none"/>
              </w:rPr>
              <w:t>单轮次作业申请</w:t>
            </w:r>
          </w:p>
        </w:tc>
        <w:tc>
          <w:tcPr>
            <w:tcW w:w="0" w:type="auto"/>
            <w:tcBorders>
              <w:top w:val="single" w:color="000000" w:sz="4" w:space="0"/>
              <w:left w:val="single" w:color="000000" w:sz="4" w:space="0"/>
              <w:bottom w:val="single" w:color="000000" w:sz="4" w:space="0"/>
              <w:right w:val="single" w:color="000000" w:sz="4" w:space="0"/>
            </w:tcBorders>
            <w:vAlign w:val="center"/>
          </w:tcPr>
          <w:p w14:paraId="67390C1B">
            <w:pPr>
              <w:pStyle w:val="61"/>
              <w:bidi w:val="0"/>
              <w:rPr>
                <w:rFonts w:hint="eastAsia"/>
                <w:color w:val="auto"/>
                <w:highlight w:val="none"/>
              </w:rPr>
            </w:pPr>
            <w:r>
              <w:rPr>
                <w:rFonts w:hint="eastAsia"/>
                <w:color w:val="auto"/>
                <w:highlight w:val="none"/>
              </w:rPr>
              <w:t>单轮次作业申请指令包括指令码、时间、计划作业总弹药数。</w:t>
            </w:r>
          </w:p>
        </w:tc>
      </w:tr>
      <w:tr w14:paraId="70F839F8">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3192F0A7">
            <w:pPr>
              <w:pStyle w:val="61"/>
              <w:bidi w:val="0"/>
              <w:jc w:val="center"/>
              <w:rPr>
                <w:rFonts w:hint="eastAsia"/>
                <w:color w:val="auto"/>
                <w:highlight w:val="none"/>
              </w:rPr>
            </w:pPr>
            <w:r>
              <w:rPr>
                <w:rFonts w:hint="eastAsia"/>
                <w:color w:val="auto"/>
                <w:highlight w:val="none"/>
              </w:rPr>
              <w:t>22</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64400D3">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99A4783">
            <w:pPr>
              <w:pStyle w:val="61"/>
              <w:bidi w:val="0"/>
              <w:jc w:val="center"/>
              <w:rPr>
                <w:rFonts w:hint="eastAsia"/>
                <w:color w:val="auto"/>
                <w:highlight w:val="none"/>
              </w:rPr>
            </w:pPr>
            <w:r>
              <w:rPr>
                <w:rFonts w:hint="eastAsia"/>
                <w:color w:val="auto"/>
                <w:highlight w:val="none"/>
              </w:rPr>
              <w:t>单轮次授权作业</w:t>
            </w:r>
          </w:p>
        </w:tc>
        <w:tc>
          <w:tcPr>
            <w:tcW w:w="0" w:type="auto"/>
            <w:tcBorders>
              <w:top w:val="single" w:color="000000" w:sz="4" w:space="0"/>
              <w:left w:val="single" w:color="000000" w:sz="4" w:space="0"/>
              <w:bottom w:val="single" w:color="000000" w:sz="4" w:space="0"/>
              <w:right w:val="single" w:color="000000" w:sz="4" w:space="0"/>
            </w:tcBorders>
            <w:vAlign w:val="center"/>
          </w:tcPr>
          <w:p w14:paraId="5A47FD91">
            <w:pPr>
              <w:pStyle w:val="61"/>
              <w:bidi w:val="0"/>
              <w:rPr>
                <w:rFonts w:hint="eastAsia"/>
                <w:color w:val="auto"/>
                <w:highlight w:val="none"/>
              </w:rPr>
            </w:pPr>
            <w:r>
              <w:rPr>
                <w:rFonts w:hint="eastAsia"/>
                <w:color w:val="auto"/>
                <w:highlight w:val="none"/>
              </w:rPr>
              <w:t>单轮次授权作业指令包括指令码、时间、授权作业总弹药数、授权作业总弹药数、授权作业指令有效时长。</w:t>
            </w:r>
          </w:p>
        </w:tc>
      </w:tr>
      <w:tr w14:paraId="73D4E48E">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128F9314">
            <w:pPr>
              <w:pStyle w:val="61"/>
              <w:bidi w:val="0"/>
              <w:jc w:val="center"/>
              <w:rPr>
                <w:rFonts w:hint="eastAsia"/>
                <w:color w:val="auto"/>
                <w:highlight w:val="none"/>
              </w:rPr>
            </w:pPr>
            <w:r>
              <w:rPr>
                <w:rFonts w:hint="eastAsia"/>
                <w:color w:val="auto"/>
                <w:highlight w:val="none"/>
              </w:rPr>
              <w:t>23</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6D97757">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4313FAE">
            <w:pPr>
              <w:pStyle w:val="61"/>
              <w:bidi w:val="0"/>
              <w:jc w:val="center"/>
              <w:rPr>
                <w:rFonts w:hint="eastAsia"/>
                <w:color w:val="auto"/>
                <w:highlight w:val="none"/>
              </w:rPr>
            </w:pPr>
            <w:r>
              <w:rPr>
                <w:rFonts w:hint="eastAsia"/>
                <w:color w:val="auto"/>
                <w:highlight w:val="none"/>
              </w:rPr>
              <w:t>单轮次取消授权作业</w:t>
            </w:r>
          </w:p>
        </w:tc>
        <w:tc>
          <w:tcPr>
            <w:tcW w:w="0" w:type="auto"/>
            <w:tcBorders>
              <w:top w:val="single" w:color="000000" w:sz="4" w:space="0"/>
              <w:left w:val="single" w:color="000000" w:sz="4" w:space="0"/>
              <w:bottom w:val="single" w:color="000000" w:sz="4" w:space="0"/>
              <w:right w:val="single" w:color="000000" w:sz="4" w:space="0"/>
            </w:tcBorders>
            <w:vAlign w:val="center"/>
          </w:tcPr>
          <w:p w14:paraId="1B389B9E">
            <w:pPr>
              <w:pStyle w:val="61"/>
              <w:bidi w:val="0"/>
              <w:rPr>
                <w:rFonts w:hint="eastAsia"/>
                <w:color w:val="auto"/>
                <w:highlight w:val="none"/>
              </w:rPr>
            </w:pPr>
            <w:r>
              <w:rPr>
                <w:rFonts w:hint="eastAsia"/>
                <w:color w:val="auto"/>
                <w:highlight w:val="none"/>
              </w:rPr>
              <w:t>单轮次取消授权作业指令包括指令码和时间。</w:t>
            </w:r>
          </w:p>
        </w:tc>
      </w:tr>
    </w:tbl>
    <w:p w14:paraId="2930896A">
      <w:pPr>
        <w:ind w:firstLine="0" w:firstLineChars="0"/>
        <w:rPr>
          <w:color w:val="auto"/>
          <w:highlight w:val="none"/>
        </w:rPr>
      </w:pPr>
    </w:p>
    <w:p w14:paraId="7F721ECF">
      <w:pPr>
        <w:pStyle w:val="4"/>
        <w:rPr>
          <w:color w:val="auto"/>
          <w:highlight w:val="none"/>
        </w:rPr>
      </w:pPr>
      <w:r>
        <w:rPr>
          <w:rFonts w:hint="eastAsia"/>
          <w:color w:val="auto"/>
          <w:highlight w:val="none"/>
        </w:rPr>
        <w:t>火箭发射装置三码合一解码装置升级</w:t>
      </w:r>
    </w:p>
    <w:p w14:paraId="1C722285">
      <w:pPr>
        <w:rPr>
          <w:color w:val="auto"/>
          <w:highlight w:val="none"/>
        </w:rPr>
      </w:pPr>
      <w:r>
        <w:rPr>
          <w:rFonts w:hint="eastAsia" w:ascii="宋体" w:hAnsi="宋体" w:cs="宋体"/>
          <w:color w:val="auto"/>
          <w:highlight w:val="none"/>
        </w:rPr>
        <w:t>对更新的火箭发射装置和在用的火箭发射装置进行升级，加装基于三码绑定的人影火箭发射安全锁控系统。</w:t>
      </w:r>
      <w:r>
        <w:rPr>
          <w:rFonts w:hint="eastAsia"/>
          <w:color w:val="auto"/>
          <w:highlight w:val="none"/>
        </w:rPr>
        <w:t>全省火箭发射装置升级布局见下表。</w:t>
      </w:r>
    </w:p>
    <w:p w14:paraId="4C7EF35A">
      <w:pPr>
        <w:pStyle w:val="61"/>
        <w:jc w:val="center"/>
        <w:rPr>
          <w:color w:val="auto"/>
          <w:highlight w:val="none"/>
        </w:rPr>
      </w:pPr>
      <w:r>
        <w:rPr>
          <w:rFonts w:hint="eastAsia"/>
          <w:color w:val="auto"/>
          <w:highlight w:val="none"/>
        </w:rPr>
        <w:t>全省火箭发射装置升级布局</w:t>
      </w:r>
    </w:p>
    <w:tbl>
      <w:tblPr>
        <w:tblStyle w:val="29"/>
        <w:tblW w:w="8525" w:type="dxa"/>
        <w:jc w:val="center"/>
        <w:tblLayout w:type="autofit"/>
        <w:tblCellMar>
          <w:top w:w="0" w:type="dxa"/>
          <w:left w:w="108" w:type="dxa"/>
          <w:bottom w:w="0" w:type="dxa"/>
          <w:right w:w="108" w:type="dxa"/>
        </w:tblCellMar>
      </w:tblPr>
      <w:tblGrid>
        <w:gridCol w:w="2120"/>
        <w:gridCol w:w="2794"/>
        <w:gridCol w:w="1856"/>
        <w:gridCol w:w="638"/>
        <w:gridCol w:w="1117"/>
      </w:tblGrid>
      <w:tr w14:paraId="2E1E6EBD">
        <w:tblPrEx>
          <w:tblCellMar>
            <w:top w:w="0" w:type="dxa"/>
            <w:left w:w="108" w:type="dxa"/>
            <w:bottom w:w="0" w:type="dxa"/>
            <w:right w:w="108" w:type="dxa"/>
          </w:tblCellMar>
        </w:tblPrEx>
        <w:trPr>
          <w:tblHeader/>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8DCB900">
            <w:pPr>
              <w:pStyle w:val="61"/>
              <w:bidi w:val="0"/>
              <w:jc w:val="center"/>
              <w:rPr>
                <w:rFonts w:hint="eastAsia"/>
                <w:color w:val="auto"/>
                <w:highlight w:val="none"/>
              </w:rPr>
            </w:pPr>
            <w:r>
              <w:rPr>
                <w:rFonts w:hint="eastAsia"/>
                <w:color w:val="auto"/>
                <w:highlight w:val="none"/>
              </w:rPr>
              <w:t>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DC1344">
            <w:pPr>
              <w:pStyle w:val="61"/>
              <w:bidi w:val="0"/>
              <w:jc w:val="center"/>
              <w:rPr>
                <w:rFonts w:hint="eastAsia"/>
                <w:color w:val="auto"/>
                <w:highlight w:val="none"/>
              </w:rPr>
            </w:pPr>
            <w:r>
              <w:rPr>
                <w:rFonts w:hint="eastAsia"/>
                <w:color w:val="auto"/>
                <w:highlight w:val="none"/>
              </w:rPr>
              <w:t>区/县级市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9B3A90">
            <w:pPr>
              <w:pStyle w:val="61"/>
              <w:bidi w:val="0"/>
              <w:jc w:val="center"/>
              <w:rPr>
                <w:rFonts w:hint="eastAsia"/>
                <w:color w:val="auto"/>
                <w:highlight w:val="none"/>
              </w:rPr>
            </w:pPr>
            <w:r>
              <w:rPr>
                <w:rFonts w:hint="eastAsia"/>
                <w:color w:val="auto"/>
                <w:highlight w:val="none"/>
              </w:rPr>
              <w:t>类型</w:t>
            </w:r>
          </w:p>
        </w:tc>
        <w:tc>
          <w:tcPr>
            <w:tcW w:w="1755" w:type="dxa"/>
            <w:gridSpan w:val="2"/>
            <w:tcBorders>
              <w:top w:val="single" w:color="000000" w:sz="4" w:space="0"/>
              <w:left w:val="single" w:color="000000" w:sz="4" w:space="0"/>
              <w:bottom w:val="single" w:color="000000" w:sz="4" w:space="0"/>
              <w:right w:val="single" w:color="000000" w:sz="4" w:space="0"/>
            </w:tcBorders>
            <w:noWrap/>
            <w:vAlign w:val="center"/>
          </w:tcPr>
          <w:p w14:paraId="18676384">
            <w:pPr>
              <w:pStyle w:val="61"/>
              <w:bidi w:val="0"/>
              <w:jc w:val="center"/>
              <w:rPr>
                <w:rFonts w:hint="eastAsia"/>
                <w:color w:val="auto"/>
                <w:highlight w:val="none"/>
              </w:rPr>
            </w:pPr>
            <w:r>
              <w:rPr>
                <w:rFonts w:hint="eastAsia"/>
                <w:color w:val="auto"/>
                <w:highlight w:val="none"/>
              </w:rPr>
              <w:t>数量</w:t>
            </w:r>
          </w:p>
        </w:tc>
      </w:tr>
      <w:tr w14:paraId="197EEFBB">
        <w:tblPrEx>
          <w:tblCellMar>
            <w:top w:w="0" w:type="dxa"/>
            <w:left w:w="108" w:type="dxa"/>
            <w:bottom w:w="0" w:type="dxa"/>
            <w:right w:w="108" w:type="dxa"/>
          </w:tblCellMar>
        </w:tblPrEx>
        <w:trPr>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76D03012">
            <w:pPr>
              <w:pStyle w:val="61"/>
              <w:bidi w:val="0"/>
              <w:jc w:val="center"/>
              <w:rPr>
                <w:rFonts w:hint="eastAsia"/>
                <w:color w:val="auto"/>
                <w:highlight w:val="none"/>
              </w:rPr>
            </w:pPr>
            <w:r>
              <w:rPr>
                <w:rFonts w:hint="eastAsia"/>
                <w:color w:val="auto"/>
                <w:highlight w:val="none"/>
              </w:rPr>
              <w:t>合肥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7A867C">
            <w:pPr>
              <w:pStyle w:val="61"/>
              <w:bidi w:val="0"/>
              <w:jc w:val="center"/>
              <w:rPr>
                <w:rFonts w:hint="eastAsia"/>
                <w:color w:val="auto"/>
                <w:highlight w:val="none"/>
              </w:rPr>
            </w:pPr>
            <w:r>
              <w:rPr>
                <w:rFonts w:hint="eastAsia"/>
                <w:color w:val="auto"/>
                <w:highlight w:val="none"/>
              </w:rPr>
              <w:t>庐阳区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6C4530">
            <w:pPr>
              <w:pStyle w:val="61"/>
              <w:bidi w:val="0"/>
              <w:jc w:val="center"/>
              <w:rPr>
                <w:rFonts w:hint="eastAsia"/>
                <w:color w:val="auto"/>
                <w:highlight w:val="none"/>
              </w:rPr>
            </w:pPr>
            <w:r>
              <w:rPr>
                <w:rFonts w:hint="eastAsia"/>
                <w:color w:val="auto"/>
                <w:highlight w:val="none"/>
              </w:rPr>
              <w:t>a）型</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467510A0">
            <w:pPr>
              <w:pStyle w:val="61"/>
              <w:bidi w:val="0"/>
              <w:jc w:val="center"/>
              <w:rPr>
                <w:rFonts w:hint="eastAsia"/>
                <w:color w:val="auto"/>
                <w:highlight w:val="none"/>
              </w:rPr>
            </w:pPr>
            <w:r>
              <w:rPr>
                <w:rFonts w:hint="eastAsia"/>
                <w:color w:val="auto"/>
                <w:highlight w:val="none"/>
              </w:rPr>
              <w:t>17</w:t>
            </w: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22556D1E">
            <w:pPr>
              <w:pStyle w:val="61"/>
              <w:bidi w:val="0"/>
              <w:jc w:val="center"/>
              <w:rPr>
                <w:rFonts w:hint="eastAsia"/>
                <w:color w:val="auto"/>
                <w:highlight w:val="none"/>
              </w:rPr>
            </w:pPr>
            <w:r>
              <w:rPr>
                <w:rFonts w:hint="eastAsia"/>
                <w:color w:val="auto"/>
                <w:highlight w:val="none"/>
              </w:rPr>
              <w:t>1</w:t>
            </w:r>
          </w:p>
        </w:tc>
      </w:tr>
      <w:tr w14:paraId="7FE354CC">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D116E87">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61CF06">
            <w:pPr>
              <w:pStyle w:val="61"/>
              <w:bidi w:val="0"/>
              <w:jc w:val="center"/>
              <w:rPr>
                <w:rFonts w:hint="eastAsia"/>
                <w:color w:val="auto"/>
                <w:highlight w:val="none"/>
              </w:rPr>
            </w:pPr>
            <w:r>
              <w:rPr>
                <w:rFonts w:hint="eastAsia"/>
                <w:color w:val="auto"/>
                <w:highlight w:val="none"/>
              </w:rPr>
              <w:t>肥东县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C43B5E">
            <w:pPr>
              <w:pStyle w:val="61"/>
              <w:bidi w:val="0"/>
              <w:jc w:val="center"/>
              <w:rPr>
                <w:rFonts w:hint="eastAsia"/>
                <w:color w:val="auto"/>
                <w:highlight w:val="none"/>
              </w:rPr>
            </w:pPr>
            <w:r>
              <w:rPr>
                <w:rFonts w:hint="eastAsia"/>
                <w:color w:val="auto"/>
                <w:highlight w:val="none"/>
              </w:rPr>
              <w:t>a）型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66D08B8">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5BDDEDA8">
            <w:pPr>
              <w:pStyle w:val="61"/>
              <w:bidi w:val="0"/>
              <w:jc w:val="center"/>
              <w:rPr>
                <w:rFonts w:hint="eastAsia"/>
                <w:color w:val="auto"/>
                <w:highlight w:val="none"/>
              </w:rPr>
            </w:pPr>
            <w:r>
              <w:rPr>
                <w:rFonts w:hint="eastAsia"/>
                <w:color w:val="auto"/>
                <w:highlight w:val="none"/>
              </w:rPr>
              <w:t>4</w:t>
            </w:r>
          </w:p>
        </w:tc>
      </w:tr>
      <w:tr w14:paraId="6D63BCBF">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B014A09">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8C98EB">
            <w:pPr>
              <w:pStyle w:val="61"/>
              <w:bidi w:val="0"/>
              <w:jc w:val="center"/>
              <w:rPr>
                <w:rFonts w:hint="eastAsia"/>
                <w:color w:val="auto"/>
                <w:highlight w:val="none"/>
              </w:rPr>
            </w:pPr>
            <w:r>
              <w:rPr>
                <w:rFonts w:hint="eastAsia"/>
                <w:color w:val="auto"/>
                <w:highlight w:val="none"/>
              </w:rPr>
              <w:t>肥西县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42E579">
            <w:pPr>
              <w:pStyle w:val="61"/>
              <w:bidi w:val="0"/>
              <w:jc w:val="center"/>
              <w:rPr>
                <w:rFonts w:hint="eastAsia"/>
                <w:color w:val="auto"/>
                <w:highlight w:val="none"/>
              </w:rPr>
            </w:pPr>
            <w:r>
              <w:rPr>
                <w:rFonts w:hint="eastAsia"/>
                <w:color w:val="auto"/>
                <w:highlight w:val="none"/>
              </w:rPr>
              <w:t>b）型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824AEEC">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10509285">
            <w:pPr>
              <w:pStyle w:val="61"/>
              <w:bidi w:val="0"/>
              <w:jc w:val="center"/>
              <w:rPr>
                <w:rFonts w:hint="eastAsia"/>
                <w:color w:val="auto"/>
                <w:highlight w:val="none"/>
              </w:rPr>
            </w:pPr>
            <w:r>
              <w:rPr>
                <w:rFonts w:hint="eastAsia"/>
                <w:color w:val="auto"/>
                <w:highlight w:val="none"/>
              </w:rPr>
              <w:t>4</w:t>
            </w:r>
          </w:p>
        </w:tc>
      </w:tr>
      <w:tr w14:paraId="4765E005">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1881BE5">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EBD142">
            <w:pPr>
              <w:pStyle w:val="61"/>
              <w:bidi w:val="0"/>
              <w:jc w:val="center"/>
              <w:rPr>
                <w:rFonts w:hint="eastAsia"/>
                <w:color w:val="auto"/>
                <w:highlight w:val="none"/>
              </w:rPr>
            </w:pPr>
            <w:r>
              <w:rPr>
                <w:rFonts w:hint="eastAsia"/>
                <w:color w:val="auto"/>
                <w:highlight w:val="none"/>
              </w:rPr>
              <w:t>长丰县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F842C2">
            <w:pPr>
              <w:pStyle w:val="61"/>
              <w:bidi w:val="0"/>
              <w:jc w:val="center"/>
              <w:rPr>
                <w:rFonts w:hint="eastAsia"/>
                <w:color w:val="auto"/>
                <w:highlight w:val="none"/>
              </w:rPr>
            </w:pPr>
            <w:r>
              <w:rPr>
                <w:rFonts w:hint="eastAsia"/>
                <w:color w:val="auto"/>
                <w:highlight w:val="none"/>
              </w:rPr>
              <w:t>b）型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9DCCBCE">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3FF20129">
            <w:pPr>
              <w:pStyle w:val="61"/>
              <w:bidi w:val="0"/>
              <w:jc w:val="center"/>
              <w:rPr>
                <w:rFonts w:hint="eastAsia"/>
                <w:color w:val="auto"/>
                <w:highlight w:val="none"/>
              </w:rPr>
            </w:pPr>
            <w:r>
              <w:rPr>
                <w:rFonts w:hint="eastAsia"/>
                <w:color w:val="auto"/>
                <w:highlight w:val="none"/>
              </w:rPr>
              <w:t>3</w:t>
            </w:r>
          </w:p>
        </w:tc>
      </w:tr>
      <w:tr w14:paraId="231EA63A">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E272C60">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CBF847">
            <w:pPr>
              <w:pStyle w:val="61"/>
              <w:bidi w:val="0"/>
              <w:jc w:val="center"/>
              <w:rPr>
                <w:rFonts w:hint="eastAsia"/>
                <w:color w:val="auto"/>
                <w:highlight w:val="none"/>
              </w:rPr>
            </w:pPr>
            <w:r>
              <w:rPr>
                <w:rFonts w:hint="eastAsia"/>
                <w:color w:val="auto"/>
                <w:highlight w:val="none"/>
              </w:rPr>
              <w:t>庐江县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58975A">
            <w:pPr>
              <w:pStyle w:val="61"/>
              <w:bidi w:val="0"/>
              <w:jc w:val="center"/>
              <w:rPr>
                <w:rFonts w:hint="eastAsia"/>
                <w:color w:val="auto"/>
                <w:highlight w:val="none"/>
              </w:rPr>
            </w:pPr>
            <w:r>
              <w:rPr>
                <w:rFonts w:hint="eastAsia"/>
                <w:color w:val="auto"/>
                <w:highlight w:val="none"/>
              </w:rPr>
              <w:t>b）型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FB611B7">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10A401D3">
            <w:pPr>
              <w:pStyle w:val="61"/>
              <w:bidi w:val="0"/>
              <w:jc w:val="center"/>
              <w:rPr>
                <w:rFonts w:hint="eastAsia"/>
                <w:color w:val="auto"/>
                <w:highlight w:val="none"/>
              </w:rPr>
            </w:pPr>
            <w:r>
              <w:rPr>
                <w:rFonts w:hint="eastAsia"/>
                <w:color w:val="auto"/>
                <w:highlight w:val="none"/>
              </w:rPr>
              <w:t>2</w:t>
            </w:r>
          </w:p>
        </w:tc>
      </w:tr>
      <w:tr w14:paraId="0F33F708">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8E323A9">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90CB7B">
            <w:pPr>
              <w:pStyle w:val="61"/>
              <w:bidi w:val="0"/>
              <w:jc w:val="center"/>
              <w:rPr>
                <w:rFonts w:hint="eastAsia"/>
                <w:color w:val="auto"/>
                <w:highlight w:val="none"/>
              </w:rPr>
            </w:pPr>
            <w:r>
              <w:rPr>
                <w:rFonts w:hint="eastAsia"/>
                <w:color w:val="auto"/>
                <w:highlight w:val="none"/>
              </w:rPr>
              <w:t>巢湖市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BA1BA6">
            <w:pPr>
              <w:pStyle w:val="61"/>
              <w:bidi w:val="0"/>
              <w:jc w:val="center"/>
              <w:rPr>
                <w:rFonts w:hint="eastAsia"/>
                <w:color w:val="auto"/>
                <w:highlight w:val="none"/>
              </w:rPr>
            </w:pPr>
            <w:r>
              <w:rPr>
                <w:rFonts w:hint="eastAsia"/>
                <w:color w:val="auto"/>
                <w:highlight w:val="none"/>
              </w:rPr>
              <w:t>a）型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29E7068">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12AB530E">
            <w:pPr>
              <w:pStyle w:val="61"/>
              <w:bidi w:val="0"/>
              <w:jc w:val="center"/>
              <w:rPr>
                <w:rFonts w:hint="eastAsia"/>
                <w:color w:val="auto"/>
                <w:highlight w:val="none"/>
              </w:rPr>
            </w:pPr>
            <w:r>
              <w:rPr>
                <w:rFonts w:hint="eastAsia"/>
                <w:color w:val="auto"/>
                <w:highlight w:val="none"/>
              </w:rPr>
              <w:t>3</w:t>
            </w:r>
          </w:p>
        </w:tc>
      </w:tr>
      <w:tr w14:paraId="63DEB569">
        <w:tblPrEx>
          <w:tblCellMar>
            <w:top w:w="0" w:type="dxa"/>
            <w:left w:w="108" w:type="dxa"/>
            <w:bottom w:w="0" w:type="dxa"/>
            <w:right w:w="108" w:type="dxa"/>
          </w:tblCellMar>
        </w:tblPrEx>
        <w:trPr>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0772122E">
            <w:pPr>
              <w:pStyle w:val="61"/>
              <w:bidi w:val="0"/>
              <w:jc w:val="center"/>
              <w:rPr>
                <w:rFonts w:hint="eastAsia"/>
                <w:color w:val="auto"/>
                <w:highlight w:val="none"/>
              </w:rPr>
            </w:pPr>
            <w:r>
              <w:rPr>
                <w:rFonts w:hint="eastAsia"/>
                <w:color w:val="auto"/>
                <w:highlight w:val="none"/>
              </w:rPr>
              <w:t>淮北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35D655">
            <w:pPr>
              <w:pStyle w:val="61"/>
              <w:bidi w:val="0"/>
              <w:jc w:val="center"/>
              <w:rPr>
                <w:rFonts w:hint="eastAsia"/>
                <w:color w:val="auto"/>
                <w:highlight w:val="none"/>
              </w:rPr>
            </w:pPr>
            <w:r>
              <w:rPr>
                <w:rFonts w:hint="eastAsia"/>
                <w:color w:val="auto"/>
                <w:highlight w:val="none"/>
              </w:rPr>
              <w:t>市本级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05E2F4">
            <w:pPr>
              <w:pStyle w:val="61"/>
              <w:bidi w:val="0"/>
              <w:jc w:val="center"/>
              <w:rPr>
                <w:rFonts w:hint="eastAsia"/>
                <w:color w:val="auto"/>
                <w:highlight w:val="none"/>
              </w:rPr>
            </w:pPr>
            <w:r>
              <w:rPr>
                <w:rFonts w:hint="eastAsia"/>
                <w:color w:val="auto"/>
                <w:highlight w:val="none"/>
              </w:rPr>
              <w:t>a）型</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04A36F71">
            <w:pPr>
              <w:pStyle w:val="61"/>
              <w:bidi w:val="0"/>
              <w:jc w:val="center"/>
              <w:rPr>
                <w:rFonts w:hint="eastAsia"/>
                <w:color w:val="auto"/>
                <w:highlight w:val="none"/>
              </w:rPr>
            </w:pPr>
            <w:r>
              <w:rPr>
                <w:rFonts w:hint="eastAsia"/>
                <w:color w:val="auto"/>
                <w:highlight w:val="none"/>
              </w:rPr>
              <w:t>11</w:t>
            </w: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45712290">
            <w:pPr>
              <w:pStyle w:val="61"/>
              <w:bidi w:val="0"/>
              <w:jc w:val="center"/>
              <w:rPr>
                <w:rFonts w:hint="eastAsia"/>
                <w:color w:val="auto"/>
                <w:highlight w:val="none"/>
              </w:rPr>
            </w:pPr>
            <w:r>
              <w:rPr>
                <w:rFonts w:hint="eastAsia"/>
                <w:color w:val="auto"/>
                <w:highlight w:val="none"/>
              </w:rPr>
              <w:t>6</w:t>
            </w:r>
          </w:p>
        </w:tc>
      </w:tr>
      <w:tr w14:paraId="345E6313">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81FE3DC">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FD5453">
            <w:pPr>
              <w:pStyle w:val="61"/>
              <w:bidi w:val="0"/>
              <w:jc w:val="center"/>
              <w:rPr>
                <w:rFonts w:hint="eastAsia"/>
                <w:color w:val="auto"/>
                <w:highlight w:val="none"/>
              </w:rPr>
            </w:pPr>
            <w:r>
              <w:rPr>
                <w:rFonts w:hint="eastAsia"/>
                <w:color w:val="auto"/>
                <w:highlight w:val="none"/>
              </w:rPr>
              <w:t>濉溪县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0DC6FB">
            <w:pPr>
              <w:pStyle w:val="61"/>
              <w:bidi w:val="0"/>
              <w:jc w:val="center"/>
              <w:rPr>
                <w:rFonts w:hint="eastAsia"/>
                <w:color w:val="auto"/>
                <w:highlight w:val="none"/>
              </w:rPr>
            </w:pPr>
            <w:r>
              <w:rPr>
                <w:rFonts w:hint="eastAsia"/>
                <w:color w:val="auto"/>
                <w:highlight w:val="none"/>
              </w:rPr>
              <w:t>a）型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F739F94">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1A041597">
            <w:pPr>
              <w:pStyle w:val="61"/>
              <w:bidi w:val="0"/>
              <w:jc w:val="center"/>
              <w:rPr>
                <w:rFonts w:hint="eastAsia"/>
                <w:color w:val="auto"/>
                <w:highlight w:val="none"/>
              </w:rPr>
            </w:pPr>
            <w:r>
              <w:rPr>
                <w:rFonts w:hint="eastAsia"/>
                <w:color w:val="auto"/>
                <w:highlight w:val="none"/>
              </w:rPr>
              <w:t>5</w:t>
            </w:r>
          </w:p>
        </w:tc>
      </w:tr>
      <w:tr w14:paraId="7228BC17">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DCCEC8C">
            <w:pPr>
              <w:pStyle w:val="61"/>
              <w:bidi w:val="0"/>
              <w:jc w:val="center"/>
              <w:rPr>
                <w:rFonts w:hint="eastAsia"/>
                <w:color w:val="auto"/>
                <w:highlight w:val="none"/>
              </w:rPr>
            </w:pPr>
            <w:r>
              <w:rPr>
                <w:rFonts w:hint="eastAsia"/>
                <w:color w:val="auto"/>
                <w:highlight w:val="none"/>
              </w:rPr>
              <w:t>亳州</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05466D">
            <w:pPr>
              <w:pStyle w:val="61"/>
              <w:bidi w:val="0"/>
              <w:jc w:val="center"/>
              <w:rPr>
                <w:rFonts w:hint="eastAsia"/>
                <w:color w:val="auto"/>
                <w:highlight w:val="none"/>
              </w:rPr>
            </w:pPr>
            <w:r>
              <w:rPr>
                <w:rFonts w:hint="eastAsia"/>
                <w:color w:val="auto"/>
                <w:highlight w:val="none"/>
              </w:rPr>
              <w:t>利辛县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71206B">
            <w:pPr>
              <w:pStyle w:val="61"/>
              <w:bidi w:val="0"/>
              <w:jc w:val="center"/>
              <w:rPr>
                <w:rFonts w:hint="eastAsia"/>
                <w:color w:val="auto"/>
                <w:highlight w:val="none"/>
              </w:rPr>
            </w:pPr>
            <w:r>
              <w:rPr>
                <w:rFonts w:hint="eastAsia"/>
                <w:color w:val="auto"/>
                <w:highlight w:val="none"/>
              </w:rPr>
              <w:t>a）型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B38745">
            <w:pPr>
              <w:pStyle w:val="61"/>
              <w:bidi w:val="0"/>
              <w:jc w:val="center"/>
              <w:rPr>
                <w:rFonts w:hint="eastAsia"/>
                <w:color w:val="auto"/>
                <w:highlight w:val="none"/>
              </w:rPr>
            </w:pPr>
            <w:r>
              <w:rPr>
                <w:rFonts w:hint="eastAsia"/>
                <w:color w:val="auto"/>
                <w:highlight w:val="none"/>
              </w:rPr>
              <w:t>2</w:t>
            </w: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2BBD57F4">
            <w:pPr>
              <w:pStyle w:val="61"/>
              <w:bidi w:val="0"/>
              <w:jc w:val="center"/>
              <w:rPr>
                <w:rFonts w:hint="eastAsia"/>
                <w:color w:val="auto"/>
                <w:highlight w:val="none"/>
              </w:rPr>
            </w:pPr>
            <w:r>
              <w:rPr>
                <w:rFonts w:hint="eastAsia"/>
                <w:color w:val="auto"/>
                <w:highlight w:val="none"/>
              </w:rPr>
              <w:t>2</w:t>
            </w:r>
          </w:p>
        </w:tc>
      </w:tr>
      <w:tr w14:paraId="61CA8C16">
        <w:tblPrEx>
          <w:tblCellMar>
            <w:top w:w="0" w:type="dxa"/>
            <w:left w:w="108" w:type="dxa"/>
            <w:bottom w:w="0" w:type="dxa"/>
            <w:right w:w="108" w:type="dxa"/>
          </w:tblCellMar>
        </w:tblPrEx>
        <w:trPr>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1A96060E">
            <w:pPr>
              <w:pStyle w:val="61"/>
              <w:bidi w:val="0"/>
              <w:jc w:val="center"/>
              <w:rPr>
                <w:rFonts w:hint="eastAsia"/>
                <w:color w:val="auto"/>
                <w:highlight w:val="none"/>
              </w:rPr>
            </w:pPr>
            <w:r>
              <w:rPr>
                <w:rFonts w:hint="eastAsia"/>
                <w:color w:val="auto"/>
                <w:highlight w:val="none"/>
              </w:rPr>
              <w:t>宿州</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75382A">
            <w:pPr>
              <w:pStyle w:val="61"/>
              <w:bidi w:val="0"/>
              <w:jc w:val="center"/>
              <w:rPr>
                <w:rFonts w:hint="eastAsia"/>
                <w:color w:val="auto"/>
                <w:highlight w:val="none"/>
              </w:rPr>
            </w:pPr>
            <w:r>
              <w:rPr>
                <w:rFonts w:hint="eastAsia"/>
                <w:color w:val="auto"/>
                <w:highlight w:val="none"/>
              </w:rPr>
              <w:t>市本级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B4339F">
            <w:pPr>
              <w:pStyle w:val="61"/>
              <w:bidi w:val="0"/>
              <w:jc w:val="center"/>
              <w:rPr>
                <w:rFonts w:hint="eastAsia"/>
                <w:color w:val="auto"/>
                <w:highlight w:val="none"/>
              </w:rPr>
            </w:pPr>
            <w:r>
              <w:rPr>
                <w:rFonts w:hint="eastAsia"/>
                <w:color w:val="auto"/>
                <w:highlight w:val="none"/>
              </w:rPr>
              <w:t>a）型</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3476B85A">
            <w:pPr>
              <w:pStyle w:val="61"/>
              <w:bidi w:val="0"/>
              <w:jc w:val="center"/>
              <w:rPr>
                <w:rFonts w:hint="eastAsia"/>
                <w:color w:val="auto"/>
                <w:highlight w:val="none"/>
              </w:rPr>
            </w:pPr>
            <w:r>
              <w:rPr>
                <w:rFonts w:hint="eastAsia"/>
                <w:color w:val="auto"/>
                <w:highlight w:val="none"/>
              </w:rPr>
              <w:t>10</w:t>
            </w: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335AA102">
            <w:pPr>
              <w:pStyle w:val="61"/>
              <w:bidi w:val="0"/>
              <w:jc w:val="center"/>
              <w:rPr>
                <w:rFonts w:hint="eastAsia"/>
                <w:color w:val="auto"/>
                <w:highlight w:val="none"/>
              </w:rPr>
            </w:pPr>
            <w:r>
              <w:rPr>
                <w:rFonts w:hint="eastAsia"/>
                <w:color w:val="auto"/>
                <w:highlight w:val="none"/>
              </w:rPr>
              <w:t>2</w:t>
            </w:r>
          </w:p>
        </w:tc>
      </w:tr>
      <w:tr w14:paraId="77F95C67">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DE09078">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881B00">
            <w:pPr>
              <w:pStyle w:val="61"/>
              <w:bidi w:val="0"/>
              <w:jc w:val="center"/>
              <w:rPr>
                <w:rFonts w:hint="eastAsia"/>
                <w:color w:val="auto"/>
                <w:highlight w:val="none"/>
              </w:rPr>
            </w:pPr>
            <w:r>
              <w:rPr>
                <w:rFonts w:hint="eastAsia"/>
                <w:color w:val="auto"/>
                <w:highlight w:val="none"/>
              </w:rPr>
              <w:t>砀山县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B5F834">
            <w:pPr>
              <w:pStyle w:val="61"/>
              <w:bidi w:val="0"/>
              <w:jc w:val="center"/>
              <w:rPr>
                <w:rFonts w:hint="eastAsia"/>
                <w:color w:val="auto"/>
                <w:highlight w:val="none"/>
              </w:rPr>
            </w:pPr>
            <w:r>
              <w:rPr>
                <w:rFonts w:hint="eastAsia"/>
                <w:color w:val="auto"/>
                <w:highlight w:val="none"/>
              </w:rPr>
              <w:t>a）型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E0AE185">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5F6BE0E8">
            <w:pPr>
              <w:pStyle w:val="61"/>
              <w:bidi w:val="0"/>
              <w:jc w:val="center"/>
              <w:rPr>
                <w:rFonts w:hint="eastAsia"/>
                <w:color w:val="auto"/>
                <w:highlight w:val="none"/>
              </w:rPr>
            </w:pPr>
            <w:r>
              <w:rPr>
                <w:rFonts w:hint="eastAsia"/>
                <w:color w:val="auto"/>
                <w:highlight w:val="none"/>
              </w:rPr>
              <w:t>1</w:t>
            </w:r>
          </w:p>
        </w:tc>
      </w:tr>
      <w:tr w14:paraId="6F08DDB7">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D8918B2">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BEB2DE">
            <w:pPr>
              <w:pStyle w:val="61"/>
              <w:bidi w:val="0"/>
              <w:jc w:val="center"/>
              <w:rPr>
                <w:rFonts w:hint="eastAsia"/>
                <w:color w:val="auto"/>
                <w:highlight w:val="none"/>
              </w:rPr>
            </w:pPr>
            <w:r>
              <w:rPr>
                <w:rFonts w:hint="eastAsia"/>
                <w:color w:val="auto"/>
                <w:highlight w:val="none"/>
              </w:rPr>
              <w:t>萧  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4444CB">
            <w:pPr>
              <w:pStyle w:val="61"/>
              <w:bidi w:val="0"/>
              <w:jc w:val="center"/>
              <w:rPr>
                <w:rFonts w:hint="eastAsia"/>
                <w:color w:val="auto"/>
                <w:highlight w:val="none"/>
              </w:rPr>
            </w:pPr>
            <w:r>
              <w:rPr>
                <w:rFonts w:hint="eastAsia"/>
                <w:color w:val="auto"/>
                <w:highlight w:val="none"/>
              </w:rPr>
              <w:t>a）型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6F50A44">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41227C46">
            <w:pPr>
              <w:pStyle w:val="61"/>
              <w:bidi w:val="0"/>
              <w:jc w:val="center"/>
              <w:rPr>
                <w:rFonts w:hint="eastAsia"/>
                <w:color w:val="auto"/>
                <w:highlight w:val="none"/>
              </w:rPr>
            </w:pPr>
            <w:r>
              <w:rPr>
                <w:rFonts w:hint="eastAsia"/>
                <w:color w:val="auto"/>
                <w:highlight w:val="none"/>
              </w:rPr>
              <w:t>2</w:t>
            </w:r>
          </w:p>
        </w:tc>
      </w:tr>
      <w:tr w14:paraId="54E762A0">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0FE11E5">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6DA54F">
            <w:pPr>
              <w:pStyle w:val="61"/>
              <w:bidi w:val="0"/>
              <w:jc w:val="center"/>
              <w:rPr>
                <w:rFonts w:hint="eastAsia"/>
                <w:color w:val="auto"/>
                <w:highlight w:val="none"/>
              </w:rPr>
            </w:pPr>
            <w:r>
              <w:rPr>
                <w:rFonts w:hint="eastAsia"/>
                <w:color w:val="auto"/>
                <w:highlight w:val="none"/>
              </w:rPr>
              <w:t>灵璧县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AE2EAF">
            <w:pPr>
              <w:pStyle w:val="61"/>
              <w:bidi w:val="0"/>
              <w:jc w:val="center"/>
              <w:rPr>
                <w:rFonts w:hint="eastAsia"/>
                <w:color w:val="auto"/>
                <w:highlight w:val="none"/>
              </w:rPr>
            </w:pPr>
            <w:r>
              <w:rPr>
                <w:rFonts w:hint="eastAsia"/>
                <w:color w:val="auto"/>
                <w:highlight w:val="none"/>
              </w:rPr>
              <w:t>a）型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4F648B6">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7071546E">
            <w:pPr>
              <w:pStyle w:val="61"/>
              <w:bidi w:val="0"/>
              <w:jc w:val="center"/>
              <w:rPr>
                <w:rFonts w:hint="eastAsia"/>
                <w:color w:val="auto"/>
                <w:highlight w:val="none"/>
              </w:rPr>
            </w:pPr>
            <w:r>
              <w:rPr>
                <w:rFonts w:hint="eastAsia"/>
                <w:color w:val="auto"/>
                <w:highlight w:val="none"/>
              </w:rPr>
              <w:t>1</w:t>
            </w:r>
          </w:p>
        </w:tc>
      </w:tr>
      <w:tr w14:paraId="5E8A7DB2">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30C751E">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76B622">
            <w:pPr>
              <w:pStyle w:val="61"/>
              <w:bidi w:val="0"/>
              <w:jc w:val="center"/>
              <w:rPr>
                <w:rFonts w:hint="eastAsia"/>
                <w:color w:val="auto"/>
                <w:highlight w:val="none"/>
              </w:rPr>
            </w:pPr>
            <w:r>
              <w:rPr>
                <w:rFonts w:hint="eastAsia"/>
                <w:color w:val="auto"/>
                <w:highlight w:val="none"/>
              </w:rPr>
              <w:t>泗  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37F4C5">
            <w:pPr>
              <w:pStyle w:val="61"/>
              <w:bidi w:val="0"/>
              <w:jc w:val="center"/>
              <w:rPr>
                <w:rFonts w:hint="eastAsia"/>
                <w:color w:val="auto"/>
                <w:highlight w:val="none"/>
              </w:rPr>
            </w:pPr>
            <w:r>
              <w:rPr>
                <w:rFonts w:hint="eastAsia"/>
                <w:color w:val="auto"/>
                <w:highlight w:val="none"/>
              </w:rPr>
              <w:t>a）型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ED79C82">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072802BA">
            <w:pPr>
              <w:pStyle w:val="61"/>
              <w:bidi w:val="0"/>
              <w:jc w:val="center"/>
              <w:rPr>
                <w:rFonts w:hint="eastAsia"/>
                <w:color w:val="auto"/>
                <w:highlight w:val="none"/>
              </w:rPr>
            </w:pPr>
            <w:r>
              <w:rPr>
                <w:rFonts w:hint="eastAsia"/>
                <w:color w:val="auto"/>
                <w:highlight w:val="none"/>
              </w:rPr>
              <w:t>2</w:t>
            </w:r>
          </w:p>
        </w:tc>
      </w:tr>
      <w:tr w14:paraId="3219F013">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F33AD60">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3856FD">
            <w:pPr>
              <w:pStyle w:val="61"/>
              <w:bidi w:val="0"/>
              <w:jc w:val="center"/>
              <w:rPr>
                <w:rFonts w:hint="eastAsia"/>
                <w:color w:val="auto"/>
                <w:highlight w:val="none"/>
              </w:rPr>
            </w:pPr>
            <w:r>
              <w:rPr>
                <w:rFonts w:hint="eastAsia"/>
                <w:color w:val="auto"/>
                <w:highlight w:val="none"/>
              </w:rPr>
              <w:t>埇桥区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349897">
            <w:pPr>
              <w:pStyle w:val="61"/>
              <w:bidi w:val="0"/>
              <w:jc w:val="center"/>
              <w:rPr>
                <w:rFonts w:hint="eastAsia"/>
                <w:color w:val="auto"/>
                <w:highlight w:val="none"/>
              </w:rPr>
            </w:pPr>
            <w:r>
              <w:rPr>
                <w:rFonts w:hint="eastAsia"/>
                <w:color w:val="auto"/>
                <w:highlight w:val="none"/>
              </w:rPr>
              <w:t>a）型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D536DAD">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298AFB7D">
            <w:pPr>
              <w:pStyle w:val="61"/>
              <w:bidi w:val="0"/>
              <w:jc w:val="center"/>
              <w:rPr>
                <w:rFonts w:hint="eastAsia"/>
                <w:color w:val="auto"/>
                <w:highlight w:val="none"/>
              </w:rPr>
            </w:pPr>
            <w:r>
              <w:rPr>
                <w:rFonts w:hint="eastAsia"/>
                <w:color w:val="auto"/>
                <w:highlight w:val="none"/>
              </w:rPr>
              <w:t>2</w:t>
            </w:r>
          </w:p>
        </w:tc>
      </w:tr>
      <w:tr w14:paraId="3D9AFCE0">
        <w:tblPrEx>
          <w:tblCellMar>
            <w:top w:w="0" w:type="dxa"/>
            <w:left w:w="108" w:type="dxa"/>
            <w:bottom w:w="0" w:type="dxa"/>
            <w:right w:w="108" w:type="dxa"/>
          </w:tblCellMar>
        </w:tblPrEx>
        <w:trPr>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50CDD046">
            <w:pPr>
              <w:pStyle w:val="61"/>
              <w:bidi w:val="0"/>
              <w:jc w:val="center"/>
              <w:rPr>
                <w:rFonts w:hint="eastAsia"/>
                <w:color w:val="auto"/>
                <w:highlight w:val="none"/>
              </w:rPr>
            </w:pPr>
            <w:r>
              <w:rPr>
                <w:rFonts w:hint="eastAsia"/>
                <w:color w:val="auto"/>
                <w:highlight w:val="none"/>
              </w:rPr>
              <w:t>蚌埠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80DFFC">
            <w:pPr>
              <w:pStyle w:val="61"/>
              <w:bidi w:val="0"/>
              <w:jc w:val="center"/>
              <w:rPr>
                <w:rFonts w:hint="eastAsia"/>
                <w:color w:val="auto"/>
                <w:highlight w:val="none"/>
              </w:rPr>
            </w:pPr>
            <w:r>
              <w:rPr>
                <w:rFonts w:hint="eastAsia"/>
                <w:color w:val="auto"/>
                <w:highlight w:val="none"/>
              </w:rPr>
              <w:t>市本级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8342D9">
            <w:pPr>
              <w:pStyle w:val="61"/>
              <w:bidi w:val="0"/>
              <w:jc w:val="center"/>
              <w:rPr>
                <w:rFonts w:hint="eastAsia"/>
                <w:color w:val="auto"/>
                <w:highlight w:val="none"/>
              </w:rPr>
            </w:pPr>
            <w:r>
              <w:rPr>
                <w:rFonts w:hint="eastAsia"/>
                <w:color w:val="auto"/>
                <w:highlight w:val="none"/>
              </w:rPr>
              <w:t>b）型</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003FAAA6">
            <w:pPr>
              <w:pStyle w:val="61"/>
              <w:bidi w:val="0"/>
              <w:jc w:val="center"/>
              <w:rPr>
                <w:rFonts w:hint="eastAsia"/>
                <w:color w:val="auto"/>
                <w:highlight w:val="none"/>
              </w:rPr>
            </w:pPr>
            <w:r>
              <w:rPr>
                <w:rFonts w:hint="eastAsia"/>
                <w:color w:val="auto"/>
                <w:highlight w:val="none"/>
              </w:rPr>
              <w:t>16</w:t>
            </w: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258B5A5C">
            <w:pPr>
              <w:pStyle w:val="61"/>
              <w:bidi w:val="0"/>
              <w:jc w:val="center"/>
              <w:rPr>
                <w:rFonts w:hint="eastAsia"/>
                <w:color w:val="auto"/>
                <w:highlight w:val="none"/>
              </w:rPr>
            </w:pPr>
            <w:r>
              <w:rPr>
                <w:rFonts w:hint="eastAsia"/>
                <w:color w:val="auto"/>
                <w:highlight w:val="none"/>
              </w:rPr>
              <w:t>4</w:t>
            </w:r>
          </w:p>
        </w:tc>
      </w:tr>
      <w:tr w14:paraId="3CC18A84">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7FCB406">
            <w:pPr>
              <w:pStyle w:val="61"/>
              <w:bidi w:val="0"/>
              <w:jc w:val="center"/>
              <w:rPr>
                <w:rFonts w:hint="eastAsia"/>
                <w:color w:val="auto"/>
                <w:highlight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021250C9">
            <w:pPr>
              <w:pStyle w:val="61"/>
              <w:bidi w:val="0"/>
              <w:jc w:val="center"/>
              <w:rPr>
                <w:rFonts w:hint="eastAsia"/>
                <w:color w:val="auto"/>
                <w:highlight w:val="none"/>
              </w:rPr>
            </w:pPr>
            <w:r>
              <w:rPr>
                <w:rFonts w:hint="eastAsia"/>
                <w:color w:val="auto"/>
                <w:highlight w:val="none"/>
              </w:rPr>
              <w:t>怀远县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4F17A7">
            <w:pPr>
              <w:pStyle w:val="61"/>
              <w:bidi w:val="0"/>
              <w:jc w:val="center"/>
              <w:rPr>
                <w:rFonts w:hint="eastAsia"/>
                <w:color w:val="auto"/>
                <w:highlight w:val="none"/>
              </w:rPr>
            </w:pPr>
            <w:r>
              <w:rPr>
                <w:rFonts w:hint="eastAsia"/>
                <w:color w:val="auto"/>
                <w:highlight w:val="none"/>
              </w:rPr>
              <w:t>a）型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C5D7CDA">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33931072">
            <w:pPr>
              <w:pStyle w:val="61"/>
              <w:bidi w:val="0"/>
              <w:jc w:val="center"/>
              <w:rPr>
                <w:rFonts w:hint="eastAsia"/>
                <w:color w:val="auto"/>
                <w:highlight w:val="none"/>
              </w:rPr>
            </w:pPr>
            <w:r>
              <w:rPr>
                <w:rFonts w:hint="eastAsia"/>
                <w:color w:val="auto"/>
                <w:highlight w:val="none"/>
              </w:rPr>
              <w:t>4</w:t>
            </w:r>
          </w:p>
        </w:tc>
      </w:tr>
      <w:tr w14:paraId="61012E55">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F4669CA">
            <w:pPr>
              <w:pStyle w:val="61"/>
              <w:bidi w:val="0"/>
              <w:jc w:val="center"/>
              <w:rPr>
                <w:rFonts w:hint="eastAsia"/>
                <w:color w:val="auto"/>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4B69FDB">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411A0F">
            <w:pPr>
              <w:pStyle w:val="61"/>
              <w:bidi w:val="0"/>
              <w:jc w:val="center"/>
              <w:rPr>
                <w:rFonts w:hint="eastAsia"/>
                <w:color w:val="auto"/>
                <w:highlight w:val="none"/>
              </w:rPr>
            </w:pPr>
            <w:r>
              <w:rPr>
                <w:rFonts w:hint="eastAsia"/>
                <w:color w:val="auto"/>
                <w:highlight w:val="none"/>
              </w:rPr>
              <w:t>b）型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597E95F">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20271D97">
            <w:pPr>
              <w:pStyle w:val="61"/>
              <w:bidi w:val="0"/>
              <w:jc w:val="center"/>
              <w:rPr>
                <w:rFonts w:hint="eastAsia"/>
                <w:color w:val="auto"/>
                <w:highlight w:val="none"/>
              </w:rPr>
            </w:pPr>
            <w:r>
              <w:rPr>
                <w:rFonts w:hint="eastAsia"/>
                <w:color w:val="auto"/>
                <w:highlight w:val="none"/>
              </w:rPr>
              <w:t>1</w:t>
            </w:r>
          </w:p>
        </w:tc>
      </w:tr>
      <w:tr w14:paraId="57834498">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EED23C4">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96D169">
            <w:pPr>
              <w:pStyle w:val="61"/>
              <w:bidi w:val="0"/>
              <w:jc w:val="center"/>
              <w:rPr>
                <w:rFonts w:hint="eastAsia"/>
                <w:color w:val="auto"/>
                <w:highlight w:val="none"/>
              </w:rPr>
            </w:pPr>
            <w:r>
              <w:rPr>
                <w:rFonts w:hint="eastAsia"/>
                <w:color w:val="auto"/>
                <w:highlight w:val="none"/>
              </w:rPr>
              <w:t>五河县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27BFBE">
            <w:pPr>
              <w:pStyle w:val="61"/>
              <w:bidi w:val="0"/>
              <w:jc w:val="center"/>
              <w:rPr>
                <w:rFonts w:hint="eastAsia"/>
                <w:color w:val="auto"/>
                <w:highlight w:val="none"/>
              </w:rPr>
            </w:pPr>
            <w:r>
              <w:rPr>
                <w:rFonts w:hint="eastAsia"/>
                <w:color w:val="auto"/>
                <w:highlight w:val="none"/>
              </w:rPr>
              <w:t>b）型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A668C0D">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3AAE3F21">
            <w:pPr>
              <w:pStyle w:val="61"/>
              <w:bidi w:val="0"/>
              <w:jc w:val="center"/>
              <w:rPr>
                <w:rFonts w:hint="eastAsia"/>
                <w:color w:val="auto"/>
                <w:highlight w:val="none"/>
              </w:rPr>
            </w:pPr>
            <w:r>
              <w:rPr>
                <w:rFonts w:hint="eastAsia"/>
                <w:color w:val="auto"/>
                <w:highlight w:val="none"/>
              </w:rPr>
              <w:t>3</w:t>
            </w:r>
          </w:p>
        </w:tc>
      </w:tr>
      <w:tr w14:paraId="6A48803F">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96510F2">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6A034B">
            <w:pPr>
              <w:pStyle w:val="61"/>
              <w:bidi w:val="0"/>
              <w:jc w:val="center"/>
              <w:rPr>
                <w:rFonts w:hint="eastAsia"/>
                <w:color w:val="auto"/>
                <w:highlight w:val="none"/>
              </w:rPr>
            </w:pPr>
            <w:r>
              <w:rPr>
                <w:rFonts w:hint="eastAsia"/>
                <w:color w:val="auto"/>
                <w:highlight w:val="none"/>
              </w:rPr>
              <w:t>固镇县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A9E7B0">
            <w:pPr>
              <w:pStyle w:val="61"/>
              <w:bidi w:val="0"/>
              <w:jc w:val="center"/>
              <w:rPr>
                <w:rFonts w:hint="eastAsia"/>
                <w:color w:val="auto"/>
                <w:highlight w:val="none"/>
              </w:rPr>
            </w:pPr>
            <w:r>
              <w:rPr>
                <w:rFonts w:hint="eastAsia"/>
                <w:color w:val="auto"/>
                <w:highlight w:val="none"/>
              </w:rPr>
              <w:t>a）型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114033E">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0DAB38FB">
            <w:pPr>
              <w:pStyle w:val="61"/>
              <w:bidi w:val="0"/>
              <w:jc w:val="center"/>
              <w:rPr>
                <w:rFonts w:hint="eastAsia"/>
                <w:color w:val="auto"/>
                <w:highlight w:val="none"/>
              </w:rPr>
            </w:pPr>
            <w:r>
              <w:rPr>
                <w:rFonts w:hint="eastAsia"/>
                <w:color w:val="auto"/>
                <w:highlight w:val="none"/>
              </w:rPr>
              <w:t>4</w:t>
            </w:r>
          </w:p>
        </w:tc>
      </w:tr>
      <w:tr w14:paraId="4FCC4B90">
        <w:tblPrEx>
          <w:tblCellMar>
            <w:top w:w="0" w:type="dxa"/>
            <w:left w:w="108" w:type="dxa"/>
            <w:bottom w:w="0" w:type="dxa"/>
            <w:right w:w="108" w:type="dxa"/>
          </w:tblCellMar>
        </w:tblPrEx>
        <w:trPr>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1A8FFAD5">
            <w:pPr>
              <w:pStyle w:val="61"/>
              <w:bidi w:val="0"/>
              <w:jc w:val="center"/>
              <w:rPr>
                <w:rFonts w:hint="eastAsia"/>
                <w:color w:val="auto"/>
                <w:highlight w:val="none"/>
              </w:rPr>
            </w:pPr>
            <w:r>
              <w:rPr>
                <w:rFonts w:hint="eastAsia"/>
                <w:color w:val="auto"/>
                <w:highlight w:val="none"/>
              </w:rPr>
              <w:t>阜阳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9F01F5">
            <w:pPr>
              <w:pStyle w:val="61"/>
              <w:bidi w:val="0"/>
              <w:jc w:val="center"/>
              <w:rPr>
                <w:rFonts w:hint="eastAsia"/>
                <w:color w:val="auto"/>
                <w:highlight w:val="none"/>
              </w:rPr>
            </w:pPr>
            <w:r>
              <w:rPr>
                <w:rFonts w:hint="eastAsia"/>
                <w:color w:val="auto"/>
                <w:highlight w:val="none"/>
              </w:rPr>
              <w:t>市本级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39FB47">
            <w:pPr>
              <w:pStyle w:val="61"/>
              <w:bidi w:val="0"/>
              <w:jc w:val="center"/>
              <w:rPr>
                <w:rFonts w:hint="eastAsia"/>
                <w:color w:val="auto"/>
                <w:highlight w:val="none"/>
              </w:rPr>
            </w:pPr>
            <w:r>
              <w:rPr>
                <w:rFonts w:hint="eastAsia"/>
                <w:color w:val="auto"/>
                <w:highlight w:val="none"/>
              </w:rPr>
              <w:t>a）型</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392C2A0E">
            <w:pPr>
              <w:pStyle w:val="61"/>
              <w:bidi w:val="0"/>
              <w:jc w:val="center"/>
              <w:rPr>
                <w:rFonts w:hint="eastAsia"/>
                <w:color w:val="auto"/>
                <w:highlight w:val="none"/>
              </w:rPr>
            </w:pPr>
            <w:r>
              <w:rPr>
                <w:rFonts w:hint="eastAsia"/>
                <w:color w:val="auto"/>
                <w:highlight w:val="none"/>
              </w:rPr>
              <w:t>13</w:t>
            </w: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4930E16D">
            <w:pPr>
              <w:pStyle w:val="61"/>
              <w:bidi w:val="0"/>
              <w:jc w:val="center"/>
              <w:rPr>
                <w:rFonts w:hint="eastAsia"/>
                <w:color w:val="auto"/>
                <w:highlight w:val="none"/>
              </w:rPr>
            </w:pPr>
            <w:r>
              <w:rPr>
                <w:rFonts w:hint="eastAsia"/>
                <w:color w:val="auto"/>
                <w:highlight w:val="none"/>
              </w:rPr>
              <w:t>3</w:t>
            </w:r>
          </w:p>
        </w:tc>
      </w:tr>
      <w:tr w14:paraId="1B47EA25">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3BB5C74">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66ADCC">
            <w:pPr>
              <w:pStyle w:val="61"/>
              <w:bidi w:val="0"/>
              <w:jc w:val="center"/>
              <w:rPr>
                <w:rFonts w:hint="eastAsia"/>
                <w:color w:val="auto"/>
                <w:highlight w:val="none"/>
              </w:rPr>
            </w:pPr>
            <w:r>
              <w:rPr>
                <w:rFonts w:hint="eastAsia"/>
                <w:color w:val="auto"/>
                <w:highlight w:val="none"/>
              </w:rPr>
              <w:t>颍上县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1CA857">
            <w:pPr>
              <w:pStyle w:val="61"/>
              <w:bidi w:val="0"/>
              <w:jc w:val="center"/>
              <w:rPr>
                <w:rFonts w:hint="eastAsia"/>
                <w:color w:val="auto"/>
                <w:highlight w:val="none"/>
              </w:rPr>
            </w:pPr>
            <w:r>
              <w:rPr>
                <w:rFonts w:hint="eastAsia"/>
                <w:color w:val="auto"/>
                <w:highlight w:val="none"/>
              </w:rPr>
              <w:t>a）型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08DA42B">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22F19321">
            <w:pPr>
              <w:pStyle w:val="61"/>
              <w:bidi w:val="0"/>
              <w:jc w:val="center"/>
              <w:rPr>
                <w:rFonts w:hint="eastAsia"/>
                <w:color w:val="auto"/>
                <w:highlight w:val="none"/>
              </w:rPr>
            </w:pPr>
            <w:r>
              <w:rPr>
                <w:rFonts w:hint="eastAsia"/>
                <w:color w:val="auto"/>
                <w:highlight w:val="none"/>
              </w:rPr>
              <w:t>2</w:t>
            </w:r>
          </w:p>
        </w:tc>
      </w:tr>
      <w:tr w14:paraId="10E0B32D">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2226A9A">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D5A41E">
            <w:pPr>
              <w:pStyle w:val="61"/>
              <w:bidi w:val="0"/>
              <w:jc w:val="center"/>
              <w:rPr>
                <w:rFonts w:hint="eastAsia"/>
                <w:color w:val="auto"/>
                <w:highlight w:val="none"/>
              </w:rPr>
            </w:pPr>
            <w:r>
              <w:rPr>
                <w:rFonts w:hint="eastAsia"/>
                <w:color w:val="auto"/>
                <w:highlight w:val="none"/>
              </w:rPr>
              <w:t>阜南县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677FFE">
            <w:pPr>
              <w:pStyle w:val="61"/>
              <w:bidi w:val="0"/>
              <w:jc w:val="center"/>
              <w:rPr>
                <w:rFonts w:hint="eastAsia"/>
                <w:color w:val="auto"/>
                <w:highlight w:val="none"/>
              </w:rPr>
            </w:pPr>
            <w:r>
              <w:rPr>
                <w:rFonts w:hint="eastAsia"/>
                <w:color w:val="auto"/>
                <w:highlight w:val="none"/>
              </w:rPr>
              <w:t>a）型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6004574">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30DA67E4">
            <w:pPr>
              <w:pStyle w:val="61"/>
              <w:bidi w:val="0"/>
              <w:jc w:val="center"/>
              <w:rPr>
                <w:rFonts w:hint="eastAsia"/>
                <w:color w:val="auto"/>
                <w:highlight w:val="none"/>
              </w:rPr>
            </w:pPr>
            <w:r>
              <w:rPr>
                <w:rFonts w:hint="eastAsia"/>
                <w:color w:val="auto"/>
                <w:highlight w:val="none"/>
              </w:rPr>
              <w:t>2</w:t>
            </w:r>
          </w:p>
        </w:tc>
      </w:tr>
      <w:tr w14:paraId="20CAFE9D">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A3442B8">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7A1614">
            <w:pPr>
              <w:pStyle w:val="61"/>
              <w:bidi w:val="0"/>
              <w:jc w:val="center"/>
              <w:rPr>
                <w:rFonts w:hint="eastAsia"/>
                <w:color w:val="auto"/>
                <w:highlight w:val="none"/>
              </w:rPr>
            </w:pPr>
            <w:r>
              <w:rPr>
                <w:rFonts w:hint="eastAsia"/>
                <w:color w:val="auto"/>
                <w:highlight w:val="none"/>
              </w:rPr>
              <w:t>临泉县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AFD3B8">
            <w:pPr>
              <w:pStyle w:val="61"/>
              <w:bidi w:val="0"/>
              <w:jc w:val="center"/>
              <w:rPr>
                <w:rFonts w:hint="eastAsia"/>
                <w:color w:val="auto"/>
                <w:highlight w:val="none"/>
              </w:rPr>
            </w:pPr>
            <w:r>
              <w:rPr>
                <w:rFonts w:hint="eastAsia"/>
                <w:color w:val="auto"/>
                <w:highlight w:val="none"/>
              </w:rPr>
              <w:t>a）型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493C5F9">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6866571A">
            <w:pPr>
              <w:pStyle w:val="61"/>
              <w:bidi w:val="0"/>
              <w:jc w:val="center"/>
              <w:rPr>
                <w:rFonts w:hint="eastAsia"/>
                <w:color w:val="auto"/>
                <w:highlight w:val="none"/>
              </w:rPr>
            </w:pPr>
            <w:r>
              <w:rPr>
                <w:rFonts w:hint="eastAsia"/>
                <w:color w:val="auto"/>
                <w:highlight w:val="none"/>
              </w:rPr>
              <w:t>2</w:t>
            </w:r>
          </w:p>
        </w:tc>
      </w:tr>
      <w:tr w14:paraId="38D9AB67">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2B6AFD7">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447D31">
            <w:pPr>
              <w:pStyle w:val="61"/>
              <w:bidi w:val="0"/>
              <w:jc w:val="center"/>
              <w:rPr>
                <w:rFonts w:hint="eastAsia"/>
                <w:color w:val="auto"/>
                <w:highlight w:val="none"/>
              </w:rPr>
            </w:pPr>
            <w:r>
              <w:rPr>
                <w:rFonts w:hint="eastAsia"/>
                <w:color w:val="auto"/>
                <w:highlight w:val="none"/>
              </w:rPr>
              <w:t>界首市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361C1C">
            <w:pPr>
              <w:pStyle w:val="61"/>
              <w:bidi w:val="0"/>
              <w:jc w:val="center"/>
              <w:rPr>
                <w:rFonts w:hint="eastAsia"/>
                <w:color w:val="auto"/>
                <w:highlight w:val="none"/>
              </w:rPr>
            </w:pPr>
            <w:r>
              <w:rPr>
                <w:rFonts w:hint="eastAsia"/>
                <w:color w:val="auto"/>
                <w:highlight w:val="none"/>
              </w:rPr>
              <w:t>a）型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D1BE03A">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3A4B17E6">
            <w:pPr>
              <w:pStyle w:val="61"/>
              <w:bidi w:val="0"/>
              <w:jc w:val="center"/>
              <w:rPr>
                <w:rFonts w:hint="eastAsia"/>
                <w:color w:val="auto"/>
                <w:highlight w:val="none"/>
              </w:rPr>
            </w:pPr>
            <w:r>
              <w:rPr>
                <w:rFonts w:hint="eastAsia"/>
                <w:color w:val="auto"/>
                <w:highlight w:val="none"/>
              </w:rPr>
              <w:t>2</w:t>
            </w:r>
          </w:p>
        </w:tc>
      </w:tr>
      <w:tr w14:paraId="0605FD89">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40D039A">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96113E">
            <w:pPr>
              <w:pStyle w:val="61"/>
              <w:bidi w:val="0"/>
              <w:jc w:val="center"/>
              <w:rPr>
                <w:rFonts w:hint="eastAsia"/>
                <w:color w:val="auto"/>
                <w:highlight w:val="none"/>
              </w:rPr>
            </w:pPr>
            <w:r>
              <w:rPr>
                <w:rFonts w:hint="eastAsia"/>
                <w:color w:val="auto"/>
                <w:highlight w:val="none"/>
              </w:rPr>
              <w:t>太和县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35ACCE">
            <w:pPr>
              <w:pStyle w:val="61"/>
              <w:bidi w:val="0"/>
              <w:jc w:val="center"/>
              <w:rPr>
                <w:rFonts w:hint="eastAsia"/>
                <w:color w:val="auto"/>
                <w:highlight w:val="none"/>
              </w:rPr>
            </w:pPr>
            <w:r>
              <w:rPr>
                <w:rFonts w:hint="eastAsia"/>
                <w:color w:val="auto"/>
                <w:highlight w:val="none"/>
              </w:rPr>
              <w:t>a）型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BCEB486">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09541ADC">
            <w:pPr>
              <w:pStyle w:val="61"/>
              <w:bidi w:val="0"/>
              <w:jc w:val="center"/>
              <w:rPr>
                <w:rFonts w:hint="eastAsia"/>
                <w:color w:val="auto"/>
                <w:highlight w:val="none"/>
              </w:rPr>
            </w:pPr>
            <w:r>
              <w:rPr>
                <w:rFonts w:hint="eastAsia"/>
                <w:color w:val="auto"/>
                <w:highlight w:val="none"/>
              </w:rPr>
              <w:t>2</w:t>
            </w:r>
          </w:p>
        </w:tc>
      </w:tr>
      <w:tr w14:paraId="4F380053">
        <w:tblPrEx>
          <w:tblCellMar>
            <w:top w:w="0" w:type="dxa"/>
            <w:left w:w="108" w:type="dxa"/>
            <w:bottom w:w="0" w:type="dxa"/>
            <w:right w:w="108" w:type="dxa"/>
          </w:tblCellMar>
        </w:tblPrEx>
        <w:trPr>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0A4593AA">
            <w:pPr>
              <w:pStyle w:val="61"/>
              <w:bidi w:val="0"/>
              <w:jc w:val="center"/>
              <w:rPr>
                <w:rFonts w:hint="eastAsia"/>
                <w:color w:val="auto"/>
                <w:highlight w:val="none"/>
              </w:rPr>
            </w:pPr>
            <w:r>
              <w:rPr>
                <w:rFonts w:hint="eastAsia"/>
                <w:color w:val="auto"/>
                <w:highlight w:val="none"/>
              </w:rPr>
              <w:t>淮南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10AD9A">
            <w:pPr>
              <w:pStyle w:val="61"/>
              <w:bidi w:val="0"/>
              <w:jc w:val="center"/>
              <w:rPr>
                <w:rFonts w:hint="eastAsia"/>
                <w:color w:val="auto"/>
                <w:highlight w:val="none"/>
              </w:rPr>
            </w:pPr>
            <w:r>
              <w:rPr>
                <w:rFonts w:hint="eastAsia"/>
                <w:color w:val="auto"/>
                <w:highlight w:val="none"/>
              </w:rPr>
              <w:t>市本级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BBED2A">
            <w:pPr>
              <w:pStyle w:val="61"/>
              <w:bidi w:val="0"/>
              <w:jc w:val="center"/>
              <w:rPr>
                <w:rFonts w:hint="eastAsia"/>
                <w:color w:val="auto"/>
                <w:highlight w:val="none"/>
              </w:rPr>
            </w:pPr>
            <w:r>
              <w:rPr>
                <w:rFonts w:hint="eastAsia"/>
                <w:color w:val="auto"/>
                <w:highlight w:val="none"/>
              </w:rPr>
              <w:t>a）型</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4D76645E">
            <w:pPr>
              <w:pStyle w:val="61"/>
              <w:bidi w:val="0"/>
              <w:jc w:val="center"/>
              <w:rPr>
                <w:rFonts w:hint="eastAsia"/>
                <w:color w:val="auto"/>
                <w:highlight w:val="none"/>
              </w:rPr>
            </w:pPr>
            <w:r>
              <w:rPr>
                <w:rFonts w:hint="eastAsia"/>
                <w:color w:val="auto"/>
                <w:highlight w:val="none"/>
              </w:rPr>
              <w:t>6</w:t>
            </w: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6FE3A4FF">
            <w:pPr>
              <w:pStyle w:val="61"/>
              <w:bidi w:val="0"/>
              <w:jc w:val="center"/>
              <w:rPr>
                <w:rFonts w:hint="eastAsia"/>
                <w:color w:val="auto"/>
                <w:highlight w:val="none"/>
              </w:rPr>
            </w:pPr>
            <w:r>
              <w:rPr>
                <w:rFonts w:hint="eastAsia"/>
                <w:color w:val="auto"/>
                <w:highlight w:val="none"/>
              </w:rPr>
              <w:t>2</w:t>
            </w:r>
          </w:p>
        </w:tc>
      </w:tr>
      <w:tr w14:paraId="529E20AA">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ECEA66F">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E0C6F6">
            <w:pPr>
              <w:pStyle w:val="61"/>
              <w:bidi w:val="0"/>
              <w:jc w:val="center"/>
              <w:rPr>
                <w:rFonts w:hint="eastAsia"/>
                <w:color w:val="auto"/>
                <w:highlight w:val="none"/>
              </w:rPr>
            </w:pPr>
            <w:r>
              <w:rPr>
                <w:rFonts w:hint="eastAsia"/>
                <w:color w:val="auto"/>
                <w:highlight w:val="none"/>
              </w:rPr>
              <w:t>寿  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6D73AE">
            <w:pPr>
              <w:pStyle w:val="61"/>
              <w:bidi w:val="0"/>
              <w:jc w:val="center"/>
              <w:rPr>
                <w:rFonts w:hint="eastAsia"/>
                <w:color w:val="auto"/>
                <w:highlight w:val="none"/>
              </w:rPr>
            </w:pPr>
            <w:r>
              <w:rPr>
                <w:rFonts w:hint="eastAsia"/>
                <w:color w:val="auto"/>
                <w:highlight w:val="none"/>
              </w:rPr>
              <w:t>a）型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19EE998">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38162B23">
            <w:pPr>
              <w:pStyle w:val="61"/>
              <w:bidi w:val="0"/>
              <w:jc w:val="center"/>
              <w:rPr>
                <w:rFonts w:hint="eastAsia"/>
                <w:color w:val="auto"/>
                <w:highlight w:val="none"/>
              </w:rPr>
            </w:pPr>
            <w:r>
              <w:rPr>
                <w:rFonts w:hint="eastAsia"/>
                <w:color w:val="auto"/>
                <w:highlight w:val="none"/>
              </w:rPr>
              <w:t>2</w:t>
            </w:r>
          </w:p>
        </w:tc>
      </w:tr>
      <w:tr w14:paraId="0F03438D">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744F3FE">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19C033">
            <w:pPr>
              <w:pStyle w:val="61"/>
              <w:bidi w:val="0"/>
              <w:jc w:val="center"/>
              <w:rPr>
                <w:rFonts w:hint="eastAsia"/>
                <w:color w:val="auto"/>
                <w:highlight w:val="none"/>
              </w:rPr>
            </w:pPr>
            <w:r>
              <w:rPr>
                <w:rFonts w:hint="eastAsia"/>
                <w:color w:val="auto"/>
                <w:highlight w:val="none"/>
              </w:rPr>
              <w:t>凤台县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CD99DC">
            <w:pPr>
              <w:pStyle w:val="61"/>
              <w:bidi w:val="0"/>
              <w:jc w:val="center"/>
              <w:rPr>
                <w:rFonts w:hint="eastAsia"/>
                <w:color w:val="auto"/>
                <w:highlight w:val="none"/>
              </w:rPr>
            </w:pPr>
            <w:r>
              <w:rPr>
                <w:rFonts w:hint="eastAsia"/>
                <w:color w:val="auto"/>
                <w:highlight w:val="none"/>
              </w:rPr>
              <w:t>a）型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FF64143">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4CE72D72">
            <w:pPr>
              <w:pStyle w:val="61"/>
              <w:bidi w:val="0"/>
              <w:jc w:val="center"/>
              <w:rPr>
                <w:rFonts w:hint="eastAsia"/>
                <w:color w:val="auto"/>
                <w:highlight w:val="none"/>
              </w:rPr>
            </w:pPr>
            <w:r>
              <w:rPr>
                <w:rFonts w:hint="eastAsia"/>
                <w:color w:val="auto"/>
                <w:highlight w:val="none"/>
              </w:rPr>
              <w:t>2</w:t>
            </w:r>
          </w:p>
        </w:tc>
      </w:tr>
      <w:tr w14:paraId="747A23DB">
        <w:tblPrEx>
          <w:tblCellMar>
            <w:top w:w="0" w:type="dxa"/>
            <w:left w:w="108" w:type="dxa"/>
            <w:bottom w:w="0" w:type="dxa"/>
            <w:right w:w="108" w:type="dxa"/>
          </w:tblCellMar>
        </w:tblPrEx>
        <w:trPr>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462C4BB0">
            <w:pPr>
              <w:pStyle w:val="61"/>
              <w:bidi w:val="0"/>
              <w:jc w:val="center"/>
              <w:rPr>
                <w:rFonts w:hint="eastAsia"/>
                <w:color w:val="auto"/>
                <w:highlight w:val="none"/>
              </w:rPr>
            </w:pPr>
            <w:r>
              <w:rPr>
                <w:rFonts w:hint="eastAsia"/>
                <w:color w:val="auto"/>
                <w:highlight w:val="none"/>
              </w:rPr>
              <w:t>滁州</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0FA317">
            <w:pPr>
              <w:pStyle w:val="61"/>
              <w:bidi w:val="0"/>
              <w:jc w:val="center"/>
              <w:rPr>
                <w:rFonts w:hint="eastAsia"/>
                <w:color w:val="auto"/>
                <w:highlight w:val="none"/>
              </w:rPr>
            </w:pPr>
            <w:r>
              <w:rPr>
                <w:rFonts w:hint="eastAsia"/>
                <w:color w:val="auto"/>
                <w:highlight w:val="none"/>
              </w:rPr>
              <w:t>市本级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4DCB4A">
            <w:pPr>
              <w:pStyle w:val="61"/>
              <w:bidi w:val="0"/>
              <w:jc w:val="center"/>
              <w:rPr>
                <w:rFonts w:hint="eastAsia"/>
                <w:color w:val="auto"/>
                <w:highlight w:val="none"/>
              </w:rPr>
            </w:pPr>
            <w:r>
              <w:rPr>
                <w:rFonts w:hint="eastAsia"/>
                <w:color w:val="auto"/>
                <w:highlight w:val="none"/>
              </w:rPr>
              <w:t>b）型</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49E366F9">
            <w:pPr>
              <w:pStyle w:val="61"/>
              <w:bidi w:val="0"/>
              <w:jc w:val="center"/>
              <w:rPr>
                <w:rFonts w:hint="eastAsia"/>
                <w:color w:val="auto"/>
                <w:highlight w:val="none"/>
              </w:rPr>
            </w:pPr>
            <w:r>
              <w:rPr>
                <w:rFonts w:hint="eastAsia"/>
                <w:color w:val="auto"/>
                <w:highlight w:val="none"/>
              </w:rPr>
              <w:t>27</w:t>
            </w: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73A7FB69">
            <w:pPr>
              <w:pStyle w:val="61"/>
              <w:bidi w:val="0"/>
              <w:jc w:val="center"/>
              <w:rPr>
                <w:rFonts w:hint="eastAsia"/>
                <w:color w:val="auto"/>
                <w:highlight w:val="none"/>
              </w:rPr>
            </w:pPr>
            <w:r>
              <w:rPr>
                <w:rFonts w:hint="eastAsia"/>
                <w:color w:val="auto"/>
                <w:highlight w:val="none"/>
              </w:rPr>
              <w:t>4</w:t>
            </w:r>
          </w:p>
        </w:tc>
      </w:tr>
      <w:tr w14:paraId="1AC819B1">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86A9034">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C118D1">
            <w:pPr>
              <w:pStyle w:val="61"/>
              <w:bidi w:val="0"/>
              <w:jc w:val="center"/>
              <w:rPr>
                <w:rFonts w:hint="eastAsia"/>
                <w:color w:val="auto"/>
                <w:highlight w:val="none"/>
              </w:rPr>
            </w:pPr>
            <w:r>
              <w:rPr>
                <w:rFonts w:hint="eastAsia"/>
                <w:color w:val="auto"/>
                <w:highlight w:val="none"/>
              </w:rPr>
              <w:t>天长市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C49B60">
            <w:pPr>
              <w:pStyle w:val="61"/>
              <w:bidi w:val="0"/>
              <w:jc w:val="center"/>
              <w:rPr>
                <w:rFonts w:hint="eastAsia"/>
                <w:color w:val="auto"/>
                <w:highlight w:val="none"/>
              </w:rPr>
            </w:pPr>
            <w:r>
              <w:rPr>
                <w:rFonts w:hint="eastAsia"/>
                <w:color w:val="auto"/>
                <w:highlight w:val="none"/>
              </w:rPr>
              <w:t>b）型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B6B7740">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1044162F">
            <w:pPr>
              <w:pStyle w:val="61"/>
              <w:bidi w:val="0"/>
              <w:jc w:val="center"/>
              <w:rPr>
                <w:rFonts w:hint="eastAsia"/>
                <w:color w:val="auto"/>
                <w:highlight w:val="none"/>
              </w:rPr>
            </w:pPr>
            <w:r>
              <w:rPr>
                <w:rFonts w:hint="eastAsia"/>
                <w:color w:val="auto"/>
                <w:highlight w:val="none"/>
              </w:rPr>
              <w:t>2</w:t>
            </w:r>
          </w:p>
        </w:tc>
      </w:tr>
      <w:tr w14:paraId="08D5973A">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99DBB49">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CF476E">
            <w:pPr>
              <w:pStyle w:val="61"/>
              <w:bidi w:val="0"/>
              <w:jc w:val="center"/>
              <w:rPr>
                <w:rFonts w:hint="eastAsia"/>
                <w:color w:val="auto"/>
                <w:highlight w:val="none"/>
              </w:rPr>
            </w:pPr>
            <w:r>
              <w:rPr>
                <w:rFonts w:hint="eastAsia"/>
                <w:color w:val="auto"/>
                <w:highlight w:val="none"/>
              </w:rPr>
              <w:t>来安县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9B3AA3">
            <w:pPr>
              <w:pStyle w:val="61"/>
              <w:bidi w:val="0"/>
              <w:jc w:val="center"/>
              <w:rPr>
                <w:rFonts w:hint="eastAsia"/>
                <w:color w:val="auto"/>
                <w:highlight w:val="none"/>
              </w:rPr>
            </w:pPr>
            <w:r>
              <w:rPr>
                <w:rFonts w:hint="eastAsia"/>
                <w:color w:val="auto"/>
                <w:highlight w:val="none"/>
              </w:rPr>
              <w:t>b）型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16E1355">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35351752">
            <w:pPr>
              <w:pStyle w:val="61"/>
              <w:bidi w:val="0"/>
              <w:jc w:val="center"/>
              <w:rPr>
                <w:rFonts w:hint="eastAsia"/>
                <w:color w:val="auto"/>
                <w:highlight w:val="none"/>
              </w:rPr>
            </w:pPr>
            <w:r>
              <w:rPr>
                <w:rFonts w:hint="eastAsia"/>
                <w:color w:val="auto"/>
                <w:highlight w:val="none"/>
              </w:rPr>
              <w:t>4</w:t>
            </w:r>
          </w:p>
        </w:tc>
      </w:tr>
      <w:tr w14:paraId="00533BDE">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31AED29">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070079">
            <w:pPr>
              <w:pStyle w:val="61"/>
              <w:bidi w:val="0"/>
              <w:jc w:val="center"/>
              <w:rPr>
                <w:rFonts w:hint="eastAsia"/>
                <w:color w:val="auto"/>
                <w:highlight w:val="none"/>
              </w:rPr>
            </w:pPr>
            <w:r>
              <w:rPr>
                <w:rFonts w:hint="eastAsia"/>
                <w:color w:val="auto"/>
                <w:highlight w:val="none"/>
              </w:rPr>
              <w:t>定远县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C89ADB">
            <w:pPr>
              <w:pStyle w:val="61"/>
              <w:bidi w:val="0"/>
              <w:jc w:val="center"/>
              <w:rPr>
                <w:rFonts w:hint="eastAsia"/>
                <w:color w:val="auto"/>
                <w:highlight w:val="none"/>
              </w:rPr>
            </w:pPr>
            <w:r>
              <w:rPr>
                <w:rFonts w:hint="eastAsia"/>
                <w:color w:val="auto"/>
                <w:highlight w:val="none"/>
              </w:rPr>
              <w:t>b）型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E21F8D6">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42EA9A31">
            <w:pPr>
              <w:pStyle w:val="61"/>
              <w:bidi w:val="0"/>
              <w:jc w:val="center"/>
              <w:rPr>
                <w:rFonts w:hint="eastAsia"/>
                <w:color w:val="auto"/>
                <w:highlight w:val="none"/>
              </w:rPr>
            </w:pPr>
            <w:r>
              <w:rPr>
                <w:rFonts w:hint="eastAsia"/>
                <w:color w:val="auto"/>
                <w:highlight w:val="none"/>
              </w:rPr>
              <w:t>2</w:t>
            </w:r>
          </w:p>
        </w:tc>
      </w:tr>
      <w:tr w14:paraId="69620AD2">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AEC1A48">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C0E87E">
            <w:pPr>
              <w:pStyle w:val="61"/>
              <w:bidi w:val="0"/>
              <w:jc w:val="center"/>
              <w:rPr>
                <w:rFonts w:hint="eastAsia"/>
                <w:color w:val="auto"/>
                <w:highlight w:val="none"/>
              </w:rPr>
            </w:pPr>
            <w:r>
              <w:rPr>
                <w:rFonts w:hint="eastAsia"/>
                <w:color w:val="auto"/>
                <w:highlight w:val="none"/>
              </w:rPr>
              <w:t>凤阳县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D4A5FB">
            <w:pPr>
              <w:pStyle w:val="61"/>
              <w:bidi w:val="0"/>
              <w:jc w:val="center"/>
              <w:rPr>
                <w:rFonts w:hint="eastAsia"/>
                <w:color w:val="auto"/>
                <w:highlight w:val="none"/>
              </w:rPr>
            </w:pPr>
            <w:r>
              <w:rPr>
                <w:rFonts w:hint="eastAsia"/>
                <w:color w:val="auto"/>
                <w:highlight w:val="none"/>
              </w:rPr>
              <w:t>b）型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C8FA7F8">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27C31C5B">
            <w:pPr>
              <w:pStyle w:val="61"/>
              <w:bidi w:val="0"/>
              <w:jc w:val="center"/>
              <w:rPr>
                <w:rFonts w:hint="eastAsia"/>
                <w:color w:val="auto"/>
                <w:highlight w:val="none"/>
              </w:rPr>
            </w:pPr>
            <w:r>
              <w:rPr>
                <w:rFonts w:hint="eastAsia"/>
                <w:color w:val="auto"/>
                <w:highlight w:val="none"/>
              </w:rPr>
              <w:t>5</w:t>
            </w:r>
          </w:p>
        </w:tc>
      </w:tr>
      <w:tr w14:paraId="39CB8F4F">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25FA06D">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4E8733">
            <w:pPr>
              <w:pStyle w:val="61"/>
              <w:bidi w:val="0"/>
              <w:jc w:val="center"/>
              <w:rPr>
                <w:rFonts w:hint="eastAsia"/>
                <w:color w:val="auto"/>
                <w:highlight w:val="none"/>
              </w:rPr>
            </w:pPr>
            <w:r>
              <w:rPr>
                <w:rFonts w:hint="eastAsia"/>
                <w:color w:val="auto"/>
                <w:highlight w:val="none"/>
              </w:rPr>
              <w:t>明光市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78E04E">
            <w:pPr>
              <w:pStyle w:val="61"/>
              <w:bidi w:val="0"/>
              <w:jc w:val="center"/>
              <w:rPr>
                <w:rFonts w:hint="eastAsia"/>
                <w:color w:val="auto"/>
                <w:highlight w:val="none"/>
              </w:rPr>
            </w:pPr>
            <w:r>
              <w:rPr>
                <w:rFonts w:hint="eastAsia"/>
                <w:color w:val="auto"/>
                <w:highlight w:val="none"/>
              </w:rPr>
              <w:t>b）型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20CD650">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09594D43">
            <w:pPr>
              <w:pStyle w:val="61"/>
              <w:bidi w:val="0"/>
              <w:jc w:val="center"/>
              <w:rPr>
                <w:rFonts w:hint="eastAsia"/>
                <w:color w:val="auto"/>
                <w:highlight w:val="none"/>
              </w:rPr>
            </w:pPr>
            <w:r>
              <w:rPr>
                <w:rFonts w:hint="eastAsia"/>
                <w:color w:val="auto"/>
                <w:highlight w:val="none"/>
              </w:rPr>
              <w:t>4</w:t>
            </w:r>
          </w:p>
        </w:tc>
      </w:tr>
      <w:tr w14:paraId="49D2F953">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9B2B073">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1A2327">
            <w:pPr>
              <w:pStyle w:val="61"/>
              <w:bidi w:val="0"/>
              <w:jc w:val="center"/>
              <w:rPr>
                <w:rFonts w:hint="eastAsia"/>
                <w:color w:val="auto"/>
                <w:highlight w:val="none"/>
              </w:rPr>
            </w:pPr>
            <w:r>
              <w:rPr>
                <w:rFonts w:hint="eastAsia"/>
                <w:color w:val="auto"/>
                <w:highlight w:val="none"/>
              </w:rPr>
              <w:t>全椒县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F109AC">
            <w:pPr>
              <w:pStyle w:val="61"/>
              <w:bidi w:val="0"/>
              <w:jc w:val="center"/>
              <w:rPr>
                <w:rFonts w:hint="eastAsia"/>
                <w:color w:val="auto"/>
                <w:highlight w:val="none"/>
              </w:rPr>
            </w:pPr>
            <w:r>
              <w:rPr>
                <w:rFonts w:hint="eastAsia"/>
                <w:color w:val="auto"/>
                <w:highlight w:val="none"/>
              </w:rPr>
              <w:t>b）型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47961D8">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03F0A440">
            <w:pPr>
              <w:pStyle w:val="61"/>
              <w:bidi w:val="0"/>
              <w:jc w:val="center"/>
              <w:rPr>
                <w:rFonts w:hint="eastAsia"/>
                <w:color w:val="auto"/>
                <w:highlight w:val="none"/>
              </w:rPr>
            </w:pPr>
            <w:r>
              <w:rPr>
                <w:rFonts w:hint="eastAsia"/>
                <w:color w:val="auto"/>
                <w:highlight w:val="none"/>
              </w:rPr>
              <w:t>6</w:t>
            </w:r>
          </w:p>
        </w:tc>
      </w:tr>
      <w:tr w14:paraId="70346774">
        <w:tblPrEx>
          <w:tblCellMar>
            <w:top w:w="0" w:type="dxa"/>
            <w:left w:w="108" w:type="dxa"/>
            <w:bottom w:w="0" w:type="dxa"/>
            <w:right w:w="108" w:type="dxa"/>
          </w:tblCellMar>
        </w:tblPrEx>
        <w:trPr>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652278EB">
            <w:pPr>
              <w:pStyle w:val="61"/>
              <w:bidi w:val="0"/>
              <w:jc w:val="center"/>
              <w:rPr>
                <w:rFonts w:hint="eastAsia"/>
                <w:color w:val="auto"/>
                <w:highlight w:val="none"/>
              </w:rPr>
            </w:pPr>
            <w:r>
              <w:rPr>
                <w:rFonts w:hint="eastAsia"/>
                <w:color w:val="auto"/>
                <w:highlight w:val="none"/>
              </w:rPr>
              <w:t>六安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B09AD6">
            <w:pPr>
              <w:pStyle w:val="61"/>
              <w:bidi w:val="0"/>
              <w:jc w:val="center"/>
              <w:rPr>
                <w:rFonts w:hint="eastAsia"/>
                <w:color w:val="auto"/>
                <w:highlight w:val="none"/>
              </w:rPr>
            </w:pPr>
            <w:r>
              <w:rPr>
                <w:rFonts w:hint="eastAsia"/>
                <w:color w:val="auto"/>
                <w:highlight w:val="none"/>
              </w:rPr>
              <w:t>市本级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58438D">
            <w:pPr>
              <w:pStyle w:val="61"/>
              <w:bidi w:val="0"/>
              <w:jc w:val="center"/>
              <w:rPr>
                <w:rFonts w:hint="eastAsia"/>
                <w:color w:val="auto"/>
                <w:highlight w:val="none"/>
              </w:rPr>
            </w:pPr>
            <w:r>
              <w:rPr>
                <w:rFonts w:hint="eastAsia"/>
                <w:color w:val="auto"/>
                <w:highlight w:val="none"/>
              </w:rPr>
              <w:t>a）型</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1F559596">
            <w:pPr>
              <w:pStyle w:val="61"/>
              <w:bidi w:val="0"/>
              <w:jc w:val="center"/>
              <w:rPr>
                <w:rFonts w:hint="eastAsia"/>
                <w:color w:val="auto"/>
                <w:highlight w:val="none"/>
              </w:rPr>
            </w:pPr>
            <w:r>
              <w:rPr>
                <w:rFonts w:hint="eastAsia"/>
                <w:color w:val="auto"/>
                <w:highlight w:val="none"/>
              </w:rPr>
              <w:t>12</w:t>
            </w: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40BED5F5">
            <w:pPr>
              <w:pStyle w:val="61"/>
              <w:bidi w:val="0"/>
              <w:jc w:val="center"/>
              <w:rPr>
                <w:rFonts w:hint="eastAsia"/>
                <w:color w:val="auto"/>
                <w:highlight w:val="none"/>
              </w:rPr>
            </w:pPr>
            <w:r>
              <w:rPr>
                <w:rFonts w:hint="eastAsia"/>
                <w:color w:val="auto"/>
                <w:highlight w:val="none"/>
              </w:rPr>
              <w:t>4</w:t>
            </w:r>
          </w:p>
        </w:tc>
      </w:tr>
      <w:tr w14:paraId="43192AB2">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3797210">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848779">
            <w:pPr>
              <w:pStyle w:val="61"/>
              <w:bidi w:val="0"/>
              <w:jc w:val="center"/>
              <w:rPr>
                <w:rFonts w:hint="eastAsia"/>
                <w:color w:val="auto"/>
                <w:highlight w:val="none"/>
              </w:rPr>
            </w:pPr>
            <w:r>
              <w:rPr>
                <w:rFonts w:hint="eastAsia"/>
                <w:color w:val="auto"/>
                <w:highlight w:val="none"/>
              </w:rPr>
              <w:t>霍邱县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4463B9">
            <w:pPr>
              <w:pStyle w:val="61"/>
              <w:bidi w:val="0"/>
              <w:jc w:val="center"/>
              <w:rPr>
                <w:rFonts w:hint="eastAsia"/>
                <w:color w:val="auto"/>
                <w:highlight w:val="none"/>
              </w:rPr>
            </w:pPr>
            <w:r>
              <w:rPr>
                <w:rFonts w:hint="eastAsia"/>
                <w:color w:val="auto"/>
                <w:highlight w:val="none"/>
              </w:rPr>
              <w:t>a）型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BDE064D">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6D6C4BB6">
            <w:pPr>
              <w:pStyle w:val="61"/>
              <w:bidi w:val="0"/>
              <w:jc w:val="center"/>
              <w:rPr>
                <w:rFonts w:hint="eastAsia"/>
                <w:color w:val="auto"/>
                <w:highlight w:val="none"/>
              </w:rPr>
            </w:pPr>
            <w:r>
              <w:rPr>
                <w:rFonts w:hint="eastAsia"/>
                <w:color w:val="auto"/>
                <w:highlight w:val="none"/>
              </w:rPr>
              <w:t>2</w:t>
            </w:r>
          </w:p>
        </w:tc>
      </w:tr>
      <w:tr w14:paraId="62452BD9">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C5D9234">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860BAA">
            <w:pPr>
              <w:pStyle w:val="61"/>
              <w:bidi w:val="0"/>
              <w:jc w:val="center"/>
              <w:rPr>
                <w:rFonts w:hint="eastAsia"/>
                <w:color w:val="auto"/>
                <w:highlight w:val="none"/>
              </w:rPr>
            </w:pPr>
            <w:r>
              <w:rPr>
                <w:rFonts w:hint="eastAsia"/>
                <w:color w:val="auto"/>
                <w:highlight w:val="none"/>
              </w:rPr>
              <w:t>金寨县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12A12D">
            <w:pPr>
              <w:pStyle w:val="61"/>
              <w:bidi w:val="0"/>
              <w:jc w:val="center"/>
              <w:rPr>
                <w:rFonts w:hint="eastAsia"/>
                <w:color w:val="auto"/>
                <w:highlight w:val="none"/>
              </w:rPr>
            </w:pPr>
            <w:r>
              <w:rPr>
                <w:rFonts w:hint="eastAsia"/>
                <w:color w:val="auto"/>
                <w:highlight w:val="none"/>
              </w:rPr>
              <w:t>a）型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2EA6385">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67052CEF">
            <w:pPr>
              <w:pStyle w:val="61"/>
              <w:bidi w:val="0"/>
              <w:jc w:val="center"/>
              <w:rPr>
                <w:rFonts w:hint="eastAsia"/>
                <w:color w:val="auto"/>
                <w:highlight w:val="none"/>
              </w:rPr>
            </w:pPr>
            <w:r>
              <w:rPr>
                <w:rFonts w:hint="eastAsia"/>
                <w:color w:val="auto"/>
                <w:highlight w:val="none"/>
              </w:rPr>
              <w:t>2</w:t>
            </w:r>
          </w:p>
        </w:tc>
      </w:tr>
      <w:tr w14:paraId="4364E2EA">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65F0BAE">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5CF909">
            <w:pPr>
              <w:pStyle w:val="61"/>
              <w:bidi w:val="0"/>
              <w:jc w:val="center"/>
              <w:rPr>
                <w:rFonts w:hint="eastAsia"/>
                <w:color w:val="auto"/>
                <w:highlight w:val="none"/>
              </w:rPr>
            </w:pPr>
            <w:r>
              <w:rPr>
                <w:rFonts w:hint="eastAsia"/>
                <w:color w:val="auto"/>
                <w:highlight w:val="none"/>
              </w:rPr>
              <w:t>霍山县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FAE330">
            <w:pPr>
              <w:pStyle w:val="61"/>
              <w:bidi w:val="0"/>
              <w:jc w:val="center"/>
              <w:rPr>
                <w:rFonts w:hint="eastAsia"/>
                <w:color w:val="auto"/>
                <w:highlight w:val="none"/>
              </w:rPr>
            </w:pPr>
            <w:r>
              <w:rPr>
                <w:rFonts w:hint="eastAsia"/>
                <w:color w:val="auto"/>
                <w:highlight w:val="none"/>
              </w:rPr>
              <w:t>a）型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7D2CD13">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45556D33">
            <w:pPr>
              <w:pStyle w:val="61"/>
              <w:bidi w:val="0"/>
              <w:jc w:val="center"/>
              <w:rPr>
                <w:rFonts w:hint="eastAsia"/>
                <w:color w:val="auto"/>
                <w:highlight w:val="none"/>
              </w:rPr>
            </w:pPr>
            <w:r>
              <w:rPr>
                <w:rFonts w:hint="eastAsia"/>
                <w:color w:val="auto"/>
                <w:highlight w:val="none"/>
              </w:rPr>
              <w:t>2</w:t>
            </w:r>
          </w:p>
        </w:tc>
      </w:tr>
      <w:tr w14:paraId="2A517494">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0766EFD">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8A94D4">
            <w:pPr>
              <w:pStyle w:val="61"/>
              <w:bidi w:val="0"/>
              <w:jc w:val="center"/>
              <w:rPr>
                <w:rFonts w:hint="eastAsia"/>
                <w:color w:val="auto"/>
                <w:highlight w:val="none"/>
              </w:rPr>
            </w:pPr>
            <w:r>
              <w:rPr>
                <w:rFonts w:hint="eastAsia"/>
                <w:color w:val="auto"/>
                <w:highlight w:val="none"/>
              </w:rPr>
              <w:t>舒城县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8D9D16">
            <w:pPr>
              <w:pStyle w:val="61"/>
              <w:bidi w:val="0"/>
              <w:jc w:val="center"/>
              <w:rPr>
                <w:rFonts w:hint="eastAsia"/>
                <w:color w:val="auto"/>
                <w:highlight w:val="none"/>
              </w:rPr>
            </w:pPr>
            <w:r>
              <w:rPr>
                <w:rFonts w:hint="eastAsia"/>
                <w:color w:val="auto"/>
                <w:highlight w:val="none"/>
              </w:rPr>
              <w:t>a）型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6013A1D">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5E99385E">
            <w:pPr>
              <w:pStyle w:val="61"/>
              <w:bidi w:val="0"/>
              <w:jc w:val="center"/>
              <w:rPr>
                <w:rFonts w:hint="eastAsia"/>
                <w:color w:val="auto"/>
                <w:highlight w:val="none"/>
              </w:rPr>
            </w:pPr>
            <w:r>
              <w:rPr>
                <w:rFonts w:hint="eastAsia"/>
                <w:color w:val="auto"/>
                <w:highlight w:val="none"/>
              </w:rPr>
              <w:t>2</w:t>
            </w:r>
          </w:p>
        </w:tc>
      </w:tr>
      <w:tr w14:paraId="6AE02CF2">
        <w:tblPrEx>
          <w:tblCellMar>
            <w:top w:w="0" w:type="dxa"/>
            <w:left w:w="108" w:type="dxa"/>
            <w:bottom w:w="0" w:type="dxa"/>
            <w:right w:w="108" w:type="dxa"/>
          </w:tblCellMar>
        </w:tblPrEx>
        <w:trPr>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1B0A1492">
            <w:pPr>
              <w:pStyle w:val="61"/>
              <w:bidi w:val="0"/>
              <w:jc w:val="center"/>
              <w:rPr>
                <w:rFonts w:hint="eastAsia"/>
                <w:color w:val="auto"/>
                <w:highlight w:val="none"/>
              </w:rPr>
            </w:pPr>
            <w:r>
              <w:rPr>
                <w:rFonts w:hint="eastAsia"/>
                <w:color w:val="auto"/>
                <w:highlight w:val="none"/>
              </w:rPr>
              <w:t>马鞍山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CA0B58">
            <w:pPr>
              <w:pStyle w:val="61"/>
              <w:bidi w:val="0"/>
              <w:jc w:val="center"/>
              <w:rPr>
                <w:rFonts w:hint="eastAsia"/>
                <w:color w:val="auto"/>
                <w:highlight w:val="none"/>
              </w:rPr>
            </w:pPr>
            <w:r>
              <w:rPr>
                <w:rFonts w:hint="eastAsia"/>
                <w:color w:val="auto"/>
                <w:highlight w:val="none"/>
              </w:rPr>
              <w:t>当涂县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C6B341">
            <w:pPr>
              <w:pStyle w:val="61"/>
              <w:bidi w:val="0"/>
              <w:jc w:val="center"/>
              <w:rPr>
                <w:rFonts w:hint="eastAsia"/>
                <w:color w:val="auto"/>
                <w:highlight w:val="none"/>
              </w:rPr>
            </w:pPr>
            <w:r>
              <w:rPr>
                <w:rFonts w:hint="eastAsia"/>
                <w:color w:val="auto"/>
                <w:highlight w:val="none"/>
              </w:rPr>
              <w:t>b）型</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59FC5DA9">
            <w:pPr>
              <w:pStyle w:val="61"/>
              <w:bidi w:val="0"/>
              <w:jc w:val="center"/>
              <w:rPr>
                <w:rFonts w:hint="eastAsia"/>
                <w:color w:val="auto"/>
                <w:highlight w:val="none"/>
              </w:rPr>
            </w:pPr>
            <w:r>
              <w:rPr>
                <w:rFonts w:hint="eastAsia"/>
                <w:color w:val="auto"/>
                <w:highlight w:val="none"/>
              </w:rPr>
              <w:t>6</w:t>
            </w: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0EA258B9">
            <w:pPr>
              <w:pStyle w:val="61"/>
              <w:bidi w:val="0"/>
              <w:jc w:val="center"/>
              <w:rPr>
                <w:rFonts w:hint="eastAsia"/>
                <w:color w:val="auto"/>
                <w:highlight w:val="none"/>
              </w:rPr>
            </w:pPr>
            <w:r>
              <w:rPr>
                <w:rFonts w:hint="eastAsia"/>
                <w:color w:val="auto"/>
                <w:highlight w:val="none"/>
              </w:rPr>
              <w:t>2</w:t>
            </w:r>
          </w:p>
        </w:tc>
      </w:tr>
      <w:tr w14:paraId="3CCD44A0">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C8F3376">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AF409F">
            <w:pPr>
              <w:pStyle w:val="61"/>
              <w:bidi w:val="0"/>
              <w:jc w:val="center"/>
              <w:rPr>
                <w:rFonts w:hint="eastAsia"/>
                <w:color w:val="auto"/>
                <w:highlight w:val="none"/>
              </w:rPr>
            </w:pPr>
            <w:r>
              <w:rPr>
                <w:rFonts w:hint="eastAsia"/>
                <w:color w:val="auto"/>
                <w:highlight w:val="none"/>
              </w:rPr>
              <w:t>和  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17FC48">
            <w:pPr>
              <w:pStyle w:val="61"/>
              <w:bidi w:val="0"/>
              <w:jc w:val="center"/>
              <w:rPr>
                <w:rFonts w:hint="eastAsia"/>
                <w:color w:val="auto"/>
                <w:highlight w:val="none"/>
              </w:rPr>
            </w:pPr>
            <w:r>
              <w:rPr>
                <w:rFonts w:hint="eastAsia"/>
                <w:color w:val="auto"/>
                <w:highlight w:val="none"/>
              </w:rPr>
              <w:t>b）型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2956717">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36D4E337">
            <w:pPr>
              <w:pStyle w:val="61"/>
              <w:bidi w:val="0"/>
              <w:jc w:val="center"/>
              <w:rPr>
                <w:rFonts w:hint="eastAsia"/>
                <w:color w:val="auto"/>
                <w:highlight w:val="none"/>
              </w:rPr>
            </w:pPr>
            <w:r>
              <w:rPr>
                <w:rFonts w:hint="eastAsia"/>
                <w:color w:val="auto"/>
                <w:highlight w:val="none"/>
              </w:rPr>
              <w:t>2</w:t>
            </w:r>
          </w:p>
        </w:tc>
      </w:tr>
      <w:tr w14:paraId="26BF6603">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4B59459">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E657A5">
            <w:pPr>
              <w:pStyle w:val="61"/>
              <w:bidi w:val="0"/>
              <w:jc w:val="center"/>
              <w:rPr>
                <w:rFonts w:hint="eastAsia"/>
                <w:color w:val="auto"/>
                <w:highlight w:val="none"/>
              </w:rPr>
            </w:pPr>
            <w:r>
              <w:rPr>
                <w:rFonts w:hint="eastAsia"/>
                <w:color w:val="auto"/>
                <w:highlight w:val="none"/>
              </w:rPr>
              <w:t>含山县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24E93C">
            <w:pPr>
              <w:pStyle w:val="61"/>
              <w:bidi w:val="0"/>
              <w:jc w:val="center"/>
              <w:rPr>
                <w:rFonts w:hint="eastAsia"/>
                <w:color w:val="auto"/>
                <w:highlight w:val="none"/>
              </w:rPr>
            </w:pPr>
            <w:r>
              <w:rPr>
                <w:rFonts w:hint="eastAsia"/>
                <w:color w:val="auto"/>
                <w:highlight w:val="none"/>
              </w:rPr>
              <w:t>b）型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717594B">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6B30A0F4">
            <w:pPr>
              <w:pStyle w:val="61"/>
              <w:bidi w:val="0"/>
              <w:jc w:val="center"/>
              <w:rPr>
                <w:rFonts w:hint="eastAsia"/>
                <w:color w:val="auto"/>
                <w:highlight w:val="none"/>
              </w:rPr>
            </w:pPr>
            <w:r>
              <w:rPr>
                <w:rFonts w:hint="eastAsia"/>
                <w:color w:val="auto"/>
                <w:highlight w:val="none"/>
              </w:rPr>
              <w:t>2</w:t>
            </w:r>
          </w:p>
        </w:tc>
      </w:tr>
      <w:tr w14:paraId="59933A18">
        <w:tblPrEx>
          <w:tblCellMar>
            <w:top w:w="0" w:type="dxa"/>
            <w:left w:w="108" w:type="dxa"/>
            <w:bottom w:w="0" w:type="dxa"/>
            <w:right w:w="108" w:type="dxa"/>
          </w:tblCellMar>
        </w:tblPrEx>
        <w:trPr>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6674FABD">
            <w:pPr>
              <w:pStyle w:val="61"/>
              <w:bidi w:val="0"/>
              <w:jc w:val="center"/>
              <w:rPr>
                <w:rFonts w:hint="eastAsia"/>
                <w:color w:val="auto"/>
                <w:highlight w:val="none"/>
              </w:rPr>
            </w:pPr>
            <w:r>
              <w:rPr>
                <w:rFonts w:hint="eastAsia"/>
                <w:color w:val="auto"/>
                <w:highlight w:val="none"/>
              </w:rPr>
              <w:t>芜湖</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0618A8">
            <w:pPr>
              <w:pStyle w:val="61"/>
              <w:bidi w:val="0"/>
              <w:jc w:val="center"/>
              <w:rPr>
                <w:rFonts w:hint="eastAsia"/>
                <w:color w:val="auto"/>
                <w:highlight w:val="none"/>
              </w:rPr>
            </w:pPr>
            <w:r>
              <w:rPr>
                <w:rFonts w:hint="eastAsia"/>
                <w:color w:val="auto"/>
                <w:highlight w:val="none"/>
              </w:rPr>
              <w:t>市本级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87F174">
            <w:pPr>
              <w:pStyle w:val="61"/>
              <w:bidi w:val="0"/>
              <w:jc w:val="center"/>
              <w:rPr>
                <w:rFonts w:hint="eastAsia"/>
                <w:color w:val="auto"/>
                <w:highlight w:val="none"/>
              </w:rPr>
            </w:pPr>
            <w:r>
              <w:rPr>
                <w:rFonts w:hint="eastAsia"/>
                <w:color w:val="auto"/>
                <w:highlight w:val="none"/>
              </w:rPr>
              <w:t>b）型</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6667FECB">
            <w:pPr>
              <w:pStyle w:val="61"/>
              <w:bidi w:val="0"/>
              <w:jc w:val="center"/>
              <w:rPr>
                <w:rFonts w:hint="eastAsia"/>
                <w:color w:val="auto"/>
                <w:highlight w:val="none"/>
              </w:rPr>
            </w:pPr>
            <w:r>
              <w:rPr>
                <w:rFonts w:hint="eastAsia"/>
                <w:color w:val="auto"/>
                <w:highlight w:val="none"/>
              </w:rPr>
              <w:t>7</w:t>
            </w: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78782BAD">
            <w:pPr>
              <w:pStyle w:val="61"/>
              <w:bidi w:val="0"/>
              <w:jc w:val="center"/>
              <w:rPr>
                <w:rFonts w:hint="eastAsia"/>
                <w:color w:val="auto"/>
                <w:highlight w:val="none"/>
              </w:rPr>
            </w:pPr>
            <w:r>
              <w:rPr>
                <w:rFonts w:hint="eastAsia"/>
                <w:color w:val="auto"/>
                <w:highlight w:val="none"/>
              </w:rPr>
              <w:t>1</w:t>
            </w:r>
          </w:p>
        </w:tc>
      </w:tr>
      <w:tr w14:paraId="2FADC6F6">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8F4736A">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06B40A">
            <w:pPr>
              <w:pStyle w:val="61"/>
              <w:bidi w:val="0"/>
              <w:jc w:val="center"/>
              <w:rPr>
                <w:rFonts w:hint="eastAsia"/>
                <w:color w:val="auto"/>
                <w:highlight w:val="none"/>
              </w:rPr>
            </w:pPr>
            <w:r>
              <w:rPr>
                <w:rFonts w:hint="eastAsia"/>
                <w:color w:val="auto"/>
                <w:highlight w:val="none"/>
              </w:rPr>
              <w:t>无为市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7B22DA">
            <w:pPr>
              <w:pStyle w:val="61"/>
              <w:bidi w:val="0"/>
              <w:jc w:val="center"/>
              <w:rPr>
                <w:rFonts w:hint="eastAsia"/>
                <w:color w:val="auto"/>
                <w:highlight w:val="none"/>
              </w:rPr>
            </w:pPr>
            <w:r>
              <w:rPr>
                <w:rFonts w:hint="eastAsia"/>
                <w:color w:val="auto"/>
                <w:highlight w:val="none"/>
              </w:rPr>
              <w:t>b）型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36D34FA">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033E0D43">
            <w:pPr>
              <w:pStyle w:val="61"/>
              <w:bidi w:val="0"/>
              <w:jc w:val="center"/>
              <w:rPr>
                <w:rFonts w:hint="eastAsia"/>
                <w:color w:val="auto"/>
                <w:highlight w:val="none"/>
              </w:rPr>
            </w:pPr>
            <w:r>
              <w:rPr>
                <w:rFonts w:hint="eastAsia"/>
                <w:color w:val="auto"/>
                <w:highlight w:val="none"/>
              </w:rPr>
              <w:t>1</w:t>
            </w:r>
          </w:p>
        </w:tc>
      </w:tr>
      <w:tr w14:paraId="17B9756C">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78EDB9D">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506999">
            <w:pPr>
              <w:pStyle w:val="61"/>
              <w:bidi w:val="0"/>
              <w:jc w:val="center"/>
              <w:rPr>
                <w:rFonts w:hint="eastAsia"/>
                <w:color w:val="auto"/>
                <w:highlight w:val="none"/>
              </w:rPr>
            </w:pPr>
            <w:r>
              <w:rPr>
                <w:rFonts w:hint="eastAsia"/>
                <w:color w:val="auto"/>
                <w:highlight w:val="none"/>
              </w:rPr>
              <w:t>湾沚区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DA83E3">
            <w:pPr>
              <w:pStyle w:val="61"/>
              <w:bidi w:val="0"/>
              <w:jc w:val="center"/>
              <w:rPr>
                <w:rFonts w:hint="eastAsia"/>
                <w:color w:val="auto"/>
                <w:highlight w:val="none"/>
              </w:rPr>
            </w:pPr>
            <w:r>
              <w:rPr>
                <w:rFonts w:hint="eastAsia"/>
                <w:color w:val="auto"/>
                <w:highlight w:val="none"/>
              </w:rPr>
              <w:t>b）型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465AB2A">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7981FA71">
            <w:pPr>
              <w:pStyle w:val="61"/>
              <w:bidi w:val="0"/>
              <w:jc w:val="center"/>
              <w:rPr>
                <w:rFonts w:hint="eastAsia"/>
                <w:color w:val="auto"/>
                <w:highlight w:val="none"/>
              </w:rPr>
            </w:pPr>
            <w:r>
              <w:rPr>
                <w:rFonts w:hint="eastAsia"/>
                <w:color w:val="auto"/>
                <w:highlight w:val="none"/>
              </w:rPr>
              <w:t>1</w:t>
            </w:r>
          </w:p>
        </w:tc>
      </w:tr>
      <w:tr w14:paraId="566BF079">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AF31133">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3A0C54">
            <w:pPr>
              <w:pStyle w:val="61"/>
              <w:bidi w:val="0"/>
              <w:jc w:val="center"/>
              <w:rPr>
                <w:rFonts w:hint="eastAsia"/>
                <w:color w:val="auto"/>
                <w:highlight w:val="none"/>
              </w:rPr>
            </w:pPr>
            <w:r>
              <w:rPr>
                <w:rFonts w:hint="eastAsia"/>
                <w:color w:val="auto"/>
                <w:highlight w:val="none"/>
              </w:rPr>
              <w:t>繁昌区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824138">
            <w:pPr>
              <w:pStyle w:val="61"/>
              <w:bidi w:val="0"/>
              <w:jc w:val="center"/>
              <w:rPr>
                <w:rFonts w:hint="eastAsia"/>
                <w:color w:val="auto"/>
                <w:highlight w:val="none"/>
              </w:rPr>
            </w:pPr>
            <w:r>
              <w:rPr>
                <w:rFonts w:hint="eastAsia"/>
                <w:color w:val="auto"/>
                <w:highlight w:val="none"/>
              </w:rPr>
              <w:t>b）型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6BC49EF">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592E3050">
            <w:pPr>
              <w:pStyle w:val="61"/>
              <w:bidi w:val="0"/>
              <w:jc w:val="center"/>
              <w:rPr>
                <w:rFonts w:hint="eastAsia"/>
                <w:color w:val="auto"/>
                <w:highlight w:val="none"/>
              </w:rPr>
            </w:pPr>
            <w:r>
              <w:rPr>
                <w:rFonts w:hint="eastAsia"/>
                <w:color w:val="auto"/>
                <w:highlight w:val="none"/>
              </w:rPr>
              <w:t>1</w:t>
            </w:r>
          </w:p>
        </w:tc>
      </w:tr>
      <w:tr w14:paraId="71D4C1A1">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1839BB6">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DE453B">
            <w:pPr>
              <w:pStyle w:val="61"/>
              <w:bidi w:val="0"/>
              <w:jc w:val="center"/>
              <w:rPr>
                <w:rFonts w:hint="eastAsia"/>
                <w:color w:val="auto"/>
                <w:highlight w:val="none"/>
              </w:rPr>
            </w:pPr>
            <w:r>
              <w:rPr>
                <w:rFonts w:hint="eastAsia"/>
                <w:color w:val="auto"/>
                <w:highlight w:val="none"/>
              </w:rPr>
              <w:t>南陵县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632F39">
            <w:pPr>
              <w:pStyle w:val="61"/>
              <w:bidi w:val="0"/>
              <w:jc w:val="center"/>
              <w:rPr>
                <w:rFonts w:hint="eastAsia"/>
                <w:color w:val="auto"/>
                <w:highlight w:val="none"/>
              </w:rPr>
            </w:pPr>
            <w:r>
              <w:rPr>
                <w:rFonts w:hint="eastAsia"/>
                <w:color w:val="auto"/>
                <w:highlight w:val="none"/>
              </w:rPr>
              <w:t>b）型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DD04C5D">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54F36FFD">
            <w:pPr>
              <w:pStyle w:val="61"/>
              <w:bidi w:val="0"/>
              <w:jc w:val="center"/>
              <w:rPr>
                <w:rFonts w:hint="eastAsia"/>
                <w:color w:val="auto"/>
                <w:highlight w:val="none"/>
              </w:rPr>
            </w:pPr>
            <w:r>
              <w:rPr>
                <w:rFonts w:hint="eastAsia"/>
                <w:color w:val="auto"/>
                <w:highlight w:val="none"/>
              </w:rPr>
              <w:t>3</w:t>
            </w:r>
          </w:p>
        </w:tc>
      </w:tr>
      <w:tr w14:paraId="22217755">
        <w:tblPrEx>
          <w:tblCellMar>
            <w:top w:w="0" w:type="dxa"/>
            <w:left w:w="108" w:type="dxa"/>
            <w:bottom w:w="0" w:type="dxa"/>
            <w:right w:w="108" w:type="dxa"/>
          </w:tblCellMar>
        </w:tblPrEx>
        <w:trPr>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38B48DFB">
            <w:pPr>
              <w:pStyle w:val="61"/>
              <w:bidi w:val="0"/>
              <w:jc w:val="center"/>
              <w:rPr>
                <w:rFonts w:hint="eastAsia"/>
                <w:color w:val="auto"/>
                <w:highlight w:val="none"/>
              </w:rPr>
            </w:pPr>
            <w:r>
              <w:rPr>
                <w:rFonts w:hint="eastAsia"/>
                <w:color w:val="auto"/>
                <w:highlight w:val="none"/>
              </w:rPr>
              <w:t>宣城</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D08784">
            <w:pPr>
              <w:pStyle w:val="61"/>
              <w:bidi w:val="0"/>
              <w:jc w:val="center"/>
              <w:rPr>
                <w:rFonts w:hint="eastAsia"/>
                <w:color w:val="auto"/>
                <w:highlight w:val="none"/>
              </w:rPr>
            </w:pPr>
            <w:r>
              <w:rPr>
                <w:rFonts w:hint="eastAsia"/>
                <w:color w:val="auto"/>
                <w:highlight w:val="none"/>
              </w:rPr>
              <w:t>市本级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295BBC">
            <w:pPr>
              <w:pStyle w:val="61"/>
              <w:bidi w:val="0"/>
              <w:jc w:val="center"/>
              <w:rPr>
                <w:rFonts w:hint="eastAsia"/>
                <w:color w:val="auto"/>
                <w:highlight w:val="none"/>
              </w:rPr>
            </w:pPr>
            <w:r>
              <w:rPr>
                <w:rFonts w:hint="eastAsia"/>
                <w:color w:val="auto"/>
                <w:highlight w:val="none"/>
              </w:rPr>
              <w:t>b）型</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06CD2901">
            <w:pPr>
              <w:pStyle w:val="61"/>
              <w:bidi w:val="0"/>
              <w:jc w:val="center"/>
              <w:rPr>
                <w:rFonts w:hint="eastAsia"/>
                <w:color w:val="auto"/>
                <w:highlight w:val="none"/>
              </w:rPr>
            </w:pPr>
            <w:r>
              <w:rPr>
                <w:rFonts w:hint="eastAsia"/>
                <w:color w:val="auto"/>
                <w:highlight w:val="none"/>
              </w:rPr>
              <w:t>31</w:t>
            </w: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5573D2E4">
            <w:pPr>
              <w:pStyle w:val="61"/>
              <w:bidi w:val="0"/>
              <w:jc w:val="center"/>
              <w:rPr>
                <w:rFonts w:hint="eastAsia"/>
                <w:color w:val="auto"/>
                <w:highlight w:val="none"/>
              </w:rPr>
            </w:pPr>
            <w:r>
              <w:rPr>
                <w:rFonts w:hint="eastAsia"/>
                <w:color w:val="auto"/>
                <w:highlight w:val="none"/>
              </w:rPr>
              <w:t>1</w:t>
            </w:r>
          </w:p>
        </w:tc>
      </w:tr>
      <w:tr w14:paraId="6A4C07C8">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5A55F0A">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BF47F0">
            <w:pPr>
              <w:pStyle w:val="61"/>
              <w:bidi w:val="0"/>
              <w:jc w:val="center"/>
              <w:rPr>
                <w:rFonts w:hint="eastAsia"/>
                <w:color w:val="auto"/>
                <w:highlight w:val="none"/>
              </w:rPr>
            </w:pPr>
            <w:r>
              <w:rPr>
                <w:rFonts w:hint="eastAsia"/>
                <w:color w:val="auto"/>
                <w:highlight w:val="none"/>
              </w:rPr>
              <w:t>宣州区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619AB4">
            <w:pPr>
              <w:pStyle w:val="61"/>
              <w:bidi w:val="0"/>
              <w:jc w:val="center"/>
              <w:rPr>
                <w:rFonts w:hint="eastAsia"/>
                <w:color w:val="auto"/>
                <w:highlight w:val="none"/>
              </w:rPr>
            </w:pPr>
            <w:r>
              <w:rPr>
                <w:rFonts w:hint="eastAsia"/>
                <w:color w:val="auto"/>
                <w:highlight w:val="none"/>
              </w:rPr>
              <w:t>b）型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7EB0EBE">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6F3F4C19">
            <w:pPr>
              <w:pStyle w:val="61"/>
              <w:bidi w:val="0"/>
              <w:jc w:val="center"/>
              <w:rPr>
                <w:rFonts w:hint="eastAsia"/>
                <w:color w:val="auto"/>
                <w:highlight w:val="none"/>
              </w:rPr>
            </w:pPr>
            <w:r>
              <w:rPr>
                <w:rFonts w:hint="eastAsia"/>
                <w:color w:val="auto"/>
                <w:highlight w:val="none"/>
              </w:rPr>
              <w:t>5</w:t>
            </w:r>
          </w:p>
        </w:tc>
      </w:tr>
      <w:tr w14:paraId="64BBB98A">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CFB72BB">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9C4354">
            <w:pPr>
              <w:pStyle w:val="61"/>
              <w:bidi w:val="0"/>
              <w:jc w:val="center"/>
              <w:rPr>
                <w:rFonts w:hint="eastAsia"/>
                <w:color w:val="auto"/>
                <w:highlight w:val="none"/>
              </w:rPr>
            </w:pPr>
            <w:r>
              <w:rPr>
                <w:rFonts w:hint="eastAsia"/>
                <w:color w:val="auto"/>
                <w:highlight w:val="none"/>
              </w:rPr>
              <w:t>郎溪县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103B76">
            <w:pPr>
              <w:pStyle w:val="61"/>
              <w:bidi w:val="0"/>
              <w:jc w:val="center"/>
              <w:rPr>
                <w:rFonts w:hint="eastAsia"/>
                <w:color w:val="auto"/>
                <w:highlight w:val="none"/>
              </w:rPr>
            </w:pPr>
            <w:r>
              <w:rPr>
                <w:rFonts w:hint="eastAsia"/>
                <w:color w:val="auto"/>
                <w:highlight w:val="none"/>
              </w:rPr>
              <w:t>b）型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2E1DD2F">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102D118E">
            <w:pPr>
              <w:pStyle w:val="61"/>
              <w:bidi w:val="0"/>
              <w:jc w:val="center"/>
              <w:rPr>
                <w:rFonts w:hint="eastAsia"/>
                <w:color w:val="auto"/>
                <w:highlight w:val="none"/>
              </w:rPr>
            </w:pPr>
            <w:r>
              <w:rPr>
                <w:rFonts w:hint="eastAsia"/>
                <w:color w:val="auto"/>
                <w:highlight w:val="none"/>
              </w:rPr>
              <w:t>4</w:t>
            </w:r>
          </w:p>
        </w:tc>
      </w:tr>
      <w:tr w14:paraId="47B175AF">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0468E4B">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A530AA">
            <w:pPr>
              <w:pStyle w:val="61"/>
              <w:bidi w:val="0"/>
              <w:jc w:val="center"/>
              <w:rPr>
                <w:rFonts w:hint="eastAsia"/>
                <w:color w:val="auto"/>
                <w:highlight w:val="none"/>
              </w:rPr>
            </w:pPr>
            <w:r>
              <w:rPr>
                <w:rFonts w:hint="eastAsia"/>
                <w:color w:val="auto"/>
                <w:highlight w:val="none"/>
              </w:rPr>
              <w:t>广德市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859CC1">
            <w:pPr>
              <w:pStyle w:val="61"/>
              <w:bidi w:val="0"/>
              <w:jc w:val="center"/>
              <w:rPr>
                <w:rFonts w:hint="eastAsia"/>
                <w:color w:val="auto"/>
                <w:highlight w:val="none"/>
              </w:rPr>
            </w:pPr>
            <w:r>
              <w:rPr>
                <w:rFonts w:hint="eastAsia"/>
                <w:color w:val="auto"/>
                <w:highlight w:val="none"/>
              </w:rPr>
              <w:t>b）型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248F61E">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24018A65">
            <w:pPr>
              <w:pStyle w:val="61"/>
              <w:bidi w:val="0"/>
              <w:jc w:val="center"/>
              <w:rPr>
                <w:rFonts w:hint="eastAsia"/>
                <w:color w:val="auto"/>
                <w:highlight w:val="none"/>
              </w:rPr>
            </w:pPr>
            <w:r>
              <w:rPr>
                <w:rFonts w:hint="eastAsia"/>
                <w:color w:val="auto"/>
                <w:highlight w:val="none"/>
              </w:rPr>
              <w:t>5</w:t>
            </w:r>
          </w:p>
        </w:tc>
      </w:tr>
      <w:tr w14:paraId="5AA75D38">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A0EAB48">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031645">
            <w:pPr>
              <w:pStyle w:val="61"/>
              <w:bidi w:val="0"/>
              <w:jc w:val="center"/>
              <w:rPr>
                <w:rFonts w:hint="eastAsia"/>
                <w:color w:val="auto"/>
                <w:highlight w:val="none"/>
              </w:rPr>
            </w:pPr>
            <w:r>
              <w:rPr>
                <w:rFonts w:hint="eastAsia"/>
                <w:color w:val="auto"/>
                <w:highlight w:val="none"/>
              </w:rPr>
              <w:t>宁国市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FB7596">
            <w:pPr>
              <w:pStyle w:val="61"/>
              <w:bidi w:val="0"/>
              <w:jc w:val="center"/>
              <w:rPr>
                <w:rFonts w:hint="eastAsia"/>
                <w:color w:val="auto"/>
                <w:highlight w:val="none"/>
              </w:rPr>
            </w:pPr>
            <w:r>
              <w:rPr>
                <w:rFonts w:hint="eastAsia"/>
                <w:color w:val="auto"/>
                <w:highlight w:val="none"/>
              </w:rPr>
              <w:t>b）型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1D84B8B">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6807F60F">
            <w:pPr>
              <w:pStyle w:val="61"/>
              <w:bidi w:val="0"/>
              <w:jc w:val="center"/>
              <w:rPr>
                <w:rFonts w:hint="eastAsia"/>
                <w:color w:val="auto"/>
                <w:highlight w:val="none"/>
              </w:rPr>
            </w:pPr>
            <w:r>
              <w:rPr>
                <w:rFonts w:hint="eastAsia"/>
                <w:color w:val="auto"/>
                <w:highlight w:val="none"/>
              </w:rPr>
              <w:t>6</w:t>
            </w:r>
          </w:p>
        </w:tc>
      </w:tr>
      <w:tr w14:paraId="5E7F358C">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B48A935">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A139AB">
            <w:pPr>
              <w:pStyle w:val="61"/>
              <w:bidi w:val="0"/>
              <w:jc w:val="center"/>
              <w:rPr>
                <w:rFonts w:hint="eastAsia"/>
                <w:color w:val="auto"/>
                <w:highlight w:val="none"/>
              </w:rPr>
            </w:pPr>
            <w:r>
              <w:rPr>
                <w:rFonts w:hint="eastAsia"/>
                <w:color w:val="auto"/>
                <w:highlight w:val="none"/>
              </w:rPr>
              <w:t>泾  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0532A1">
            <w:pPr>
              <w:pStyle w:val="61"/>
              <w:bidi w:val="0"/>
              <w:jc w:val="center"/>
              <w:rPr>
                <w:rFonts w:hint="eastAsia"/>
                <w:color w:val="auto"/>
                <w:highlight w:val="none"/>
              </w:rPr>
            </w:pPr>
            <w:r>
              <w:rPr>
                <w:rFonts w:hint="eastAsia"/>
                <w:color w:val="auto"/>
                <w:highlight w:val="none"/>
              </w:rPr>
              <w:t>b）型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CCD218B">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549159E3">
            <w:pPr>
              <w:pStyle w:val="61"/>
              <w:bidi w:val="0"/>
              <w:jc w:val="center"/>
              <w:rPr>
                <w:rFonts w:hint="eastAsia"/>
                <w:color w:val="auto"/>
                <w:highlight w:val="none"/>
              </w:rPr>
            </w:pPr>
            <w:r>
              <w:rPr>
                <w:rFonts w:hint="eastAsia"/>
                <w:color w:val="auto"/>
                <w:highlight w:val="none"/>
              </w:rPr>
              <w:t>4</w:t>
            </w:r>
          </w:p>
        </w:tc>
      </w:tr>
      <w:tr w14:paraId="2968A31C">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95C335E">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CC7D44">
            <w:pPr>
              <w:pStyle w:val="61"/>
              <w:bidi w:val="0"/>
              <w:jc w:val="center"/>
              <w:rPr>
                <w:rFonts w:hint="eastAsia"/>
                <w:color w:val="auto"/>
                <w:highlight w:val="none"/>
              </w:rPr>
            </w:pPr>
            <w:r>
              <w:rPr>
                <w:rFonts w:hint="eastAsia"/>
                <w:color w:val="auto"/>
                <w:highlight w:val="none"/>
              </w:rPr>
              <w:t>旌德县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4FD393">
            <w:pPr>
              <w:pStyle w:val="61"/>
              <w:bidi w:val="0"/>
              <w:jc w:val="center"/>
              <w:rPr>
                <w:rFonts w:hint="eastAsia"/>
                <w:color w:val="auto"/>
                <w:highlight w:val="none"/>
              </w:rPr>
            </w:pPr>
            <w:r>
              <w:rPr>
                <w:rFonts w:hint="eastAsia"/>
                <w:color w:val="auto"/>
                <w:highlight w:val="none"/>
              </w:rPr>
              <w:t>b）型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40434D4">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7BA3DBEB">
            <w:pPr>
              <w:pStyle w:val="61"/>
              <w:bidi w:val="0"/>
              <w:jc w:val="center"/>
              <w:rPr>
                <w:rFonts w:hint="eastAsia"/>
                <w:color w:val="auto"/>
                <w:highlight w:val="none"/>
              </w:rPr>
            </w:pPr>
            <w:r>
              <w:rPr>
                <w:rFonts w:hint="eastAsia"/>
                <w:color w:val="auto"/>
                <w:highlight w:val="none"/>
              </w:rPr>
              <w:t>3</w:t>
            </w:r>
          </w:p>
        </w:tc>
      </w:tr>
      <w:tr w14:paraId="33058327">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DB94F38">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DF5E16">
            <w:pPr>
              <w:pStyle w:val="61"/>
              <w:bidi w:val="0"/>
              <w:jc w:val="center"/>
              <w:rPr>
                <w:rFonts w:hint="eastAsia"/>
                <w:color w:val="auto"/>
                <w:highlight w:val="none"/>
              </w:rPr>
            </w:pPr>
            <w:r>
              <w:rPr>
                <w:rFonts w:hint="eastAsia"/>
                <w:color w:val="auto"/>
                <w:highlight w:val="none"/>
              </w:rPr>
              <w:t>绩溪县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B17800">
            <w:pPr>
              <w:pStyle w:val="61"/>
              <w:bidi w:val="0"/>
              <w:jc w:val="center"/>
              <w:rPr>
                <w:rFonts w:hint="eastAsia"/>
                <w:color w:val="auto"/>
                <w:highlight w:val="none"/>
              </w:rPr>
            </w:pPr>
            <w:r>
              <w:rPr>
                <w:rFonts w:hint="eastAsia"/>
                <w:color w:val="auto"/>
                <w:highlight w:val="none"/>
              </w:rPr>
              <w:t>b）型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CED4DD9">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45911B1F">
            <w:pPr>
              <w:pStyle w:val="61"/>
              <w:bidi w:val="0"/>
              <w:jc w:val="center"/>
              <w:rPr>
                <w:rFonts w:hint="eastAsia"/>
                <w:color w:val="auto"/>
                <w:highlight w:val="none"/>
              </w:rPr>
            </w:pPr>
            <w:r>
              <w:rPr>
                <w:rFonts w:hint="eastAsia"/>
                <w:color w:val="auto"/>
                <w:highlight w:val="none"/>
              </w:rPr>
              <w:t>3</w:t>
            </w:r>
          </w:p>
        </w:tc>
      </w:tr>
      <w:tr w14:paraId="2ED8CDA6">
        <w:tblPrEx>
          <w:tblCellMar>
            <w:top w:w="0" w:type="dxa"/>
            <w:left w:w="108" w:type="dxa"/>
            <w:bottom w:w="0" w:type="dxa"/>
            <w:right w:w="108" w:type="dxa"/>
          </w:tblCellMar>
        </w:tblPrEx>
        <w:trPr>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266DDA39">
            <w:pPr>
              <w:pStyle w:val="61"/>
              <w:bidi w:val="0"/>
              <w:jc w:val="center"/>
              <w:rPr>
                <w:rFonts w:hint="eastAsia"/>
                <w:color w:val="auto"/>
                <w:highlight w:val="none"/>
              </w:rPr>
            </w:pPr>
            <w:r>
              <w:rPr>
                <w:rFonts w:hint="eastAsia"/>
                <w:color w:val="auto"/>
                <w:highlight w:val="none"/>
              </w:rPr>
              <w:t>铜陵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DA6744">
            <w:pPr>
              <w:pStyle w:val="61"/>
              <w:bidi w:val="0"/>
              <w:jc w:val="center"/>
              <w:rPr>
                <w:rFonts w:hint="eastAsia"/>
                <w:color w:val="auto"/>
                <w:highlight w:val="none"/>
              </w:rPr>
            </w:pPr>
            <w:r>
              <w:rPr>
                <w:rFonts w:hint="eastAsia"/>
                <w:color w:val="auto"/>
                <w:highlight w:val="none"/>
              </w:rPr>
              <w:t>市本级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A055B8">
            <w:pPr>
              <w:pStyle w:val="61"/>
              <w:bidi w:val="0"/>
              <w:jc w:val="center"/>
              <w:rPr>
                <w:rFonts w:hint="eastAsia"/>
                <w:color w:val="auto"/>
                <w:highlight w:val="none"/>
              </w:rPr>
            </w:pPr>
            <w:r>
              <w:rPr>
                <w:rFonts w:hint="eastAsia"/>
                <w:color w:val="auto"/>
                <w:highlight w:val="none"/>
              </w:rPr>
              <w:t>b）型</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69C23C8B">
            <w:pPr>
              <w:pStyle w:val="61"/>
              <w:bidi w:val="0"/>
              <w:jc w:val="center"/>
              <w:rPr>
                <w:rFonts w:hint="eastAsia"/>
                <w:color w:val="auto"/>
                <w:highlight w:val="none"/>
              </w:rPr>
            </w:pPr>
            <w:r>
              <w:rPr>
                <w:rFonts w:hint="eastAsia"/>
                <w:color w:val="auto"/>
                <w:highlight w:val="none"/>
              </w:rPr>
              <w:t>4</w:t>
            </w: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0DEE9D53">
            <w:pPr>
              <w:pStyle w:val="61"/>
              <w:bidi w:val="0"/>
              <w:jc w:val="center"/>
              <w:rPr>
                <w:rFonts w:hint="eastAsia"/>
                <w:color w:val="auto"/>
                <w:highlight w:val="none"/>
              </w:rPr>
            </w:pPr>
            <w:r>
              <w:rPr>
                <w:rFonts w:hint="eastAsia"/>
                <w:color w:val="auto"/>
                <w:highlight w:val="none"/>
              </w:rPr>
              <w:t>2</w:t>
            </w:r>
          </w:p>
        </w:tc>
      </w:tr>
      <w:tr w14:paraId="27E33EE7">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2165B35">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F8D63C">
            <w:pPr>
              <w:pStyle w:val="61"/>
              <w:bidi w:val="0"/>
              <w:jc w:val="center"/>
              <w:rPr>
                <w:rFonts w:hint="eastAsia"/>
                <w:color w:val="auto"/>
                <w:highlight w:val="none"/>
              </w:rPr>
            </w:pPr>
            <w:r>
              <w:rPr>
                <w:rFonts w:hint="eastAsia"/>
                <w:color w:val="auto"/>
                <w:highlight w:val="none"/>
              </w:rPr>
              <w:t>枞阳县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1A741A">
            <w:pPr>
              <w:pStyle w:val="61"/>
              <w:bidi w:val="0"/>
              <w:jc w:val="center"/>
              <w:rPr>
                <w:rFonts w:hint="eastAsia"/>
                <w:color w:val="auto"/>
                <w:highlight w:val="none"/>
              </w:rPr>
            </w:pPr>
            <w:r>
              <w:rPr>
                <w:rFonts w:hint="eastAsia"/>
                <w:color w:val="auto"/>
                <w:highlight w:val="none"/>
              </w:rPr>
              <w:t>b）型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CE8124D">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38814952">
            <w:pPr>
              <w:pStyle w:val="61"/>
              <w:bidi w:val="0"/>
              <w:jc w:val="center"/>
              <w:rPr>
                <w:rFonts w:hint="eastAsia"/>
                <w:color w:val="auto"/>
                <w:highlight w:val="none"/>
              </w:rPr>
            </w:pPr>
            <w:r>
              <w:rPr>
                <w:rFonts w:hint="eastAsia"/>
                <w:color w:val="auto"/>
                <w:highlight w:val="none"/>
              </w:rPr>
              <w:t>2</w:t>
            </w:r>
          </w:p>
        </w:tc>
      </w:tr>
      <w:tr w14:paraId="287EEE04">
        <w:tblPrEx>
          <w:tblCellMar>
            <w:top w:w="0" w:type="dxa"/>
            <w:left w:w="108" w:type="dxa"/>
            <w:bottom w:w="0" w:type="dxa"/>
            <w:right w:w="108" w:type="dxa"/>
          </w:tblCellMar>
        </w:tblPrEx>
        <w:trPr>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1A1D080B">
            <w:pPr>
              <w:pStyle w:val="61"/>
              <w:bidi w:val="0"/>
              <w:jc w:val="center"/>
              <w:rPr>
                <w:rFonts w:hint="eastAsia"/>
                <w:color w:val="auto"/>
                <w:highlight w:val="none"/>
              </w:rPr>
            </w:pPr>
            <w:r>
              <w:rPr>
                <w:rFonts w:hint="eastAsia"/>
                <w:color w:val="auto"/>
                <w:highlight w:val="none"/>
              </w:rPr>
              <w:t>池州</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181F2F">
            <w:pPr>
              <w:pStyle w:val="61"/>
              <w:bidi w:val="0"/>
              <w:jc w:val="center"/>
              <w:rPr>
                <w:rFonts w:hint="eastAsia"/>
                <w:color w:val="auto"/>
                <w:highlight w:val="none"/>
              </w:rPr>
            </w:pPr>
            <w:r>
              <w:rPr>
                <w:rFonts w:hint="eastAsia"/>
                <w:color w:val="auto"/>
                <w:highlight w:val="none"/>
              </w:rPr>
              <w:t>市本级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071EE5">
            <w:pPr>
              <w:pStyle w:val="61"/>
              <w:bidi w:val="0"/>
              <w:jc w:val="center"/>
              <w:rPr>
                <w:rFonts w:hint="eastAsia"/>
                <w:color w:val="auto"/>
                <w:highlight w:val="none"/>
              </w:rPr>
            </w:pPr>
            <w:r>
              <w:rPr>
                <w:rFonts w:hint="eastAsia"/>
                <w:color w:val="auto"/>
                <w:highlight w:val="none"/>
              </w:rPr>
              <w:t>b）型</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1E083020">
            <w:pPr>
              <w:pStyle w:val="61"/>
              <w:bidi w:val="0"/>
              <w:jc w:val="center"/>
              <w:rPr>
                <w:rFonts w:hint="eastAsia"/>
                <w:color w:val="auto"/>
                <w:highlight w:val="none"/>
              </w:rPr>
            </w:pPr>
            <w:r>
              <w:rPr>
                <w:rFonts w:hint="eastAsia"/>
                <w:color w:val="auto"/>
                <w:highlight w:val="none"/>
              </w:rPr>
              <w:t>7</w:t>
            </w: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3E06216E">
            <w:pPr>
              <w:pStyle w:val="61"/>
              <w:bidi w:val="0"/>
              <w:jc w:val="center"/>
              <w:rPr>
                <w:rFonts w:hint="eastAsia"/>
                <w:color w:val="auto"/>
                <w:highlight w:val="none"/>
              </w:rPr>
            </w:pPr>
            <w:r>
              <w:rPr>
                <w:rFonts w:hint="eastAsia"/>
                <w:color w:val="auto"/>
                <w:highlight w:val="none"/>
              </w:rPr>
              <w:t>2</w:t>
            </w:r>
          </w:p>
        </w:tc>
      </w:tr>
      <w:tr w14:paraId="38DD5DB1">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D4E4D8C">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5D1162">
            <w:pPr>
              <w:pStyle w:val="61"/>
              <w:bidi w:val="0"/>
              <w:jc w:val="center"/>
              <w:rPr>
                <w:rFonts w:hint="eastAsia"/>
                <w:color w:val="auto"/>
                <w:highlight w:val="none"/>
              </w:rPr>
            </w:pPr>
            <w:r>
              <w:rPr>
                <w:rFonts w:hint="eastAsia"/>
                <w:color w:val="auto"/>
                <w:highlight w:val="none"/>
              </w:rPr>
              <w:t>东至县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F984EC">
            <w:pPr>
              <w:pStyle w:val="61"/>
              <w:bidi w:val="0"/>
              <w:jc w:val="center"/>
              <w:rPr>
                <w:rFonts w:hint="eastAsia"/>
                <w:color w:val="auto"/>
                <w:highlight w:val="none"/>
              </w:rPr>
            </w:pPr>
            <w:r>
              <w:rPr>
                <w:rFonts w:hint="eastAsia"/>
                <w:color w:val="auto"/>
                <w:highlight w:val="none"/>
              </w:rPr>
              <w:t>b）型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C873251">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000C808E">
            <w:pPr>
              <w:pStyle w:val="61"/>
              <w:bidi w:val="0"/>
              <w:jc w:val="center"/>
              <w:rPr>
                <w:rFonts w:hint="eastAsia"/>
                <w:color w:val="auto"/>
                <w:highlight w:val="none"/>
              </w:rPr>
            </w:pPr>
            <w:r>
              <w:rPr>
                <w:rFonts w:hint="eastAsia"/>
                <w:color w:val="auto"/>
                <w:highlight w:val="none"/>
              </w:rPr>
              <w:t>2</w:t>
            </w:r>
          </w:p>
        </w:tc>
      </w:tr>
      <w:tr w14:paraId="1D9C192D">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C888E4B">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1FA098">
            <w:pPr>
              <w:pStyle w:val="61"/>
              <w:bidi w:val="0"/>
              <w:jc w:val="center"/>
              <w:rPr>
                <w:rFonts w:hint="eastAsia"/>
                <w:color w:val="auto"/>
                <w:highlight w:val="none"/>
              </w:rPr>
            </w:pPr>
            <w:r>
              <w:rPr>
                <w:rFonts w:hint="eastAsia"/>
                <w:color w:val="auto"/>
                <w:highlight w:val="none"/>
              </w:rPr>
              <w:t>青阳县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2954EC">
            <w:pPr>
              <w:pStyle w:val="61"/>
              <w:bidi w:val="0"/>
              <w:jc w:val="center"/>
              <w:rPr>
                <w:rFonts w:hint="eastAsia"/>
                <w:color w:val="auto"/>
                <w:highlight w:val="none"/>
              </w:rPr>
            </w:pPr>
            <w:r>
              <w:rPr>
                <w:rFonts w:hint="eastAsia"/>
                <w:color w:val="auto"/>
                <w:highlight w:val="none"/>
              </w:rPr>
              <w:t>b）型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ACB7E92">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70054239">
            <w:pPr>
              <w:pStyle w:val="61"/>
              <w:bidi w:val="0"/>
              <w:jc w:val="center"/>
              <w:rPr>
                <w:rFonts w:hint="eastAsia"/>
                <w:color w:val="auto"/>
                <w:highlight w:val="none"/>
              </w:rPr>
            </w:pPr>
            <w:r>
              <w:rPr>
                <w:rFonts w:hint="eastAsia"/>
                <w:color w:val="auto"/>
                <w:highlight w:val="none"/>
              </w:rPr>
              <w:t>1</w:t>
            </w:r>
          </w:p>
        </w:tc>
      </w:tr>
      <w:tr w14:paraId="1D916ACC">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C04E1FB">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A6ACCB">
            <w:pPr>
              <w:pStyle w:val="61"/>
              <w:bidi w:val="0"/>
              <w:jc w:val="center"/>
              <w:rPr>
                <w:rFonts w:hint="eastAsia"/>
                <w:color w:val="auto"/>
                <w:highlight w:val="none"/>
              </w:rPr>
            </w:pPr>
            <w:r>
              <w:rPr>
                <w:rFonts w:hint="eastAsia"/>
                <w:color w:val="auto"/>
                <w:highlight w:val="none"/>
              </w:rPr>
              <w:t>石台县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9D7CE3">
            <w:pPr>
              <w:pStyle w:val="61"/>
              <w:bidi w:val="0"/>
              <w:jc w:val="center"/>
              <w:rPr>
                <w:rFonts w:hint="eastAsia"/>
                <w:color w:val="auto"/>
                <w:highlight w:val="none"/>
              </w:rPr>
            </w:pPr>
            <w:r>
              <w:rPr>
                <w:rFonts w:hint="eastAsia"/>
                <w:color w:val="auto"/>
                <w:highlight w:val="none"/>
              </w:rPr>
              <w:t>b）型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AA80F38">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27B5AEBE">
            <w:pPr>
              <w:pStyle w:val="61"/>
              <w:bidi w:val="0"/>
              <w:jc w:val="center"/>
              <w:rPr>
                <w:rFonts w:hint="eastAsia"/>
                <w:color w:val="auto"/>
                <w:highlight w:val="none"/>
              </w:rPr>
            </w:pPr>
            <w:r>
              <w:rPr>
                <w:rFonts w:hint="eastAsia"/>
                <w:color w:val="auto"/>
                <w:highlight w:val="none"/>
              </w:rPr>
              <w:t>2</w:t>
            </w:r>
          </w:p>
        </w:tc>
      </w:tr>
      <w:tr w14:paraId="0064863B">
        <w:tblPrEx>
          <w:tblCellMar>
            <w:top w:w="0" w:type="dxa"/>
            <w:left w:w="108" w:type="dxa"/>
            <w:bottom w:w="0" w:type="dxa"/>
            <w:right w:w="108" w:type="dxa"/>
          </w:tblCellMar>
        </w:tblPrEx>
        <w:trPr>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3D387BCF">
            <w:pPr>
              <w:pStyle w:val="61"/>
              <w:bidi w:val="0"/>
              <w:jc w:val="center"/>
              <w:rPr>
                <w:rFonts w:hint="eastAsia"/>
                <w:color w:val="auto"/>
                <w:highlight w:val="none"/>
              </w:rPr>
            </w:pPr>
            <w:r>
              <w:rPr>
                <w:rFonts w:hint="eastAsia"/>
                <w:color w:val="auto"/>
                <w:highlight w:val="none"/>
              </w:rPr>
              <w:t>安庆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CE2415">
            <w:pPr>
              <w:pStyle w:val="61"/>
              <w:bidi w:val="0"/>
              <w:jc w:val="center"/>
              <w:rPr>
                <w:rFonts w:hint="eastAsia"/>
                <w:color w:val="auto"/>
                <w:highlight w:val="none"/>
              </w:rPr>
            </w:pPr>
            <w:r>
              <w:rPr>
                <w:rFonts w:hint="eastAsia"/>
                <w:color w:val="auto"/>
                <w:highlight w:val="none"/>
              </w:rPr>
              <w:t>怀宁县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6766FE">
            <w:pPr>
              <w:pStyle w:val="61"/>
              <w:bidi w:val="0"/>
              <w:jc w:val="center"/>
              <w:rPr>
                <w:rFonts w:hint="eastAsia"/>
                <w:color w:val="auto"/>
                <w:highlight w:val="none"/>
              </w:rPr>
            </w:pPr>
            <w:r>
              <w:rPr>
                <w:rFonts w:hint="eastAsia"/>
                <w:color w:val="auto"/>
                <w:highlight w:val="none"/>
              </w:rPr>
              <w:t>b）型</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52D769E7">
            <w:pPr>
              <w:pStyle w:val="61"/>
              <w:bidi w:val="0"/>
              <w:jc w:val="center"/>
              <w:rPr>
                <w:rFonts w:hint="eastAsia"/>
                <w:color w:val="auto"/>
                <w:highlight w:val="none"/>
              </w:rPr>
            </w:pPr>
            <w:r>
              <w:rPr>
                <w:rFonts w:hint="eastAsia"/>
                <w:color w:val="auto"/>
                <w:highlight w:val="none"/>
              </w:rPr>
              <w:t>15</w:t>
            </w: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04EE955C">
            <w:pPr>
              <w:pStyle w:val="61"/>
              <w:bidi w:val="0"/>
              <w:jc w:val="center"/>
              <w:rPr>
                <w:rFonts w:hint="eastAsia"/>
                <w:color w:val="auto"/>
                <w:highlight w:val="none"/>
              </w:rPr>
            </w:pPr>
            <w:r>
              <w:rPr>
                <w:rFonts w:hint="eastAsia"/>
                <w:color w:val="auto"/>
                <w:highlight w:val="none"/>
              </w:rPr>
              <w:t>3</w:t>
            </w:r>
          </w:p>
        </w:tc>
      </w:tr>
      <w:tr w14:paraId="51761031">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0EDDA32">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E2CC5F">
            <w:pPr>
              <w:pStyle w:val="61"/>
              <w:bidi w:val="0"/>
              <w:jc w:val="center"/>
              <w:rPr>
                <w:rFonts w:hint="eastAsia"/>
                <w:color w:val="auto"/>
                <w:highlight w:val="none"/>
              </w:rPr>
            </w:pPr>
            <w:r>
              <w:rPr>
                <w:rFonts w:hint="eastAsia"/>
                <w:color w:val="auto"/>
                <w:highlight w:val="none"/>
              </w:rPr>
              <w:t>桐城县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1C2B10">
            <w:pPr>
              <w:pStyle w:val="61"/>
              <w:bidi w:val="0"/>
              <w:jc w:val="center"/>
              <w:rPr>
                <w:rFonts w:hint="eastAsia"/>
                <w:color w:val="auto"/>
                <w:highlight w:val="none"/>
              </w:rPr>
            </w:pPr>
            <w:r>
              <w:rPr>
                <w:rFonts w:hint="eastAsia"/>
                <w:color w:val="auto"/>
                <w:highlight w:val="none"/>
              </w:rPr>
              <w:t>b）型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D03BB04">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26BD73F8">
            <w:pPr>
              <w:pStyle w:val="61"/>
              <w:bidi w:val="0"/>
              <w:jc w:val="center"/>
              <w:rPr>
                <w:rFonts w:hint="eastAsia"/>
                <w:color w:val="auto"/>
                <w:highlight w:val="none"/>
              </w:rPr>
            </w:pPr>
            <w:r>
              <w:rPr>
                <w:rFonts w:hint="eastAsia"/>
                <w:color w:val="auto"/>
                <w:highlight w:val="none"/>
              </w:rPr>
              <w:t>2</w:t>
            </w:r>
          </w:p>
        </w:tc>
      </w:tr>
      <w:tr w14:paraId="6D88AEA3">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07CDE84">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17CBEE">
            <w:pPr>
              <w:pStyle w:val="61"/>
              <w:bidi w:val="0"/>
              <w:jc w:val="center"/>
              <w:rPr>
                <w:rFonts w:hint="eastAsia"/>
                <w:color w:val="auto"/>
                <w:highlight w:val="none"/>
              </w:rPr>
            </w:pPr>
            <w:r>
              <w:rPr>
                <w:rFonts w:hint="eastAsia"/>
                <w:color w:val="auto"/>
                <w:highlight w:val="none"/>
              </w:rPr>
              <w:t>岳西县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BC3B35">
            <w:pPr>
              <w:pStyle w:val="61"/>
              <w:bidi w:val="0"/>
              <w:jc w:val="center"/>
              <w:rPr>
                <w:rFonts w:hint="eastAsia"/>
                <w:color w:val="auto"/>
                <w:highlight w:val="none"/>
              </w:rPr>
            </w:pPr>
            <w:r>
              <w:rPr>
                <w:rFonts w:hint="eastAsia"/>
                <w:color w:val="auto"/>
                <w:highlight w:val="none"/>
              </w:rPr>
              <w:t>b）型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A2C4635">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0608FCD4">
            <w:pPr>
              <w:pStyle w:val="61"/>
              <w:bidi w:val="0"/>
              <w:jc w:val="center"/>
              <w:rPr>
                <w:rFonts w:hint="eastAsia"/>
                <w:color w:val="auto"/>
                <w:highlight w:val="none"/>
              </w:rPr>
            </w:pPr>
            <w:r>
              <w:rPr>
                <w:rFonts w:hint="eastAsia"/>
                <w:color w:val="auto"/>
                <w:highlight w:val="none"/>
              </w:rPr>
              <w:t>2</w:t>
            </w:r>
          </w:p>
        </w:tc>
      </w:tr>
      <w:tr w14:paraId="7E316BF8">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0A7DE18">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EC8408">
            <w:pPr>
              <w:pStyle w:val="61"/>
              <w:bidi w:val="0"/>
              <w:jc w:val="center"/>
              <w:rPr>
                <w:rFonts w:hint="eastAsia"/>
                <w:color w:val="auto"/>
                <w:highlight w:val="none"/>
              </w:rPr>
            </w:pPr>
            <w:r>
              <w:rPr>
                <w:rFonts w:hint="eastAsia"/>
                <w:color w:val="auto"/>
                <w:highlight w:val="none"/>
              </w:rPr>
              <w:t>潜山县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D266A6">
            <w:pPr>
              <w:pStyle w:val="61"/>
              <w:bidi w:val="0"/>
              <w:jc w:val="center"/>
              <w:rPr>
                <w:rFonts w:hint="eastAsia"/>
                <w:color w:val="auto"/>
                <w:highlight w:val="none"/>
              </w:rPr>
            </w:pPr>
            <w:r>
              <w:rPr>
                <w:rFonts w:hint="eastAsia"/>
                <w:color w:val="auto"/>
                <w:highlight w:val="none"/>
              </w:rPr>
              <w:t>b）型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E51951A">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0F9B5DE7">
            <w:pPr>
              <w:pStyle w:val="61"/>
              <w:bidi w:val="0"/>
              <w:jc w:val="center"/>
              <w:rPr>
                <w:rFonts w:hint="eastAsia"/>
                <w:color w:val="auto"/>
                <w:highlight w:val="none"/>
              </w:rPr>
            </w:pPr>
            <w:r>
              <w:rPr>
                <w:rFonts w:hint="eastAsia"/>
                <w:color w:val="auto"/>
                <w:highlight w:val="none"/>
              </w:rPr>
              <w:t>2</w:t>
            </w:r>
          </w:p>
        </w:tc>
      </w:tr>
      <w:tr w14:paraId="15DD3565">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0BBDC69">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D52CDC">
            <w:pPr>
              <w:pStyle w:val="61"/>
              <w:bidi w:val="0"/>
              <w:jc w:val="center"/>
              <w:rPr>
                <w:rFonts w:hint="eastAsia"/>
                <w:color w:val="auto"/>
                <w:highlight w:val="none"/>
              </w:rPr>
            </w:pPr>
            <w:r>
              <w:rPr>
                <w:rFonts w:hint="eastAsia"/>
                <w:color w:val="auto"/>
                <w:highlight w:val="none"/>
              </w:rPr>
              <w:t>望江县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FB3CC9">
            <w:pPr>
              <w:pStyle w:val="61"/>
              <w:bidi w:val="0"/>
              <w:jc w:val="center"/>
              <w:rPr>
                <w:rFonts w:hint="eastAsia"/>
                <w:color w:val="auto"/>
                <w:highlight w:val="none"/>
              </w:rPr>
            </w:pPr>
            <w:r>
              <w:rPr>
                <w:rFonts w:hint="eastAsia"/>
                <w:color w:val="auto"/>
                <w:highlight w:val="none"/>
              </w:rPr>
              <w:t>b）型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5130C18">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40A0CC1C">
            <w:pPr>
              <w:pStyle w:val="61"/>
              <w:bidi w:val="0"/>
              <w:jc w:val="center"/>
              <w:rPr>
                <w:rFonts w:hint="eastAsia"/>
                <w:color w:val="auto"/>
                <w:highlight w:val="none"/>
              </w:rPr>
            </w:pPr>
            <w:r>
              <w:rPr>
                <w:rFonts w:hint="eastAsia"/>
                <w:color w:val="auto"/>
                <w:highlight w:val="none"/>
              </w:rPr>
              <w:t>2</w:t>
            </w:r>
          </w:p>
        </w:tc>
      </w:tr>
      <w:tr w14:paraId="26AA6B2B">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DA82D84">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E28D75">
            <w:pPr>
              <w:pStyle w:val="61"/>
              <w:bidi w:val="0"/>
              <w:jc w:val="center"/>
              <w:rPr>
                <w:rFonts w:hint="eastAsia"/>
                <w:color w:val="auto"/>
                <w:highlight w:val="none"/>
              </w:rPr>
            </w:pPr>
            <w:r>
              <w:rPr>
                <w:rFonts w:hint="eastAsia"/>
                <w:color w:val="auto"/>
                <w:highlight w:val="none"/>
              </w:rPr>
              <w:t>宿松县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36F648">
            <w:pPr>
              <w:pStyle w:val="61"/>
              <w:bidi w:val="0"/>
              <w:jc w:val="center"/>
              <w:rPr>
                <w:rFonts w:hint="eastAsia"/>
                <w:color w:val="auto"/>
                <w:highlight w:val="none"/>
              </w:rPr>
            </w:pPr>
            <w:r>
              <w:rPr>
                <w:rFonts w:hint="eastAsia"/>
                <w:color w:val="auto"/>
                <w:highlight w:val="none"/>
              </w:rPr>
              <w:t>b）型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60ABB3F">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7E29B68C">
            <w:pPr>
              <w:pStyle w:val="61"/>
              <w:bidi w:val="0"/>
              <w:jc w:val="center"/>
              <w:rPr>
                <w:rFonts w:hint="eastAsia"/>
                <w:color w:val="auto"/>
                <w:highlight w:val="none"/>
              </w:rPr>
            </w:pPr>
            <w:r>
              <w:rPr>
                <w:rFonts w:hint="eastAsia"/>
                <w:color w:val="auto"/>
                <w:highlight w:val="none"/>
              </w:rPr>
              <w:t>2</w:t>
            </w:r>
          </w:p>
        </w:tc>
      </w:tr>
      <w:tr w14:paraId="52BEC6FA">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E3ECD9C">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22FD40">
            <w:pPr>
              <w:pStyle w:val="61"/>
              <w:bidi w:val="0"/>
              <w:jc w:val="center"/>
              <w:rPr>
                <w:rFonts w:hint="eastAsia"/>
                <w:color w:val="auto"/>
                <w:highlight w:val="none"/>
              </w:rPr>
            </w:pPr>
            <w:r>
              <w:rPr>
                <w:rFonts w:hint="eastAsia"/>
                <w:color w:val="auto"/>
                <w:highlight w:val="none"/>
              </w:rPr>
              <w:t>太湖县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A11C48">
            <w:pPr>
              <w:pStyle w:val="61"/>
              <w:bidi w:val="0"/>
              <w:jc w:val="center"/>
              <w:rPr>
                <w:rFonts w:hint="eastAsia"/>
                <w:color w:val="auto"/>
                <w:highlight w:val="none"/>
              </w:rPr>
            </w:pPr>
            <w:r>
              <w:rPr>
                <w:rFonts w:hint="eastAsia"/>
                <w:color w:val="auto"/>
                <w:highlight w:val="none"/>
              </w:rPr>
              <w:t>b）型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15F8568">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6FEBCC46">
            <w:pPr>
              <w:pStyle w:val="61"/>
              <w:bidi w:val="0"/>
              <w:jc w:val="center"/>
              <w:rPr>
                <w:rFonts w:hint="eastAsia"/>
                <w:color w:val="auto"/>
                <w:highlight w:val="none"/>
              </w:rPr>
            </w:pPr>
            <w:r>
              <w:rPr>
                <w:rFonts w:hint="eastAsia"/>
                <w:color w:val="auto"/>
                <w:highlight w:val="none"/>
              </w:rPr>
              <w:t>2</w:t>
            </w:r>
          </w:p>
        </w:tc>
      </w:tr>
      <w:tr w14:paraId="689D77B8">
        <w:tblPrEx>
          <w:tblCellMar>
            <w:top w:w="0" w:type="dxa"/>
            <w:left w:w="108" w:type="dxa"/>
            <w:bottom w:w="0" w:type="dxa"/>
            <w:right w:w="108" w:type="dxa"/>
          </w:tblCellMar>
        </w:tblPrEx>
        <w:trPr>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2D2F1FE0">
            <w:pPr>
              <w:pStyle w:val="61"/>
              <w:bidi w:val="0"/>
              <w:jc w:val="center"/>
              <w:rPr>
                <w:rFonts w:hint="eastAsia"/>
                <w:color w:val="auto"/>
                <w:highlight w:val="none"/>
              </w:rPr>
            </w:pPr>
            <w:r>
              <w:rPr>
                <w:rFonts w:hint="eastAsia"/>
                <w:color w:val="auto"/>
                <w:highlight w:val="none"/>
              </w:rPr>
              <w:t>黄山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1FE4E6">
            <w:pPr>
              <w:pStyle w:val="61"/>
              <w:bidi w:val="0"/>
              <w:jc w:val="center"/>
              <w:rPr>
                <w:rFonts w:hint="eastAsia"/>
                <w:color w:val="auto"/>
                <w:highlight w:val="none"/>
              </w:rPr>
            </w:pPr>
            <w:r>
              <w:rPr>
                <w:rFonts w:hint="eastAsia"/>
                <w:color w:val="auto"/>
                <w:highlight w:val="none"/>
              </w:rPr>
              <w:t>黟  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E4D218">
            <w:pPr>
              <w:pStyle w:val="61"/>
              <w:bidi w:val="0"/>
              <w:jc w:val="center"/>
              <w:rPr>
                <w:rFonts w:hint="eastAsia"/>
                <w:color w:val="auto"/>
                <w:highlight w:val="none"/>
              </w:rPr>
            </w:pPr>
            <w:r>
              <w:rPr>
                <w:rFonts w:hint="eastAsia"/>
                <w:color w:val="auto"/>
                <w:highlight w:val="none"/>
              </w:rPr>
              <w:t>b）型</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16A0A2B8">
            <w:pPr>
              <w:pStyle w:val="61"/>
              <w:bidi w:val="0"/>
              <w:jc w:val="center"/>
              <w:rPr>
                <w:rFonts w:hint="eastAsia"/>
                <w:color w:val="auto"/>
                <w:highlight w:val="none"/>
              </w:rPr>
            </w:pPr>
            <w:r>
              <w:rPr>
                <w:rFonts w:hint="eastAsia"/>
                <w:color w:val="auto"/>
                <w:highlight w:val="none"/>
              </w:rPr>
              <w:t>14</w:t>
            </w: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0D9ED539">
            <w:pPr>
              <w:pStyle w:val="61"/>
              <w:bidi w:val="0"/>
              <w:jc w:val="center"/>
              <w:rPr>
                <w:rFonts w:hint="eastAsia"/>
                <w:color w:val="auto"/>
                <w:highlight w:val="none"/>
              </w:rPr>
            </w:pPr>
            <w:r>
              <w:rPr>
                <w:rFonts w:hint="eastAsia"/>
                <w:color w:val="auto"/>
                <w:highlight w:val="none"/>
              </w:rPr>
              <w:t>2</w:t>
            </w:r>
          </w:p>
        </w:tc>
      </w:tr>
      <w:tr w14:paraId="6ACCFC08">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1BF2BC6">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452CA6">
            <w:pPr>
              <w:pStyle w:val="61"/>
              <w:bidi w:val="0"/>
              <w:jc w:val="center"/>
              <w:rPr>
                <w:rFonts w:hint="eastAsia"/>
                <w:color w:val="auto"/>
                <w:highlight w:val="none"/>
              </w:rPr>
            </w:pPr>
            <w:r>
              <w:rPr>
                <w:rFonts w:hint="eastAsia"/>
                <w:color w:val="auto"/>
                <w:highlight w:val="none"/>
              </w:rPr>
              <w:t>徽州区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714E4C">
            <w:pPr>
              <w:pStyle w:val="61"/>
              <w:bidi w:val="0"/>
              <w:jc w:val="center"/>
              <w:rPr>
                <w:rFonts w:hint="eastAsia"/>
                <w:color w:val="auto"/>
                <w:highlight w:val="none"/>
              </w:rPr>
            </w:pPr>
            <w:r>
              <w:rPr>
                <w:rFonts w:hint="eastAsia"/>
                <w:color w:val="auto"/>
                <w:highlight w:val="none"/>
              </w:rPr>
              <w:t>b）型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F84DC5C">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66139F24">
            <w:pPr>
              <w:pStyle w:val="61"/>
              <w:bidi w:val="0"/>
              <w:jc w:val="center"/>
              <w:rPr>
                <w:rFonts w:hint="eastAsia"/>
                <w:color w:val="auto"/>
                <w:highlight w:val="none"/>
              </w:rPr>
            </w:pPr>
            <w:r>
              <w:rPr>
                <w:rFonts w:hint="eastAsia"/>
                <w:color w:val="auto"/>
                <w:highlight w:val="none"/>
              </w:rPr>
              <w:t>2</w:t>
            </w:r>
          </w:p>
        </w:tc>
      </w:tr>
      <w:tr w14:paraId="00FAEA09">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F2A2733">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855400">
            <w:pPr>
              <w:pStyle w:val="61"/>
              <w:bidi w:val="0"/>
              <w:jc w:val="center"/>
              <w:rPr>
                <w:rFonts w:hint="eastAsia"/>
                <w:color w:val="auto"/>
                <w:highlight w:val="none"/>
              </w:rPr>
            </w:pPr>
            <w:r>
              <w:rPr>
                <w:rFonts w:hint="eastAsia"/>
                <w:color w:val="auto"/>
                <w:highlight w:val="none"/>
              </w:rPr>
              <w:t>黄山区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80DB9D">
            <w:pPr>
              <w:pStyle w:val="61"/>
              <w:bidi w:val="0"/>
              <w:jc w:val="center"/>
              <w:rPr>
                <w:rFonts w:hint="eastAsia"/>
                <w:color w:val="auto"/>
                <w:highlight w:val="none"/>
              </w:rPr>
            </w:pPr>
            <w:r>
              <w:rPr>
                <w:rFonts w:hint="eastAsia"/>
                <w:color w:val="auto"/>
                <w:highlight w:val="none"/>
              </w:rPr>
              <w:t>b）型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8DAC5FE">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142123B8">
            <w:pPr>
              <w:pStyle w:val="61"/>
              <w:bidi w:val="0"/>
              <w:jc w:val="center"/>
              <w:rPr>
                <w:rFonts w:hint="eastAsia"/>
                <w:color w:val="auto"/>
                <w:highlight w:val="none"/>
              </w:rPr>
            </w:pPr>
            <w:r>
              <w:rPr>
                <w:rFonts w:hint="eastAsia"/>
                <w:color w:val="auto"/>
                <w:highlight w:val="none"/>
              </w:rPr>
              <w:t>2</w:t>
            </w:r>
          </w:p>
        </w:tc>
      </w:tr>
      <w:tr w14:paraId="10613DE3">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D6D60C6">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17C902">
            <w:pPr>
              <w:pStyle w:val="61"/>
              <w:bidi w:val="0"/>
              <w:jc w:val="center"/>
              <w:rPr>
                <w:rFonts w:hint="eastAsia"/>
                <w:color w:val="auto"/>
                <w:highlight w:val="none"/>
              </w:rPr>
            </w:pPr>
            <w:r>
              <w:rPr>
                <w:rFonts w:hint="eastAsia"/>
                <w:color w:val="auto"/>
                <w:highlight w:val="none"/>
              </w:rPr>
              <w:t>歙  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0687CE">
            <w:pPr>
              <w:pStyle w:val="61"/>
              <w:bidi w:val="0"/>
              <w:jc w:val="center"/>
              <w:rPr>
                <w:rFonts w:hint="eastAsia"/>
                <w:color w:val="auto"/>
                <w:highlight w:val="none"/>
              </w:rPr>
            </w:pPr>
            <w:r>
              <w:rPr>
                <w:rFonts w:hint="eastAsia"/>
                <w:color w:val="auto"/>
                <w:highlight w:val="none"/>
              </w:rPr>
              <w:t>b）型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2154074">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11B6F655">
            <w:pPr>
              <w:pStyle w:val="61"/>
              <w:bidi w:val="0"/>
              <w:jc w:val="center"/>
              <w:rPr>
                <w:rFonts w:hint="eastAsia"/>
                <w:color w:val="auto"/>
                <w:highlight w:val="none"/>
              </w:rPr>
            </w:pPr>
            <w:r>
              <w:rPr>
                <w:rFonts w:hint="eastAsia"/>
                <w:color w:val="auto"/>
                <w:highlight w:val="none"/>
              </w:rPr>
              <w:t>2</w:t>
            </w:r>
          </w:p>
        </w:tc>
      </w:tr>
      <w:tr w14:paraId="79F4F65D">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C6909FF">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2C6BD8">
            <w:pPr>
              <w:pStyle w:val="61"/>
              <w:bidi w:val="0"/>
              <w:jc w:val="center"/>
              <w:rPr>
                <w:rFonts w:hint="eastAsia"/>
                <w:color w:val="auto"/>
                <w:highlight w:val="none"/>
              </w:rPr>
            </w:pPr>
            <w:r>
              <w:rPr>
                <w:rFonts w:hint="eastAsia"/>
                <w:color w:val="auto"/>
                <w:highlight w:val="none"/>
              </w:rPr>
              <w:t>休宁县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7359AE">
            <w:pPr>
              <w:pStyle w:val="61"/>
              <w:bidi w:val="0"/>
              <w:jc w:val="center"/>
              <w:rPr>
                <w:rFonts w:hint="eastAsia"/>
                <w:color w:val="auto"/>
                <w:highlight w:val="none"/>
              </w:rPr>
            </w:pPr>
            <w:r>
              <w:rPr>
                <w:rFonts w:hint="eastAsia"/>
                <w:color w:val="auto"/>
                <w:highlight w:val="none"/>
              </w:rPr>
              <w:t>b）型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ED95DF3">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4484EA74">
            <w:pPr>
              <w:pStyle w:val="61"/>
              <w:bidi w:val="0"/>
              <w:jc w:val="center"/>
              <w:rPr>
                <w:rFonts w:hint="eastAsia"/>
                <w:color w:val="auto"/>
                <w:highlight w:val="none"/>
              </w:rPr>
            </w:pPr>
            <w:r>
              <w:rPr>
                <w:rFonts w:hint="eastAsia"/>
                <w:color w:val="auto"/>
                <w:highlight w:val="none"/>
              </w:rPr>
              <w:t>2</w:t>
            </w:r>
          </w:p>
        </w:tc>
      </w:tr>
      <w:tr w14:paraId="0F568C1C">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103373D">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04DD4D">
            <w:pPr>
              <w:pStyle w:val="61"/>
              <w:bidi w:val="0"/>
              <w:jc w:val="center"/>
              <w:rPr>
                <w:rFonts w:hint="eastAsia"/>
                <w:color w:val="auto"/>
                <w:highlight w:val="none"/>
              </w:rPr>
            </w:pPr>
            <w:r>
              <w:rPr>
                <w:rFonts w:hint="eastAsia"/>
                <w:color w:val="auto"/>
                <w:highlight w:val="none"/>
              </w:rPr>
              <w:t>祁门县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7527C2">
            <w:pPr>
              <w:pStyle w:val="61"/>
              <w:bidi w:val="0"/>
              <w:jc w:val="center"/>
              <w:rPr>
                <w:rFonts w:hint="eastAsia"/>
                <w:color w:val="auto"/>
                <w:highlight w:val="none"/>
              </w:rPr>
            </w:pPr>
            <w:r>
              <w:rPr>
                <w:rFonts w:hint="eastAsia"/>
                <w:color w:val="auto"/>
                <w:highlight w:val="none"/>
              </w:rPr>
              <w:t>b）型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7FBF3E8">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690A16F0">
            <w:pPr>
              <w:pStyle w:val="61"/>
              <w:bidi w:val="0"/>
              <w:jc w:val="center"/>
              <w:rPr>
                <w:rFonts w:hint="eastAsia"/>
                <w:color w:val="auto"/>
                <w:highlight w:val="none"/>
              </w:rPr>
            </w:pPr>
            <w:r>
              <w:rPr>
                <w:rFonts w:hint="eastAsia"/>
                <w:color w:val="auto"/>
                <w:highlight w:val="none"/>
              </w:rPr>
              <w:t>2</w:t>
            </w:r>
          </w:p>
        </w:tc>
      </w:tr>
      <w:tr w14:paraId="63337168">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433C6B8">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E31F37">
            <w:pPr>
              <w:pStyle w:val="61"/>
              <w:bidi w:val="0"/>
              <w:jc w:val="center"/>
              <w:rPr>
                <w:rFonts w:hint="eastAsia"/>
                <w:color w:val="auto"/>
                <w:highlight w:val="none"/>
              </w:rPr>
            </w:pPr>
            <w:r>
              <w:rPr>
                <w:rFonts w:hint="eastAsia"/>
                <w:color w:val="auto"/>
                <w:highlight w:val="none"/>
              </w:rPr>
              <w:t>屯溪区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CA7A48">
            <w:pPr>
              <w:pStyle w:val="61"/>
              <w:bidi w:val="0"/>
              <w:jc w:val="center"/>
              <w:rPr>
                <w:rFonts w:hint="eastAsia"/>
                <w:color w:val="auto"/>
                <w:highlight w:val="none"/>
              </w:rPr>
            </w:pPr>
            <w:r>
              <w:rPr>
                <w:rFonts w:hint="eastAsia"/>
                <w:color w:val="auto"/>
                <w:highlight w:val="none"/>
              </w:rPr>
              <w:t>b）型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8721880">
            <w:pPr>
              <w:pStyle w:val="61"/>
              <w:bidi w:val="0"/>
              <w:jc w:val="center"/>
              <w:rPr>
                <w:rFonts w:hint="eastAsia"/>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53ED3122">
            <w:pPr>
              <w:pStyle w:val="61"/>
              <w:bidi w:val="0"/>
              <w:jc w:val="center"/>
              <w:rPr>
                <w:rFonts w:hint="eastAsia"/>
                <w:color w:val="auto"/>
                <w:highlight w:val="none"/>
              </w:rPr>
            </w:pPr>
            <w:r>
              <w:rPr>
                <w:rFonts w:hint="eastAsia"/>
                <w:color w:val="auto"/>
                <w:highlight w:val="none"/>
              </w:rPr>
              <w:t>2</w:t>
            </w:r>
          </w:p>
        </w:tc>
      </w:tr>
      <w:tr w14:paraId="1CD81ECD">
        <w:tblPrEx>
          <w:tblCellMar>
            <w:top w:w="0" w:type="dxa"/>
            <w:left w:w="108" w:type="dxa"/>
            <w:bottom w:w="0" w:type="dxa"/>
            <w:right w:w="108" w:type="dxa"/>
          </w:tblCellMar>
        </w:tblPrEx>
        <w:trPr>
          <w:jc w:val="center"/>
        </w:trPr>
        <w:tc>
          <w:tcPr>
            <w:tcW w:w="6770" w:type="dxa"/>
            <w:gridSpan w:val="3"/>
            <w:tcBorders>
              <w:top w:val="single" w:color="000000" w:sz="4" w:space="0"/>
              <w:left w:val="single" w:color="000000" w:sz="4" w:space="0"/>
              <w:bottom w:val="single" w:color="000000" w:sz="4" w:space="0"/>
              <w:right w:val="single" w:color="000000" w:sz="4" w:space="0"/>
            </w:tcBorders>
            <w:noWrap/>
            <w:vAlign w:val="center"/>
          </w:tcPr>
          <w:p w14:paraId="3AC588FF">
            <w:pPr>
              <w:pStyle w:val="61"/>
              <w:bidi w:val="0"/>
              <w:jc w:val="center"/>
              <w:rPr>
                <w:rFonts w:hint="eastAsia"/>
                <w:color w:val="auto"/>
                <w:highlight w:val="none"/>
              </w:rPr>
            </w:pPr>
            <w:r>
              <w:rPr>
                <w:rFonts w:hint="eastAsia"/>
                <w:color w:val="auto"/>
                <w:highlight w:val="none"/>
              </w:rPr>
              <w:t>合计</w:t>
            </w:r>
          </w:p>
        </w:tc>
        <w:tc>
          <w:tcPr>
            <w:tcW w:w="1755" w:type="dxa"/>
            <w:gridSpan w:val="2"/>
            <w:tcBorders>
              <w:top w:val="single" w:color="000000" w:sz="4" w:space="0"/>
              <w:left w:val="single" w:color="000000" w:sz="4" w:space="0"/>
              <w:bottom w:val="single" w:color="000000" w:sz="4" w:space="0"/>
              <w:right w:val="single" w:color="000000" w:sz="4" w:space="0"/>
            </w:tcBorders>
            <w:noWrap/>
            <w:vAlign w:val="center"/>
          </w:tcPr>
          <w:p w14:paraId="30972FD0">
            <w:pPr>
              <w:pStyle w:val="61"/>
              <w:bidi w:val="0"/>
              <w:jc w:val="center"/>
              <w:rPr>
                <w:rFonts w:hint="eastAsia"/>
                <w:color w:val="auto"/>
                <w:highlight w:val="none"/>
              </w:rPr>
            </w:pPr>
            <w:r>
              <w:rPr>
                <w:rFonts w:hint="eastAsia"/>
                <w:color w:val="auto"/>
                <w:highlight w:val="none"/>
              </w:rPr>
              <w:t>198</w:t>
            </w:r>
          </w:p>
        </w:tc>
      </w:tr>
    </w:tbl>
    <w:p w14:paraId="159749C7">
      <w:pPr>
        <w:rPr>
          <w:color w:val="auto"/>
          <w:highlight w:val="none"/>
        </w:rPr>
      </w:pPr>
    </w:p>
    <w:p w14:paraId="69D167F8">
      <w:pPr>
        <w:bidi w:val="0"/>
        <w:rPr>
          <w:rFonts w:hint="eastAsia"/>
          <w:color w:val="auto"/>
          <w:highlight w:val="none"/>
          <w:lang w:val="en-US" w:eastAsia="zh-CN"/>
        </w:rPr>
      </w:pPr>
      <w:r>
        <w:rPr>
          <w:rFonts w:hint="eastAsia"/>
          <w:color w:val="auto"/>
          <w:highlight w:val="none"/>
        </w:rPr>
        <w:t>基于三码绑定的人影火箭发射安全锁控系统技术要求</w:t>
      </w:r>
      <w:r>
        <w:rPr>
          <w:rFonts w:hint="eastAsia"/>
          <w:color w:val="auto"/>
          <w:highlight w:val="none"/>
          <w:lang w:val="en-US" w:eastAsia="zh-CN"/>
        </w:rPr>
        <w:t>见下表：</w:t>
      </w:r>
    </w:p>
    <w:p w14:paraId="6497958A">
      <w:pPr>
        <w:pStyle w:val="61"/>
        <w:bidi w:val="0"/>
        <w:jc w:val="center"/>
        <w:rPr>
          <w:rFonts w:hint="default"/>
          <w:color w:val="auto"/>
          <w:highlight w:val="none"/>
          <w:lang w:val="en-US" w:eastAsia="zh-CN"/>
        </w:rPr>
      </w:pPr>
      <w:r>
        <w:rPr>
          <w:rFonts w:hint="eastAsia"/>
          <w:color w:val="auto"/>
          <w:highlight w:val="none"/>
        </w:rPr>
        <w:t>基于三码绑定的人影火箭发射安全锁控系统技术要求</w:t>
      </w:r>
    </w:p>
    <w:tbl>
      <w:tblPr>
        <w:tblStyle w:val="29"/>
        <w:tblW w:w="8528" w:type="dxa"/>
        <w:jc w:val="center"/>
        <w:tblLayout w:type="autofit"/>
        <w:tblCellMar>
          <w:top w:w="0" w:type="dxa"/>
          <w:left w:w="108" w:type="dxa"/>
          <w:bottom w:w="0" w:type="dxa"/>
          <w:right w:w="108" w:type="dxa"/>
        </w:tblCellMar>
      </w:tblPr>
      <w:tblGrid>
        <w:gridCol w:w="883"/>
        <w:gridCol w:w="552"/>
        <w:gridCol w:w="633"/>
        <w:gridCol w:w="6460"/>
      </w:tblGrid>
      <w:tr w14:paraId="2F6FD62B">
        <w:tblPrEx>
          <w:tblCellMar>
            <w:top w:w="0" w:type="dxa"/>
            <w:left w:w="108" w:type="dxa"/>
            <w:bottom w:w="0" w:type="dxa"/>
            <w:right w:w="108" w:type="dxa"/>
          </w:tblCellMar>
        </w:tblPrEx>
        <w:trPr>
          <w:tblHeader/>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2BECDB22">
            <w:pPr>
              <w:pStyle w:val="61"/>
              <w:bidi w:val="0"/>
              <w:jc w:val="center"/>
              <w:rPr>
                <w:rFonts w:hint="eastAsia"/>
                <w:color w:val="auto"/>
                <w:highlight w:val="none"/>
              </w:rPr>
            </w:pPr>
            <w:r>
              <w:rPr>
                <w:rFonts w:hint="eastAsia"/>
                <w:color w:val="auto"/>
                <w:highlight w:val="none"/>
              </w:rPr>
              <w:t>序号</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7AD009A0">
            <w:pPr>
              <w:pStyle w:val="61"/>
              <w:bidi w:val="0"/>
              <w:jc w:val="center"/>
              <w:rPr>
                <w:rFonts w:hint="eastAsia"/>
                <w:color w:val="auto"/>
                <w:highlight w:val="none"/>
              </w:rPr>
            </w:pPr>
            <w:r>
              <w:rPr>
                <w:rFonts w:hint="eastAsia"/>
                <w:color w:val="auto"/>
                <w:highlight w:val="none"/>
              </w:rPr>
              <w:t>分项名称</w:t>
            </w:r>
          </w:p>
        </w:tc>
        <w:tc>
          <w:tcPr>
            <w:tcW w:w="6460" w:type="dxa"/>
            <w:tcBorders>
              <w:top w:val="single" w:color="000000" w:sz="4" w:space="0"/>
              <w:left w:val="single" w:color="000000" w:sz="4" w:space="0"/>
              <w:bottom w:val="single" w:color="000000" w:sz="4" w:space="0"/>
              <w:right w:val="single" w:color="000000" w:sz="4" w:space="0"/>
            </w:tcBorders>
            <w:vAlign w:val="center"/>
          </w:tcPr>
          <w:p w14:paraId="6053AA82">
            <w:pPr>
              <w:pStyle w:val="61"/>
              <w:bidi w:val="0"/>
              <w:jc w:val="center"/>
              <w:rPr>
                <w:rFonts w:hint="eastAsia"/>
                <w:color w:val="auto"/>
                <w:highlight w:val="none"/>
              </w:rPr>
            </w:pPr>
            <w:r>
              <w:rPr>
                <w:rFonts w:hint="eastAsia"/>
                <w:color w:val="auto"/>
                <w:highlight w:val="none"/>
              </w:rPr>
              <w:t>技术要求</w:t>
            </w:r>
          </w:p>
        </w:tc>
      </w:tr>
      <w:tr w14:paraId="2E1521D2">
        <w:tblPrEx>
          <w:tblCellMar>
            <w:top w:w="0" w:type="dxa"/>
            <w:left w:w="108" w:type="dxa"/>
            <w:bottom w:w="0" w:type="dxa"/>
            <w:right w:w="108" w:type="dxa"/>
          </w:tblCellMar>
        </w:tblPrEx>
        <w:trPr>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1B9FF5D8">
            <w:pPr>
              <w:pStyle w:val="61"/>
              <w:bidi w:val="0"/>
              <w:jc w:val="center"/>
              <w:rPr>
                <w:rFonts w:hint="eastAsia"/>
                <w:color w:val="auto"/>
                <w:highlight w:val="none"/>
              </w:rPr>
            </w:pPr>
            <w:r>
              <w:rPr>
                <w:rFonts w:hint="eastAsia"/>
                <w:color w:val="auto"/>
                <w:highlight w:val="none"/>
              </w:rPr>
              <w:t>1</w:t>
            </w:r>
          </w:p>
        </w:tc>
        <w:tc>
          <w:tcPr>
            <w:tcW w:w="552" w:type="dxa"/>
            <w:vMerge w:val="restart"/>
            <w:tcBorders>
              <w:top w:val="single" w:color="000000" w:sz="4" w:space="0"/>
              <w:left w:val="single" w:color="000000" w:sz="4" w:space="0"/>
              <w:bottom w:val="single" w:color="000000" w:sz="4" w:space="0"/>
              <w:right w:val="single" w:color="000000" w:sz="4" w:space="0"/>
            </w:tcBorders>
            <w:vAlign w:val="center"/>
          </w:tcPr>
          <w:p w14:paraId="6B658183">
            <w:pPr>
              <w:pStyle w:val="61"/>
              <w:bidi w:val="0"/>
              <w:jc w:val="center"/>
              <w:rPr>
                <w:rFonts w:hint="eastAsia"/>
                <w:color w:val="auto"/>
                <w:highlight w:val="none"/>
              </w:rPr>
            </w:pPr>
            <w:r>
              <w:rPr>
                <w:rFonts w:hint="eastAsia"/>
                <w:color w:val="auto"/>
                <w:highlight w:val="none"/>
              </w:rPr>
              <w:t>硬件组成</w:t>
            </w:r>
          </w:p>
        </w:tc>
        <w:tc>
          <w:tcPr>
            <w:tcW w:w="633" w:type="dxa"/>
            <w:tcBorders>
              <w:top w:val="single" w:color="000000" w:sz="4" w:space="0"/>
              <w:left w:val="single" w:color="000000" w:sz="4" w:space="0"/>
              <w:bottom w:val="single" w:color="000000" w:sz="4" w:space="0"/>
              <w:right w:val="single" w:color="000000" w:sz="4" w:space="0"/>
            </w:tcBorders>
            <w:vAlign w:val="center"/>
          </w:tcPr>
          <w:p w14:paraId="497BBAD3">
            <w:pPr>
              <w:pStyle w:val="61"/>
              <w:bidi w:val="0"/>
              <w:jc w:val="center"/>
              <w:rPr>
                <w:rFonts w:hint="eastAsia"/>
                <w:color w:val="auto"/>
                <w:highlight w:val="none"/>
              </w:rPr>
            </w:pPr>
            <w:r>
              <w:rPr>
                <w:rFonts w:hint="eastAsia"/>
                <w:color w:val="auto"/>
                <w:highlight w:val="none"/>
              </w:rPr>
              <w:t>解锁控制器</w:t>
            </w:r>
          </w:p>
        </w:tc>
        <w:tc>
          <w:tcPr>
            <w:tcW w:w="6460" w:type="dxa"/>
            <w:tcBorders>
              <w:top w:val="single" w:color="000000" w:sz="4" w:space="0"/>
              <w:left w:val="single" w:color="000000" w:sz="4" w:space="0"/>
              <w:bottom w:val="single" w:color="000000" w:sz="4" w:space="0"/>
              <w:right w:val="single" w:color="000000" w:sz="4" w:space="0"/>
            </w:tcBorders>
            <w:vAlign w:val="center"/>
          </w:tcPr>
          <w:p w14:paraId="18CD12D7">
            <w:pPr>
              <w:pStyle w:val="61"/>
              <w:bidi w:val="0"/>
              <w:rPr>
                <w:rFonts w:hint="eastAsia"/>
                <w:color w:val="auto"/>
                <w:highlight w:val="none"/>
              </w:rPr>
            </w:pPr>
            <w:r>
              <w:rPr>
                <w:rFonts w:hint="eastAsia"/>
                <w:color w:val="auto"/>
                <w:highlight w:val="none"/>
              </w:rPr>
              <w:t>解锁控制器安装在火箭发射架上，与数码模块双向通信控制整个系统的发射电气回路，发射架接入解锁控制器后，对无数码模块的弹药的点火不产生影响。</w:t>
            </w:r>
          </w:p>
        </w:tc>
      </w:tr>
      <w:tr w14:paraId="5140BA9A">
        <w:tblPrEx>
          <w:tblCellMar>
            <w:top w:w="0" w:type="dxa"/>
            <w:left w:w="108" w:type="dxa"/>
            <w:bottom w:w="0" w:type="dxa"/>
            <w:right w:w="108" w:type="dxa"/>
          </w:tblCellMar>
        </w:tblPrEx>
        <w:trPr>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653B18CB">
            <w:pPr>
              <w:pStyle w:val="61"/>
              <w:bidi w:val="0"/>
              <w:jc w:val="center"/>
              <w:rPr>
                <w:rFonts w:hint="eastAsia"/>
                <w:color w:val="auto"/>
                <w:highlight w:val="none"/>
              </w:rPr>
            </w:pPr>
            <w:r>
              <w:rPr>
                <w:rFonts w:hint="eastAsia"/>
                <w:color w:val="auto"/>
                <w:highlight w:val="none"/>
              </w:rPr>
              <w:t>2</w:t>
            </w:r>
          </w:p>
        </w:tc>
        <w:tc>
          <w:tcPr>
            <w:tcW w:w="552" w:type="dxa"/>
            <w:vMerge w:val="continue"/>
            <w:tcBorders>
              <w:top w:val="single" w:color="000000" w:sz="4" w:space="0"/>
              <w:left w:val="single" w:color="000000" w:sz="4" w:space="0"/>
              <w:bottom w:val="single" w:color="000000" w:sz="4" w:space="0"/>
              <w:right w:val="single" w:color="000000" w:sz="4" w:space="0"/>
            </w:tcBorders>
            <w:vAlign w:val="center"/>
          </w:tcPr>
          <w:p w14:paraId="7D16FC2B">
            <w:pPr>
              <w:pStyle w:val="61"/>
              <w:bidi w:val="0"/>
              <w:jc w:val="center"/>
              <w:rPr>
                <w:rFonts w:hint="eastAsia"/>
                <w:color w:val="auto"/>
                <w:highlight w:val="none"/>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0F250D31">
            <w:pPr>
              <w:pStyle w:val="61"/>
              <w:bidi w:val="0"/>
              <w:jc w:val="center"/>
              <w:rPr>
                <w:rFonts w:hint="eastAsia"/>
                <w:color w:val="auto"/>
                <w:highlight w:val="none"/>
              </w:rPr>
            </w:pPr>
            <w:r>
              <w:rPr>
                <w:rFonts w:hint="eastAsia"/>
                <w:color w:val="auto"/>
                <w:highlight w:val="none"/>
              </w:rPr>
              <w:t>数码模块</w:t>
            </w:r>
          </w:p>
        </w:tc>
        <w:tc>
          <w:tcPr>
            <w:tcW w:w="6460" w:type="dxa"/>
            <w:tcBorders>
              <w:top w:val="single" w:color="000000" w:sz="4" w:space="0"/>
              <w:left w:val="single" w:color="000000" w:sz="4" w:space="0"/>
              <w:bottom w:val="single" w:color="000000" w:sz="4" w:space="0"/>
              <w:right w:val="single" w:color="000000" w:sz="4" w:space="0"/>
            </w:tcBorders>
            <w:vAlign w:val="center"/>
          </w:tcPr>
          <w:p w14:paraId="3D85E4BC">
            <w:pPr>
              <w:pStyle w:val="61"/>
              <w:bidi w:val="0"/>
              <w:rPr>
                <w:rFonts w:hint="eastAsia"/>
                <w:color w:val="auto"/>
                <w:highlight w:val="none"/>
              </w:rPr>
            </w:pPr>
            <w:r>
              <w:rPr>
                <w:rFonts w:hint="eastAsia"/>
                <w:color w:val="auto"/>
                <w:highlight w:val="none"/>
              </w:rPr>
              <w:t>在弹药点火头（发火元件）的前端增加隔离电路，使得点火头不直接暴露在弹药接口上，因此点火头获取不到外部施加的电能，点火头不会被非法或意外点燃，从而达到</w:t>
            </w:r>
            <w:r>
              <w:rPr>
                <w:rFonts w:hint="eastAsia"/>
                <w:color w:val="auto"/>
                <w:highlight w:val="none"/>
                <w:lang w:eastAsia="zh-CN"/>
              </w:rPr>
              <w:t>提高</w:t>
            </w:r>
            <w:r>
              <w:rPr>
                <w:rFonts w:hint="eastAsia"/>
                <w:color w:val="auto"/>
                <w:highlight w:val="none"/>
              </w:rPr>
              <w:t>点火头安全性的目的，此段隔离电路称之为数码模块，采用电子灌封方式工艺设计集成于火箭弹内部，控制点火总线通断。</w:t>
            </w:r>
          </w:p>
        </w:tc>
      </w:tr>
      <w:tr w14:paraId="49F2969D">
        <w:tblPrEx>
          <w:tblCellMar>
            <w:top w:w="0" w:type="dxa"/>
            <w:left w:w="108" w:type="dxa"/>
            <w:bottom w:w="0" w:type="dxa"/>
            <w:right w:w="108" w:type="dxa"/>
          </w:tblCellMar>
        </w:tblPrEx>
        <w:trPr>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70B570EF">
            <w:pPr>
              <w:pStyle w:val="61"/>
              <w:bidi w:val="0"/>
              <w:jc w:val="center"/>
              <w:rPr>
                <w:rFonts w:hint="eastAsia"/>
                <w:color w:val="auto"/>
                <w:highlight w:val="none"/>
              </w:rPr>
            </w:pPr>
            <w:r>
              <w:rPr>
                <w:rFonts w:hint="eastAsia"/>
                <w:color w:val="auto"/>
                <w:highlight w:val="none"/>
              </w:rPr>
              <w:t>3</w:t>
            </w:r>
          </w:p>
        </w:tc>
        <w:tc>
          <w:tcPr>
            <w:tcW w:w="552" w:type="dxa"/>
            <w:vMerge w:val="continue"/>
            <w:tcBorders>
              <w:top w:val="single" w:color="000000" w:sz="4" w:space="0"/>
              <w:left w:val="single" w:color="000000" w:sz="4" w:space="0"/>
              <w:bottom w:val="single" w:color="000000" w:sz="4" w:space="0"/>
              <w:right w:val="single" w:color="000000" w:sz="4" w:space="0"/>
            </w:tcBorders>
            <w:vAlign w:val="center"/>
          </w:tcPr>
          <w:p w14:paraId="2E41BDEB">
            <w:pPr>
              <w:pStyle w:val="61"/>
              <w:bidi w:val="0"/>
              <w:jc w:val="center"/>
              <w:rPr>
                <w:rFonts w:hint="eastAsia"/>
                <w:color w:val="auto"/>
                <w:highlight w:val="none"/>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78F6C15D">
            <w:pPr>
              <w:pStyle w:val="61"/>
              <w:bidi w:val="0"/>
              <w:jc w:val="center"/>
              <w:rPr>
                <w:rFonts w:hint="eastAsia"/>
                <w:color w:val="auto"/>
                <w:highlight w:val="none"/>
              </w:rPr>
            </w:pPr>
            <w:r>
              <w:rPr>
                <w:rFonts w:hint="eastAsia"/>
                <w:color w:val="auto"/>
                <w:highlight w:val="none"/>
              </w:rPr>
              <w:t>注码设备</w:t>
            </w:r>
          </w:p>
        </w:tc>
        <w:tc>
          <w:tcPr>
            <w:tcW w:w="6460" w:type="dxa"/>
            <w:tcBorders>
              <w:top w:val="single" w:color="000000" w:sz="4" w:space="0"/>
              <w:left w:val="single" w:color="000000" w:sz="4" w:space="0"/>
              <w:bottom w:val="single" w:color="000000" w:sz="4" w:space="0"/>
              <w:right w:val="single" w:color="000000" w:sz="4" w:space="0"/>
            </w:tcBorders>
            <w:vAlign w:val="center"/>
          </w:tcPr>
          <w:p w14:paraId="007F50FF">
            <w:pPr>
              <w:pStyle w:val="61"/>
              <w:bidi w:val="0"/>
              <w:rPr>
                <w:rFonts w:hint="eastAsia"/>
                <w:color w:val="auto"/>
                <w:highlight w:val="none"/>
              </w:rPr>
            </w:pPr>
            <w:r>
              <w:rPr>
                <w:rFonts w:hint="eastAsia"/>
                <w:color w:val="auto"/>
                <w:highlight w:val="none"/>
              </w:rPr>
              <w:t>配置于弹厂，负责三码信息注入及与国省一体化人影综合业务平台（以下简称“天工平台”）交互和弹药出厂抽检验收。</w:t>
            </w:r>
          </w:p>
        </w:tc>
      </w:tr>
      <w:tr w14:paraId="0DF1D6BF">
        <w:tblPrEx>
          <w:tblCellMar>
            <w:top w:w="0" w:type="dxa"/>
            <w:left w:w="108" w:type="dxa"/>
            <w:bottom w:w="0" w:type="dxa"/>
            <w:right w:w="108" w:type="dxa"/>
          </w:tblCellMar>
        </w:tblPrEx>
        <w:trPr>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1673E4F1">
            <w:pPr>
              <w:pStyle w:val="61"/>
              <w:bidi w:val="0"/>
              <w:jc w:val="center"/>
              <w:rPr>
                <w:rFonts w:hint="eastAsia"/>
                <w:color w:val="auto"/>
                <w:highlight w:val="none"/>
              </w:rPr>
            </w:pPr>
            <w:r>
              <w:rPr>
                <w:rFonts w:hint="eastAsia"/>
                <w:color w:val="auto"/>
                <w:highlight w:val="none"/>
              </w:rPr>
              <w:t>4</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32E66DCE">
            <w:pPr>
              <w:pStyle w:val="61"/>
              <w:bidi w:val="0"/>
              <w:jc w:val="center"/>
              <w:rPr>
                <w:rFonts w:hint="eastAsia"/>
                <w:color w:val="auto"/>
                <w:highlight w:val="none"/>
              </w:rPr>
            </w:pPr>
            <w:r>
              <w:rPr>
                <w:rFonts w:hint="eastAsia"/>
                <w:color w:val="auto"/>
                <w:highlight w:val="none"/>
              </w:rPr>
              <w:t>技术原理</w:t>
            </w:r>
          </w:p>
        </w:tc>
        <w:tc>
          <w:tcPr>
            <w:tcW w:w="6460" w:type="dxa"/>
            <w:tcBorders>
              <w:top w:val="single" w:color="000000" w:sz="4" w:space="0"/>
              <w:left w:val="single" w:color="000000" w:sz="4" w:space="0"/>
              <w:bottom w:val="single" w:color="000000" w:sz="4" w:space="0"/>
              <w:right w:val="single" w:color="000000" w:sz="4" w:space="0"/>
            </w:tcBorders>
            <w:vAlign w:val="center"/>
          </w:tcPr>
          <w:p w14:paraId="740B9C5A">
            <w:pPr>
              <w:pStyle w:val="61"/>
              <w:bidi w:val="0"/>
              <w:rPr>
                <w:rFonts w:hint="eastAsia"/>
                <w:color w:val="auto"/>
                <w:highlight w:val="none"/>
              </w:rPr>
            </w:pPr>
            <w:r>
              <w:rPr>
                <w:rFonts w:hint="eastAsia"/>
                <w:color w:val="auto"/>
                <w:highlight w:val="none"/>
              </w:rPr>
              <w:t>每块数码模块内置唯一的弹药编码、身份码（UID）和发射密码（以下简称三码）。其中，弹药编码为火箭弹储存箱或弹药壳体上的二维码，为明码；身份码和发射密码不可见，为暗码。身份码和发射密码仅由</w:t>
            </w:r>
            <w:r>
              <w:rPr>
                <w:rFonts w:hint="eastAsia"/>
                <w:color w:val="auto"/>
                <w:highlight w:val="none"/>
                <w:lang w:eastAsia="zh-CN"/>
              </w:rPr>
              <w:t>“天工”</w:t>
            </w:r>
            <w:r>
              <w:rPr>
                <w:rFonts w:hint="eastAsia"/>
                <w:color w:val="auto"/>
                <w:highlight w:val="none"/>
              </w:rPr>
              <w:t>平台密码中心随机生成并保存在数码模块中。身份码在数码模块完成注码后锁定，不可改写，可读取，发射密码在数码模块完成注码后锁定，不可改写，不可读取，因此弹药仅在身份码和发射密码比对正确后才能进入解锁状态。</w:t>
            </w:r>
          </w:p>
        </w:tc>
      </w:tr>
      <w:tr w14:paraId="77E3CDEC">
        <w:tblPrEx>
          <w:tblCellMar>
            <w:top w:w="0" w:type="dxa"/>
            <w:left w:w="108" w:type="dxa"/>
            <w:bottom w:w="0" w:type="dxa"/>
            <w:right w:w="108" w:type="dxa"/>
          </w:tblCellMar>
        </w:tblPrEx>
        <w:trPr>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354B9498">
            <w:pPr>
              <w:pStyle w:val="61"/>
              <w:bidi w:val="0"/>
              <w:jc w:val="center"/>
              <w:rPr>
                <w:rFonts w:hint="eastAsia"/>
                <w:color w:val="auto"/>
                <w:highlight w:val="none"/>
              </w:rPr>
            </w:pPr>
            <w:r>
              <w:rPr>
                <w:rFonts w:hint="eastAsia"/>
                <w:color w:val="auto"/>
                <w:highlight w:val="none"/>
              </w:rPr>
              <w:t>5</w:t>
            </w:r>
          </w:p>
        </w:tc>
        <w:tc>
          <w:tcPr>
            <w:tcW w:w="552" w:type="dxa"/>
            <w:vMerge w:val="restart"/>
            <w:tcBorders>
              <w:top w:val="single" w:color="000000" w:sz="4" w:space="0"/>
              <w:left w:val="single" w:color="000000" w:sz="4" w:space="0"/>
              <w:bottom w:val="single" w:color="000000" w:sz="4" w:space="0"/>
              <w:right w:val="single" w:color="000000" w:sz="4" w:space="0"/>
            </w:tcBorders>
            <w:vAlign w:val="center"/>
          </w:tcPr>
          <w:p w14:paraId="4FC28BD0">
            <w:pPr>
              <w:pStyle w:val="61"/>
              <w:bidi w:val="0"/>
              <w:jc w:val="center"/>
              <w:rPr>
                <w:rFonts w:hint="eastAsia"/>
                <w:color w:val="auto"/>
                <w:highlight w:val="none"/>
              </w:rPr>
            </w:pPr>
            <w:r>
              <w:rPr>
                <w:rFonts w:hint="eastAsia"/>
                <w:color w:val="auto"/>
                <w:highlight w:val="none"/>
              </w:rPr>
              <w:t>工作流程</w:t>
            </w:r>
          </w:p>
        </w:tc>
        <w:tc>
          <w:tcPr>
            <w:tcW w:w="633" w:type="dxa"/>
            <w:tcBorders>
              <w:top w:val="single" w:color="000000" w:sz="4" w:space="0"/>
              <w:left w:val="single" w:color="000000" w:sz="4" w:space="0"/>
              <w:bottom w:val="single" w:color="000000" w:sz="4" w:space="0"/>
              <w:right w:val="single" w:color="000000" w:sz="4" w:space="0"/>
            </w:tcBorders>
            <w:vAlign w:val="center"/>
          </w:tcPr>
          <w:p w14:paraId="4B57D6FC">
            <w:pPr>
              <w:pStyle w:val="61"/>
              <w:bidi w:val="0"/>
              <w:jc w:val="center"/>
              <w:rPr>
                <w:rFonts w:hint="eastAsia"/>
                <w:color w:val="auto"/>
                <w:highlight w:val="none"/>
              </w:rPr>
            </w:pPr>
            <w:r>
              <w:rPr>
                <w:rFonts w:hint="eastAsia"/>
                <w:color w:val="auto"/>
                <w:highlight w:val="none"/>
              </w:rPr>
              <w:t>生产验收阶段</w:t>
            </w:r>
          </w:p>
        </w:tc>
        <w:tc>
          <w:tcPr>
            <w:tcW w:w="6460" w:type="dxa"/>
            <w:tcBorders>
              <w:top w:val="single" w:color="000000" w:sz="4" w:space="0"/>
              <w:left w:val="single" w:color="000000" w:sz="4" w:space="0"/>
              <w:bottom w:val="single" w:color="000000" w:sz="4" w:space="0"/>
              <w:right w:val="single" w:color="000000" w:sz="4" w:space="0"/>
            </w:tcBorders>
            <w:vAlign w:val="center"/>
          </w:tcPr>
          <w:p w14:paraId="38765416">
            <w:pPr>
              <w:pStyle w:val="61"/>
              <w:bidi w:val="0"/>
              <w:rPr>
                <w:rFonts w:hint="eastAsia"/>
                <w:color w:val="auto"/>
                <w:highlight w:val="none"/>
              </w:rPr>
            </w:pPr>
            <w:r>
              <w:rPr>
                <w:rFonts w:hint="eastAsia"/>
                <w:color w:val="auto"/>
                <w:highlight w:val="none"/>
              </w:rPr>
              <w:t>数码模块安装到弹药内部，并使用注码设备对其完成三码信息注入。根据各厂商火箭架空间及结构设计，解锁控制器内置式或外挂式两种安装方案。根据验收文档，</w:t>
            </w:r>
            <w:r>
              <w:rPr>
                <w:rFonts w:hint="eastAsia"/>
                <w:color w:val="auto"/>
                <w:highlight w:val="none"/>
                <w:lang w:eastAsia="zh-CN"/>
              </w:rPr>
              <w:t>“天工”</w:t>
            </w:r>
            <w:r>
              <w:rPr>
                <w:rFonts w:hint="eastAsia"/>
                <w:color w:val="auto"/>
                <w:highlight w:val="none"/>
              </w:rPr>
              <w:t>平台密码中心实时更新弹药状态，通过验收后方可流通使用。</w:t>
            </w:r>
          </w:p>
        </w:tc>
      </w:tr>
      <w:tr w14:paraId="38CD3BEB">
        <w:tblPrEx>
          <w:tblCellMar>
            <w:top w:w="0" w:type="dxa"/>
            <w:left w:w="108" w:type="dxa"/>
            <w:bottom w:w="0" w:type="dxa"/>
            <w:right w:w="108" w:type="dxa"/>
          </w:tblCellMar>
        </w:tblPrEx>
        <w:trPr>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1B26CD4E">
            <w:pPr>
              <w:pStyle w:val="61"/>
              <w:bidi w:val="0"/>
              <w:jc w:val="center"/>
              <w:rPr>
                <w:rFonts w:hint="eastAsia"/>
                <w:color w:val="auto"/>
                <w:highlight w:val="none"/>
              </w:rPr>
            </w:pPr>
            <w:r>
              <w:rPr>
                <w:rFonts w:hint="eastAsia"/>
                <w:color w:val="auto"/>
                <w:highlight w:val="none"/>
              </w:rPr>
              <w:t>6</w:t>
            </w:r>
          </w:p>
        </w:tc>
        <w:tc>
          <w:tcPr>
            <w:tcW w:w="552" w:type="dxa"/>
            <w:vMerge w:val="continue"/>
            <w:tcBorders>
              <w:top w:val="single" w:color="000000" w:sz="4" w:space="0"/>
              <w:left w:val="single" w:color="000000" w:sz="4" w:space="0"/>
              <w:bottom w:val="single" w:color="000000" w:sz="4" w:space="0"/>
              <w:right w:val="single" w:color="000000" w:sz="4" w:space="0"/>
            </w:tcBorders>
            <w:vAlign w:val="center"/>
          </w:tcPr>
          <w:p w14:paraId="08AA7758">
            <w:pPr>
              <w:pStyle w:val="61"/>
              <w:bidi w:val="0"/>
              <w:jc w:val="center"/>
              <w:rPr>
                <w:rFonts w:hint="eastAsia"/>
                <w:color w:val="auto"/>
                <w:highlight w:val="none"/>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7CDE5EA7">
            <w:pPr>
              <w:pStyle w:val="61"/>
              <w:bidi w:val="0"/>
              <w:jc w:val="center"/>
              <w:rPr>
                <w:rFonts w:hint="eastAsia"/>
                <w:color w:val="auto"/>
                <w:highlight w:val="none"/>
              </w:rPr>
            </w:pPr>
            <w:r>
              <w:rPr>
                <w:rFonts w:hint="eastAsia"/>
                <w:color w:val="auto"/>
                <w:highlight w:val="none"/>
              </w:rPr>
              <w:t>作业阶段</w:t>
            </w:r>
          </w:p>
        </w:tc>
        <w:tc>
          <w:tcPr>
            <w:tcW w:w="6460" w:type="dxa"/>
            <w:tcBorders>
              <w:top w:val="single" w:color="000000" w:sz="4" w:space="0"/>
              <w:left w:val="single" w:color="000000" w:sz="4" w:space="0"/>
              <w:bottom w:val="single" w:color="000000" w:sz="4" w:space="0"/>
              <w:right w:val="single" w:color="000000" w:sz="4" w:space="0"/>
            </w:tcBorders>
            <w:vAlign w:val="center"/>
          </w:tcPr>
          <w:p w14:paraId="4B8C27B2">
            <w:pPr>
              <w:pStyle w:val="61"/>
              <w:bidi w:val="0"/>
              <w:rPr>
                <w:rFonts w:hint="eastAsia"/>
                <w:color w:val="auto"/>
                <w:highlight w:val="none"/>
              </w:rPr>
            </w:pPr>
            <w:r>
              <w:rPr>
                <w:rFonts w:hint="eastAsia"/>
                <w:color w:val="auto"/>
                <w:highlight w:val="none"/>
              </w:rPr>
              <w:t>数码模块和解锁控制器两个设备采用双向通信，确保仅授权状态下可解除点火通路，防止非法发射。申请作业时，解锁控制器读取火箭架各通道弹药身份码，通过地面作业装备安全监控终端申请作业，经授权后从</w:t>
            </w:r>
            <w:r>
              <w:rPr>
                <w:rFonts w:hint="eastAsia"/>
                <w:color w:val="auto"/>
                <w:highlight w:val="none"/>
                <w:lang w:eastAsia="zh-CN"/>
              </w:rPr>
              <w:t>“天工”</w:t>
            </w:r>
            <w:r>
              <w:rPr>
                <w:rFonts w:hint="eastAsia"/>
                <w:color w:val="auto"/>
                <w:highlight w:val="none"/>
              </w:rPr>
              <w:t>平台密码中心获取发射密码，再由解锁控制器对火箭架各通道对应弹药的身份码和解锁密码进行核对，核对成功后解锁弹药。系统极大提高了作业安全水平，实现火箭弹药全生命周期的安全管控。</w:t>
            </w:r>
          </w:p>
        </w:tc>
      </w:tr>
      <w:tr w14:paraId="3F8FF2EA">
        <w:tblPrEx>
          <w:tblCellMar>
            <w:top w:w="0" w:type="dxa"/>
            <w:left w:w="108" w:type="dxa"/>
            <w:bottom w:w="0" w:type="dxa"/>
            <w:right w:w="108" w:type="dxa"/>
          </w:tblCellMar>
        </w:tblPrEx>
        <w:trPr>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0230BD95">
            <w:pPr>
              <w:pStyle w:val="61"/>
              <w:bidi w:val="0"/>
              <w:jc w:val="center"/>
              <w:rPr>
                <w:rFonts w:hint="eastAsia"/>
                <w:color w:val="auto"/>
                <w:highlight w:val="none"/>
              </w:rPr>
            </w:pPr>
            <w:r>
              <w:rPr>
                <w:rFonts w:hint="eastAsia"/>
                <w:color w:val="auto"/>
                <w:highlight w:val="none"/>
              </w:rPr>
              <w:t>7</w:t>
            </w:r>
          </w:p>
        </w:tc>
        <w:tc>
          <w:tcPr>
            <w:tcW w:w="552" w:type="dxa"/>
            <w:vMerge w:val="restart"/>
            <w:tcBorders>
              <w:top w:val="single" w:color="000000" w:sz="4" w:space="0"/>
              <w:left w:val="single" w:color="000000" w:sz="4" w:space="0"/>
              <w:bottom w:val="single" w:color="000000" w:sz="4" w:space="0"/>
              <w:right w:val="single" w:color="000000" w:sz="4" w:space="0"/>
            </w:tcBorders>
            <w:vAlign w:val="center"/>
          </w:tcPr>
          <w:p w14:paraId="2F2EAEE9">
            <w:pPr>
              <w:pStyle w:val="61"/>
              <w:bidi w:val="0"/>
              <w:jc w:val="center"/>
              <w:rPr>
                <w:rFonts w:hint="eastAsia"/>
                <w:color w:val="auto"/>
                <w:highlight w:val="none"/>
              </w:rPr>
            </w:pPr>
            <w:r>
              <w:rPr>
                <w:rFonts w:hint="eastAsia"/>
                <w:color w:val="auto"/>
                <w:highlight w:val="none"/>
              </w:rPr>
              <w:t>功能</w:t>
            </w:r>
          </w:p>
        </w:tc>
        <w:tc>
          <w:tcPr>
            <w:tcW w:w="633" w:type="dxa"/>
            <w:tcBorders>
              <w:top w:val="single" w:color="000000" w:sz="4" w:space="0"/>
              <w:left w:val="single" w:color="000000" w:sz="4" w:space="0"/>
              <w:bottom w:val="single" w:color="000000" w:sz="4" w:space="0"/>
              <w:right w:val="single" w:color="000000" w:sz="4" w:space="0"/>
            </w:tcBorders>
            <w:vAlign w:val="center"/>
          </w:tcPr>
          <w:p w14:paraId="4C5CAD2F">
            <w:pPr>
              <w:pStyle w:val="61"/>
              <w:bidi w:val="0"/>
              <w:jc w:val="center"/>
              <w:rPr>
                <w:rFonts w:hint="eastAsia"/>
                <w:color w:val="auto"/>
                <w:highlight w:val="none"/>
              </w:rPr>
            </w:pPr>
            <w:r>
              <w:rPr>
                <w:rFonts w:hint="eastAsia"/>
                <w:color w:val="auto"/>
                <w:highlight w:val="none"/>
              </w:rPr>
              <w:t>解锁控制器</w:t>
            </w:r>
          </w:p>
        </w:tc>
        <w:tc>
          <w:tcPr>
            <w:tcW w:w="6460" w:type="dxa"/>
            <w:tcBorders>
              <w:top w:val="single" w:color="000000" w:sz="4" w:space="0"/>
              <w:left w:val="single" w:color="000000" w:sz="4" w:space="0"/>
              <w:bottom w:val="single" w:color="000000" w:sz="4" w:space="0"/>
              <w:right w:val="single" w:color="000000" w:sz="4" w:space="0"/>
            </w:tcBorders>
            <w:vAlign w:val="center"/>
          </w:tcPr>
          <w:p w14:paraId="7B7D02B5">
            <w:pPr>
              <w:pStyle w:val="61"/>
              <w:bidi w:val="0"/>
              <w:rPr>
                <w:rFonts w:hint="eastAsia"/>
                <w:color w:val="auto"/>
                <w:highlight w:val="none"/>
              </w:rPr>
            </w:pPr>
            <w:r>
              <w:rPr>
                <w:rFonts w:hint="eastAsia"/>
                <w:color w:val="auto"/>
                <w:highlight w:val="none"/>
              </w:rPr>
              <w:t>1</w:t>
            </w:r>
            <w:r>
              <w:rPr>
                <w:rFonts w:hint="eastAsia"/>
                <w:color w:val="auto"/>
                <w:highlight w:val="none"/>
                <w:lang w:eastAsia="zh-CN"/>
              </w:rPr>
              <w:t>）</w:t>
            </w:r>
            <w:r>
              <w:rPr>
                <w:rFonts w:hint="eastAsia"/>
                <w:color w:val="auto"/>
                <w:highlight w:val="none"/>
              </w:rPr>
              <w:t>多通道UID读取能力</w:t>
            </w:r>
            <w:r>
              <w:rPr>
                <w:rFonts w:hint="eastAsia"/>
                <w:color w:val="auto"/>
                <w:highlight w:val="none"/>
              </w:rPr>
              <w:br w:type="textWrapping"/>
            </w:r>
            <w:r>
              <w:rPr>
                <w:rFonts w:hint="eastAsia"/>
                <w:color w:val="auto"/>
                <w:highlight w:val="none"/>
              </w:rPr>
              <w:t>2</w:t>
            </w:r>
            <w:r>
              <w:rPr>
                <w:rFonts w:hint="eastAsia"/>
                <w:color w:val="auto"/>
                <w:highlight w:val="none"/>
                <w:lang w:eastAsia="zh-CN"/>
              </w:rPr>
              <w:t>）</w:t>
            </w:r>
            <w:r>
              <w:rPr>
                <w:rFonts w:hint="eastAsia"/>
                <w:color w:val="auto"/>
                <w:highlight w:val="none"/>
              </w:rPr>
              <w:t>多通信协议支持能力测试</w:t>
            </w:r>
            <w:r>
              <w:rPr>
                <w:rFonts w:hint="eastAsia"/>
                <w:color w:val="auto"/>
                <w:highlight w:val="none"/>
              </w:rPr>
              <w:br w:type="textWrapping"/>
            </w:r>
            <w:r>
              <w:rPr>
                <w:rFonts w:hint="eastAsia"/>
                <w:color w:val="auto"/>
                <w:highlight w:val="none"/>
              </w:rPr>
              <w:t>3</w:t>
            </w:r>
            <w:r>
              <w:rPr>
                <w:rFonts w:hint="eastAsia"/>
                <w:color w:val="auto"/>
                <w:highlight w:val="none"/>
                <w:lang w:eastAsia="zh-CN"/>
              </w:rPr>
              <w:t>）</w:t>
            </w:r>
            <w:r>
              <w:rPr>
                <w:rFonts w:hint="eastAsia"/>
                <w:color w:val="auto"/>
                <w:highlight w:val="none"/>
              </w:rPr>
              <w:t>通道控制能力</w:t>
            </w:r>
            <w:r>
              <w:rPr>
                <w:rFonts w:hint="eastAsia"/>
                <w:color w:val="auto"/>
                <w:highlight w:val="none"/>
              </w:rPr>
              <w:br w:type="textWrapping"/>
            </w:r>
            <w:r>
              <w:rPr>
                <w:rFonts w:hint="eastAsia"/>
                <w:color w:val="auto"/>
                <w:highlight w:val="none"/>
              </w:rPr>
              <w:t>4</w:t>
            </w:r>
            <w:r>
              <w:rPr>
                <w:rFonts w:hint="eastAsia"/>
                <w:color w:val="auto"/>
                <w:highlight w:val="none"/>
                <w:lang w:eastAsia="zh-CN"/>
              </w:rPr>
              <w:t>）</w:t>
            </w:r>
            <w:r>
              <w:rPr>
                <w:rFonts w:hint="eastAsia"/>
                <w:color w:val="auto"/>
                <w:highlight w:val="none"/>
              </w:rPr>
              <w:t>各种类型弹药类型都可以正常激发。</w:t>
            </w:r>
          </w:p>
        </w:tc>
      </w:tr>
      <w:tr w14:paraId="00DEE03B">
        <w:tblPrEx>
          <w:tblCellMar>
            <w:top w:w="0" w:type="dxa"/>
            <w:left w:w="108" w:type="dxa"/>
            <w:bottom w:w="0" w:type="dxa"/>
            <w:right w:w="108" w:type="dxa"/>
          </w:tblCellMar>
        </w:tblPrEx>
        <w:trPr>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649D9D5C">
            <w:pPr>
              <w:pStyle w:val="61"/>
              <w:bidi w:val="0"/>
              <w:jc w:val="center"/>
              <w:rPr>
                <w:rFonts w:hint="eastAsia"/>
                <w:color w:val="auto"/>
                <w:highlight w:val="none"/>
              </w:rPr>
            </w:pPr>
            <w:r>
              <w:rPr>
                <w:rFonts w:hint="eastAsia"/>
                <w:color w:val="auto"/>
                <w:highlight w:val="none"/>
              </w:rPr>
              <w:t>8</w:t>
            </w:r>
          </w:p>
        </w:tc>
        <w:tc>
          <w:tcPr>
            <w:tcW w:w="552" w:type="dxa"/>
            <w:vMerge w:val="continue"/>
            <w:tcBorders>
              <w:top w:val="single" w:color="000000" w:sz="4" w:space="0"/>
              <w:left w:val="single" w:color="000000" w:sz="4" w:space="0"/>
              <w:bottom w:val="single" w:color="000000" w:sz="4" w:space="0"/>
              <w:right w:val="single" w:color="000000" w:sz="4" w:space="0"/>
            </w:tcBorders>
            <w:vAlign w:val="center"/>
          </w:tcPr>
          <w:p w14:paraId="11C53F4B">
            <w:pPr>
              <w:pStyle w:val="61"/>
              <w:bidi w:val="0"/>
              <w:jc w:val="center"/>
              <w:rPr>
                <w:rFonts w:hint="eastAsia"/>
                <w:color w:val="auto"/>
                <w:highlight w:val="none"/>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1D3C1724">
            <w:pPr>
              <w:pStyle w:val="61"/>
              <w:bidi w:val="0"/>
              <w:jc w:val="center"/>
              <w:rPr>
                <w:rFonts w:hint="eastAsia"/>
                <w:color w:val="auto"/>
                <w:highlight w:val="none"/>
              </w:rPr>
            </w:pPr>
            <w:r>
              <w:rPr>
                <w:rFonts w:hint="eastAsia"/>
                <w:color w:val="auto"/>
                <w:highlight w:val="none"/>
              </w:rPr>
              <w:t>数码模块</w:t>
            </w:r>
          </w:p>
        </w:tc>
        <w:tc>
          <w:tcPr>
            <w:tcW w:w="6460" w:type="dxa"/>
            <w:tcBorders>
              <w:top w:val="single" w:color="000000" w:sz="4" w:space="0"/>
              <w:left w:val="single" w:color="000000" w:sz="4" w:space="0"/>
              <w:bottom w:val="single" w:color="000000" w:sz="4" w:space="0"/>
              <w:right w:val="single" w:color="000000" w:sz="4" w:space="0"/>
            </w:tcBorders>
            <w:vAlign w:val="center"/>
          </w:tcPr>
          <w:p w14:paraId="7BDB2459">
            <w:pPr>
              <w:pStyle w:val="61"/>
              <w:bidi w:val="0"/>
              <w:rPr>
                <w:rFonts w:hint="eastAsia"/>
                <w:color w:val="auto"/>
                <w:highlight w:val="none"/>
              </w:rPr>
            </w:pPr>
            <w:r>
              <w:rPr>
                <w:rFonts w:hint="eastAsia"/>
                <w:color w:val="auto"/>
                <w:highlight w:val="none"/>
              </w:rPr>
              <w:t>1</w:t>
            </w:r>
            <w:r>
              <w:rPr>
                <w:rFonts w:hint="eastAsia"/>
                <w:color w:val="auto"/>
                <w:highlight w:val="none"/>
                <w:lang w:eastAsia="zh-CN"/>
              </w:rPr>
              <w:t>）</w:t>
            </w:r>
            <w:r>
              <w:rPr>
                <w:rFonts w:hint="eastAsia"/>
                <w:color w:val="auto"/>
                <w:highlight w:val="none"/>
              </w:rPr>
              <w:t>无极性特性验证</w:t>
            </w:r>
            <w:r>
              <w:rPr>
                <w:rFonts w:hint="eastAsia"/>
                <w:color w:val="auto"/>
                <w:highlight w:val="none"/>
              </w:rPr>
              <w:br w:type="textWrapping"/>
            </w:r>
            <w:r>
              <w:rPr>
                <w:rFonts w:hint="eastAsia"/>
                <w:color w:val="auto"/>
                <w:highlight w:val="none"/>
              </w:rPr>
              <w:t>2</w:t>
            </w:r>
            <w:r>
              <w:rPr>
                <w:rFonts w:hint="eastAsia"/>
                <w:color w:val="auto"/>
                <w:highlight w:val="none"/>
                <w:lang w:eastAsia="zh-CN"/>
              </w:rPr>
              <w:t>）</w:t>
            </w:r>
            <w:r>
              <w:rPr>
                <w:rFonts w:hint="eastAsia"/>
                <w:color w:val="auto"/>
                <w:highlight w:val="none"/>
              </w:rPr>
              <w:t>解锁时长控制</w:t>
            </w:r>
            <w:r>
              <w:rPr>
                <w:rFonts w:hint="eastAsia"/>
                <w:color w:val="auto"/>
                <w:highlight w:val="none"/>
              </w:rPr>
              <w:br w:type="textWrapping"/>
            </w:r>
            <w:r>
              <w:rPr>
                <w:rFonts w:hint="eastAsia"/>
                <w:color w:val="auto"/>
                <w:highlight w:val="none"/>
              </w:rPr>
              <w:t>3</w:t>
            </w:r>
            <w:r>
              <w:rPr>
                <w:rFonts w:hint="eastAsia"/>
                <w:color w:val="auto"/>
                <w:highlight w:val="none"/>
                <w:lang w:eastAsia="zh-CN"/>
              </w:rPr>
              <w:t>）</w:t>
            </w:r>
            <w:r>
              <w:rPr>
                <w:rFonts w:hint="eastAsia"/>
                <w:color w:val="auto"/>
                <w:highlight w:val="none"/>
              </w:rPr>
              <w:t>阻值变化测试</w:t>
            </w:r>
            <w:r>
              <w:rPr>
                <w:rFonts w:hint="eastAsia"/>
                <w:color w:val="auto"/>
                <w:highlight w:val="none"/>
              </w:rPr>
              <w:br w:type="textWrapping"/>
            </w:r>
            <w:r>
              <w:rPr>
                <w:rFonts w:hint="eastAsia"/>
                <w:color w:val="auto"/>
                <w:highlight w:val="none"/>
              </w:rPr>
              <w:t>4</w:t>
            </w:r>
            <w:r>
              <w:rPr>
                <w:rFonts w:hint="eastAsia"/>
                <w:color w:val="auto"/>
                <w:highlight w:val="none"/>
                <w:lang w:eastAsia="zh-CN"/>
              </w:rPr>
              <w:t>）</w:t>
            </w:r>
            <w:r>
              <w:rPr>
                <w:rFonts w:hint="eastAsia"/>
                <w:color w:val="auto"/>
                <w:highlight w:val="none"/>
              </w:rPr>
              <w:t>未解锁保护测试。</w:t>
            </w:r>
          </w:p>
        </w:tc>
      </w:tr>
      <w:tr w14:paraId="7087E7E9">
        <w:tblPrEx>
          <w:tblCellMar>
            <w:top w:w="0" w:type="dxa"/>
            <w:left w:w="108" w:type="dxa"/>
            <w:bottom w:w="0" w:type="dxa"/>
            <w:right w:w="108" w:type="dxa"/>
          </w:tblCellMar>
        </w:tblPrEx>
        <w:trPr>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3FECDFC9">
            <w:pPr>
              <w:pStyle w:val="61"/>
              <w:bidi w:val="0"/>
              <w:jc w:val="center"/>
              <w:rPr>
                <w:rFonts w:hint="eastAsia"/>
                <w:color w:val="auto"/>
                <w:highlight w:val="none"/>
              </w:rPr>
            </w:pPr>
            <w:r>
              <w:rPr>
                <w:rFonts w:hint="eastAsia"/>
                <w:color w:val="auto"/>
                <w:highlight w:val="none"/>
              </w:rPr>
              <w:t>9</w:t>
            </w:r>
          </w:p>
        </w:tc>
        <w:tc>
          <w:tcPr>
            <w:tcW w:w="552" w:type="dxa"/>
            <w:vMerge w:val="continue"/>
            <w:tcBorders>
              <w:top w:val="single" w:color="000000" w:sz="4" w:space="0"/>
              <w:left w:val="single" w:color="000000" w:sz="4" w:space="0"/>
              <w:bottom w:val="single" w:color="000000" w:sz="4" w:space="0"/>
              <w:right w:val="single" w:color="000000" w:sz="4" w:space="0"/>
            </w:tcBorders>
            <w:vAlign w:val="center"/>
          </w:tcPr>
          <w:p w14:paraId="66D0973F">
            <w:pPr>
              <w:pStyle w:val="61"/>
              <w:bidi w:val="0"/>
              <w:jc w:val="center"/>
              <w:rPr>
                <w:rFonts w:hint="eastAsia"/>
                <w:color w:val="auto"/>
                <w:highlight w:val="none"/>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4C305C54">
            <w:pPr>
              <w:pStyle w:val="61"/>
              <w:bidi w:val="0"/>
              <w:jc w:val="center"/>
              <w:rPr>
                <w:rFonts w:hint="eastAsia"/>
                <w:color w:val="auto"/>
                <w:highlight w:val="none"/>
              </w:rPr>
            </w:pPr>
            <w:r>
              <w:rPr>
                <w:rFonts w:hint="eastAsia"/>
                <w:color w:val="auto"/>
                <w:highlight w:val="none"/>
              </w:rPr>
              <w:t>注码设备</w:t>
            </w:r>
          </w:p>
        </w:tc>
        <w:tc>
          <w:tcPr>
            <w:tcW w:w="6460" w:type="dxa"/>
            <w:tcBorders>
              <w:top w:val="single" w:color="000000" w:sz="4" w:space="0"/>
              <w:left w:val="single" w:color="000000" w:sz="4" w:space="0"/>
              <w:bottom w:val="single" w:color="000000" w:sz="4" w:space="0"/>
              <w:right w:val="single" w:color="000000" w:sz="4" w:space="0"/>
            </w:tcBorders>
            <w:vAlign w:val="center"/>
          </w:tcPr>
          <w:p w14:paraId="058C18E0">
            <w:pPr>
              <w:pStyle w:val="61"/>
              <w:bidi w:val="0"/>
              <w:rPr>
                <w:rFonts w:hint="eastAsia"/>
                <w:color w:val="auto"/>
                <w:highlight w:val="none"/>
              </w:rPr>
            </w:pPr>
            <w:r>
              <w:rPr>
                <w:rFonts w:hint="eastAsia"/>
                <w:color w:val="auto"/>
                <w:highlight w:val="none"/>
              </w:rPr>
              <w:t>扫描弹药编码，向</w:t>
            </w:r>
            <w:r>
              <w:rPr>
                <w:rFonts w:hint="eastAsia"/>
                <w:color w:val="auto"/>
                <w:highlight w:val="none"/>
                <w:lang w:eastAsia="zh-CN"/>
              </w:rPr>
              <w:t>“天工”</w:t>
            </w:r>
            <w:r>
              <w:rPr>
                <w:rFonts w:hint="eastAsia"/>
                <w:color w:val="auto"/>
                <w:highlight w:val="none"/>
              </w:rPr>
              <w:t>平台申请三码信息，注码成功后反馈至平台，确保数据一致性。</w:t>
            </w:r>
          </w:p>
        </w:tc>
      </w:tr>
      <w:tr w14:paraId="54130677">
        <w:tblPrEx>
          <w:tblCellMar>
            <w:top w:w="0" w:type="dxa"/>
            <w:left w:w="108" w:type="dxa"/>
            <w:bottom w:w="0" w:type="dxa"/>
            <w:right w:w="108" w:type="dxa"/>
          </w:tblCellMar>
        </w:tblPrEx>
        <w:trPr>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72F74CD0">
            <w:pPr>
              <w:pStyle w:val="61"/>
              <w:bidi w:val="0"/>
              <w:jc w:val="center"/>
              <w:rPr>
                <w:rFonts w:hint="eastAsia"/>
                <w:color w:val="auto"/>
                <w:highlight w:val="none"/>
              </w:rPr>
            </w:pPr>
            <w:r>
              <w:rPr>
                <w:rFonts w:hint="eastAsia"/>
                <w:color w:val="auto"/>
                <w:highlight w:val="none"/>
              </w:rPr>
              <w:t>10</w:t>
            </w:r>
          </w:p>
        </w:tc>
        <w:tc>
          <w:tcPr>
            <w:tcW w:w="552" w:type="dxa"/>
            <w:vMerge w:val="restart"/>
            <w:tcBorders>
              <w:top w:val="single" w:color="000000" w:sz="4" w:space="0"/>
              <w:left w:val="single" w:color="000000" w:sz="4" w:space="0"/>
              <w:bottom w:val="single" w:color="000000" w:sz="4" w:space="0"/>
              <w:right w:val="single" w:color="000000" w:sz="4" w:space="0"/>
            </w:tcBorders>
            <w:vAlign w:val="center"/>
          </w:tcPr>
          <w:p w14:paraId="497F7040">
            <w:pPr>
              <w:pStyle w:val="61"/>
              <w:bidi w:val="0"/>
              <w:jc w:val="center"/>
              <w:rPr>
                <w:rFonts w:hint="eastAsia"/>
                <w:color w:val="auto"/>
                <w:highlight w:val="none"/>
              </w:rPr>
            </w:pPr>
            <w:r>
              <w:rPr>
                <w:rFonts w:hint="eastAsia"/>
                <w:color w:val="auto"/>
                <w:highlight w:val="none"/>
              </w:rPr>
              <w:t>性能参数</w:t>
            </w:r>
          </w:p>
        </w:tc>
        <w:tc>
          <w:tcPr>
            <w:tcW w:w="633" w:type="dxa"/>
            <w:tcBorders>
              <w:top w:val="single" w:color="000000" w:sz="4" w:space="0"/>
              <w:left w:val="single" w:color="000000" w:sz="4" w:space="0"/>
              <w:bottom w:val="single" w:color="000000" w:sz="4" w:space="0"/>
              <w:right w:val="single" w:color="000000" w:sz="4" w:space="0"/>
            </w:tcBorders>
            <w:vAlign w:val="center"/>
          </w:tcPr>
          <w:p w14:paraId="1C4239A4">
            <w:pPr>
              <w:pStyle w:val="61"/>
              <w:bidi w:val="0"/>
              <w:jc w:val="center"/>
              <w:rPr>
                <w:rFonts w:hint="eastAsia"/>
                <w:color w:val="auto"/>
                <w:highlight w:val="none"/>
              </w:rPr>
            </w:pPr>
            <w:r>
              <w:rPr>
                <w:rFonts w:hint="eastAsia"/>
                <w:color w:val="auto"/>
                <w:highlight w:val="none"/>
              </w:rPr>
              <w:t>解锁控制器</w:t>
            </w:r>
          </w:p>
        </w:tc>
        <w:tc>
          <w:tcPr>
            <w:tcW w:w="6460" w:type="dxa"/>
            <w:tcBorders>
              <w:top w:val="single" w:color="000000" w:sz="4" w:space="0"/>
              <w:left w:val="single" w:color="000000" w:sz="4" w:space="0"/>
              <w:bottom w:val="single" w:color="000000" w:sz="4" w:space="0"/>
              <w:right w:val="single" w:color="000000" w:sz="4" w:space="0"/>
            </w:tcBorders>
            <w:vAlign w:val="center"/>
          </w:tcPr>
          <w:p w14:paraId="2424D579">
            <w:pPr>
              <w:pStyle w:val="61"/>
              <w:bidi w:val="0"/>
              <w:rPr>
                <w:rFonts w:hint="eastAsia"/>
                <w:color w:val="auto"/>
                <w:highlight w:val="none"/>
              </w:rPr>
            </w:pPr>
            <w:r>
              <w:rPr>
                <w:rFonts w:hint="eastAsia"/>
                <w:color w:val="auto"/>
                <w:highlight w:val="none"/>
              </w:rPr>
              <w:t>1</w:t>
            </w:r>
            <w:r>
              <w:rPr>
                <w:rFonts w:hint="eastAsia"/>
                <w:color w:val="auto"/>
                <w:highlight w:val="none"/>
                <w:lang w:eastAsia="zh-CN"/>
              </w:rPr>
              <w:t>）</w:t>
            </w:r>
            <w:r>
              <w:rPr>
                <w:rFonts w:hint="eastAsia"/>
                <w:color w:val="auto"/>
                <w:highlight w:val="none"/>
              </w:rPr>
              <w:t>每通道输出最大电流≤3mA</w:t>
            </w:r>
            <w:r>
              <w:rPr>
                <w:rFonts w:hint="eastAsia"/>
                <w:color w:val="auto"/>
                <w:highlight w:val="none"/>
              </w:rPr>
              <w:br w:type="textWrapping"/>
            </w:r>
            <w:r>
              <w:rPr>
                <w:rFonts w:hint="eastAsia"/>
                <w:color w:val="auto"/>
                <w:highlight w:val="none"/>
              </w:rPr>
              <w:t>2</w:t>
            </w:r>
            <w:r>
              <w:rPr>
                <w:rFonts w:hint="eastAsia"/>
                <w:color w:val="auto"/>
                <w:highlight w:val="none"/>
                <w:lang w:eastAsia="zh-CN"/>
              </w:rPr>
              <w:t>）</w:t>
            </w:r>
            <w:r>
              <w:rPr>
                <w:rFonts w:hint="eastAsia"/>
                <w:color w:val="auto"/>
                <w:highlight w:val="none"/>
              </w:rPr>
              <w:t>读UID指令执行时间＜1秒</w:t>
            </w:r>
            <w:r>
              <w:rPr>
                <w:rFonts w:hint="eastAsia"/>
                <w:color w:val="auto"/>
                <w:highlight w:val="none"/>
              </w:rPr>
              <w:br w:type="textWrapping"/>
            </w:r>
            <w:r>
              <w:rPr>
                <w:rFonts w:hint="eastAsia"/>
                <w:color w:val="auto"/>
                <w:highlight w:val="none"/>
              </w:rPr>
              <w:t>3</w:t>
            </w:r>
            <w:r>
              <w:rPr>
                <w:rFonts w:hint="eastAsia"/>
                <w:color w:val="auto"/>
                <w:highlight w:val="none"/>
                <w:lang w:eastAsia="zh-CN"/>
              </w:rPr>
              <w:t>）</w:t>
            </w:r>
            <w:r>
              <w:rPr>
                <w:rFonts w:hint="eastAsia"/>
                <w:color w:val="auto"/>
                <w:highlight w:val="none"/>
              </w:rPr>
              <w:t>弹药解锁指令执行时间＜3秒</w:t>
            </w:r>
            <w:r>
              <w:rPr>
                <w:rFonts w:hint="eastAsia"/>
                <w:color w:val="auto"/>
                <w:highlight w:val="none"/>
              </w:rPr>
              <w:br w:type="textWrapping"/>
            </w:r>
            <w:r>
              <w:rPr>
                <w:rFonts w:hint="eastAsia"/>
                <w:color w:val="auto"/>
                <w:highlight w:val="none"/>
              </w:rPr>
              <w:t>4</w:t>
            </w:r>
            <w:r>
              <w:rPr>
                <w:rFonts w:hint="eastAsia"/>
                <w:color w:val="auto"/>
                <w:highlight w:val="none"/>
                <w:lang w:eastAsia="zh-CN"/>
              </w:rPr>
              <w:t>）</w:t>
            </w:r>
            <w:r>
              <w:rPr>
                <w:rFonts w:hint="eastAsia"/>
                <w:color w:val="auto"/>
                <w:highlight w:val="none"/>
              </w:rPr>
              <w:t>通道数不小于12个</w:t>
            </w:r>
            <w:r>
              <w:rPr>
                <w:rFonts w:hint="eastAsia"/>
                <w:color w:val="auto"/>
                <w:highlight w:val="none"/>
              </w:rPr>
              <w:br w:type="textWrapping"/>
            </w:r>
            <w:r>
              <w:rPr>
                <w:rFonts w:hint="eastAsia"/>
                <w:color w:val="auto"/>
                <w:highlight w:val="none"/>
              </w:rPr>
              <w:t>5</w:t>
            </w:r>
            <w:r>
              <w:rPr>
                <w:rFonts w:hint="eastAsia"/>
                <w:color w:val="auto"/>
                <w:highlight w:val="none"/>
                <w:lang w:eastAsia="zh-CN"/>
              </w:rPr>
              <w:t>）</w:t>
            </w:r>
            <w:r>
              <w:rPr>
                <w:rFonts w:hint="eastAsia"/>
                <w:color w:val="auto"/>
                <w:highlight w:val="none"/>
              </w:rPr>
              <w:t>工作温度：-40℃~+75℃</w:t>
            </w:r>
            <w:r>
              <w:rPr>
                <w:rFonts w:hint="eastAsia"/>
                <w:color w:val="auto"/>
                <w:highlight w:val="none"/>
              </w:rPr>
              <w:br w:type="textWrapping"/>
            </w:r>
            <w:r>
              <w:rPr>
                <w:rFonts w:hint="eastAsia"/>
                <w:color w:val="auto"/>
                <w:highlight w:val="none"/>
              </w:rPr>
              <w:t>6</w:t>
            </w:r>
            <w:r>
              <w:rPr>
                <w:rFonts w:hint="eastAsia"/>
                <w:color w:val="auto"/>
                <w:highlight w:val="none"/>
                <w:lang w:eastAsia="zh-CN"/>
              </w:rPr>
              <w:t>）</w:t>
            </w:r>
            <w:r>
              <w:rPr>
                <w:rFonts w:hint="eastAsia"/>
                <w:color w:val="auto"/>
                <w:highlight w:val="none"/>
              </w:rPr>
              <w:t>输入电源电压范围：12V～48V</w:t>
            </w:r>
            <w:r>
              <w:rPr>
                <w:rFonts w:hint="eastAsia"/>
                <w:color w:val="auto"/>
                <w:highlight w:val="none"/>
              </w:rPr>
              <w:br w:type="textWrapping"/>
            </w:r>
            <w:r>
              <w:rPr>
                <w:rFonts w:hint="eastAsia"/>
                <w:color w:val="auto"/>
                <w:highlight w:val="none"/>
              </w:rPr>
              <w:t>7</w:t>
            </w:r>
            <w:r>
              <w:rPr>
                <w:rFonts w:hint="eastAsia"/>
                <w:color w:val="auto"/>
                <w:highlight w:val="none"/>
                <w:lang w:eastAsia="zh-CN"/>
              </w:rPr>
              <w:t>）</w:t>
            </w:r>
            <w:r>
              <w:rPr>
                <w:rFonts w:hint="eastAsia"/>
                <w:color w:val="auto"/>
                <w:highlight w:val="none"/>
              </w:rPr>
              <w:t>RS485和RS232接口</w:t>
            </w:r>
            <w:r>
              <w:rPr>
                <w:rFonts w:hint="eastAsia"/>
                <w:color w:val="auto"/>
                <w:highlight w:val="none"/>
              </w:rPr>
              <w:br w:type="textWrapping"/>
            </w:r>
            <w:r>
              <w:rPr>
                <w:rFonts w:hint="eastAsia"/>
                <w:color w:val="auto"/>
                <w:highlight w:val="none"/>
              </w:rPr>
              <w:t>8</w:t>
            </w:r>
            <w:r>
              <w:rPr>
                <w:rFonts w:hint="eastAsia"/>
                <w:color w:val="auto"/>
                <w:highlight w:val="none"/>
                <w:lang w:eastAsia="zh-CN"/>
              </w:rPr>
              <w:t>）</w:t>
            </w:r>
            <w:r>
              <w:rPr>
                <w:rFonts w:hint="eastAsia"/>
                <w:color w:val="auto"/>
                <w:highlight w:val="none"/>
              </w:rPr>
              <w:t>防水等级：IPX4</w:t>
            </w:r>
          </w:p>
        </w:tc>
      </w:tr>
      <w:tr w14:paraId="7FEAE952">
        <w:tblPrEx>
          <w:tblCellMar>
            <w:top w:w="0" w:type="dxa"/>
            <w:left w:w="108" w:type="dxa"/>
            <w:bottom w:w="0" w:type="dxa"/>
            <w:right w:w="108" w:type="dxa"/>
          </w:tblCellMar>
        </w:tblPrEx>
        <w:trPr>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0CC121F0">
            <w:pPr>
              <w:pStyle w:val="61"/>
              <w:bidi w:val="0"/>
              <w:jc w:val="center"/>
              <w:rPr>
                <w:rFonts w:hint="eastAsia"/>
                <w:color w:val="auto"/>
                <w:highlight w:val="none"/>
              </w:rPr>
            </w:pPr>
            <w:r>
              <w:rPr>
                <w:rFonts w:hint="eastAsia"/>
                <w:color w:val="auto"/>
                <w:highlight w:val="none"/>
              </w:rPr>
              <w:t>11</w:t>
            </w:r>
          </w:p>
        </w:tc>
        <w:tc>
          <w:tcPr>
            <w:tcW w:w="552" w:type="dxa"/>
            <w:vMerge w:val="continue"/>
            <w:tcBorders>
              <w:top w:val="single" w:color="000000" w:sz="4" w:space="0"/>
              <w:left w:val="single" w:color="000000" w:sz="4" w:space="0"/>
              <w:bottom w:val="single" w:color="000000" w:sz="4" w:space="0"/>
              <w:right w:val="single" w:color="000000" w:sz="4" w:space="0"/>
            </w:tcBorders>
            <w:vAlign w:val="center"/>
          </w:tcPr>
          <w:p w14:paraId="4D496B53">
            <w:pPr>
              <w:pStyle w:val="61"/>
              <w:bidi w:val="0"/>
              <w:jc w:val="center"/>
              <w:rPr>
                <w:rFonts w:hint="eastAsia"/>
                <w:color w:val="auto"/>
                <w:highlight w:val="none"/>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15CAD97D">
            <w:pPr>
              <w:pStyle w:val="61"/>
              <w:bidi w:val="0"/>
              <w:jc w:val="center"/>
              <w:rPr>
                <w:rFonts w:hint="eastAsia"/>
                <w:color w:val="auto"/>
                <w:highlight w:val="none"/>
              </w:rPr>
            </w:pPr>
            <w:r>
              <w:rPr>
                <w:rFonts w:hint="eastAsia"/>
                <w:color w:val="auto"/>
                <w:highlight w:val="none"/>
              </w:rPr>
              <w:t>数码模块</w:t>
            </w:r>
          </w:p>
        </w:tc>
        <w:tc>
          <w:tcPr>
            <w:tcW w:w="6460" w:type="dxa"/>
            <w:tcBorders>
              <w:top w:val="single" w:color="000000" w:sz="4" w:space="0"/>
              <w:left w:val="single" w:color="000000" w:sz="4" w:space="0"/>
              <w:bottom w:val="single" w:color="000000" w:sz="4" w:space="0"/>
              <w:right w:val="single" w:color="000000" w:sz="4" w:space="0"/>
            </w:tcBorders>
            <w:vAlign w:val="center"/>
          </w:tcPr>
          <w:p w14:paraId="1131DD76">
            <w:pPr>
              <w:pStyle w:val="61"/>
              <w:bidi w:val="0"/>
              <w:rPr>
                <w:rFonts w:hint="eastAsia"/>
                <w:color w:val="auto"/>
                <w:highlight w:val="none"/>
              </w:rPr>
            </w:pPr>
            <w:r>
              <w:rPr>
                <w:rFonts w:hint="eastAsia"/>
                <w:color w:val="auto"/>
                <w:highlight w:val="none"/>
              </w:rPr>
              <w:t>1</w:t>
            </w:r>
            <w:r>
              <w:rPr>
                <w:rFonts w:hint="eastAsia"/>
                <w:color w:val="auto"/>
                <w:highlight w:val="none"/>
                <w:lang w:eastAsia="zh-CN"/>
              </w:rPr>
              <w:t>）</w:t>
            </w:r>
            <w:r>
              <w:rPr>
                <w:rFonts w:hint="eastAsia"/>
                <w:color w:val="auto"/>
                <w:highlight w:val="none"/>
              </w:rPr>
              <w:t>工作电压：5V～80V</w:t>
            </w:r>
            <w:r>
              <w:rPr>
                <w:rFonts w:hint="eastAsia"/>
                <w:color w:val="auto"/>
                <w:highlight w:val="none"/>
              </w:rPr>
              <w:br w:type="textWrapping"/>
            </w:r>
            <w:r>
              <w:rPr>
                <w:rFonts w:hint="eastAsia"/>
                <w:color w:val="auto"/>
                <w:highlight w:val="none"/>
              </w:rPr>
              <w:t>2</w:t>
            </w:r>
            <w:r>
              <w:rPr>
                <w:rFonts w:hint="eastAsia"/>
                <w:color w:val="auto"/>
                <w:highlight w:val="none"/>
                <w:lang w:eastAsia="zh-CN"/>
              </w:rPr>
              <w:t>）</w:t>
            </w:r>
            <w:r>
              <w:rPr>
                <w:rFonts w:hint="eastAsia"/>
                <w:color w:val="auto"/>
                <w:highlight w:val="none"/>
              </w:rPr>
              <w:t>待机电流：＜0.2mA</w:t>
            </w:r>
            <w:r>
              <w:rPr>
                <w:rFonts w:hint="eastAsia"/>
                <w:color w:val="auto"/>
                <w:highlight w:val="none"/>
              </w:rPr>
              <w:br w:type="textWrapping"/>
            </w:r>
            <w:r>
              <w:rPr>
                <w:rFonts w:hint="eastAsia"/>
                <w:color w:val="auto"/>
                <w:highlight w:val="none"/>
              </w:rPr>
              <w:t>3</w:t>
            </w:r>
            <w:r>
              <w:rPr>
                <w:rFonts w:hint="eastAsia"/>
                <w:color w:val="auto"/>
                <w:highlight w:val="none"/>
                <w:lang w:eastAsia="zh-CN"/>
              </w:rPr>
              <w:t>）</w:t>
            </w:r>
            <w:r>
              <w:rPr>
                <w:rFonts w:hint="eastAsia"/>
                <w:color w:val="auto"/>
                <w:highlight w:val="none"/>
              </w:rPr>
              <w:t>解锁后插入电阻：＜0.5Ω</w:t>
            </w:r>
            <w:r>
              <w:rPr>
                <w:rFonts w:hint="eastAsia"/>
                <w:color w:val="auto"/>
                <w:highlight w:val="none"/>
              </w:rPr>
              <w:br w:type="textWrapping"/>
            </w:r>
            <w:r>
              <w:rPr>
                <w:rFonts w:hint="eastAsia"/>
                <w:color w:val="auto"/>
                <w:highlight w:val="none"/>
              </w:rPr>
              <w:t>4</w:t>
            </w:r>
            <w:r>
              <w:rPr>
                <w:rFonts w:hint="eastAsia"/>
                <w:color w:val="auto"/>
                <w:highlight w:val="none"/>
                <w:lang w:eastAsia="zh-CN"/>
              </w:rPr>
              <w:t>）</w:t>
            </w:r>
            <w:r>
              <w:rPr>
                <w:rFonts w:hint="eastAsia"/>
                <w:color w:val="auto"/>
                <w:highlight w:val="none"/>
              </w:rPr>
              <w:t>通信方式：双向无极性</w:t>
            </w:r>
            <w:r>
              <w:rPr>
                <w:rFonts w:hint="eastAsia"/>
                <w:color w:val="auto"/>
                <w:highlight w:val="none"/>
              </w:rPr>
              <w:br w:type="textWrapping"/>
            </w:r>
            <w:r>
              <w:rPr>
                <w:rFonts w:hint="eastAsia"/>
                <w:color w:val="auto"/>
                <w:highlight w:val="none"/>
              </w:rPr>
              <w:t>5</w:t>
            </w:r>
            <w:r>
              <w:rPr>
                <w:rFonts w:hint="eastAsia"/>
                <w:color w:val="auto"/>
                <w:highlight w:val="none"/>
                <w:lang w:eastAsia="zh-CN"/>
              </w:rPr>
              <w:t>）</w:t>
            </w:r>
            <w:r>
              <w:rPr>
                <w:rFonts w:hint="eastAsia"/>
                <w:color w:val="auto"/>
                <w:highlight w:val="none"/>
              </w:rPr>
              <w:t>解锁保持时间：≤300秒</w:t>
            </w:r>
            <w:r>
              <w:rPr>
                <w:rFonts w:hint="eastAsia"/>
                <w:color w:val="auto"/>
                <w:highlight w:val="none"/>
              </w:rPr>
              <w:br w:type="textWrapping"/>
            </w:r>
            <w:r>
              <w:rPr>
                <w:rFonts w:hint="eastAsia"/>
                <w:color w:val="auto"/>
                <w:highlight w:val="none"/>
              </w:rPr>
              <w:t>6</w:t>
            </w:r>
            <w:r>
              <w:rPr>
                <w:rFonts w:hint="eastAsia"/>
                <w:color w:val="auto"/>
                <w:highlight w:val="none"/>
                <w:lang w:eastAsia="zh-CN"/>
              </w:rPr>
              <w:t>）</w:t>
            </w:r>
            <w:r>
              <w:rPr>
                <w:rFonts w:hint="eastAsia"/>
                <w:color w:val="auto"/>
                <w:highlight w:val="none"/>
              </w:rPr>
              <w:t>保持时间设定范围：0～300秒，步长1秒</w:t>
            </w:r>
            <w:r>
              <w:rPr>
                <w:rFonts w:hint="eastAsia"/>
                <w:color w:val="auto"/>
                <w:highlight w:val="none"/>
              </w:rPr>
              <w:br w:type="textWrapping"/>
            </w:r>
            <w:r>
              <w:rPr>
                <w:rFonts w:hint="eastAsia"/>
                <w:color w:val="auto"/>
                <w:highlight w:val="none"/>
              </w:rPr>
              <w:t>7</w:t>
            </w:r>
            <w:r>
              <w:rPr>
                <w:rFonts w:hint="eastAsia"/>
                <w:color w:val="auto"/>
                <w:highlight w:val="none"/>
                <w:lang w:eastAsia="zh-CN"/>
              </w:rPr>
              <w:t>）</w:t>
            </w:r>
            <w:r>
              <w:rPr>
                <w:rFonts w:hint="eastAsia"/>
                <w:color w:val="auto"/>
                <w:highlight w:val="none"/>
              </w:rPr>
              <w:t>操作温度：-40℃~+75℃</w:t>
            </w:r>
            <w:r>
              <w:rPr>
                <w:rFonts w:hint="eastAsia"/>
                <w:color w:val="auto"/>
                <w:highlight w:val="none"/>
              </w:rPr>
              <w:br w:type="textWrapping"/>
            </w:r>
            <w:r>
              <w:rPr>
                <w:rFonts w:hint="eastAsia"/>
                <w:color w:val="auto"/>
                <w:highlight w:val="none"/>
              </w:rPr>
              <w:t>8</w:t>
            </w:r>
            <w:r>
              <w:rPr>
                <w:rFonts w:hint="eastAsia"/>
                <w:color w:val="auto"/>
                <w:highlight w:val="none"/>
                <w:lang w:eastAsia="zh-CN"/>
              </w:rPr>
              <w:t>）</w:t>
            </w:r>
            <w:r>
              <w:rPr>
                <w:rFonts w:hint="eastAsia"/>
                <w:color w:val="auto"/>
                <w:highlight w:val="none"/>
              </w:rPr>
              <w:t>存储温度：-55℃~+65℃</w:t>
            </w:r>
            <w:r>
              <w:rPr>
                <w:rFonts w:hint="eastAsia"/>
                <w:color w:val="auto"/>
                <w:highlight w:val="none"/>
              </w:rPr>
              <w:br w:type="textWrapping"/>
            </w:r>
            <w:r>
              <w:rPr>
                <w:rFonts w:hint="eastAsia"/>
                <w:color w:val="auto"/>
                <w:highlight w:val="none"/>
              </w:rPr>
              <w:t>9</w:t>
            </w:r>
            <w:r>
              <w:rPr>
                <w:rFonts w:hint="eastAsia"/>
                <w:color w:val="auto"/>
                <w:highlight w:val="none"/>
                <w:lang w:eastAsia="zh-CN"/>
              </w:rPr>
              <w:t>）</w:t>
            </w:r>
            <w:r>
              <w:rPr>
                <w:rFonts w:hint="eastAsia"/>
                <w:color w:val="auto"/>
                <w:highlight w:val="none"/>
              </w:rPr>
              <w:t>抗交流：380VAC</w:t>
            </w:r>
            <w:r>
              <w:rPr>
                <w:rFonts w:hint="eastAsia"/>
                <w:color w:val="auto"/>
                <w:highlight w:val="none"/>
              </w:rPr>
              <w:br w:type="textWrapping"/>
            </w:r>
            <w:r>
              <w:rPr>
                <w:rFonts w:hint="eastAsia"/>
                <w:color w:val="auto"/>
                <w:highlight w:val="none"/>
              </w:rPr>
              <w:t>10</w:t>
            </w:r>
            <w:r>
              <w:rPr>
                <w:rFonts w:hint="eastAsia"/>
                <w:color w:val="auto"/>
                <w:highlight w:val="none"/>
                <w:lang w:eastAsia="zh-CN"/>
              </w:rPr>
              <w:t>）</w:t>
            </w:r>
            <w:r>
              <w:rPr>
                <w:rFonts w:hint="eastAsia"/>
                <w:color w:val="auto"/>
                <w:highlight w:val="none"/>
              </w:rPr>
              <w:t>抗高压脉冲：2000V@100μF</w:t>
            </w:r>
            <w:r>
              <w:rPr>
                <w:rFonts w:hint="eastAsia"/>
                <w:color w:val="auto"/>
                <w:highlight w:val="none"/>
              </w:rPr>
              <w:br w:type="textWrapping"/>
            </w:r>
            <w:r>
              <w:rPr>
                <w:rFonts w:hint="eastAsia"/>
                <w:color w:val="auto"/>
                <w:highlight w:val="none"/>
              </w:rPr>
              <w:t>11</w:t>
            </w:r>
            <w:r>
              <w:rPr>
                <w:rFonts w:hint="eastAsia"/>
                <w:color w:val="auto"/>
                <w:highlight w:val="none"/>
                <w:lang w:eastAsia="zh-CN"/>
              </w:rPr>
              <w:t>）</w:t>
            </w:r>
            <w:r>
              <w:rPr>
                <w:rFonts w:hint="eastAsia"/>
                <w:color w:val="auto"/>
                <w:highlight w:val="none"/>
              </w:rPr>
              <w:t>抗静电：25kV@500pF/5kΩ。</w:t>
            </w:r>
          </w:p>
        </w:tc>
      </w:tr>
      <w:tr w14:paraId="1C5D9700">
        <w:tblPrEx>
          <w:tblCellMar>
            <w:top w:w="0" w:type="dxa"/>
            <w:left w:w="108" w:type="dxa"/>
            <w:bottom w:w="0" w:type="dxa"/>
            <w:right w:w="108" w:type="dxa"/>
          </w:tblCellMar>
        </w:tblPrEx>
        <w:trPr>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5865A8FC">
            <w:pPr>
              <w:pStyle w:val="61"/>
              <w:bidi w:val="0"/>
              <w:jc w:val="center"/>
              <w:rPr>
                <w:rFonts w:hint="eastAsia"/>
                <w:color w:val="auto"/>
                <w:highlight w:val="none"/>
              </w:rPr>
            </w:pPr>
            <w:r>
              <w:rPr>
                <w:rFonts w:hint="eastAsia"/>
                <w:color w:val="auto"/>
                <w:highlight w:val="none"/>
              </w:rPr>
              <w:t>12</w:t>
            </w:r>
          </w:p>
        </w:tc>
        <w:tc>
          <w:tcPr>
            <w:tcW w:w="552" w:type="dxa"/>
            <w:vMerge w:val="continue"/>
            <w:tcBorders>
              <w:top w:val="single" w:color="000000" w:sz="4" w:space="0"/>
              <w:left w:val="single" w:color="000000" w:sz="4" w:space="0"/>
              <w:bottom w:val="single" w:color="000000" w:sz="4" w:space="0"/>
              <w:right w:val="single" w:color="000000" w:sz="4" w:space="0"/>
            </w:tcBorders>
            <w:vAlign w:val="center"/>
          </w:tcPr>
          <w:p w14:paraId="770A90F6">
            <w:pPr>
              <w:pStyle w:val="61"/>
              <w:bidi w:val="0"/>
              <w:jc w:val="center"/>
              <w:rPr>
                <w:rFonts w:hint="eastAsia"/>
                <w:color w:val="auto"/>
                <w:highlight w:val="none"/>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13D9ECE9">
            <w:pPr>
              <w:pStyle w:val="61"/>
              <w:bidi w:val="0"/>
              <w:jc w:val="center"/>
              <w:rPr>
                <w:rFonts w:hint="eastAsia"/>
                <w:color w:val="auto"/>
                <w:highlight w:val="none"/>
              </w:rPr>
            </w:pPr>
            <w:r>
              <w:rPr>
                <w:rFonts w:hint="eastAsia"/>
                <w:color w:val="auto"/>
                <w:highlight w:val="none"/>
              </w:rPr>
              <w:t>注码设备</w:t>
            </w:r>
          </w:p>
        </w:tc>
        <w:tc>
          <w:tcPr>
            <w:tcW w:w="6460" w:type="dxa"/>
            <w:tcBorders>
              <w:top w:val="single" w:color="000000" w:sz="4" w:space="0"/>
              <w:left w:val="single" w:color="000000" w:sz="4" w:space="0"/>
              <w:bottom w:val="single" w:color="000000" w:sz="4" w:space="0"/>
              <w:right w:val="single" w:color="000000" w:sz="4" w:space="0"/>
            </w:tcBorders>
            <w:vAlign w:val="center"/>
          </w:tcPr>
          <w:p w14:paraId="6ADEE6E2">
            <w:pPr>
              <w:pStyle w:val="61"/>
              <w:bidi w:val="0"/>
              <w:rPr>
                <w:rFonts w:hint="eastAsia"/>
                <w:color w:val="auto"/>
                <w:highlight w:val="none"/>
              </w:rPr>
            </w:pPr>
            <w:r>
              <w:rPr>
                <w:rFonts w:hint="eastAsia"/>
                <w:color w:val="auto"/>
                <w:highlight w:val="none"/>
              </w:rPr>
              <w:t>输出短路电流＜3mA，开路电压＜510V。</w:t>
            </w:r>
          </w:p>
        </w:tc>
      </w:tr>
      <w:tr w14:paraId="69D428B1">
        <w:tblPrEx>
          <w:tblCellMar>
            <w:top w:w="0" w:type="dxa"/>
            <w:left w:w="108" w:type="dxa"/>
            <w:bottom w:w="0" w:type="dxa"/>
            <w:right w:w="108" w:type="dxa"/>
          </w:tblCellMar>
        </w:tblPrEx>
        <w:trPr>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2959C684">
            <w:pPr>
              <w:pStyle w:val="61"/>
              <w:bidi w:val="0"/>
              <w:jc w:val="center"/>
              <w:rPr>
                <w:rFonts w:hint="eastAsia"/>
                <w:color w:val="auto"/>
                <w:highlight w:val="none"/>
              </w:rPr>
            </w:pPr>
            <w:r>
              <w:rPr>
                <w:rFonts w:hint="eastAsia"/>
                <w:color w:val="auto"/>
                <w:highlight w:val="none"/>
              </w:rPr>
              <w:t>13</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4CD80CB5">
            <w:pPr>
              <w:pStyle w:val="61"/>
              <w:bidi w:val="0"/>
              <w:jc w:val="center"/>
              <w:rPr>
                <w:rFonts w:hint="eastAsia"/>
                <w:color w:val="auto"/>
                <w:highlight w:val="none"/>
              </w:rPr>
            </w:pPr>
            <w:r>
              <w:rPr>
                <w:rFonts w:hint="eastAsia"/>
                <w:color w:val="auto"/>
                <w:highlight w:val="none"/>
              </w:rPr>
              <w:t>供电要求</w:t>
            </w:r>
          </w:p>
        </w:tc>
        <w:tc>
          <w:tcPr>
            <w:tcW w:w="6460" w:type="dxa"/>
            <w:tcBorders>
              <w:top w:val="single" w:color="000000" w:sz="4" w:space="0"/>
              <w:left w:val="single" w:color="000000" w:sz="4" w:space="0"/>
              <w:bottom w:val="single" w:color="000000" w:sz="4" w:space="0"/>
              <w:right w:val="single" w:color="000000" w:sz="4" w:space="0"/>
            </w:tcBorders>
            <w:vAlign w:val="center"/>
          </w:tcPr>
          <w:p w14:paraId="63C0E75A">
            <w:pPr>
              <w:pStyle w:val="61"/>
              <w:bidi w:val="0"/>
              <w:rPr>
                <w:rFonts w:hint="eastAsia"/>
                <w:color w:val="auto"/>
                <w:highlight w:val="none"/>
              </w:rPr>
            </w:pPr>
            <w:r>
              <w:rPr>
                <w:rFonts w:hint="eastAsia"/>
                <w:color w:val="auto"/>
                <w:highlight w:val="none"/>
              </w:rPr>
              <w:t>系统采用发射架供电电源，需满足12V～48V宽电压输入，具备短路保护功能。</w:t>
            </w:r>
          </w:p>
        </w:tc>
      </w:tr>
      <w:tr w14:paraId="6B5FC627">
        <w:tblPrEx>
          <w:tblCellMar>
            <w:top w:w="0" w:type="dxa"/>
            <w:left w:w="108" w:type="dxa"/>
            <w:bottom w:w="0" w:type="dxa"/>
            <w:right w:w="108" w:type="dxa"/>
          </w:tblCellMar>
        </w:tblPrEx>
        <w:trPr>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1AE36356">
            <w:pPr>
              <w:pStyle w:val="61"/>
              <w:bidi w:val="0"/>
              <w:jc w:val="center"/>
              <w:rPr>
                <w:rFonts w:hint="eastAsia"/>
                <w:color w:val="auto"/>
                <w:highlight w:val="none"/>
              </w:rPr>
            </w:pPr>
            <w:r>
              <w:rPr>
                <w:rFonts w:hint="eastAsia"/>
                <w:color w:val="auto"/>
                <w:highlight w:val="none"/>
              </w:rPr>
              <w:t>14</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53B53BA0">
            <w:pPr>
              <w:pStyle w:val="61"/>
              <w:bidi w:val="0"/>
              <w:jc w:val="center"/>
              <w:rPr>
                <w:rFonts w:hint="eastAsia"/>
                <w:color w:val="auto"/>
                <w:highlight w:val="none"/>
              </w:rPr>
            </w:pPr>
            <w:r>
              <w:rPr>
                <w:rFonts w:hint="eastAsia"/>
                <w:color w:val="auto"/>
                <w:highlight w:val="none"/>
              </w:rPr>
              <w:t>环境适应性指标</w:t>
            </w:r>
          </w:p>
        </w:tc>
        <w:tc>
          <w:tcPr>
            <w:tcW w:w="6460" w:type="dxa"/>
            <w:tcBorders>
              <w:top w:val="single" w:color="000000" w:sz="4" w:space="0"/>
              <w:left w:val="single" w:color="000000" w:sz="4" w:space="0"/>
              <w:bottom w:val="single" w:color="000000" w:sz="4" w:space="0"/>
              <w:right w:val="single" w:color="000000" w:sz="4" w:space="0"/>
            </w:tcBorders>
            <w:vAlign w:val="center"/>
          </w:tcPr>
          <w:p w14:paraId="7CEE2016">
            <w:pPr>
              <w:pStyle w:val="61"/>
              <w:bidi w:val="0"/>
              <w:rPr>
                <w:rFonts w:hint="eastAsia"/>
                <w:color w:val="auto"/>
                <w:highlight w:val="none"/>
              </w:rPr>
            </w:pPr>
            <w:r>
              <w:rPr>
                <w:rFonts w:hint="eastAsia"/>
                <w:color w:val="auto"/>
                <w:highlight w:val="none"/>
              </w:rPr>
              <w:t>气候条件：</w:t>
            </w:r>
            <w:r>
              <w:rPr>
                <w:rFonts w:hint="eastAsia"/>
                <w:color w:val="auto"/>
                <w:highlight w:val="none"/>
              </w:rPr>
              <w:br w:type="textWrapping"/>
            </w:r>
            <w:r>
              <w:rPr>
                <w:rFonts w:hint="eastAsia"/>
                <w:color w:val="auto"/>
                <w:highlight w:val="none"/>
              </w:rPr>
              <w:t>操作温度：-40℃~+60℃（电气部分）</w:t>
            </w:r>
            <w:r>
              <w:rPr>
                <w:rFonts w:hint="eastAsia"/>
                <w:color w:val="auto"/>
                <w:highlight w:val="none"/>
              </w:rPr>
              <w:br w:type="textWrapping"/>
            </w:r>
            <w:r>
              <w:rPr>
                <w:rFonts w:hint="eastAsia"/>
                <w:color w:val="auto"/>
                <w:highlight w:val="none"/>
              </w:rPr>
              <w:t>湿度：5%～100%RH（无冷凝）</w:t>
            </w:r>
          </w:p>
          <w:p w14:paraId="7CAB664A">
            <w:pPr>
              <w:pStyle w:val="61"/>
              <w:bidi w:val="0"/>
              <w:rPr>
                <w:rFonts w:hint="eastAsia"/>
                <w:color w:val="auto"/>
                <w:highlight w:val="none"/>
              </w:rPr>
            </w:pPr>
            <w:r>
              <w:rPr>
                <w:rFonts w:hint="eastAsia"/>
                <w:color w:val="auto"/>
                <w:highlight w:val="none"/>
              </w:rPr>
              <w:t>（需提供具备检测资质的机构出具的检测报告）</w:t>
            </w:r>
          </w:p>
        </w:tc>
      </w:tr>
      <w:tr w14:paraId="37AD3E31">
        <w:tblPrEx>
          <w:tblCellMar>
            <w:top w:w="0" w:type="dxa"/>
            <w:left w:w="108" w:type="dxa"/>
            <w:bottom w:w="0" w:type="dxa"/>
            <w:right w:w="108" w:type="dxa"/>
          </w:tblCellMar>
        </w:tblPrEx>
        <w:trPr>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123A10F4">
            <w:pPr>
              <w:pStyle w:val="61"/>
              <w:bidi w:val="0"/>
              <w:jc w:val="center"/>
              <w:rPr>
                <w:rFonts w:hint="eastAsia"/>
                <w:color w:val="auto"/>
                <w:highlight w:val="none"/>
              </w:rPr>
            </w:pPr>
            <w:r>
              <w:rPr>
                <w:rFonts w:hint="eastAsia"/>
                <w:color w:val="auto"/>
                <w:highlight w:val="none"/>
              </w:rPr>
              <w:t>15</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2A577ADF">
            <w:pPr>
              <w:pStyle w:val="61"/>
              <w:bidi w:val="0"/>
              <w:jc w:val="center"/>
              <w:rPr>
                <w:rFonts w:hint="eastAsia"/>
                <w:color w:val="auto"/>
                <w:highlight w:val="none"/>
              </w:rPr>
            </w:pPr>
            <w:r>
              <w:rPr>
                <w:rFonts w:hint="eastAsia"/>
                <w:color w:val="auto"/>
                <w:highlight w:val="none"/>
              </w:rPr>
              <w:t>电磁兼容性要求</w:t>
            </w:r>
          </w:p>
        </w:tc>
        <w:tc>
          <w:tcPr>
            <w:tcW w:w="6460" w:type="dxa"/>
            <w:tcBorders>
              <w:top w:val="single" w:color="000000" w:sz="4" w:space="0"/>
              <w:left w:val="single" w:color="000000" w:sz="4" w:space="0"/>
              <w:bottom w:val="single" w:color="000000" w:sz="4" w:space="0"/>
              <w:right w:val="single" w:color="000000" w:sz="4" w:space="0"/>
            </w:tcBorders>
            <w:vAlign w:val="center"/>
          </w:tcPr>
          <w:p w14:paraId="3817D6A7">
            <w:pPr>
              <w:pStyle w:val="61"/>
              <w:bidi w:val="0"/>
              <w:rPr>
                <w:rFonts w:hint="eastAsia"/>
                <w:color w:val="auto"/>
                <w:highlight w:val="none"/>
              </w:rPr>
            </w:pPr>
            <w:r>
              <w:rPr>
                <w:rFonts w:hint="eastAsia"/>
                <w:color w:val="auto"/>
                <w:highlight w:val="none"/>
              </w:rPr>
              <w:t>工频磁场抗扰度：GB/T 17626.8试验等级4，性能判据B级。</w:t>
            </w:r>
            <w:r>
              <w:rPr>
                <w:rFonts w:hint="eastAsia"/>
                <w:color w:val="auto"/>
                <w:highlight w:val="none"/>
              </w:rPr>
              <w:br w:type="textWrapping"/>
            </w:r>
            <w:r>
              <w:rPr>
                <w:rFonts w:hint="eastAsia"/>
                <w:color w:val="auto"/>
                <w:highlight w:val="none"/>
              </w:rPr>
              <w:t>射频电磁场辐射抗扰度：GB/T 17626.3试验等级3，性能判据B级。</w:t>
            </w:r>
            <w:r>
              <w:rPr>
                <w:rFonts w:hint="eastAsia"/>
                <w:color w:val="auto"/>
                <w:highlight w:val="none"/>
              </w:rPr>
              <w:br w:type="textWrapping"/>
            </w:r>
            <w:r>
              <w:rPr>
                <w:rFonts w:hint="eastAsia"/>
                <w:color w:val="auto"/>
                <w:highlight w:val="none"/>
              </w:rPr>
              <w:t>静电放电抗扰度：GB/T 17626.2试验等级2（接触放电）/3（空气放电）。</w:t>
            </w:r>
          </w:p>
        </w:tc>
      </w:tr>
      <w:tr w14:paraId="4746B8FD">
        <w:tblPrEx>
          <w:tblCellMar>
            <w:top w:w="0" w:type="dxa"/>
            <w:left w:w="108" w:type="dxa"/>
            <w:bottom w:w="0" w:type="dxa"/>
            <w:right w:w="108" w:type="dxa"/>
          </w:tblCellMar>
        </w:tblPrEx>
        <w:trPr>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5AB92377">
            <w:pPr>
              <w:pStyle w:val="61"/>
              <w:bidi w:val="0"/>
              <w:jc w:val="center"/>
              <w:rPr>
                <w:rFonts w:hint="eastAsia"/>
                <w:color w:val="auto"/>
                <w:highlight w:val="none"/>
              </w:rPr>
            </w:pPr>
            <w:r>
              <w:rPr>
                <w:rFonts w:hint="eastAsia"/>
                <w:color w:val="auto"/>
                <w:highlight w:val="none"/>
              </w:rPr>
              <w:t>16</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25529AFE">
            <w:pPr>
              <w:pStyle w:val="61"/>
              <w:bidi w:val="0"/>
              <w:jc w:val="center"/>
              <w:rPr>
                <w:rFonts w:hint="eastAsia"/>
                <w:color w:val="auto"/>
                <w:highlight w:val="none"/>
              </w:rPr>
            </w:pPr>
            <w:r>
              <w:rPr>
                <w:rFonts w:hint="eastAsia"/>
                <w:color w:val="auto"/>
                <w:highlight w:val="none"/>
              </w:rPr>
              <w:t>可靠性指标</w:t>
            </w:r>
          </w:p>
        </w:tc>
        <w:tc>
          <w:tcPr>
            <w:tcW w:w="6460" w:type="dxa"/>
            <w:tcBorders>
              <w:top w:val="single" w:color="000000" w:sz="4" w:space="0"/>
              <w:left w:val="single" w:color="000000" w:sz="4" w:space="0"/>
              <w:bottom w:val="single" w:color="000000" w:sz="4" w:space="0"/>
              <w:right w:val="single" w:color="000000" w:sz="4" w:space="0"/>
            </w:tcBorders>
            <w:vAlign w:val="center"/>
          </w:tcPr>
          <w:p w14:paraId="7E1F41EF">
            <w:pPr>
              <w:pStyle w:val="61"/>
              <w:bidi w:val="0"/>
              <w:rPr>
                <w:rFonts w:hint="eastAsia"/>
                <w:color w:val="auto"/>
                <w:highlight w:val="none"/>
              </w:rPr>
            </w:pPr>
            <w:r>
              <w:rPr>
                <w:rFonts w:hint="eastAsia"/>
                <w:color w:val="auto"/>
                <w:highlight w:val="none"/>
              </w:rPr>
              <w:t>解锁控制器平均故障间隔时间（MTBF）≥5000小时。（需提供具备检测资质的机构出具的检测报告）</w:t>
            </w:r>
          </w:p>
        </w:tc>
      </w:tr>
      <w:tr w14:paraId="397CBAF8">
        <w:tblPrEx>
          <w:tblCellMar>
            <w:top w:w="0" w:type="dxa"/>
            <w:left w:w="108" w:type="dxa"/>
            <w:bottom w:w="0" w:type="dxa"/>
            <w:right w:w="108" w:type="dxa"/>
          </w:tblCellMar>
        </w:tblPrEx>
        <w:trPr>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5C6356CA">
            <w:pPr>
              <w:pStyle w:val="61"/>
              <w:bidi w:val="0"/>
              <w:jc w:val="center"/>
              <w:rPr>
                <w:rFonts w:hint="eastAsia"/>
                <w:color w:val="auto"/>
                <w:highlight w:val="none"/>
              </w:rPr>
            </w:pPr>
            <w:r>
              <w:rPr>
                <w:rFonts w:hint="eastAsia"/>
                <w:color w:val="auto"/>
                <w:highlight w:val="none"/>
              </w:rPr>
              <w:t>17</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7523F0B1">
            <w:pPr>
              <w:pStyle w:val="61"/>
              <w:bidi w:val="0"/>
              <w:jc w:val="center"/>
              <w:rPr>
                <w:rFonts w:hint="eastAsia"/>
                <w:color w:val="auto"/>
                <w:highlight w:val="none"/>
              </w:rPr>
            </w:pPr>
            <w:r>
              <w:rPr>
                <w:rFonts w:hint="eastAsia"/>
                <w:color w:val="auto"/>
                <w:highlight w:val="none"/>
              </w:rPr>
              <w:t>安全性测试</w:t>
            </w:r>
          </w:p>
        </w:tc>
        <w:tc>
          <w:tcPr>
            <w:tcW w:w="6460" w:type="dxa"/>
            <w:tcBorders>
              <w:top w:val="single" w:color="000000" w:sz="4" w:space="0"/>
              <w:left w:val="single" w:color="000000" w:sz="4" w:space="0"/>
              <w:bottom w:val="single" w:color="000000" w:sz="4" w:space="0"/>
              <w:right w:val="single" w:color="000000" w:sz="4" w:space="0"/>
            </w:tcBorders>
            <w:vAlign w:val="center"/>
          </w:tcPr>
          <w:p w14:paraId="406B1220">
            <w:pPr>
              <w:pStyle w:val="61"/>
              <w:bidi w:val="0"/>
              <w:rPr>
                <w:rFonts w:hint="eastAsia"/>
                <w:color w:val="auto"/>
                <w:highlight w:val="none"/>
              </w:rPr>
            </w:pPr>
            <w:r>
              <w:rPr>
                <w:rFonts w:hint="eastAsia"/>
                <w:color w:val="auto"/>
                <w:highlight w:val="none"/>
              </w:rPr>
              <w:t>采用0.53G进行振动试验3小时模拟公路运输。（需提供具备检测资质的机构出具的检测报告）</w:t>
            </w:r>
          </w:p>
        </w:tc>
      </w:tr>
      <w:tr w14:paraId="288EE772">
        <w:tblPrEx>
          <w:tblCellMar>
            <w:top w:w="0" w:type="dxa"/>
            <w:left w:w="108" w:type="dxa"/>
            <w:bottom w:w="0" w:type="dxa"/>
            <w:right w:w="108" w:type="dxa"/>
          </w:tblCellMar>
        </w:tblPrEx>
        <w:trPr>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638FFA3D">
            <w:pPr>
              <w:pStyle w:val="61"/>
              <w:bidi w:val="0"/>
              <w:jc w:val="center"/>
              <w:rPr>
                <w:rFonts w:hint="eastAsia"/>
                <w:color w:val="auto"/>
                <w:highlight w:val="none"/>
              </w:rPr>
            </w:pPr>
            <w:r>
              <w:rPr>
                <w:rFonts w:hint="eastAsia"/>
                <w:color w:val="auto"/>
                <w:highlight w:val="none"/>
              </w:rPr>
              <w:t>18</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17236F26">
            <w:pPr>
              <w:pStyle w:val="61"/>
              <w:bidi w:val="0"/>
              <w:jc w:val="center"/>
              <w:rPr>
                <w:rFonts w:hint="eastAsia"/>
                <w:color w:val="auto"/>
                <w:highlight w:val="none"/>
              </w:rPr>
            </w:pPr>
            <w:r>
              <w:rPr>
                <w:rFonts w:hint="eastAsia"/>
                <w:color w:val="auto"/>
                <w:highlight w:val="none"/>
              </w:rPr>
              <w:t>可维护性要求</w:t>
            </w:r>
          </w:p>
        </w:tc>
        <w:tc>
          <w:tcPr>
            <w:tcW w:w="6460" w:type="dxa"/>
            <w:tcBorders>
              <w:top w:val="single" w:color="000000" w:sz="4" w:space="0"/>
              <w:left w:val="single" w:color="000000" w:sz="4" w:space="0"/>
              <w:bottom w:val="single" w:color="000000" w:sz="4" w:space="0"/>
              <w:right w:val="single" w:color="000000" w:sz="4" w:space="0"/>
            </w:tcBorders>
            <w:vAlign w:val="center"/>
          </w:tcPr>
          <w:p w14:paraId="7049B478">
            <w:pPr>
              <w:pStyle w:val="61"/>
              <w:bidi w:val="0"/>
              <w:rPr>
                <w:rFonts w:hint="eastAsia"/>
                <w:color w:val="auto"/>
                <w:highlight w:val="none"/>
              </w:rPr>
            </w:pPr>
            <w:r>
              <w:rPr>
                <w:rFonts w:hint="eastAsia"/>
                <w:color w:val="auto"/>
                <w:highlight w:val="none"/>
              </w:rPr>
              <w:t>解锁控制器平均故障修复时间（MTTR）≤40分钟。</w:t>
            </w:r>
            <w:r>
              <w:rPr>
                <w:rFonts w:hint="eastAsia"/>
                <w:color w:val="auto"/>
                <w:highlight w:val="none"/>
              </w:rPr>
              <w:br w:type="textWrapping"/>
            </w:r>
            <w:r>
              <w:rPr>
                <w:rFonts w:hint="eastAsia"/>
                <w:color w:val="auto"/>
                <w:highlight w:val="none"/>
              </w:rPr>
              <w:t>提供三级状态监控（传感器、采集器、通信）。</w:t>
            </w:r>
            <w:r>
              <w:rPr>
                <w:rFonts w:hint="eastAsia"/>
                <w:color w:val="auto"/>
                <w:highlight w:val="none"/>
              </w:rPr>
              <w:br w:type="textWrapping"/>
            </w:r>
            <w:r>
              <w:rPr>
                <w:rFonts w:hint="eastAsia"/>
                <w:color w:val="auto"/>
                <w:highlight w:val="none"/>
              </w:rPr>
              <w:t>结构设计支持快速更换部件，接线标志清晰。</w:t>
            </w:r>
          </w:p>
          <w:p w14:paraId="03C0C230">
            <w:pPr>
              <w:pStyle w:val="61"/>
              <w:bidi w:val="0"/>
              <w:rPr>
                <w:rFonts w:hint="eastAsia"/>
                <w:color w:val="auto"/>
                <w:highlight w:val="none"/>
              </w:rPr>
            </w:pPr>
            <w:r>
              <w:rPr>
                <w:rFonts w:hint="eastAsia"/>
                <w:color w:val="auto"/>
                <w:highlight w:val="none"/>
              </w:rPr>
              <w:t>（需提供具备检测资质的机构出具的检测报告）</w:t>
            </w:r>
          </w:p>
        </w:tc>
      </w:tr>
      <w:tr w14:paraId="37DC6C96">
        <w:tblPrEx>
          <w:tblCellMar>
            <w:top w:w="0" w:type="dxa"/>
            <w:left w:w="108" w:type="dxa"/>
            <w:bottom w:w="0" w:type="dxa"/>
            <w:right w:w="108" w:type="dxa"/>
          </w:tblCellMar>
        </w:tblPrEx>
        <w:trPr>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5E049B00">
            <w:pPr>
              <w:pStyle w:val="61"/>
              <w:bidi w:val="0"/>
              <w:jc w:val="center"/>
              <w:rPr>
                <w:rFonts w:hint="eastAsia"/>
                <w:color w:val="auto"/>
                <w:highlight w:val="none"/>
              </w:rPr>
            </w:pPr>
            <w:r>
              <w:rPr>
                <w:rFonts w:hint="eastAsia"/>
                <w:color w:val="auto"/>
                <w:highlight w:val="none"/>
              </w:rPr>
              <w:t>19</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59148A54">
            <w:pPr>
              <w:pStyle w:val="61"/>
              <w:bidi w:val="0"/>
              <w:jc w:val="center"/>
              <w:rPr>
                <w:rFonts w:hint="eastAsia"/>
                <w:color w:val="auto"/>
                <w:highlight w:val="none"/>
              </w:rPr>
            </w:pPr>
            <w:r>
              <w:rPr>
                <w:rFonts w:hint="eastAsia"/>
                <w:color w:val="auto"/>
                <w:highlight w:val="none"/>
              </w:rPr>
              <w:t>结构与外观</w:t>
            </w:r>
          </w:p>
        </w:tc>
        <w:tc>
          <w:tcPr>
            <w:tcW w:w="6460" w:type="dxa"/>
            <w:tcBorders>
              <w:top w:val="single" w:color="000000" w:sz="4" w:space="0"/>
              <w:left w:val="single" w:color="000000" w:sz="4" w:space="0"/>
              <w:bottom w:val="single" w:color="000000" w:sz="4" w:space="0"/>
              <w:right w:val="single" w:color="000000" w:sz="4" w:space="0"/>
            </w:tcBorders>
            <w:vAlign w:val="center"/>
          </w:tcPr>
          <w:p w14:paraId="162DE1EA">
            <w:pPr>
              <w:pStyle w:val="61"/>
              <w:bidi w:val="0"/>
              <w:rPr>
                <w:rFonts w:hint="eastAsia"/>
                <w:color w:val="auto"/>
                <w:highlight w:val="none"/>
              </w:rPr>
            </w:pPr>
            <w:r>
              <w:rPr>
                <w:rFonts w:hint="eastAsia"/>
                <w:color w:val="auto"/>
                <w:highlight w:val="none"/>
              </w:rPr>
              <w:t>机械强度：防腐蚀材料，寿命期内无机械失效。</w:t>
            </w:r>
            <w:r>
              <w:rPr>
                <w:rFonts w:hint="eastAsia"/>
                <w:color w:val="auto"/>
                <w:highlight w:val="none"/>
              </w:rPr>
              <w:br w:type="textWrapping"/>
            </w:r>
            <w:r>
              <w:rPr>
                <w:rFonts w:hint="eastAsia"/>
                <w:color w:val="auto"/>
                <w:highlight w:val="none"/>
              </w:rPr>
              <w:t>外观：表面平整无划痕，涂层无脱落。</w:t>
            </w:r>
            <w:r>
              <w:rPr>
                <w:rFonts w:hint="eastAsia"/>
                <w:color w:val="auto"/>
                <w:highlight w:val="none"/>
              </w:rPr>
              <w:br w:type="textWrapping"/>
            </w:r>
            <w:r>
              <w:rPr>
                <w:rFonts w:hint="eastAsia"/>
                <w:color w:val="auto"/>
                <w:highlight w:val="none"/>
              </w:rPr>
              <w:t>标识：厂商名称、型号、序列号及安全警示标志。</w:t>
            </w:r>
          </w:p>
        </w:tc>
      </w:tr>
      <w:tr w14:paraId="597FC353">
        <w:tblPrEx>
          <w:tblCellMar>
            <w:top w:w="0" w:type="dxa"/>
            <w:left w:w="108" w:type="dxa"/>
            <w:bottom w:w="0" w:type="dxa"/>
            <w:right w:w="108" w:type="dxa"/>
          </w:tblCellMar>
        </w:tblPrEx>
        <w:trPr>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236A9521">
            <w:pPr>
              <w:pStyle w:val="61"/>
              <w:bidi w:val="0"/>
              <w:jc w:val="center"/>
              <w:rPr>
                <w:rFonts w:hint="eastAsia"/>
                <w:color w:val="auto"/>
                <w:highlight w:val="none"/>
              </w:rPr>
            </w:pPr>
            <w:r>
              <w:rPr>
                <w:rFonts w:hint="eastAsia"/>
                <w:color w:val="auto"/>
                <w:highlight w:val="none"/>
              </w:rPr>
              <w:t>20</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0598FC90">
            <w:pPr>
              <w:pStyle w:val="61"/>
              <w:bidi w:val="0"/>
              <w:jc w:val="center"/>
              <w:rPr>
                <w:rFonts w:hint="eastAsia"/>
                <w:color w:val="auto"/>
                <w:highlight w:val="none"/>
              </w:rPr>
            </w:pPr>
            <w:r>
              <w:rPr>
                <w:rFonts w:hint="eastAsia"/>
                <w:color w:val="auto"/>
                <w:highlight w:val="none"/>
              </w:rPr>
              <w:t>材料与表面处理</w:t>
            </w:r>
          </w:p>
        </w:tc>
        <w:tc>
          <w:tcPr>
            <w:tcW w:w="6460" w:type="dxa"/>
            <w:tcBorders>
              <w:top w:val="single" w:color="000000" w:sz="4" w:space="0"/>
              <w:left w:val="single" w:color="000000" w:sz="4" w:space="0"/>
              <w:bottom w:val="single" w:color="000000" w:sz="4" w:space="0"/>
              <w:right w:val="single" w:color="000000" w:sz="4" w:space="0"/>
            </w:tcBorders>
            <w:vAlign w:val="center"/>
          </w:tcPr>
          <w:p w14:paraId="60065BE8">
            <w:pPr>
              <w:pStyle w:val="61"/>
              <w:bidi w:val="0"/>
              <w:rPr>
                <w:rFonts w:hint="eastAsia"/>
                <w:color w:val="auto"/>
                <w:highlight w:val="none"/>
              </w:rPr>
            </w:pPr>
            <w:r>
              <w:rPr>
                <w:rFonts w:hint="eastAsia"/>
                <w:color w:val="auto"/>
                <w:highlight w:val="none"/>
              </w:rPr>
              <w:t>耐老化、抗腐蚀材料，禁止使用非标劣质材料。表面涂覆需防潮、防盐雾，覆盖率100%。</w:t>
            </w:r>
          </w:p>
        </w:tc>
      </w:tr>
    </w:tbl>
    <w:p w14:paraId="4FCF45C9">
      <w:pPr>
        <w:ind w:firstLine="0" w:firstLineChars="0"/>
        <w:rPr>
          <w:color w:val="auto"/>
          <w:highlight w:val="none"/>
        </w:rPr>
      </w:pPr>
    </w:p>
    <w:p w14:paraId="195AA735">
      <w:pPr>
        <w:pStyle w:val="4"/>
        <w:rPr>
          <w:color w:val="auto"/>
          <w:highlight w:val="none"/>
        </w:rPr>
      </w:pPr>
      <w:r>
        <w:rPr>
          <w:rFonts w:hint="eastAsia"/>
          <w:color w:val="auto"/>
          <w:highlight w:val="none"/>
        </w:rPr>
        <w:t>烟炉作业系统升级</w:t>
      </w:r>
    </w:p>
    <w:p w14:paraId="540075FD">
      <w:pPr>
        <w:bidi w:val="0"/>
        <w:rPr>
          <w:rFonts w:hint="default" w:eastAsia="宋体"/>
          <w:color w:val="auto"/>
          <w:highlight w:val="none"/>
          <w:lang w:val="en-US" w:eastAsia="zh-CN"/>
        </w:rPr>
      </w:pPr>
      <w:r>
        <w:rPr>
          <w:rFonts w:hint="eastAsia"/>
          <w:color w:val="auto"/>
          <w:highlight w:val="none"/>
        </w:rPr>
        <w:t>对在用的116套烟炉作业系统进行升级，加装作业安全监控终端。</w:t>
      </w:r>
      <w:r>
        <w:rPr>
          <w:rFonts w:hint="eastAsia"/>
          <w:color w:val="auto"/>
          <w:highlight w:val="none"/>
          <w:lang w:val="en-US" w:eastAsia="zh-CN"/>
        </w:rPr>
        <w:t>建设布局如下表所示。</w:t>
      </w:r>
    </w:p>
    <w:p w14:paraId="713C92DF">
      <w:pPr>
        <w:pStyle w:val="61"/>
        <w:bidi w:val="0"/>
        <w:jc w:val="center"/>
        <w:rPr>
          <w:rFonts w:hint="eastAsia"/>
          <w:color w:val="auto"/>
          <w:highlight w:val="none"/>
        </w:rPr>
      </w:pPr>
      <w:r>
        <w:rPr>
          <w:rFonts w:hint="eastAsia"/>
          <w:color w:val="auto"/>
          <w:highlight w:val="none"/>
          <w:lang w:val="en-US"/>
        </w:rPr>
        <w:t>全省烟炉作业系统升级布局</w:t>
      </w:r>
    </w:p>
    <w:tbl>
      <w:tblPr>
        <w:tblStyle w:val="29"/>
        <w:tblW w:w="4998" w:type="pct"/>
        <w:jc w:val="center"/>
        <w:tblLayout w:type="autofit"/>
        <w:tblCellMar>
          <w:top w:w="0" w:type="dxa"/>
          <w:left w:w="108" w:type="dxa"/>
          <w:bottom w:w="0" w:type="dxa"/>
          <w:right w:w="108" w:type="dxa"/>
        </w:tblCellMar>
      </w:tblPr>
      <w:tblGrid>
        <w:gridCol w:w="2624"/>
        <w:gridCol w:w="3928"/>
        <w:gridCol w:w="1973"/>
      </w:tblGrid>
      <w:tr w14:paraId="599442E0">
        <w:tblPrEx>
          <w:tblCellMar>
            <w:top w:w="0" w:type="dxa"/>
            <w:left w:w="108" w:type="dxa"/>
            <w:bottom w:w="0" w:type="dxa"/>
            <w:right w:w="108" w:type="dxa"/>
          </w:tblCellMar>
        </w:tblPrEx>
        <w:trPr>
          <w:trHeight w:val="336" w:hRule="atLeast"/>
          <w:jc w:val="center"/>
        </w:trPr>
        <w:tc>
          <w:tcPr>
            <w:tcW w:w="1539" w:type="pct"/>
            <w:tcBorders>
              <w:top w:val="single" w:color="000000" w:sz="4" w:space="0"/>
              <w:left w:val="single" w:color="000000" w:sz="4" w:space="0"/>
              <w:bottom w:val="single" w:color="000000" w:sz="4" w:space="0"/>
              <w:right w:val="single" w:color="000000" w:sz="4" w:space="0"/>
            </w:tcBorders>
            <w:noWrap/>
            <w:vAlign w:val="center"/>
          </w:tcPr>
          <w:p w14:paraId="209064AC">
            <w:pPr>
              <w:pStyle w:val="61"/>
              <w:bidi w:val="0"/>
              <w:jc w:val="center"/>
              <w:rPr>
                <w:rFonts w:hint="eastAsia"/>
                <w:color w:val="auto"/>
                <w:highlight w:val="none"/>
              </w:rPr>
            </w:pPr>
            <w:r>
              <w:rPr>
                <w:rFonts w:hint="eastAsia"/>
                <w:color w:val="auto"/>
                <w:highlight w:val="none"/>
              </w:rPr>
              <w:t>市</w:t>
            </w:r>
          </w:p>
        </w:tc>
        <w:tc>
          <w:tcPr>
            <w:tcW w:w="2303" w:type="pct"/>
            <w:tcBorders>
              <w:top w:val="single" w:color="000000" w:sz="4" w:space="0"/>
              <w:left w:val="single" w:color="000000" w:sz="4" w:space="0"/>
              <w:bottom w:val="single" w:color="000000" w:sz="4" w:space="0"/>
              <w:right w:val="single" w:color="000000" w:sz="4" w:space="0"/>
            </w:tcBorders>
            <w:noWrap/>
            <w:vAlign w:val="center"/>
          </w:tcPr>
          <w:p w14:paraId="703800E7">
            <w:pPr>
              <w:pStyle w:val="61"/>
              <w:bidi w:val="0"/>
              <w:jc w:val="center"/>
              <w:rPr>
                <w:rFonts w:hint="eastAsia"/>
                <w:color w:val="auto"/>
                <w:highlight w:val="none"/>
              </w:rPr>
            </w:pPr>
            <w:r>
              <w:rPr>
                <w:rFonts w:hint="eastAsia"/>
                <w:color w:val="auto"/>
                <w:highlight w:val="none"/>
              </w:rPr>
              <w:t>区/县级市</w:t>
            </w:r>
          </w:p>
        </w:tc>
        <w:tc>
          <w:tcPr>
            <w:tcW w:w="1157" w:type="pct"/>
            <w:tcBorders>
              <w:top w:val="single" w:color="000000" w:sz="4" w:space="0"/>
              <w:left w:val="single" w:color="000000" w:sz="4" w:space="0"/>
              <w:bottom w:val="single" w:color="000000" w:sz="4" w:space="0"/>
              <w:right w:val="single" w:color="000000" w:sz="4" w:space="0"/>
            </w:tcBorders>
            <w:noWrap w:val="0"/>
            <w:vAlign w:val="center"/>
          </w:tcPr>
          <w:p w14:paraId="455AFC1E">
            <w:pPr>
              <w:pStyle w:val="61"/>
              <w:bidi w:val="0"/>
              <w:jc w:val="center"/>
              <w:rPr>
                <w:rFonts w:hint="eastAsia"/>
                <w:color w:val="auto"/>
                <w:highlight w:val="none"/>
              </w:rPr>
            </w:pPr>
            <w:r>
              <w:rPr>
                <w:rFonts w:hint="eastAsia"/>
                <w:color w:val="auto"/>
                <w:highlight w:val="none"/>
              </w:rPr>
              <w:t>数量</w:t>
            </w:r>
          </w:p>
        </w:tc>
      </w:tr>
      <w:tr w14:paraId="38C42E5F">
        <w:tblPrEx>
          <w:tblCellMar>
            <w:top w:w="0" w:type="dxa"/>
            <w:left w:w="108" w:type="dxa"/>
            <w:bottom w:w="0" w:type="dxa"/>
            <w:right w:w="108" w:type="dxa"/>
          </w:tblCellMar>
        </w:tblPrEx>
        <w:trPr>
          <w:trHeight w:val="315" w:hRule="atLeast"/>
          <w:jc w:val="center"/>
        </w:trPr>
        <w:tc>
          <w:tcPr>
            <w:tcW w:w="1539" w:type="pct"/>
            <w:vMerge w:val="restart"/>
            <w:tcBorders>
              <w:top w:val="single" w:color="000000" w:sz="4" w:space="0"/>
              <w:left w:val="single" w:color="000000" w:sz="4" w:space="0"/>
              <w:bottom w:val="single" w:color="000000" w:sz="4" w:space="0"/>
              <w:right w:val="single" w:color="000000" w:sz="4" w:space="0"/>
            </w:tcBorders>
            <w:noWrap/>
            <w:vAlign w:val="center"/>
          </w:tcPr>
          <w:p w14:paraId="3E6266DD">
            <w:pPr>
              <w:pStyle w:val="61"/>
              <w:bidi w:val="0"/>
              <w:jc w:val="center"/>
              <w:rPr>
                <w:rFonts w:hint="eastAsia"/>
                <w:color w:val="auto"/>
                <w:highlight w:val="none"/>
              </w:rPr>
            </w:pPr>
            <w:r>
              <w:rPr>
                <w:rFonts w:hint="eastAsia"/>
                <w:color w:val="auto"/>
                <w:highlight w:val="none"/>
              </w:rPr>
              <w:t>合肥</w:t>
            </w:r>
          </w:p>
        </w:tc>
        <w:tc>
          <w:tcPr>
            <w:tcW w:w="2303" w:type="pct"/>
            <w:tcBorders>
              <w:top w:val="single" w:color="000000" w:sz="4" w:space="0"/>
              <w:left w:val="single" w:color="000000" w:sz="4" w:space="0"/>
              <w:bottom w:val="single" w:color="000000" w:sz="4" w:space="0"/>
              <w:right w:val="single" w:color="000000" w:sz="4" w:space="0"/>
            </w:tcBorders>
            <w:noWrap/>
            <w:vAlign w:val="center"/>
          </w:tcPr>
          <w:p w14:paraId="7D16C28B">
            <w:pPr>
              <w:pStyle w:val="61"/>
              <w:bidi w:val="0"/>
              <w:jc w:val="center"/>
              <w:rPr>
                <w:rFonts w:hint="eastAsia"/>
                <w:color w:val="auto"/>
                <w:highlight w:val="none"/>
              </w:rPr>
            </w:pPr>
            <w:r>
              <w:rPr>
                <w:rFonts w:hint="eastAsia"/>
                <w:color w:val="auto"/>
                <w:highlight w:val="none"/>
              </w:rPr>
              <w:t>肥东县</w:t>
            </w:r>
          </w:p>
        </w:tc>
        <w:tc>
          <w:tcPr>
            <w:tcW w:w="1157" w:type="pct"/>
            <w:tcBorders>
              <w:top w:val="single" w:color="000000" w:sz="4" w:space="0"/>
              <w:left w:val="single" w:color="000000" w:sz="4" w:space="0"/>
              <w:bottom w:val="single" w:color="000000" w:sz="4" w:space="0"/>
              <w:right w:val="single" w:color="000000" w:sz="4" w:space="0"/>
            </w:tcBorders>
            <w:noWrap/>
            <w:vAlign w:val="center"/>
          </w:tcPr>
          <w:p w14:paraId="75CA358C">
            <w:pPr>
              <w:pStyle w:val="61"/>
              <w:bidi w:val="0"/>
              <w:jc w:val="center"/>
              <w:rPr>
                <w:rFonts w:hint="eastAsia"/>
                <w:color w:val="auto"/>
                <w:highlight w:val="none"/>
              </w:rPr>
            </w:pPr>
            <w:r>
              <w:rPr>
                <w:rFonts w:hint="eastAsia"/>
                <w:color w:val="auto"/>
                <w:highlight w:val="none"/>
              </w:rPr>
              <w:t>2</w:t>
            </w:r>
          </w:p>
        </w:tc>
      </w:tr>
      <w:tr w14:paraId="07AC4916">
        <w:tblPrEx>
          <w:tblCellMar>
            <w:top w:w="0" w:type="dxa"/>
            <w:left w:w="108" w:type="dxa"/>
            <w:bottom w:w="0" w:type="dxa"/>
            <w:right w:w="108" w:type="dxa"/>
          </w:tblCellMar>
        </w:tblPrEx>
        <w:trPr>
          <w:trHeight w:val="300" w:hRule="atLeast"/>
          <w:jc w:val="center"/>
        </w:trPr>
        <w:tc>
          <w:tcPr>
            <w:tcW w:w="1539" w:type="pct"/>
            <w:vMerge w:val="continue"/>
            <w:tcBorders>
              <w:top w:val="single" w:color="000000" w:sz="4" w:space="0"/>
              <w:left w:val="single" w:color="000000" w:sz="4" w:space="0"/>
              <w:bottom w:val="single" w:color="000000" w:sz="4" w:space="0"/>
              <w:right w:val="single" w:color="000000" w:sz="4" w:space="0"/>
            </w:tcBorders>
            <w:noWrap/>
            <w:vAlign w:val="center"/>
          </w:tcPr>
          <w:p w14:paraId="547B0A09">
            <w:pPr>
              <w:pStyle w:val="61"/>
              <w:bidi w:val="0"/>
              <w:jc w:val="center"/>
              <w:rPr>
                <w:rFonts w:hint="eastAsia"/>
                <w:color w:val="auto"/>
                <w:highlight w:val="none"/>
              </w:rPr>
            </w:pPr>
          </w:p>
        </w:tc>
        <w:tc>
          <w:tcPr>
            <w:tcW w:w="2303" w:type="pct"/>
            <w:tcBorders>
              <w:top w:val="single" w:color="000000" w:sz="4" w:space="0"/>
              <w:left w:val="single" w:color="000000" w:sz="4" w:space="0"/>
              <w:bottom w:val="single" w:color="000000" w:sz="4" w:space="0"/>
              <w:right w:val="single" w:color="000000" w:sz="4" w:space="0"/>
            </w:tcBorders>
            <w:noWrap/>
            <w:vAlign w:val="center"/>
          </w:tcPr>
          <w:p w14:paraId="70EEF849">
            <w:pPr>
              <w:pStyle w:val="61"/>
              <w:bidi w:val="0"/>
              <w:jc w:val="center"/>
              <w:rPr>
                <w:rFonts w:hint="eastAsia"/>
                <w:color w:val="auto"/>
                <w:highlight w:val="none"/>
              </w:rPr>
            </w:pPr>
            <w:r>
              <w:rPr>
                <w:rFonts w:hint="eastAsia"/>
                <w:color w:val="auto"/>
                <w:highlight w:val="none"/>
              </w:rPr>
              <w:t>肥西县</w:t>
            </w:r>
          </w:p>
        </w:tc>
        <w:tc>
          <w:tcPr>
            <w:tcW w:w="1157" w:type="pct"/>
            <w:tcBorders>
              <w:top w:val="single" w:color="000000" w:sz="4" w:space="0"/>
              <w:left w:val="single" w:color="000000" w:sz="4" w:space="0"/>
              <w:bottom w:val="single" w:color="000000" w:sz="4" w:space="0"/>
              <w:right w:val="single" w:color="000000" w:sz="4" w:space="0"/>
            </w:tcBorders>
            <w:noWrap/>
            <w:vAlign w:val="center"/>
          </w:tcPr>
          <w:p w14:paraId="70EEAF47">
            <w:pPr>
              <w:pStyle w:val="61"/>
              <w:bidi w:val="0"/>
              <w:jc w:val="center"/>
              <w:rPr>
                <w:rFonts w:hint="eastAsia"/>
                <w:color w:val="auto"/>
                <w:highlight w:val="none"/>
              </w:rPr>
            </w:pPr>
            <w:r>
              <w:rPr>
                <w:rFonts w:hint="eastAsia"/>
                <w:color w:val="auto"/>
                <w:highlight w:val="none"/>
              </w:rPr>
              <w:t>1</w:t>
            </w:r>
          </w:p>
        </w:tc>
      </w:tr>
      <w:tr w14:paraId="28DBFE3F">
        <w:tblPrEx>
          <w:tblCellMar>
            <w:top w:w="0" w:type="dxa"/>
            <w:left w:w="108" w:type="dxa"/>
            <w:bottom w:w="0" w:type="dxa"/>
            <w:right w:w="108" w:type="dxa"/>
          </w:tblCellMar>
        </w:tblPrEx>
        <w:trPr>
          <w:trHeight w:val="300" w:hRule="atLeast"/>
          <w:jc w:val="center"/>
        </w:trPr>
        <w:tc>
          <w:tcPr>
            <w:tcW w:w="1539" w:type="pct"/>
            <w:vMerge w:val="continue"/>
            <w:tcBorders>
              <w:top w:val="single" w:color="000000" w:sz="4" w:space="0"/>
              <w:left w:val="single" w:color="000000" w:sz="4" w:space="0"/>
              <w:bottom w:val="single" w:color="000000" w:sz="4" w:space="0"/>
              <w:right w:val="single" w:color="000000" w:sz="4" w:space="0"/>
            </w:tcBorders>
            <w:noWrap/>
            <w:vAlign w:val="center"/>
          </w:tcPr>
          <w:p w14:paraId="193BE5A4">
            <w:pPr>
              <w:pStyle w:val="61"/>
              <w:bidi w:val="0"/>
              <w:jc w:val="center"/>
              <w:rPr>
                <w:rFonts w:hint="eastAsia"/>
                <w:color w:val="auto"/>
                <w:highlight w:val="none"/>
              </w:rPr>
            </w:pPr>
          </w:p>
        </w:tc>
        <w:tc>
          <w:tcPr>
            <w:tcW w:w="2303" w:type="pct"/>
            <w:tcBorders>
              <w:top w:val="single" w:color="000000" w:sz="4" w:space="0"/>
              <w:left w:val="single" w:color="000000" w:sz="4" w:space="0"/>
              <w:bottom w:val="single" w:color="000000" w:sz="4" w:space="0"/>
              <w:right w:val="single" w:color="000000" w:sz="4" w:space="0"/>
            </w:tcBorders>
            <w:noWrap/>
            <w:vAlign w:val="center"/>
          </w:tcPr>
          <w:p w14:paraId="5C14FB5A">
            <w:pPr>
              <w:pStyle w:val="61"/>
              <w:bidi w:val="0"/>
              <w:jc w:val="center"/>
              <w:rPr>
                <w:rFonts w:hint="eastAsia"/>
                <w:color w:val="auto"/>
                <w:highlight w:val="none"/>
              </w:rPr>
            </w:pPr>
            <w:r>
              <w:rPr>
                <w:rFonts w:hint="eastAsia"/>
                <w:color w:val="auto"/>
                <w:highlight w:val="none"/>
              </w:rPr>
              <w:t>庐江县</w:t>
            </w:r>
          </w:p>
        </w:tc>
        <w:tc>
          <w:tcPr>
            <w:tcW w:w="1157" w:type="pct"/>
            <w:tcBorders>
              <w:top w:val="single" w:color="000000" w:sz="4" w:space="0"/>
              <w:left w:val="single" w:color="000000" w:sz="4" w:space="0"/>
              <w:bottom w:val="single" w:color="000000" w:sz="4" w:space="0"/>
              <w:right w:val="single" w:color="000000" w:sz="4" w:space="0"/>
            </w:tcBorders>
            <w:noWrap/>
            <w:vAlign w:val="center"/>
          </w:tcPr>
          <w:p w14:paraId="7F6A8586">
            <w:pPr>
              <w:pStyle w:val="61"/>
              <w:bidi w:val="0"/>
              <w:jc w:val="center"/>
              <w:rPr>
                <w:rFonts w:hint="eastAsia"/>
                <w:color w:val="auto"/>
                <w:highlight w:val="none"/>
              </w:rPr>
            </w:pPr>
            <w:r>
              <w:rPr>
                <w:rFonts w:hint="eastAsia"/>
                <w:color w:val="auto"/>
                <w:highlight w:val="none"/>
              </w:rPr>
              <w:t>1</w:t>
            </w:r>
          </w:p>
        </w:tc>
      </w:tr>
      <w:tr w14:paraId="7935D9B1">
        <w:tblPrEx>
          <w:tblCellMar>
            <w:top w:w="0" w:type="dxa"/>
            <w:left w:w="108" w:type="dxa"/>
            <w:bottom w:w="0" w:type="dxa"/>
            <w:right w:w="108" w:type="dxa"/>
          </w:tblCellMar>
        </w:tblPrEx>
        <w:trPr>
          <w:trHeight w:val="300" w:hRule="atLeast"/>
          <w:jc w:val="center"/>
        </w:trPr>
        <w:tc>
          <w:tcPr>
            <w:tcW w:w="1539" w:type="pct"/>
            <w:vMerge w:val="continue"/>
            <w:tcBorders>
              <w:top w:val="single" w:color="000000" w:sz="4" w:space="0"/>
              <w:left w:val="single" w:color="000000" w:sz="4" w:space="0"/>
              <w:bottom w:val="single" w:color="000000" w:sz="4" w:space="0"/>
              <w:right w:val="single" w:color="000000" w:sz="4" w:space="0"/>
            </w:tcBorders>
            <w:noWrap/>
            <w:vAlign w:val="center"/>
          </w:tcPr>
          <w:p w14:paraId="0493C124">
            <w:pPr>
              <w:pStyle w:val="61"/>
              <w:bidi w:val="0"/>
              <w:jc w:val="center"/>
              <w:rPr>
                <w:rFonts w:hint="eastAsia"/>
                <w:color w:val="auto"/>
                <w:highlight w:val="none"/>
              </w:rPr>
            </w:pPr>
          </w:p>
        </w:tc>
        <w:tc>
          <w:tcPr>
            <w:tcW w:w="2303" w:type="pct"/>
            <w:tcBorders>
              <w:top w:val="single" w:color="000000" w:sz="4" w:space="0"/>
              <w:left w:val="single" w:color="000000" w:sz="4" w:space="0"/>
              <w:bottom w:val="single" w:color="000000" w:sz="4" w:space="0"/>
              <w:right w:val="single" w:color="000000" w:sz="4" w:space="0"/>
            </w:tcBorders>
            <w:noWrap/>
            <w:vAlign w:val="center"/>
          </w:tcPr>
          <w:p w14:paraId="2CD67272">
            <w:pPr>
              <w:pStyle w:val="61"/>
              <w:bidi w:val="0"/>
              <w:jc w:val="center"/>
              <w:rPr>
                <w:rFonts w:hint="eastAsia"/>
                <w:color w:val="auto"/>
                <w:highlight w:val="none"/>
              </w:rPr>
            </w:pPr>
            <w:r>
              <w:rPr>
                <w:rFonts w:hint="eastAsia"/>
                <w:color w:val="auto"/>
                <w:highlight w:val="none"/>
              </w:rPr>
              <w:t>巢湖市</w:t>
            </w:r>
          </w:p>
        </w:tc>
        <w:tc>
          <w:tcPr>
            <w:tcW w:w="1157" w:type="pct"/>
            <w:tcBorders>
              <w:top w:val="single" w:color="000000" w:sz="4" w:space="0"/>
              <w:left w:val="single" w:color="000000" w:sz="4" w:space="0"/>
              <w:bottom w:val="single" w:color="000000" w:sz="4" w:space="0"/>
              <w:right w:val="single" w:color="000000" w:sz="4" w:space="0"/>
            </w:tcBorders>
            <w:noWrap/>
            <w:vAlign w:val="center"/>
          </w:tcPr>
          <w:p w14:paraId="324258D8">
            <w:pPr>
              <w:pStyle w:val="61"/>
              <w:bidi w:val="0"/>
              <w:jc w:val="center"/>
              <w:rPr>
                <w:rFonts w:hint="eastAsia"/>
                <w:color w:val="auto"/>
                <w:highlight w:val="none"/>
              </w:rPr>
            </w:pPr>
            <w:r>
              <w:rPr>
                <w:rFonts w:hint="eastAsia"/>
                <w:color w:val="auto"/>
                <w:highlight w:val="none"/>
              </w:rPr>
              <w:t>1</w:t>
            </w:r>
          </w:p>
        </w:tc>
      </w:tr>
      <w:tr w14:paraId="0BA92026">
        <w:tblPrEx>
          <w:tblCellMar>
            <w:top w:w="0" w:type="dxa"/>
            <w:left w:w="108" w:type="dxa"/>
            <w:bottom w:w="0" w:type="dxa"/>
            <w:right w:w="108" w:type="dxa"/>
          </w:tblCellMar>
        </w:tblPrEx>
        <w:trPr>
          <w:trHeight w:val="300" w:hRule="atLeast"/>
          <w:jc w:val="center"/>
        </w:trPr>
        <w:tc>
          <w:tcPr>
            <w:tcW w:w="1539" w:type="pct"/>
            <w:tcBorders>
              <w:top w:val="single" w:color="000000" w:sz="4" w:space="0"/>
              <w:left w:val="single" w:color="000000" w:sz="4" w:space="0"/>
              <w:bottom w:val="single" w:color="000000" w:sz="4" w:space="0"/>
              <w:right w:val="single" w:color="000000" w:sz="4" w:space="0"/>
            </w:tcBorders>
            <w:noWrap/>
            <w:vAlign w:val="center"/>
          </w:tcPr>
          <w:p w14:paraId="78F33D92">
            <w:pPr>
              <w:pStyle w:val="61"/>
              <w:bidi w:val="0"/>
              <w:jc w:val="center"/>
              <w:rPr>
                <w:rFonts w:hint="eastAsia"/>
                <w:color w:val="auto"/>
                <w:highlight w:val="none"/>
              </w:rPr>
            </w:pPr>
            <w:r>
              <w:rPr>
                <w:rFonts w:hint="eastAsia"/>
                <w:color w:val="auto"/>
                <w:highlight w:val="none"/>
              </w:rPr>
              <w:t>淮北</w:t>
            </w:r>
          </w:p>
        </w:tc>
        <w:tc>
          <w:tcPr>
            <w:tcW w:w="2303" w:type="pct"/>
            <w:tcBorders>
              <w:top w:val="single" w:color="000000" w:sz="4" w:space="0"/>
              <w:left w:val="single" w:color="000000" w:sz="4" w:space="0"/>
              <w:bottom w:val="single" w:color="000000" w:sz="4" w:space="0"/>
              <w:right w:val="single" w:color="000000" w:sz="4" w:space="0"/>
            </w:tcBorders>
            <w:noWrap/>
            <w:vAlign w:val="center"/>
          </w:tcPr>
          <w:p w14:paraId="3474005F">
            <w:pPr>
              <w:pStyle w:val="61"/>
              <w:bidi w:val="0"/>
              <w:jc w:val="center"/>
              <w:rPr>
                <w:rFonts w:hint="eastAsia"/>
                <w:color w:val="auto"/>
                <w:highlight w:val="none"/>
              </w:rPr>
            </w:pPr>
            <w:r>
              <w:rPr>
                <w:rFonts w:hint="eastAsia"/>
                <w:color w:val="auto"/>
                <w:highlight w:val="none"/>
              </w:rPr>
              <w:t>市本级</w:t>
            </w:r>
          </w:p>
        </w:tc>
        <w:tc>
          <w:tcPr>
            <w:tcW w:w="1157" w:type="pct"/>
            <w:tcBorders>
              <w:top w:val="single" w:color="000000" w:sz="4" w:space="0"/>
              <w:left w:val="single" w:color="000000" w:sz="4" w:space="0"/>
              <w:bottom w:val="single" w:color="000000" w:sz="4" w:space="0"/>
              <w:right w:val="single" w:color="000000" w:sz="4" w:space="0"/>
            </w:tcBorders>
            <w:noWrap/>
            <w:vAlign w:val="center"/>
          </w:tcPr>
          <w:p w14:paraId="45A86805">
            <w:pPr>
              <w:pStyle w:val="61"/>
              <w:bidi w:val="0"/>
              <w:jc w:val="center"/>
              <w:rPr>
                <w:rFonts w:hint="eastAsia"/>
                <w:color w:val="auto"/>
                <w:highlight w:val="none"/>
              </w:rPr>
            </w:pPr>
            <w:r>
              <w:rPr>
                <w:rFonts w:hint="eastAsia"/>
                <w:color w:val="auto"/>
                <w:highlight w:val="none"/>
              </w:rPr>
              <w:t>8</w:t>
            </w:r>
          </w:p>
        </w:tc>
      </w:tr>
      <w:tr w14:paraId="25E147BE">
        <w:tblPrEx>
          <w:tblCellMar>
            <w:top w:w="0" w:type="dxa"/>
            <w:left w:w="108" w:type="dxa"/>
            <w:bottom w:w="0" w:type="dxa"/>
            <w:right w:w="108" w:type="dxa"/>
          </w:tblCellMar>
        </w:tblPrEx>
        <w:trPr>
          <w:trHeight w:val="315" w:hRule="atLeast"/>
          <w:jc w:val="center"/>
        </w:trPr>
        <w:tc>
          <w:tcPr>
            <w:tcW w:w="1539" w:type="pct"/>
            <w:vMerge w:val="restart"/>
            <w:tcBorders>
              <w:top w:val="single" w:color="000000" w:sz="4" w:space="0"/>
              <w:left w:val="single" w:color="000000" w:sz="4" w:space="0"/>
              <w:bottom w:val="single" w:color="000000" w:sz="4" w:space="0"/>
              <w:right w:val="single" w:color="000000" w:sz="4" w:space="0"/>
            </w:tcBorders>
            <w:noWrap/>
            <w:vAlign w:val="center"/>
          </w:tcPr>
          <w:p w14:paraId="5D67F7BF">
            <w:pPr>
              <w:pStyle w:val="61"/>
              <w:bidi w:val="0"/>
              <w:jc w:val="center"/>
              <w:rPr>
                <w:rFonts w:hint="eastAsia"/>
                <w:color w:val="auto"/>
                <w:highlight w:val="none"/>
              </w:rPr>
            </w:pPr>
            <w:r>
              <w:rPr>
                <w:rFonts w:hint="eastAsia"/>
                <w:color w:val="auto"/>
                <w:highlight w:val="none"/>
              </w:rPr>
              <w:t>宿州</w:t>
            </w:r>
          </w:p>
        </w:tc>
        <w:tc>
          <w:tcPr>
            <w:tcW w:w="2303" w:type="pct"/>
            <w:tcBorders>
              <w:top w:val="single" w:color="000000" w:sz="4" w:space="0"/>
              <w:left w:val="single" w:color="000000" w:sz="4" w:space="0"/>
              <w:bottom w:val="single" w:color="000000" w:sz="4" w:space="0"/>
              <w:right w:val="single" w:color="000000" w:sz="4" w:space="0"/>
            </w:tcBorders>
            <w:noWrap/>
            <w:vAlign w:val="center"/>
          </w:tcPr>
          <w:p w14:paraId="7B4569BB">
            <w:pPr>
              <w:pStyle w:val="61"/>
              <w:bidi w:val="0"/>
              <w:jc w:val="center"/>
              <w:rPr>
                <w:rFonts w:hint="eastAsia"/>
                <w:color w:val="auto"/>
                <w:highlight w:val="none"/>
              </w:rPr>
            </w:pPr>
            <w:r>
              <w:rPr>
                <w:rFonts w:hint="eastAsia"/>
                <w:color w:val="auto"/>
                <w:highlight w:val="none"/>
              </w:rPr>
              <w:t>市本级</w:t>
            </w:r>
          </w:p>
        </w:tc>
        <w:tc>
          <w:tcPr>
            <w:tcW w:w="1157" w:type="pct"/>
            <w:tcBorders>
              <w:top w:val="single" w:color="000000" w:sz="4" w:space="0"/>
              <w:left w:val="single" w:color="000000" w:sz="4" w:space="0"/>
              <w:bottom w:val="single" w:color="000000" w:sz="4" w:space="0"/>
              <w:right w:val="single" w:color="000000" w:sz="4" w:space="0"/>
            </w:tcBorders>
            <w:noWrap/>
            <w:vAlign w:val="center"/>
          </w:tcPr>
          <w:p w14:paraId="7585E928">
            <w:pPr>
              <w:pStyle w:val="61"/>
              <w:bidi w:val="0"/>
              <w:jc w:val="center"/>
              <w:rPr>
                <w:rFonts w:hint="eastAsia"/>
                <w:color w:val="auto"/>
                <w:highlight w:val="none"/>
              </w:rPr>
            </w:pPr>
            <w:r>
              <w:rPr>
                <w:rFonts w:hint="eastAsia"/>
                <w:color w:val="auto"/>
                <w:highlight w:val="none"/>
              </w:rPr>
              <w:t>2</w:t>
            </w:r>
          </w:p>
        </w:tc>
      </w:tr>
      <w:tr w14:paraId="1E0223F2">
        <w:tblPrEx>
          <w:tblCellMar>
            <w:top w:w="0" w:type="dxa"/>
            <w:left w:w="108" w:type="dxa"/>
            <w:bottom w:w="0" w:type="dxa"/>
            <w:right w:w="108" w:type="dxa"/>
          </w:tblCellMar>
        </w:tblPrEx>
        <w:trPr>
          <w:trHeight w:val="300" w:hRule="atLeast"/>
          <w:jc w:val="center"/>
        </w:trPr>
        <w:tc>
          <w:tcPr>
            <w:tcW w:w="1539" w:type="pct"/>
            <w:vMerge w:val="continue"/>
            <w:tcBorders>
              <w:top w:val="single" w:color="000000" w:sz="4" w:space="0"/>
              <w:left w:val="single" w:color="000000" w:sz="4" w:space="0"/>
              <w:bottom w:val="single" w:color="000000" w:sz="4" w:space="0"/>
              <w:right w:val="single" w:color="000000" w:sz="4" w:space="0"/>
            </w:tcBorders>
            <w:noWrap/>
            <w:vAlign w:val="center"/>
          </w:tcPr>
          <w:p w14:paraId="0A19089D">
            <w:pPr>
              <w:pStyle w:val="61"/>
              <w:bidi w:val="0"/>
              <w:jc w:val="center"/>
              <w:rPr>
                <w:rFonts w:hint="eastAsia"/>
                <w:color w:val="auto"/>
                <w:highlight w:val="none"/>
              </w:rPr>
            </w:pPr>
          </w:p>
        </w:tc>
        <w:tc>
          <w:tcPr>
            <w:tcW w:w="2303" w:type="pct"/>
            <w:tcBorders>
              <w:top w:val="single" w:color="000000" w:sz="4" w:space="0"/>
              <w:left w:val="single" w:color="000000" w:sz="4" w:space="0"/>
              <w:bottom w:val="single" w:color="000000" w:sz="4" w:space="0"/>
              <w:right w:val="single" w:color="000000" w:sz="4" w:space="0"/>
            </w:tcBorders>
            <w:noWrap/>
            <w:vAlign w:val="center"/>
          </w:tcPr>
          <w:p w14:paraId="365576A4">
            <w:pPr>
              <w:pStyle w:val="61"/>
              <w:bidi w:val="0"/>
              <w:jc w:val="center"/>
              <w:rPr>
                <w:rFonts w:hint="eastAsia"/>
                <w:color w:val="auto"/>
                <w:highlight w:val="none"/>
              </w:rPr>
            </w:pPr>
            <w:r>
              <w:rPr>
                <w:rFonts w:hint="eastAsia"/>
                <w:color w:val="auto"/>
                <w:highlight w:val="none"/>
              </w:rPr>
              <w:t>萧  县</w:t>
            </w:r>
          </w:p>
        </w:tc>
        <w:tc>
          <w:tcPr>
            <w:tcW w:w="1157" w:type="pct"/>
            <w:tcBorders>
              <w:top w:val="single" w:color="000000" w:sz="4" w:space="0"/>
              <w:left w:val="single" w:color="000000" w:sz="4" w:space="0"/>
              <w:bottom w:val="single" w:color="000000" w:sz="4" w:space="0"/>
              <w:right w:val="single" w:color="000000" w:sz="4" w:space="0"/>
            </w:tcBorders>
            <w:noWrap/>
            <w:vAlign w:val="center"/>
          </w:tcPr>
          <w:p w14:paraId="6D165635">
            <w:pPr>
              <w:pStyle w:val="61"/>
              <w:bidi w:val="0"/>
              <w:jc w:val="center"/>
              <w:rPr>
                <w:rFonts w:hint="eastAsia"/>
                <w:color w:val="auto"/>
                <w:highlight w:val="none"/>
              </w:rPr>
            </w:pPr>
            <w:r>
              <w:rPr>
                <w:rFonts w:hint="eastAsia"/>
                <w:color w:val="auto"/>
                <w:highlight w:val="none"/>
              </w:rPr>
              <w:t>4</w:t>
            </w:r>
          </w:p>
        </w:tc>
      </w:tr>
      <w:tr w14:paraId="03456F8D">
        <w:tblPrEx>
          <w:tblCellMar>
            <w:top w:w="0" w:type="dxa"/>
            <w:left w:w="108" w:type="dxa"/>
            <w:bottom w:w="0" w:type="dxa"/>
            <w:right w:w="108" w:type="dxa"/>
          </w:tblCellMar>
        </w:tblPrEx>
        <w:trPr>
          <w:trHeight w:val="300" w:hRule="atLeast"/>
          <w:jc w:val="center"/>
        </w:trPr>
        <w:tc>
          <w:tcPr>
            <w:tcW w:w="1539" w:type="pct"/>
            <w:vMerge w:val="continue"/>
            <w:tcBorders>
              <w:top w:val="single" w:color="000000" w:sz="4" w:space="0"/>
              <w:left w:val="single" w:color="000000" w:sz="4" w:space="0"/>
              <w:bottom w:val="single" w:color="000000" w:sz="4" w:space="0"/>
              <w:right w:val="single" w:color="000000" w:sz="4" w:space="0"/>
            </w:tcBorders>
            <w:noWrap/>
            <w:vAlign w:val="center"/>
          </w:tcPr>
          <w:p w14:paraId="39569F3C">
            <w:pPr>
              <w:pStyle w:val="61"/>
              <w:bidi w:val="0"/>
              <w:jc w:val="center"/>
              <w:rPr>
                <w:rFonts w:hint="eastAsia"/>
                <w:color w:val="auto"/>
                <w:highlight w:val="none"/>
              </w:rPr>
            </w:pPr>
          </w:p>
        </w:tc>
        <w:tc>
          <w:tcPr>
            <w:tcW w:w="2303" w:type="pct"/>
            <w:tcBorders>
              <w:top w:val="single" w:color="000000" w:sz="4" w:space="0"/>
              <w:left w:val="single" w:color="000000" w:sz="4" w:space="0"/>
              <w:bottom w:val="single" w:color="000000" w:sz="4" w:space="0"/>
              <w:right w:val="single" w:color="000000" w:sz="4" w:space="0"/>
            </w:tcBorders>
            <w:noWrap/>
            <w:vAlign w:val="center"/>
          </w:tcPr>
          <w:p w14:paraId="67C1E279">
            <w:pPr>
              <w:pStyle w:val="61"/>
              <w:bidi w:val="0"/>
              <w:jc w:val="center"/>
              <w:rPr>
                <w:rFonts w:hint="eastAsia"/>
                <w:color w:val="auto"/>
                <w:highlight w:val="none"/>
              </w:rPr>
            </w:pPr>
            <w:r>
              <w:rPr>
                <w:rFonts w:hint="eastAsia"/>
                <w:color w:val="auto"/>
                <w:highlight w:val="none"/>
              </w:rPr>
              <w:t>灵璧县</w:t>
            </w:r>
          </w:p>
        </w:tc>
        <w:tc>
          <w:tcPr>
            <w:tcW w:w="1157" w:type="pct"/>
            <w:tcBorders>
              <w:top w:val="single" w:color="000000" w:sz="4" w:space="0"/>
              <w:left w:val="single" w:color="000000" w:sz="4" w:space="0"/>
              <w:bottom w:val="single" w:color="000000" w:sz="4" w:space="0"/>
              <w:right w:val="single" w:color="000000" w:sz="4" w:space="0"/>
            </w:tcBorders>
            <w:noWrap/>
            <w:vAlign w:val="center"/>
          </w:tcPr>
          <w:p w14:paraId="24BE30CA">
            <w:pPr>
              <w:pStyle w:val="61"/>
              <w:bidi w:val="0"/>
              <w:jc w:val="center"/>
              <w:rPr>
                <w:rFonts w:hint="eastAsia"/>
                <w:color w:val="auto"/>
                <w:highlight w:val="none"/>
              </w:rPr>
            </w:pPr>
            <w:r>
              <w:rPr>
                <w:rFonts w:hint="eastAsia"/>
                <w:color w:val="auto"/>
                <w:highlight w:val="none"/>
              </w:rPr>
              <w:t>1</w:t>
            </w:r>
          </w:p>
        </w:tc>
      </w:tr>
      <w:tr w14:paraId="1F945842">
        <w:tblPrEx>
          <w:tblCellMar>
            <w:top w:w="0" w:type="dxa"/>
            <w:left w:w="108" w:type="dxa"/>
            <w:bottom w:w="0" w:type="dxa"/>
            <w:right w:w="108" w:type="dxa"/>
          </w:tblCellMar>
        </w:tblPrEx>
        <w:trPr>
          <w:trHeight w:val="300" w:hRule="atLeast"/>
          <w:jc w:val="center"/>
        </w:trPr>
        <w:tc>
          <w:tcPr>
            <w:tcW w:w="1539" w:type="pct"/>
            <w:vMerge w:val="continue"/>
            <w:tcBorders>
              <w:top w:val="single" w:color="000000" w:sz="4" w:space="0"/>
              <w:left w:val="single" w:color="000000" w:sz="4" w:space="0"/>
              <w:bottom w:val="single" w:color="000000" w:sz="4" w:space="0"/>
              <w:right w:val="single" w:color="000000" w:sz="4" w:space="0"/>
            </w:tcBorders>
            <w:noWrap/>
            <w:vAlign w:val="center"/>
          </w:tcPr>
          <w:p w14:paraId="21868EE1">
            <w:pPr>
              <w:pStyle w:val="61"/>
              <w:bidi w:val="0"/>
              <w:jc w:val="center"/>
              <w:rPr>
                <w:rFonts w:hint="eastAsia"/>
                <w:color w:val="auto"/>
                <w:highlight w:val="none"/>
              </w:rPr>
            </w:pPr>
          </w:p>
        </w:tc>
        <w:tc>
          <w:tcPr>
            <w:tcW w:w="2303" w:type="pct"/>
            <w:tcBorders>
              <w:top w:val="single" w:color="000000" w:sz="4" w:space="0"/>
              <w:left w:val="single" w:color="000000" w:sz="4" w:space="0"/>
              <w:bottom w:val="single" w:color="000000" w:sz="4" w:space="0"/>
              <w:right w:val="single" w:color="000000" w:sz="4" w:space="0"/>
            </w:tcBorders>
            <w:noWrap/>
            <w:vAlign w:val="center"/>
          </w:tcPr>
          <w:p w14:paraId="2AB125B1">
            <w:pPr>
              <w:pStyle w:val="61"/>
              <w:bidi w:val="0"/>
              <w:jc w:val="center"/>
              <w:rPr>
                <w:rFonts w:hint="eastAsia"/>
                <w:color w:val="auto"/>
                <w:highlight w:val="none"/>
              </w:rPr>
            </w:pPr>
            <w:r>
              <w:rPr>
                <w:rFonts w:hint="eastAsia"/>
                <w:color w:val="auto"/>
                <w:highlight w:val="none"/>
              </w:rPr>
              <w:t>泗  县</w:t>
            </w:r>
          </w:p>
        </w:tc>
        <w:tc>
          <w:tcPr>
            <w:tcW w:w="1157" w:type="pct"/>
            <w:tcBorders>
              <w:top w:val="single" w:color="000000" w:sz="4" w:space="0"/>
              <w:left w:val="single" w:color="000000" w:sz="4" w:space="0"/>
              <w:bottom w:val="single" w:color="000000" w:sz="4" w:space="0"/>
              <w:right w:val="single" w:color="000000" w:sz="4" w:space="0"/>
            </w:tcBorders>
            <w:noWrap/>
            <w:vAlign w:val="center"/>
          </w:tcPr>
          <w:p w14:paraId="7235C622">
            <w:pPr>
              <w:pStyle w:val="61"/>
              <w:bidi w:val="0"/>
              <w:jc w:val="center"/>
              <w:rPr>
                <w:rFonts w:hint="eastAsia"/>
                <w:color w:val="auto"/>
                <w:highlight w:val="none"/>
              </w:rPr>
            </w:pPr>
            <w:r>
              <w:rPr>
                <w:rFonts w:hint="eastAsia"/>
                <w:color w:val="auto"/>
                <w:highlight w:val="none"/>
              </w:rPr>
              <w:t>2</w:t>
            </w:r>
          </w:p>
        </w:tc>
      </w:tr>
      <w:tr w14:paraId="5C97D9B5">
        <w:tblPrEx>
          <w:tblCellMar>
            <w:top w:w="0" w:type="dxa"/>
            <w:left w:w="108" w:type="dxa"/>
            <w:bottom w:w="0" w:type="dxa"/>
            <w:right w:w="108" w:type="dxa"/>
          </w:tblCellMar>
        </w:tblPrEx>
        <w:trPr>
          <w:trHeight w:val="315" w:hRule="atLeast"/>
          <w:jc w:val="center"/>
        </w:trPr>
        <w:tc>
          <w:tcPr>
            <w:tcW w:w="1539" w:type="pct"/>
            <w:vMerge w:val="continue"/>
            <w:tcBorders>
              <w:top w:val="single" w:color="000000" w:sz="4" w:space="0"/>
              <w:left w:val="single" w:color="000000" w:sz="4" w:space="0"/>
              <w:bottom w:val="single" w:color="000000" w:sz="4" w:space="0"/>
              <w:right w:val="single" w:color="000000" w:sz="4" w:space="0"/>
            </w:tcBorders>
            <w:noWrap/>
            <w:vAlign w:val="center"/>
          </w:tcPr>
          <w:p w14:paraId="54043206">
            <w:pPr>
              <w:pStyle w:val="61"/>
              <w:bidi w:val="0"/>
              <w:jc w:val="center"/>
              <w:rPr>
                <w:rFonts w:hint="eastAsia"/>
                <w:color w:val="auto"/>
                <w:highlight w:val="none"/>
              </w:rPr>
            </w:pPr>
          </w:p>
        </w:tc>
        <w:tc>
          <w:tcPr>
            <w:tcW w:w="2303" w:type="pct"/>
            <w:tcBorders>
              <w:top w:val="single" w:color="000000" w:sz="4" w:space="0"/>
              <w:left w:val="single" w:color="000000" w:sz="4" w:space="0"/>
              <w:bottom w:val="single" w:color="000000" w:sz="4" w:space="0"/>
              <w:right w:val="single" w:color="000000" w:sz="4" w:space="0"/>
            </w:tcBorders>
            <w:noWrap/>
            <w:vAlign w:val="center"/>
          </w:tcPr>
          <w:p w14:paraId="2FF87D1D">
            <w:pPr>
              <w:pStyle w:val="61"/>
              <w:bidi w:val="0"/>
              <w:jc w:val="center"/>
              <w:rPr>
                <w:rFonts w:hint="eastAsia"/>
                <w:color w:val="auto"/>
                <w:highlight w:val="none"/>
              </w:rPr>
            </w:pPr>
            <w:r>
              <w:rPr>
                <w:rFonts w:hint="eastAsia"/>
                <w:color w:val="auto"/>
                <w:highlight w:val="none"/>
              </w:rPr>
              <w:t>砀山县</w:t>
            </w:r>
          </w:p>
        </w:tc>
        <w:tc>
          <w:tcPr>
            <w:tcW w:w="1157" w:type="pct"/>
            <w:tcBorders>
              <w:top w:val="single" w:color="000000" w:sz="4" w:space="0"/>
              <w:left w:val="single" w:color="000000" w:sz="4" w:space="0"/>
              <w:bottom w:val="single" w:color="000000" w:sz="4" w:space="0"/>
              <w:right w:val="single" w:color="000000" w:sz="4" w:space="0"/>
            </w:tcBorders>
            <w:noWrap/>
            <w:vAlign w:val="center"/>
          </w:tcPr>
          <w:p w14:paraId="64FF0FDD">
            <w:pPr>
              <w:pStyle w:val="61"/>
              <w:bidi w:val="0"/>
              <w:jc w:val="center"/>
              <w:rPr>
                <w:rFonts w:hint="eastAsia"/>
                <w:color w:val="auto"/>
                <w:highlight w:val="none"/>
              </w:rPr>
            </w:pPr>
            <w:r>
              <w:rPr>
                <w:rFonts w:hint="eastAsia"/>
                <w:color w:val="auto"/>
                <w:highlight w:val="none"/>
              </w:rPr>
              <w:t>1</w:t>
            </w:r>
          </w:p>
        </w:tc>
      </w:tr>
      <w:tr w14:paraId="18C1C52F">
        <w:tblPrEx>
          <w:tblCellMar>
            <w:top w:w="0" w:type="dxa"/>
            <w:left w:w="108" w:type="dxa"/>
            <w:bottom w:w="0" w:type="dxa"/>
            <w:right w:w="108" w:type="dxa"/>
          </w:tblCellMar>
        </w:tblPrEx>
        <w:trPr>
          <w:trHeight w:val="315" w:hRule="atLeast"/>
          <w:jc w:val="center"/>
        </w:trPr>
        <w:tc>
          <w:tcPr>
            <w:tcW w:w="1539" w:type="pct"/>
            <w:vMerge w:val="restart"/>
            <w:tcBorders>
              <w:top w:val="single" w:color="000000" w:sz="4" w:space="0"/>
              <w:left w:val="single" w:color="000000" w:sz="4" w:space="0"/>
              <w:bottom w:val="single" w:color="000000" w:sz="4" w:space="0"/>
              <w:right w:val="single" w:color="000000" w:sz="4" w:space="0"/>
            </w:tcBorders>
            <w:noWrap/>
            <w:vAlign w:val="center"/>
          </w:tcPr>
          <w:p w14:paraId="41F7EEAD">
            <w:pPr>
              <w:pStyle w:val="61"/>
              <w:bidi w:val="0"/>
              <w:jc w:val="center"/>
              <w:rPr>
                <w:rFonts w:hint="eastAsia"/>
                <w:color w:val="auto"/>
                <w:highlight w:val="none"/>
              </w:rPr>
            </w:pPr>
            <w:r>
              <w:rPr>
                <w:rFonts w:hint="eastAsia"/>
                <w:color w:val="auto"/>
                <w:highlight w:val="none"/>
              </w:rPr>
              <w:t>淮南</w:t>
            </w:r>
          </w:p>
        </w:tc>
        <w:tc>
          <w:tcPr>
            <w:tcW w:w="2303" w:type="pct"/>
            <w:tcBorders>
              <w:top w:val="single" w:color="000000" w:sz="4" w:space="0"/>
              <w:left w:val="single" w:color="000000" w:sz="4" w:space="0"/>
              <w:bottom w:val="single" w:color="000000" w:sz="4" w:space="0"/>
              <w:right w:val="single" w:color="000000" w:sz="4" w:space="0"/>
            </w:tcBorders>
            <w:noWrap/>
            <w:vAlign w:val="center"/>
          </w:tcPr>
          <w:p w14:paraId="5A30A5E7">
            <w:pPr>
              <w:pStyle w:val="61"/>
              <w:bidi w:val="0"/>
              <w:jc w:val="center"/>
              <w:rPr>
                <w:rFonts w:hint="eastAsia"/>
                <w:color w:val="auto"/>
                <w:highlight w:val="none"/>
              </w:rPr>
            </w:pPr>
            <w:r>
              <w:rPr>
                <w:rFonts w:hint="eastAsia"/>
                <w:color w:val="auto"/>
                <w:highlight w:val="none"/>
              </w:rPr>
              <w:t>大通区</w:t>
            </w:r>
          </w:p>
        </w:tc>
        <w:tc>
          <w:tcPr>
            <w:tcW w:w="1157" w:type="pct"/>
            <w:tcBorders>
              <w:top w:val="single" w:color="000000" w:sz="4" w:space="0"/>
              <w:left w:val="single" w:color="000000" w:sz="4" w:space="0"/>
              <w:bottom w:val="single" w:color="000000" w:sz="4" w:space="0"/>
              <w:right w:val="single" w:color="000000" w:sz="4" w:space="0"/>
            </w:tcBorders>
            <w:noWrap/>
            <w:vAlign w:val="center"/>
          </w:tcPr>
          <w:p w14:paraId="331575CC">
            <w:pPr>
              <w:pStyle w:val="61"/>
              <w:bidi w:val="0"/>
              <w:jc w:val="center"/>
              <w:rPr>
                <w:rFonts w:hint="eastAsia"/>
                <w:color w:val="auto"/>
                <w:highlight w:val="none"/>
              </w:rPr>
            </w:pPr>
            <w:r>
              <w:rPr>
                <w:rFonts w:hint="eastAsia"/>
                <w:color w:val="auto"/>
                <w:highlight w:val="none"/>
              </w:rPr>
              <w:t>1</w:t>
            </w:r>
          </w:p>
        </w:tc>
      </w:tr>
      <w:tr w14:paraId="7574464F">
        <w:tblPrEx>
          <w:tblCellMar>
            <w:top w:w="0" w:type="dxa"/>
            <w:left w:w="108" w:type="dxa"/>
            <w:bottom w:w="0" w:type="dxa"/>
            <w:right w:w="108" w:type="dxa"/>
          </w:tblCellMar>
        </w:tblPrEx>
        <w:trPr>
          <w:trHeight w:val="300" w:hRule="atLeast"/>
          <w:jc w:val="center"/>
        </w:trPr>
        <w:tc>
          <w:tcPr>
            <w:tcW w:w="1539" w:type="pct"/>
            <w:vMerge w:val="continue"/>
            <w:tcBorders>
              <w:top w:val="single" w:color="000000" w:sz="4" w:space="0"/>
              <w:left w:val="single" w:color="000000" w:sz="4" w:space="0"/>
              <w:bottom w:val="single" w:color="000000" w:sz="4" w:space="0"/>
              <w:right w:val="single" w:color="000000" w:sz="4" w:space="0"/>
            </w:tcBorders>
            <w:noWrap/>
            <w:vAlign w:val="center"/>
          </w:tcPr>
          <w:p w14:paraId="4FF3FAC6">
            <w:pPr>
              <w:pStyle w:val="61"/>
              <w:bidi w:val="0"/>
              <w:jc w:val="center"/>
              <w:rPr>
                <w:rFonts w:hint="eastAsia"/>
                <w:color w:val="auto"/>
                <w:highlight w:val="none"/>
              </w:rPr>
            </w:pPr>
          </w:p>
        </w:tc>
        <w:tc>
          <w:tcPr>
            <w:tcW w:w="2303" w:type="pct"/>
            <w:tcBorders>
              <w:top w:val="single" w:color="000000" w:sz="4" w:space="0"/>
              <w:left w:val="single" w:color="000000" w:sz="4" w:space="0"/>
              <w:bottom w:val="single" w:color="000000" w:sz="4" w:space="0"/>
              <w:right w:val="single" w:color="000000" w:sz="4" w:space="0"/>
            </w:tcBorders>
            <w:noWrap/>
            <w:vAlign w:val="center"/>
          </w:tcPr>
          <w:p w14:paraId="26137E5C">
            <w:pPr>
              <w:pStyle w:val="61"/>
              <w:bidi w:val="0"/>
              <w:jc w:val="center"/>
              <w:rPr>
                <w:rFonts w:hint="eastAsia"/>
                <w:color w:val="auto"/>
                <w:highlight w:val="none"/>
              </w:rPr>
            </w:pPr>
            <w:r>
              <w:rPr>
                <w:rFonts w:hint="eastAsia"/>
                <w:color w:val="auto"/>
                <w:highlight w:val="none"/>
              </w:rPr>
              <w:t>田家庵区</w:t>
            </w:r>
          </w:p>
        </w:tc>
        <w:tc>
          <w:tcPr>
            <w:tcW w:w="1157" w:type="pct"/>
            <w:tcBorders>
              <w:top w:val="single" w:color="000000" w:sz="4" w:space="0"/>
              <w:left w:val="single" w:color="000000" w:sz="4" w:space="0"/>
              <w:bottom w:val="single" w:color="000000" w:sz="4" w:space="0"/>
              <w:right w:val="single" w:color="000000" w:sz="4" w:space="0"/>
            </w:tcBorders>
            <w:noWrap/>
            <w:vAlign w:val="center"/>
          </w:tcPr>
          <w:p w14:paraId="4162E167">
            <w:pPr>
              <w:pStyle w:val="61"/>
              <w:bidi w:val="0"/>
              <w:jc w:val="center"/>
              <w:rPr>
                <w:rFonts w:hint="eastAsia"/>
                <w:color w:val="auto"/>
                <w:highlight w:val="none"/>
              </w:rPr>
            </w:pPr>
            <w:r>
              <w:rPr>
                <w:rFonts w:hint="eastAsia"/>
                <w:color w:val="auto"/>
                <w:highlight w:val="none"/>
              </w:rPr>
              <w:t>1</w:t>
            </w:r>
          </w:p>
        </w:tc>
      </w:tr>
      <w:tr w14:paraId="23112EED">
        <w:tblPrEx>
          <w:tblCellMar>
            <w:top w:w="0" w:type="dxa"/>
            <w:left w:w="108" w:type="dxa"/>
            <w:bottom w:w="0" w:type="dxa"/>
            <w:right w:w="108" w:type="dxa"/>
          </w:tblCellMar>
        </w:tblPrEx>
        <w:trPr>
          <w:trHeight w:val="300" w:hRule="atLeast"/>
          <w:jc w:val="center"/>
        </w:trPr>
        <w:tc>
          <w:tcPr>
            <w:tcW w:w="1539" w:type="pct"/>
            <w:vMerge w:val="continue"/>
            <w:tcBorders>
              <w:top w:val="single" w:color="000000" w:sz="4" w:space="0"/>
              <w:left w:val="single" w:color="000000" w:sz="4" w:space="0"/>
              <w:bottom w:val="single" w:color="000000" w:sz="4" w:space="0"/>
              <w:right w:val="single" w:color="000000" w:sz="4" w:space="0"/>
            </w:tcBorders>
            <w:noWrap/>
            <w:vAlign w:val="center"/>
          </w:tcPr>
          <w:p w14:paraId="11B1FCC1">
            <w:pPr>
              <w:pStyle w:val="61"/>
              <w:bidi w:val="0"/>
              <w:jc w:val="center"/>
              <w:rPr>
                <w:rFonts w:hint="eastAsia"/>
                <w:color w:val="auto"/>
                <w:highlight w:val="none"/>
              </w:rPr>
            </w:pPr>
          </w:p>
        </w:tc>
        <w:tc>
          <w:tcPr>
            <w:tcW w:w="2303" w:type="pct"/>
            <w:tcBorders>
              <w:top w:val="single" w:color="000000" w:sz="4" w:space="0"/>
              <w:left w:val="single" w:color="000000" w:sz="4" w:space="0"/>
              <w:bottom w:val="single" w:color="000000" w:sz="4" w:space="0"/>
              <w:right w:val="single" w:color="000000" w:sz="4" w:space="0"/>
            </w:tcBorders>
            <w:noWrap/>
            <w:vAlign w:val="center"/>
          </w:tcPr>
          <w:p w14:paraId="6E91C82D">
            <w:pPr>
              <w:pStyle w:val="61"/>
              <w:bidi w:val="0"/>
              <w:jc w:val="center"/>
              <w:rPr>
                <w:rFonts w:hint="eastAsia"/>
                <w:color w:val="auto"/>
                <w:highlight w:val="none"/>
              </w:rPr>
            </w:pPr>
            <w:r>
              <w:rPr>
                <w:rFonts w:hint="eastAsia"/>
                <w:color w:val="auto"/>
                <w:highlight w:val="none"/>
              </w:rPr>
              <w:t>寿  县</w:t>
            </w:r>
          </w:p>
        </w:tc>
        <w:tc>
          <w:tcPr>
            <w:tcW w:w="1157" w:type="pct"/>
            <w:tcBorders>
              <w:top w:val="single" w:color="000000" w:sz="4" w:space="0"/>
              <w:left w:val="single" w:color="000000" w:sz="4" w:space="0"/>
              <w:bottom w:val="single" w:color="000000" w:sz="4" w:space="0"/>
              <w:right w:val="single" w:color="000000" w:sz="4" w:space="0"/>
            </w:tcBorders>
            <w:noWrap/>
            <w:vAlign w:val="center"/>
          </w:tcPr>
          <w:p w14:paraId="1B39A8DF">
            <w:pPr>
              <w:pStyle w:val="61"/>
              <w:bidi w:val="0"/>
              <w:jc w:val="center"/>
              <w:rPr>
                <w:rFonts w:hint="eastAsia"/>
                <w:color w:val="auto"/>
                <w:highlight w:val="none"/>
              </w:rPr>
            </w:pPr>
            <w:r>
              <w:rPr>
                <w:rFonts w:hint="eastAsia"/>
                <w:color w:val="auto"/>
                <w:highlight w:val="none"/>
              </w:rPr>
              <w:t>1</w:t>
            </w:r>
          </w:p>
        </w:tc>
      </w:tr>
      <w:tr w14:paraId="6EE481B5">
        <w:tblPrEx>
          <w:tblCellMar>
            <w:top w:w="0" w:type="dxa"/>
            <w:left w:w="108" w:type="dxa"/>
            <w:bottom w:w="0" w:type="dxa"/>
            <w:right w:w="108" w:type="dxa"/>
          </w:tblCellMar>
        </w:tblPrEx>
        <w:trPr>
          <w:trHeight w:val="300" w:hRule="atLeast"/>
          <w:jc w:val="center"/>
        </w:trPr>
        <w:tc>
          <w:tcPr>
            <w:tcW w:w="1539" w:type="pct"/>
            <w:vMerge w:val="continue"/>
            <w:tcBorders>
              <w:top w:val="single" w:color="000000" w:sz="4" w:space="0"/>
              <w:left w:val="single" w:color="000000" w:sz="4" w:space="0"/>
              <w:bottom w:val="single" w:color="000000" w:sz="4" w:space="0"/>
              <w:right w:val="single" w:color="000000" w:sz="4" w:space="0"/>
            </w:tcBorders>
            <w:noWrap/>
            <w:vAlign w:val="center"/>
          </w:tcPr>
          <w:p w14:paraId="5F178E94">
            <w:pPr>
              <w:pStyle w:val="61"/>
              <w:bidi w:val="0"/>
              <w:jc w:val="center"/>
              <w:rPr>
                <w:rFonts w:hint="eastAsia"/>
                <w:color w:val="auto"/>
                <w:highlight w:val="none"/>
              </w:rPr>
            </w:pPr>
          </w:p>
        </w:tc>
        <w:tc>
          <w:tcPr>
            <w:tcW w:w="2303" w:type="pct"/>
            <w:tcBorders>
              <w:top w:val="single" w:color="000000" w:sz="4" w:space="0"/>
              <w:left w:val="single" w:color="000000" w:sz="4" w:space="0"/>
              <w:bottom w:val="single" w:color="000000" w:sz="4" w:space="0"/>
              <w:right w:val="single" w:color="000000" w:sz="4" w:space="0"/>
            </w:tcBorders>
            <w:noWrap/>
            <w:vAlign w:val="center"/>
          </w:tcPr>
          <w:p w14:paraId="06B5F571">
            <w:pPr>
              <w:pStyle w:val="61"/>
              <w:bidi w:val="0"/>
              <w:jc w:val="center"/>
              <w:rPr>
                <w:rFonts w:hint="eastAsia"/>
                <w:color w:val="auto"/>
                <w:highlight w:val="none"/>
              </w:rPr>
            </w:pPr>
            <w:r>
              <w:rPr>
                <w:rFonts w:hint="eastAsia"/>
                <w:color w:val="auto"/>
                <w:highlight w:val="none"/>
              </w:rPr>
              <w:t>凤台县</w:t>
            </w:r>
          </w:p>
        </w:tc>
        <w:tc>
          <w:tcPr>
            <w:tcW w:w="1157" w:type="pct"/>
            <w:tcBorders>
              <w:top w:val="single" w:color="000000" w:sz="4" w:space="0"/>
              <w:left w:val="single" w:color="000000" w:sz="4" w:space="0"/>
              <w:bottom w:val="single" w:color="000000" w:sz="4" w:space="0"/>
              <w:right w:val="single" w:color="000000" w:sz="4" w:space="0"/>
            </w:tcBorders>
            <w:noWrap/>
            <w:vAlign w:val="center"/>
          </w:tcPr>
          <w:p w14:paraId="63636255">
            <w:pPr>
              <w:pStyle w:val="61"/>
              <w:bidi w:val="0"/>
              <w:jc w:val="center"/>
              <w:rPr>
                <w:rFonts w:hint="eastAsia"/>
                <w:color w:val="auto"/>
                <w:highlight w:val="none"/>
              </w:rPr>
            </w:pPr>
            <w:r>
              <w:rPr>
                <w:rFonts w:hint="eastAsia"/>
                <w:color w:val="auto"/>
                <w:highlight w:val="none"/>
              </w:rPr>
              <w:t>1</w:t>
            </w:r>
          </w:p>
        </w:tc>
      </w:tr>
      <w:tr w14:paraId="4A1FC23D">
        <w:tblPrEx>
          <w:tblCellMar>
            <w:top w:w="0" w:type="dxa"/>
            <w:left w:w="108" w:type="dxa"/>
            <w:bottom w:w="0" w:type="dxa"/>
            <w:right w:w="108" w:type="dxa"/>
          </w:tblCellMar>
        </w:tblPrEx>
        <w:trPr>
          <w:trHeight w:val="300" w:hRule="atLeast"/>
          <w:jc w:val="center"/>
        </w:trPr>
        <w:tc>
          <w:tcPr>
            <w:tcW w:w="1539" w:type="pct"/>
            <w:tcBorders>
              <w:top w:val="single" w:color="000000" w:sz="4" w:space="0"/>
              <w:left w:val="single" w:color="000000" w:sz="4" w:space="0"/>
              <w:bottom w:val="single" w:color="000000" w:sz="4" w:space="0"/>
              <w:right w:val="single" w:color="000000" w:sz="4" w:space="0"/>
            </w:tcBorders>
            <w:noWrap/>
            <w:vAlign w:val="center"/>
          </w:tcPr>
          <w:p w14:paraId="2E12480C">
            <w:pPr>
              <w:pStyle w:val="61"/>
              <w:bidi w:val="0"/>
              <w:jc w:val="center"/>
              <w:rPr>
                <w:rFonts w:hint="eastAsia"/>
                <w:color w:val="auto"/>
                <w:highlight w:val="none"/>
              </w:rPr>
            </w:pPr>
            <w:r>
              <w:rPr>
                <w:rFonts w:hint="eastAsia"/>
                <w:color w:val="auto"/>
                <w:highlight w:val="none"/>
              </w:rPr>
              <w:t>滁州</w:t>
            </w:r>
          </w:p>
        </w:tc>
        <w:tc>
          <w:tcPr>
            <w:tcW w:w="2303" w:type="pct"/>
            <w:tcBorders>
              <w:top w:val="single" w:color="000000" w:sz="4" w:space="0"/>
              <w:left w:val="single" w:color="000000" w:sz="4" w:space="0"/>
              <w:bottom w:val="single" w:color="000000" w:sz="4" w:space="0"/>
              <w:right w:val="single" w:color="000000" w:sz="4" w:space="0"/>
            </w:tcBorders>
            <w:noWrap/>
            <w:vAlign w:val="center"/>
          </w:tcPr>
          <w:p w14:paraId="5D2BE7E6">
            <w:pPr>
              <w:pStyle w:val="61"/>
              <w:bidi w:val="0"/>
              <w:jc w:val="center"/>
              <w:rPr>
                <w:rFonts w:hint="eastAsia"/>
                <w:color w:val="auto"/>
                <w:highlight w:val="none"/>
              </w:rPr>
            </w:pPr>
            <w:r>
              <w:rPr>
                <w:rFonts w:hint="eastAsia"/>
                <w:color w:val="auto"/>
                <w:highlight w:val="none"/>
              </w:rPr>
              <w:t>南谯区</w:t>
            </w:r>
          </w:p>
        </w:tc>
        <w:tc>
          <w:tcPr>
            <w:tcW w:w="1157" w:type="pct"/>
            <w:tcBorders>
              <w:top w:val="single" w:color="000000" w:sz="4" w:space="0"/>
              <w:left w:val="single" w:color="000000" w:sz="4" w:space="0"/>
              <w:bottom w:val="single" w:color="000000" w:sz="4" w:space="0"/>
              <w:right w:val="single" w:color="000000" w:sz="4" w:space="0"/>
            </w:tcBorders>
            <w:noWrap/>
            <w:vAlign w:val="center"/>
          </w:tcPr>
          <w:p w14:paraId="0DF6B9A7">
            <w:pPr>
              <w:pStyle w:val="61"/>
              <w:bidi w:val="0"/>
              <w:jc w:val="center"/>
              <w:rPr>
                <w:rFonts w:hint="eastAsia"/>
                <w:color w:val="auto"/>
                <w:highlight w:val="none"/>
              </w:rPr>
            </w:pPr>
            <w:r>
              <w:rPr>
                <w:rFonts w:hint="eastAsia"/>
                <w:color w:val="auto"/>
                <w:highlight w:val="none"/>
              </w:rPr>
              <w:t>0</w:t>
            </w:r>
          </w:p>
        </w:tc>
      </w:tr>
      <w:tr w14:paraId="7FB95969">
        <w:tblPrEx>
          <w:tblCellMar>
            <w:top w:w="0" w:type="dxa"/>
            <w:left w:w="108" w:type="dxa"/>
            <w:bottom w:w="0" w:type="dxa"/>
            <w:right w:w="108" w:type="dxa"/>
          </w:tblCellMar>
        </w:tblPrEx>
        <w:trPr>
          <w:trHeight w:val="315" w:hRule="atLeast"/>
          <w:jc w:val="center"/>
        </w:trPr>
        <w:tc>
          <w:tcPr>
            <w:tcW w:w="1539" w:type="pct"/>
            <w:vMerge w:val="restart"/>
            <w:tcBorders>
              <w:top w:val="single" w:color="000000" w:sz="4" w:space="0"/>
              <w:left w:val="single" w:color="000000" w:sz="4" w:space="0"/>
              <w:bottom w:val="single" w:color="000000" w:sz="4" w:space="0"/>
              <w:right w:val="single" w:color="000000" w:sz="4" w:space="0"/>
            </w:tcBorders>
            <w:noWrap/>
            <w:vAlign w:val="center"/>
          </w:tcPr>
          <w:p w14:paraId="6FC8B760">
            <w:pPr>
              <w:pStyle w:val="61"/>
              <w:bidi w:val="0"/>
              <w:jc w:val="center"/>
              <w:rPr>
                <w:rFonts w:hint="eastAsia"/>
                <w:color w:val="auto"/>
                <w:highlight w:val="none"/>
              </w:rPr>
            </w:pPr>
            <w:r>
              <w:rPr>
                <w:rFonts w:hint="eastAsia"/>
                <w:color w:val="auto"/>
                <w:highlight w:val="none"/>
              </w:rPr>
              <w:t>六安</w:t>
            </w:r>
          </w:p>
        </w:tc>
        <w:tc>
          <w:tcPr>
            <w:tcW w:w="2303" w:type="pct"/>
            <w:tcBorders>
              <w:top w:val="single" w:color="000000" w:sz="4" w:space="0"/>
              <w:left w:val="single" w:color="000000" w:sz="4" w:space="0"/>
              <w:bottom w:val="single" w:color="000000" w:sz="4" w:space="0"/>
              <w:right w:val="single" w:color="000000" w:sz="4" w:space="0"/>
            </w:tcBorders>
            <w:noWrap/>
            <w:vAlign w:val="center"/>
          </w:tcPr>
          <w:p w14:paraId="3F60DDF2">
            <w:pPr>
              <w:pStyle w:val="61"/>
              <w:bidi w:val="0"/>
              <w:jc w:val="center"/>
              <w:rPr>
                <w:rFonts w:hint="eastAsia"/>
                <w:color w:val="auto"/>
                <w:highlight w:val="none"/>
              </w:rPr>
            </w:pPr>
            <w:r>
              <w:rPr>
                <w:rFonts w:hint="eastAsia"/>
                <w:color w:val="auto"/>
                <w:highlight w:val="none"/>
              </w:rPr>
              <w:t>金寨县</w:t>
            </w:r>
          </w:p>
        </w:tc>
        <w:tc>
          <w:tcPr>
            <w:tcW w:w="1157" w:type="pct"/>
            <w:tcBorders>
              <w:top w:val="single" w:color="000000" w:sz="4" w:space="0"/>
              <w:left w:val="single" w:color="000000" w:sz="4" w:space="0"/>
              <w:bottom w:val="single" w:color="000000" w:sz="4" w:space="0"/>
              <w:right w:val="single" w:color="000000" w:sz="4" w:space="0"/>
            </w:tcBorders>
            <w:noWrap/>
            <w:vAlign w:val="center"/>
          </w:tcPr>
          <w:p w14:paraId="12205BB7">
            <w:pPr>
              <w:pStyle w:val="61"/>
              <w:bidi w:val="0"/>
              <w:jc w:val="center"/>
              <w:rPr>
                <w:rFonts w:hint="eastAsia"/>
                <w:color w:val="auto"/>
                <w:highlight w:val="none"/>
              </w:rPr>
            </w:pPr>
            <w:r>
              <w:rPr>
                <w:rFonts w:hint="eastAsia"/>
                <w:color w:val="auto"/>
                <w:highlight w:val="none"/>
              </w:rPr>
              <w:t>2</w:t>
            </w:r>
          </w:p>
        </w:tc>
      </w:tr>
      <w:tr w14:paraId="12EB9809">
        <w:tblPrEx>
          <w:tblCellMar>
            <w:top w:w="0" w:type="dxa"/>
            <w:left w:w="108" w:type="dxa"/>
            <w:bottom w:w="0" w:type="dxa"/>
            <w:right w:w="108" w:type="dxa"/>
          </w:tblCellMar>
        </w:tblPrEx>
        <w:trPr>
          <w:trHeight w:val="300" w:hRule="atLeast"/>
          <w:jc w:val="center"/>
        </w:trPr>
        <w:tc>
          <w:tcPr>
            <w:tcW w:w="1539" w:type="pct"/>
            <w:vMerge w:val="continue"/>
            <w:tcBorders>
              <w:top w:val="single" w:color="000000" w:sz="4" w:space="0"/>
              <w:left w:val="single" w:color="000000" w:sz="4" w:space="0"/>
              <w:bottom w:val="single" w:color="000000" w:sz="4" w:space="0"/>
              <w:right w:val="single" w:color="000000" w:sz="4" w:space="0"/>
            </w:tcBorders>
            <w:noWrap/>
            <w:vAlign w:val="center"/>
          </w:tcPr>
          <w:p w14:paraId="567BD4E8">
            <w:pPr>
              <w:pStyle w:val="61"/>
              <w:bidi w:val="0"/>
              <w:jc w:val="center"/>
              <w:rPr>
                <w:rFonts w:hint="eastAsia"/>
                <w:color w:val="auto"/>
                <w:highlight w:val="none"/>
              </w:rPr>
            </w:pPr>
          </w:p>
        </w:tc>
        <w:tc>
          <w:tcPr>
            <w:tcW w:w="2303" w:type="pct"/>
            <w:tcBorders>
              <w:top w:val="single" w:color="000000" w:sz="4" w:space="0"/>
              <w:left w:val="single" w:color="000000" w:sz="4" w:space="0"/>
              <w:bottom w:val="single" w:color="000000" w:sz="4" w:space="0"/>
              <w:right w:val="single" w:color="000000" w:sz="4" w:space="0"/>
            </w:tcBorders>
            <w:noWrap/>
            <w:vAlign w:val="center"/>
          </w:tcPr>
          <w:p w14:paraId="7F0CD641">
            <w:pPr>
              <w:pStyle w:val="61"/>
              <w:bidi w:val="0"/>
              <w:jc w:val="center"/>
              <w:rPr>
                <w:rFonts w:hint="eastAsia"/>
                <w:color w:val="auto"/>
                <w:highlight w:val="none"/>
              </w:rPr>
            </w:pPr>
            <w:r>
              <w:rPr>
                <w:rFonts w:hint="eastAsia"/>
                <w:color w:val="auto"/>
                <w:highlight w:val="none"/>
              </w:rPr>
              <w:t>舒城县</w:t>
            </w:r>
          </w:p>
        </w:tc>
        <w:tc>
          <w:tcPr>
            <w:tcW w:w="1157" w:type="pct"/>
            <w:tcBorders>
              <w:top w:val="single" w:color="000000" w:sz="4" w:space="0"/>
              <w:left w:val="single" w:color="000000" w:sz="4" w:space="0"/>
              <w:bottom w:val="single" w:color="000000" w:sz="4" w:space="0"/>
              <w:right w:val="single" w:color="000000" w:sz="4" w:space="0"/>
            </w:tcBorders>
            <w:noWrap/>
            <w:vAlign w:val="center"/>
          </w:tcPr>
          <w:p w14:paraId="43B5B38A">
            <w:pPr>
              <w:pStyle w:val="61"/>
              <w:bidi w:val="0"/>
              <w:jc w:val="center"/>
              <w:rPr>
                <w:rFonts w:hint="eastAsia"/>
                <w:color w:val="auto"/>
                <w:highlight w:val="none"/>
              </w:rPr>
            </w:pPr>
            <w:r>
              <w:rPr>
                <w:rFonts w:hint="eastAsia"/>
                <w:color w:val="auto"/>
                <w:highlight w:val="none"/>
              </w:rPr>
              <w:t>1</w:t>
            </w:r>
          </w:p>
        </w:tc>
      </w:tr>
      <w:tr w14:paraId="660E5D85">
        <w:tblPrEx>
          <w:tblCellMar>
            <w:top w:w="0" w:type="dxa"/>
            <w:left w:w="108" w:type="dxa"/>
            <w:bottom w:w="0" w:type="dxa"/>
            <w:right w:w="108" w:type="dxa"/>
          </w:tblCellMar>
        </w:tblPrEx>
        <w:trPr>
          <w:trHeight w:val="300" w:hRule="atLeast"/>
          <w:jc w:val="center"/>
        </w:trPr>
        <w:tc>
          <w:tcPr>
            <w:tcW w:w="1539" w:type="pct"/>
            <w:vMerge w:val="continue"/>
            <w:tcBorders>
              <w:top w:val="single" w:color="000000" w:sz="4" w:space="0"/>
              <w:left w:val="single" w:color="000000" w:sz="4" w:space="0"/>
              <w:bottom w:val="single" w:color="000000" w:sz="4" w:space="0"/>
              <w:right w:val="single" w:color="000000" w:sz="4" w:space="0"/>
            </w:tcBorders>
            <w:noWrap/>
            <w:vAlign w:val="center"/>
          </w:tcPr>
          <w:p w14:paraId="697F2547">
            <w:pPr>
              <w:pStyle w:val="61"/>
              <w:bidi w:val="0"/>
              <w:jc w:val="center"/>
              <w:rPr>
                <w:rFonts w:hint="eastAsia"/>
                <w:color w:val="auto"/>
                <w:highlight w:val="none"/>
              </w:rPr>
            </w:pPr>
          </w:p>
        </w:tc>
        <w:tc>
          <w:tcPr>
            <w:tcW w:w="2303" w:type="pct"/>
            <w:tcBorders>
              <w:top w:val="single" w:color="000000" w:sz="4" w:space="0"/>
              <w:left w:val="single" w:color="000000" w:sz="4" w:space="0"/>
              <w:bottom w:val="single" w:color="000000" w:sz="4" w:space="0"/>
              <w:right w:val="single" w:color="000000" w:sz="4" w:space="0"/>
            </w:tcBorders>
            <w:noWrap/>
            <w:vAlign w:val="center"/>
          </w:tcPr>
          <w:p w14:paraId="1E936DFE">
            <w:pPr>
              <w:pStyle w:val="61"/>
              <w:bidi w:val="0"/>
              <w:jc w:val="center"/>
              <w:rPr>
                <w:rFonts w:hint="eastAsia"/>
                <w:color w:val="auto"/>
                <w:highlight w:val="none"/>
              </w:rPr>
            </w:pPr>
            <w:r>
              <w:rPr>
                <w:rFonts w:hint="eastAsia"/>
                <w:color w:val="auto"/>
                <w:highlight w:val="none"/>
              </w:rPr>
              <w:t>霍山县</w:t>
            </w:r>
          </w:p>
        </w:tc>
        <w:tc>
          <w:tcPr>
            <w:tcW w:w="1157" w:type="pct"/>
            <w:tcBorders>
              <w:top w:val="single" w:color="000000" w:sz="4" w:space="0"/>
              <w:left w:val="single" w:color="000000" w:sz="4" w:space="0"/>
              <w:bottom w:val="single" w:color="000000" w:sz="4" w:space="0"/>
              <w:right w:val="single" w:color="000000" w:sz="4" w:space="0"/>
            </w:tcBorders>
            <w:noWrap/>
            <w:vAlign w:val="center"/>
          </w:tcPr>
          <w:p w14:paraId="2727370B">
            <w:pPr>
              <w:pStyle w:val="61"/>
              <w:bidi w:val="0"/>
              <w:jc w:val="center"/>
              <w:rPr>
                <w:rFonts w:hint="eastAsia"/>
                <w:color w:val="auto"/>
                <w:highlight w:val="none"/>
              </w:rPr>
            </w:pPr>
            <w:r>
              <w:rPr>
                <w:rFonts w:hint="eastAsia"/>
                <w:color w:val="auto"/>
                <w:highlight w:val="none"/>
              </w:rPr>
              <w:t>0</w:t>
            </w:r>
          </w:p>
        </w:tc>
      </w:tr>
      <w:tr w14:paraId="3633F812">
        <w:tblPrEx>
          <w:tblCellMar>
            <w:top w:w="0" w:type="dxa"/>
            <w:left w:w="108" w:type="dxa"/>
            <w:bottom w:w="0" w:type="dxa"/>
            <w:right w:w="108" w:type="dxa"/>
          </w:tblCellMar>
        </w:tblPrEx>
        <w:trPr>
          <w:trHeight w:val="315" w:hRule="atLeast"/>
          <w:jc w:val="center"/>
        </w:trPr>
        <w:tc>
          <w:tcPr>
            <w:tcW w:w="1539" w:type="pct"/>
            <w:vMerge w:val="restart"/>
            <w:tcBorders>
              <w:top w:val="single" w:color="000000" w:sz="4" w:space="0"/>
              <w:left w:val="single" w:color="000000" w:sz="4" w:space="0"/>
              <w:bottom w:val="single" w:color="000000" w:sz="4" w:space="0"/>
              <w:right w:val="single" w:color="000000" w:sz="4" w:space="0"/>
            </w:tcBorders>
            <w:noWrap/>
            <w:vAlign w:val="center"/>
          </w:tcPr>
          <w:p w14:paraId="1313CDED">
            <w:pPr>
              <w:pStyle w:val="61"/>
              <w:bidi w:val="0"/>
              <w:jc w:val="center"/>
              <w:rPr>
                <w:rFonts w:hint="eastAsia"/>
                <w:color w:val="auto"/>
                <w:highlight w:val="none"/>
              </w:rPr>
            </w:pPr>
            <w:r>
              <w:rPr>
                <w:rFonts w:hint="eastAsia"/>
                <w:color w:val="auto"/>
                <w:highlight w:val="none"/>
              </w:rPr>
              <w:t>马鞍山</w:t>
            </w:r>
          </w:p>
        </w:tc>
        <w:tc>
          <w:tcPr>
            <w:tcW w:w="2303" w:type="pct"/>
            <w:tcBorders>
              <w:top w:val="single" w:color="000000" w:sz="4" w:space="0"/>
              <w:left w:val="single" w:color="000000" w:sz="4" w:space="0"/>
              <w:bottom w:val="single" w:color="000000" w:sz="4" w:space="0"/>
              <w:right w:val="single" w:color="000000" w:sz="4" w:space="0"/>
            </w:tcBorders>
            <w:noWrap/>
            <w:vAlign w:val="center"/>
          </w:tcPr>
          <w:p w14:paraId="6C98C5DA">
            <w:pPr>
              <w:pStyle w:val="61"/>
              <w:bidi w:val="0"/>
              <w:jc w:val="center"/>
              <w:rPr>
                <w:rFonts w:hint="eastAsia"/>
                <w:color w:val="auto"/>
                <w:highlight w:val="none"/>
              </w:rPr>
            </w:pPr>
            <w:r>
              <w:rPr>
                <w:rFonts w:hint="eastAsia"/>
                <w:color w:val="auto"/>
                <w:highlight w:val="none"/>
              </w:rPr>
              <w:t>市本级</w:t>
            </w:r>
          </w:p>
        </w:tc>
        <w:tc>
          <w:tcPr>
            <w:tcW w:w="1157" w:type="pct"/>
            <w:tcBorders>
              <w:top w:val="single" w:color="000000" w:sz="4" w:space="0"/>
              <w:left w:val="single" w:color="000000" w:sz="4" w:space="0"/>
              <w:bottom w:val="single" w:color="000000" w:sz="4" w:space="0"/>
              <w:right w:val="single" w:color="000000" w:sz="4" w:space="0"/>
            </w:tcBorders>
            <w:noWrap/>
            <w:vAlign w:val="center"/>
          </w:tcPr>
          <w:p w14:paraId="22932176">
            <w:pPr>
              <w:pStyle w:val="61"/>
              <w:bidi w:val="0"/>
              <w:jc w:val="center"/>
              <w:rPr>
                <w:rFonts w:hint="eastAsia"/>
                <w:color w:val="auto"/>
                <w:highlight w:val="none"/>
              </w:rPr>
            </w:pPr>
            <w:r>
              <w:rPr>
                <w:rFonts w:hint="eastAsia"/>
                <w:color w:val="auto"/>
                <w:highlight w:val="none"/>
              </w:rPr>
              <w:t>1</w:t>
            </w:r>
          </w:p>
        </w:tc>
      </w:tr>
      <w:tr w14:paraId="2A9906BA">
        <w:tblPrEx>
          <w:tblCellMar>
            <w:top w:w="0" w:type="dxa"/>
            <w:left w:w="108" w:type="dxa"/>
            <w:bottom w:w="0" w:type="dxa"/>
            <w:right w:w="108" w:type="dxa"/>
          </w:tblCellMar>
        </w:tblPrEx>
        <w:trPr>
          <w:trHeight w:val="300" w:hRule="atLeast"/>
          <w:jc w:val="center"/>
        </w:trPr>
        <w:tc>
          <w:tcPr>
            <w:tcW w:w="1539" w:type="pct"/>
            <w:vMerge w:val="continue"/>
            <w:tcBorders>
              <w:top w:val="single" w:color="000000" w:sz="4" w:space="0"/>
              <w:left w:val="single" w:color="000000" w:sz="4" w:space="0"/>
              <w:bottom w:val="single" w:color="000000" w:sz="4" w:space="0"/>
              <w:right w:val="single" w:color="000000" w:sz="4" w:space="0"/>
            </w:tcBorders>
            <w:noWrap/>
            <w:vAlign w:val="center"/>
          </w:tcPr>
          <w:p w14:paraId="65E952C7">
            <w:pPr>
              <w:pStyle w:val="61"/>
              <w:bidi w:val="0"/>
              <w:jc w:val="center"/>
              <w:rPr>
                <w:rFonts w:hint="eastAsia"/>
                <w:color w:val="auto"/>
                <w:highlight w:val="none"/>
              </w:rPr>
            </w:pPr>
          </w:p>
        </w:tc>
        <w:tc>
          <w:tcPr>
            <w:tcW w:w="2303" w:type="pct"/>
            <w:tcBorders>
              <w:top w:val="single" w:color="000000" w:sz="4" w:space="0"/>
              <w:left w:val="single" w:color="000000" w:sz="4" w:space="0"/>
              <w:bottom w:val="single" w:color="000000" w:sz="4" w:space="0"/>
              <w:right w:val="single" w:color="000000" w:sz="4" w:space="0"/>
            </w:tcBorders>
            <w:noWrap/>
            <w:vAlign w:val="center"/>
          </w:tcPr>
          <w:p w14:paraId="4AA70F1B">
            <w:pPr>
              <w:pStyle w:val="61"/>
              <w:bidi w:val="0"/>
              <w:jc w:val="center"/>
              <w:rPr>
                <w:rFonts w:hint="eastAsia"/>
                <w:color w:val="auto"/>
                <w:highlight w:val="none"/>
              </w:rPr>
            </w:pPr>
            <w:r>
              <w:rPr>
                <w:rFonts w:hint="eastAsia"/>
                <w:color w:val="auto"/>
                <w:highlight w:val="none"/>
              </w:rPr>
              <w:t>博望区</w:t>
            </w:r>
          </w:p>
        </w:tc>
        <w:tc>
          <w:tcPr>
            <w:tcW w:w="1157" w:type="pct"/>
            <w:tcBorders>
              <w:top w:val="single" w:color="000000" w:sz="4" w:space="0"/>
              <w:left w:val="single" w:color="000000" w:sz="4" w:space="0"/>
              <w:bottom w:val="single" w:color="000000" w:sz="4" w:space="0"/>
              <w:right w:val="single" w:color="000000" w:sz="4" w:space="0"/>
            </w:tcBorders>
            <w:noWrap/>
            <w:vAlign w:val="center"/>
          </w:tcPr>
          <w:p w14:paraId="101913B1">
            <w:pPr>
              <w:pStyle w:val="61"/>
              <w:bidi w:val="0"/>
              <w:jc w:val="center"/>
              <w:rPr>
                <w:rFonts w:hint="eastAsia"/>
                <w:color w:val="auto"/>
                <w:highlight w:val="none"/>
              </w:rPr>
            </w:pPr>
            <w:r>
              <w:rPr>
                <w:rFonts w:hint="eastAsia"/>
                <w:color w:val="auto"/>
                <w:highlight w:val="none"/>
              </w:rPr>
              <w:t>1</w:t>
            </w:r>
          </w:p>
        </w:tc>
      </w:tr>
      <w:tr w14:paraId="14871400">
        <w:tblPrEx>
          <w:tblCellMar>
            <w:top w:w="0" w:type="dxa"/>
            <w:left w:w="108" w:type="dxa"/>
            <w:bottom w:w="0" w:type="dxa"/>
            <w:right w:w="108" w:type="dxa"/>
          </w:tblCellMar>
        </w:tblPrEx>
        <w:trPr>
          <w:trHeight w:val="300" w:hRule="atLeast"/>
          <w:jc w:val="center"/>
        </w:trPr>
        <w:tc>
          <w:tcPr>
            <w:tcW w:w="1539" w:type="pct"/>
            <w:vMerge w:val="continue"/>
            <w:tcBorders>
              <w:top w:val="single" w:color="000000" w:sz="4" w:space="0"/>
              <w:left w:val="single" w:color="000000" w:sz="4" w:space="0"/>
              <w:bottom w:val="single" w:color="000000" w:sz="4" w:space="0"/>
              <w:right w:val="single" w:color="000000" w:sz="4" w:space="0"/>
            </w:tcBorders>
            <w:noWrap/>
            <w:vAlign w:val="center"/>
          </w:tcPr>
          <w:p w14:paraId="6A633E56">
            <w:pPr>
              <w:pStyle w:val="61"/>
              <w:bidi w:val="0"/>
              <w:jc w:val="center"/>
              <w:rPr>
                <w:rFonts w:hint="eastAsia"/>
                <w:color w:val="auto"/>
                <w:highlight w:val="none"/>
              </w:rPr>
            </w:pPr>
          </w:p>
        </w:tc>
        <w:tc>
          <w:tcPr>
            <w:tcW w:w="2303" w:type="pct"/>
            <w:tcBorders>
              <w:top w:val="single" w:color="000000" w:sz="4" w:space="0"/>
              <w:left w:val="single" w:color="000000" w:sz="4" w:space="0"/>
              <w:bottom w:val="single" w:color="000000" w:sz="4" w:space="0"/>
              <w:right w:val="single" w:color="000000" w:sz="4" w:space="0"/>
            </w:tcBorders>
            <w:noWrap/>
            <w:vAlign w:val="center"/>
          </w:tcPr>
          <w:p w14:paraId="16C11826">
            <w:pPr>
              <w:pStyle w:val="61"/>
              <w:bidi w:val="0"/>
              <w:jc w:val="center"/>
              <w:rPr>
                <w:rFonts w:hint="eastAsia"/>
                <w:color w:val="auto"/>
                <w:highlight w:val="none"/>
              </w:rPr>
            </w:pPr>
            <w:r>
              <w:rPr>
                <w:rFonts w:hint="eastAsia"/>
                <w:color w:val="auto"/>
                <w:highlight w:val="none"/>
              </w:rPr>
              <w:t>当涂县</w:t>
            </w:r>
          </w:p>
        </w:tc>
        <w:tc>
          <w:tcPr>
            <w:tcW w:w="1157" w:type="pct"/>
            <w:tcBorders>
              <w:top w:val="single" w:color="000000" w:sz="4" w:space="0"/>
              <w:left w:val="single" w:color="000000" w:sz="4" w:space="0"/>
              <w:bottom w:val="single" w:color="000000" w:sz="4" w:space="0"/>
              <w:right w:val="single" w:color="000000" w:sz="4" w:space="0"/>
            </w:tcBorders>
            <w:noWrap/>
            <w:vAlign w:val="center"/>
          </w:tcPr>
          <w:p w14:paraId="609974EE">
            <w:pPr>
              <w:pStyle w:val="61"/>
              <w:bidi w:val="0"/>
              <w:jc w:val="center"/>
              <w:rPr>
                <w:rFonts w:hint="eastAsia"/>
                <w:color w:val="auto"/>
                <w:highlight w:val="none"/>
              </w:rPr>
            </w:pPr>
            <w:r>
              <w:rPr>
                <w:rFonts w:hint="eastAsia"/>
                <w:color w:val="auto"/>
                <w:highlight w:val="none"/>
              </w:rPr>
              <w:t>1</w:t>
            </w:r>
          </w:p>
        </w:tc>
      </w:tr>
      <w:tr w14:paraId="712D9C5A">
        <w:tblPrEx>
          <w:tblCellMar>
            <w:top w:w="0" w:type="dxa"/>
            <w:left w:w="108" w:type="dxa"/>
            <w:bottom w:w="0" w:type="dxa"/>
            <w:right w:w="108" w:type="dxa"/>
          </w:tblCellMar>
        </w:tblPrEx>
        <w:trPr>
          <w:trHeight w:val="300" w:hRule="atLeast"/>
          <w:jc w:val="center"/>
        </w:trPr>
        <w:tc>
          <w:tcPr>
            <w:tcW w:w="1539" w:type="pct"/>
            <w:vMerge w:val="continue"/>
            <w:tcBorders>
              <w:top w:val="single" w:color="000000" w:sz="4" w:space="0"/>
              <w:left w:val="single" w:color="000000" w:sz="4" w:space="0"/>
              <w:bottom w:val="single" w:color="000000" w:sz="4" w:space="0"/>
              <w:right w:val="single" w:color="000000" w:sz="4" w:space="0"/>
            </w:tcBorders>
            <w:noWrap/>
            <w:vAlign w:val="center"/>
          </w:tcPr>
          <w:p w14:paraId="6A8289DC">
            <w:pPr>
              <w:pStyle w:val="61"/>
              <w:bidi w:val="0"/>
              <w:jc w:val="center"/>
              <w:rPr>
                <w:rFonts w:hint="eastAsia"/>
                <w:color w:val="auto"/>
                <w:highlight w:val="none"/>
              </w:rPr>
            </w:pPr>
          </w:p>
        </w:tc>
        <w:tc>
          <w:tcPr>
            <w:tcW w:w="2303" w:type="pct"/>
            <w:tcBorders>
              <w:top w:val="single" w:color="000000" w:sz="4" w:space="0"/>
              <w:left w:val="single" w:color="000000" w:sz="4" w:space="0"/>
              <w:bottom w:val="single" w:color="000000" w:sz="4" w:space="0"/>
              <w:right w:val="single" w:color="000000" w:sz="4" w:space="0"/>
            </w:tcBorders>
            <w:noWrap/>
            <w:vAlign w:val="center"/>
          </w:tcPr>
          <w:p w14:paraId="1DDC037A">
            <w:pPr>
              <w:pStyle w:val="61"/>
              <w:bidi w:val="0"/>
              <w:jc w:val="center"/>
              <w:rPr>
                <w:rFonts w:hint="eastAsia"/>
                <w:color w:val="auto"/>
                <w:highlight w:val="none"/>
              </w:rPr>
            </w:pPr>
            <w:r>
              <w:rPr>
                <w:rFonts w:hint="eastAsia"/>
                <w:color w:val="auto"/>
                <w:highlight w:val="none"/>
              </w:rPr>
              <w:t>含山县</w:t>
            </w:r>
          </w:p>
        </w:tc>
        <w:tc>
          <w:tcPr>
            <w:tcW w:w="1157" w:type="pct"/>
            <w:tcBorders>
              <w:top w:val="single" w:color="000000" w:sz="4" w:space="0"/>
              <w:left w:val="single" w:color="000000" w:sz="4" w:space="0"/>
              <w:bottom w:val="single" w:color="000000" w:sz="4" w:space="0"/>
              <w:right w:val="single" w:color="000000" w:sz="4" w:space="0"/>
            </w:tcBorders>
            <w:noWrap/>
            <w:vAlign w:val="center"/>
          </w:tcPr>
          <w:p w14:paraId="24B2DE75">
            <w:pPr>
              <w:pStyle w:val="61"/>
              <w:bidi w:val="0"/>
              <w:jc w:val="center"/>
              <w:rPr>
                <w:rFonts w:hint="eastAsia"/>
                <w:color w:val="auto"/>
                <w:highlight w:val="none"/>
              </w:rPr>
            </w:pPr>
            <w:r>
              <w:rPr>
                <w:rFonts w:hint="eastAsia"/>
                <w:color w:val="auto"/>
                <w:highlight w:val="none"/>
              </w:rPr>
              <w:t>6</w:t>
            </w:r>
          </w:p>
        </w:tc>
      </w:tr>
      <w:tr w14:paraId="519CDF81">
        <w:tblPrEx>
          <w:tblCellMar>
            <w:top w:w="0" w:type="dxa"/>
            <w:left w:w="108" w:type="dxa"/>
            <w:bottom w:w="0" w:type="dxa"/>
            <w:right w:w="108" w:type="dxa"/>
          </w:tblCellMar>
        </w:tblPrEx>
        <w:trPr>
          <w:trHeight w:val="300" w:hRule="atLeast"/>
          <w:jc w:val="center"/>
        </w:trPr>
        <w:tc>
          <w:tcPr>
            <w:tcW w:w="1539" w:type="pct"/>
            <w:vMerge w:val="continue"/>
            <w:tcBorders>
              <w:top w:val="single" w:color="000000" w:sz="4" w:space="0"/>
              <w:left w:val="single" w:color="000000" w:sz="4" w:space="0"/>
              <w:bottom w:val="single" w:color="000000" w:sz="4" w:space="0"/>
              <w:right w:val="single" w:color="000000" w:sz="4" w:space="0"/>
            </w:tcBorders>
            <w:noWrap/>
            <w:vAlign w:val="center"/>
          </w:tcPr>
          <w:p w14:paraId="76E0F26E">
            <w:pPr>
              <w:pStyle w:val="61"/>
              <w:bidi w:val="0"/>
              <w:jc w:val="center"/>
              <w:rPr>
                <w:rFonts w:hint="eastAsia"/>
                <w:color w:val="auto"/>
                <w:highlight w:val="none"/>
              </w:rPr>
            </w:pPr>
          </w:p>
        </w:tc>
        <w:tc>
          <w:tcPr>
            <w:tcW w:w="2303" w:type="pct"/>
            <w:tcBorders>
              <w:top w:val="single" w:color="000000" w:sz="4" w:space="0"/>
              <w:left w:val="single" w:color="000000" w:sz="4" w:space="0"/>
              <w:bottom w:val="single" w:color="000000" w:sz="4" w:space="0"/>
              <w:right w:val="single" w:color="000000" w:sz="4" w:space="0"/>
            </w:tcBorders>
            <w:noWrap/>
            <w:vAlign w:val="center"/>
          </w:tcPr>
          <w:p w14:paraId="18CDE7D1">
            <w:pPr>
              <w:pStyle w:val="61"/>
              <w:bidi w:val="0"/>
              <w:jc w:val="center"/>
              <w:rPr>
                <w:rFonts w:hint="eastAsia"/>
                <w:color w:val="auto"/>
                <w:highlight w:val="none"/>
              </w:rPr>
            </w:pPr>
            <w:r>
              <w:rPr>
                <w:rFonts w:hint="eastAsia"/>
                <w:color w:val="auto"/>
                <w:highlight w:val="none"/>
              </w:rPr>
              <w:t>和县</w:t>
            </w:r>
          </w:p>
        </w:tc>
        <w:tc>
          <w:tcPr>
            <w:tcW w:w="1157" w:type="pct"/>
            <w:tcBorders>
              <w:top w:val="single" w:color="000000" w:sz="4" w:space="0"/>
              <w:left w:val="single" w:color="000000" w:sz="4" w:space="0"/>
              <w:bottom w:val="single" w:color="000000" w:sz="4" w:space="0"/>
              <w:right w:val="single" w:color="000000" w:sz="4" w:space="0"/>
            </w:tcBorders>
            <w:noWrap/>
            <w:vAlign w:val="center"/>
          </w:tcPr>
          <w:p w14:paraId="7479850F">
            <w:pPr>
              <w:pStyle w:val="61"/>
              <w:bidi w:val="0"/>
              <w:jc w:val="center"/>
              <w:rPr>
                <w:rFonts w:hint="eastAsia"/>
                <w:color w:val="auto"/>
                <w:highlight w:val="none"/>
              </w:rPr>
            </w:pPr>
            <w:r>
              <w:rPr>
                <w:rFonts w:hint="eastAsia"/>
                <w:color w:val="auto"/>
                <w:highlight w:val="none"/>
              </w:rPr>
              <w:t>0</w:t>
            </w:r>
          </w:p>
        </w:tc>
      </w:tr>
      <w:tr w14:paraId="24BC768C">
        <w:tblPrEx>
          <w:tblCellMar>
            <w:top w:w="0" w:type="dxa"/>
            <w:left w:w="108" w:type="dxa"/>
            <w:bottom w:w="0" w:type="dxa"/>
            <w:right w:w="108" w:type="dxa"/>
          </w:tblCellMar>
        </w:tblPrEx>
        <w:trPr>
          <w:trHeight w:val="315" w:hRule="atLeast"/>
          <w:jc w:val="center"/>
        </w:trPr>
        <w:tc>
          <w:tcPr>
            <w:tcW w:w="1539" w:type="pct"/>
            <w:vMerge w:val="restart"/>
            <w:tcBorders>
              <w:top w:val="single" w:color="000000" w:sz="4" w:space="0"/>
              <w:left w:val="single" w:color="000000" w:sz="4" w:space="0"/>
              <w:bottom w:val="single" w:color="000000" w:sz="4" w:space="0"/>
              <w:right w:val="single" w:color="000000" w:sz="4" w:space="0"/>
            </w:tcBorders>
            <w:noWrap/>
            <w:vAlign w:val="center"/>
          </w:tcPr>
          <w:p w14:paraId="7C04CAFD">
            <w:pPr>
              <w:pStyle w:val="61"/>
              <w:bidi w:val="0"/>
              <w:jc w:val="center"/>
              <w:rPr>
                <w:rFonts w:hint="eastAsia"/>
                <w:color w:val="auto"/>
                <w:highlight w:val="none"/>
              </w:rPr>
            </w:pPr>
            <w:r>
              <w:rPr>
                <w:rFonts w:hint="eastAsia"/>
                <w:color w:val="auto"/>
                <w:highlight w:val="none"/>
              </w:rPr>
              <w:t>芜湖</w:t>
            </w:r>
          </w:p>
        </w:tc>
        <w:tc>
          <w:tcPr>
            <w:tcW w:w="2303" w:type="pct"/>
            <w:tcBorders>
              <w:top w:val="single" w:color="000000" w:sz="4" w:space="0"/>
              <w:left w:val="single" w:color="000000" w:sz="4" w:space="0"/>
              <w:bottom w:val="single" w:color="000000" w:sz="4" w:space="0"/>
              <w:right w:val="single" w:color="000000" w:sz="4" w:space="0"/>
            </w:tcBorders>
            <w:noWrap/>
            <w:vAlign w:val="center"/>
          </w:tcPr>
          <w:p w14:paraId="06ABA798">
            <w:pPr>
              <w:pStyle w:val="61"/>
              <w:bidi w:val="0"/>
              <w:jc w:val="center"/>
              <w:rPr>
                <w:rFonts w:hint="eastAsia"/>
                <w:color w:val="auto"/>
                <w:highlight w:val="none"/>
              </w:rPr>
            </w:pPr>
            <w:r>
              <w:rPr>
                <w:rFonts w:hint="eastAsia"/>
                <w:color w:val="auto"/>
                <w:highlight w:val="none"/>
              </w:rPr>
              <w:t>市本级</w:t>
            </w:r>
          </w:p>
        </w:tc>
        <w:tc>
          <w:tcPr>
            <w:tcW w:w="1157" w:type="pct"/>
            <w:tcBorders>
              <w:top w:val="single" w:color="000000" w:sz="4" w:space="0"/>
              <w:left w:val="single" w:color="000000" w:sz="4" w:space="0"/>
              <w:bottom w:val="single" w:color="000000" w:sz="4" w:space="0"/>
              <w:right w:val="single" w:color="000000" w:sz="4" w:space="0"/>
            </w:tcBorders>
            <w:noWrap/>
            <w:vAlign w:val="center"/>
          </w:tcPr>
          <w:p w14:paraId="0F3D6E7D">
            <w:pPr>
              <w:pStyle w:val="61"/>
              <w:bidi w:val="0"/>
              <w:jc w:val="center"/>
              <w:rPr>
                <w:rFonts w:hint="eastAsia"/>
                <w:color w:val="auto"/>
                <w:highlight w:val="none"/>
              </w:rPr>
            </w:pPr>
            <w:r>
              <w:rPr>
                <w:rFonts w:hint="eastAsia"/>
                <w:color w:val="auto"/>
                <w:highlight w:val="none"/>
              </w:rPr>
              <w:t>2</w:t>
            </w:r>
          </w:p>
        </w:tc>
      </w:tr>
      <w:tr w14:paraId="28AFB289">
        <w:tblPrEx>
          <w:tblCellMar>
            <w:top w:w="0" w:type="dxa"/>
            <w:left w:w="108" w:type="dxa"/>
            <w:bottom w:w="0" w:type="dxa"/>
            <w:right w:w="108" w:type="dxa"/>
          </w:tblCellMar>
        </w:tblPrEx>
        <w:trPr>
          <w:trHeight w:val="300" w:hRule="atLeast"/>
          <w:jc w:val="center"/>
        </w:trPr>
        <w:tc>
          <w:tcPr>
            <w:tcW w:w="1539" w:type="pct"/>
            <w:vMerge w:val="continue"/>
            <w:tcBorders>
              <w:top w:val="single" w:color="000000" w:sz="4" w:space="0"/>
              <w:left w:val="single" w:color="000000" w:sz="4" w:space="0"/>
              <w:bottom w:val="single" w:color="000000" w:sz="4" w:space="0"/>
              <w:right w:val="single" w:color="000000" w:sz="4" w:space="0"/>
            </w:tcBorders>
            <w:noWrap/>
            <w:vAlign w:val="center"/>
          </w:tcPr>
          <w:p w14:paraId="48A64C81">
            <w:pPr>
              <w:pStyle w:val="61"/>
              <w:bidi w:val="0"/>
              <w:jc w:val="center"/>
              <w:rPr>
                <w:rFonts w:hint="eastAsia"/>
                <w:color w:val="auto"/>
                <w:highlight w:val="none"/>
              </w:rPr>
            </w:pPr>
          </w:p>
        </w:tc>
        <w:tc>
          <w:tcPr>
            <w:tcW w:w="2303" w:type="pct"/>
            <w:tcBorders>
              <w:top w:val="single" w:color="000000" w:sz="4" w:space="0"/>
              <w:left w:val="single" w:color="000000" w:sz="4" w:space="0"/>
              <w:bottom w:val="single" w:color="000000" w:sz="4" w:space="0"/>
              <w:right w:val="single" w:color="000000" w:sz="4" w:space="0"/>
            </w:tcBorders>
            <w:noWrap/>
            <w:vAlign w:val="center"/>
          </w:tcPr>
          <w:p w14:paraId="646BD816">
            <w:pPr>
              <w:pStyle w:val="61"/>
              <w:bidi w:val="0"/>
              <w:jc w:val="center"/>
              <w:rPr>
                <w:rFonts w:hint="eastAsia"/>
                <w:color w:val="auto"/>
                <w:highlight w:val="none"/>
              </w:rPr>
            </w:pPr>
            <w:r>
              <w:rPr>
                <w:rFonts w:hint="eastAsia"/>
                <w:color w:val="auto"/>
                <w:highlight w:val="none"/>
              </w:rPr>
              <w:t>无为市</w:t>
            </w:r>
          </w:p>
        </w:tc>
        <w:tc>
          <w:tcPr>
            <w:tcW w:w="1157" w:type="pct"/>
            <w:tcBorders>
              <w:top w:val="single" w:color="000000" w:sz="4" w:space="0"/>
              <w:left w:val="single" w:color="000000" w:sz="4" w:space="0"/>
              <w:bottom w:val="single" w:color="000000" w:sz="4" w:space="0"/>
              <w:right w:val="single" w:color="000000" w:sz="4" w:space="0"/>
            </w:tcBorders>
            <w:noWrap/>
            <w:vAlign w:val="center"/>
          </w:tcPr>
          <w:p w14:paraId="02467476">
            <w:pPr>
              <w:pStyle w:val="61"/>
              <w:bidi w:val="0"/>
              <w:jc w:val="center"/>
              <w:rPr>
                <w:rFonts w:hint="eastAsia"/>
                <w:color w:val="auto"/>
                <w:highlight w:val="none"/>
              </w:rPr>
            </w:pPr>
            <w:r>
              <w:rPr>
                <w:rFonts w:hint="eastAsia"/>
                <w:color w:val="auto"/>
                <w:highlight w:val="none"/>
              </w:rPr>
              <w:t>2</w:t>
            </w:r>
          </w:p>
        </w:tc>
      </w:tr>
      <w:tr w14:paraId="4BF5273A">
        <w:tblPrEx>
          <w:tblCellMar>
            <w:top w:w="0" w:type="dxa"/>
            <w:left w:w="108" w:type="dxa"/>
            <w:bottom w:w="0" w:type="dxa"/>
            <w:right w:w="108" w:type="dxa"/>
          </w:tblCellMar>
        </w:tblPrEx>
        <w:trPr>
          <w:trHeight w:val="300" w:hRule="atLeast"/>
          <w:jc w:val="center"/>
        </w:trPr>
        <w:tc>
          <w:tcPr>
            <w:tcW w:w="1539" w:type="pct"/>
            <w:vMerge w:val="continue"/>
            <w:tcBorders>
              <w:top w:val="single" w:color="000000" w:sz="4" w:space="0"/>
              <w:left w:val="single" w:color="000000" w:sz="4" w:space="0"/>
              <w:bottom w:val="single" w:color="000000" w:sz="4" w:space="0"/>
              <w:right w:val="single" w:color="000000" w:sz="4" w:space="0"/>
            </w:tcBorders>
            <w:noWrap/>
            <w:vAlign w:val="center"/>
          </w:tcPr>
          <w:p w14:paraId="7029803A">
            <w:pPr>
              <w:pStyle w:val="61"/>
              <w:bidi w:val="0"/>
              <w:jc w:val="center"/>
              <w:rPr>
                <w:rFonts w:hint="eastAsia"/>
                <w:color w:val="auto"/>
                <w:highlight w:val="none"/>
              </w:rPr>
            </w:pPr>
          </w:p>
        </w:tc>
        <w:tc>
          <w:tcPr>
            <w:tcW w:w="2303" w:type="pct"/>
            <w:tcBorders>
              <w:top w:val="single" w:color="000000" w:sz="4" w:space="0"/>
              <w:left w:val="single" w:color="000000" w:sz="4" w:space="0"/>
              <w:bottom w:val="single" w:color="000000" w:sz="4" w:space="0"/>
              <w:right w:val="single" w:color="000000" w:sz="4" w:space="0"/>
            </w:tcBorders>
            <w:noWrap/>
            <w:vAlign w:val="center"/>
          </w:tcPr>
          <w:p w14:paraId="2E4A0E3C">
            <w:pPr>
              <w:pStyle w:val="61"/>
              <w:bidi w:val="0"/>
              <w:jc w:val="center"/>
              <w:rPr>
                <w:rFonts w:hint="eastAsia"/>
                <w:color w:val="auto"/>
                <w:highlight w:val="none"/>
              </w:rPr>
            </w:pPr>
            <w:r>
              <w:rPr>
                <w:rFonts w:hint="eastAsia"/>
                <w:color w:val="auto"/>
                <w:highlight w:val="none"/>
              </w:rPr>
              <w:t>南陵县</w:t>
            </w:r>
          </w:p>
        </w:tc>
        <w:tc>
          <w:tcPr>
            <w:tcW w:w="1157" w:type="pct"/>
            <w:tcBorders>
              <w:top w:val="single" w:color="000000" w:sz="4" w:space="0"/>
              <w:left w:val="single" w:color="000000" w:sz="4" w:space="0"/>
              <w:bottom w:val="single" w:color="000000" w:sz="4" w:space="0"/>
              <w:right w:val="single" w:color="000000" w:sz="4" w:space="0"/>
            </w:tcBorders>
            <w:noWrap/>
            <w:vAlign w:val="center"/>
          </w:tcPr>
          <w:p w14:paraId="1215E1BD">
            <w:pPr>
              <w:pStyle w:val="61"/>
              <w:bidi w:val="0"/>
              <w:jc w:val="center"/>
              <w:rPr>
                <w:rFonts w:hint="eastAsia"/>
                <w:color w:val="auto"/>
                <w:highlight w:val="none"/>
              </w:rPr>
            </w:pPr>
            <w:r>
              <w:rPr>
                <w:rFonts w:hint="eastAsia"/>
                <w:color w:val="auto"/>
                <w:highlight w:val="none"/>
              </w:rPr>
              <w:t>2</w:t>
            </w:r>
          </w:p>
        </w:tc>
      </w:tr>
      <w:tr w14:paraId="6C64A925">
        <w:tblPrEx>
          <w:tblCellMar>
            <w:top w:w="0" w:type="dxa"/>
            <w:left w:w="108" w:type="dxa"/>
            <w:bottom w:w="0" w:type="dxa"/>
            <w:right w:w="108" w:type="dxa"/>
          </w:tblCellMar>
        </w:tblPrEx>
        <w:trPr>
          <w:trHeight w:val="315" w:hRule="atLeast"/>
          <w:jc w:val="center"/>
        </w:trPr>
        <w:tc>
          <w:tcPr>
            <w:tcW w:w="1539" w:type="pct"/>
            <w:vMerge w:val="restart"/>
            <w:tcBorders>
              <w:top w:val="single" w:color="000000" w:sz="4" w:space="0"/>
              <w:left w:val="single" w:color="000000" w:sz="4" w:space="0"/>
              <w:bottom w:val="single" w:color="000000" w:sz="4" w:space="0"/>
              <w:right w:val="single" w:color="000000" w:sz="4" w:space="0"/>
            </w:tcBorders>
            <w:noWrap/>
            <w:vAlign w:val="center"/>
          </w:tcPr>
          <w:p w14:paraId="7BE68BAA">
            <w:pPr>
              <w:pStyle w:val="61"/>
              <w:bidi w:val="0"/>
              <w:jc w:val="center"/>
              <w:rPr>
                <w:rFonts w:hint="eastAsia"/>
                <w:color w:val="auto"/>
                <w:highlight w:val="none"/>
              </w:rPr>
            </w:pPr>
            <w:r>
              <w:rPr>
                <w:rFonts w:hint="eastAsia"/>
                <w:color w:val="auto"/>
                <w:highlight w:val="none"/>
              </w:rPr>
              <w:t>宣城</w:t>
            </w:r>
          </w:p>
        </w:tc>
        <w:tc>
          <w:tcPr>
            <w:tcW w:w="2303" w:type="pct"/>
            <w:tcBorders>
              <w:top w:val="single" w:color="000000" w:sz="4" w:space="0"/>
              <w:left w:val="single" w:color="000000" w:sz="4" w:space="0"/>
              <w:bottom w:val="single" w:color="000000" w:sz="4" w:space="0"/>
              <w:right w:val="single" w:color="000000" w:sz="4" w:space="0"/>
            </w:tcBorders>
            <w:noWrap/>
            <w:vAlign w:val="center"/>
          </w:tcPr>
          <w:p w14:paraId="375310B1">
            <w:pPr>
              <w:pStyle w:val="61"/>
              <w:bidi w:val="0"/>
              <w:jc w:val="center"/>
              <w:rPr>
                <w:rFonts w:hint="eastAsia"/>
                <w:color w:val="auto"/>
                <w:highlight w:val="none"/>
              </w:rPr>
            </w:pPr>
            <w:r>
              <w:rPr>
                <w:rFonts w:hint="eastAsia"/>
                <w:color w:val="auto"/>
                <w:highlight w:val="none"/>
              </w:rPr>
              <w:t>郎溪县</w:t>
            </w:r>
          </w:p>
        </w:tc>
        <w:tc>
          <w:tcPr>
            <w:tcW w:w="1157" w:type="pct"/>
            <w:tcBorders>
              <w:top w:val="single" w:color="000000" w:sz="4" w:space="0"/>
              <w:left w:val="single" w:color="000000" w:sz="4" w:space="0"/>
              <w:bottom w:val="single" w:color="000000" w:sz="4" w:space="0"/>
              <w:right w:val="single" w:color="000000" w:sz="4" w:space="0"/>
            </w:tcBorders>
            <w:noWrap/>
            <w:vAlign w:val="center"/>
          </w:tcPr>
          <w:p w14:paraId="6AB084DE">
            <w:pPr>
              <w:pStyle w:val="61"/>
              <w:bidi w:val="0"/>
              <w:jc w:val="center"/>
              <w:rPr>
                <w:rFonts w:hint="eastAsia"/>
                <w:color w:val="auto"/>
                <w:highlight w:val="none"/>
              </w:rPr>
            </w:pPr>
            <w:r>
              <w:rPr>
                <w:rFonts w:hint="eastAsia"/>
                <w:color w:val="auto"/>
                <w:highlight w:val="none"/>
              </w:rPr>
              <w:t>3</w:t>
            </w:r>
          </w:p>
        </w:tc>
      </w:tr>
      <w:tr w14:paraId="55A18D43">
        <w:tblPrEx>
          <w:tblCellMar>
            <w:top w:w="0" w:type="dxa"/>
            <w:left w:w="108" w:type="dxa"/>
            <w:bottom w:w="0" w:type="dxa"/>
            <w:right w:w="108" w:type="dxa"/>
          </w:tblCellMar>
        </w:tblPrEx>
        <w:trPr>
          <w:trHeight w:val="300" w:hRule="atLeast"/>
          <w:jc w:val="center"/>
        </w:trPr>
        <w:tc>
          <w:tcPr>
            <w:tcW w:w="1539" w:type="pct"/>
            <w:vMerge w:val="continue"/>
            <w:tcBorders>
              <w:top w:val="single" w:color="000000" w:sz="4" w:space="0"/>
              <w:left w:val="single" w:color="000000" w:sz="4" w:space="0"/>
              <w:bottom w:val="single" w:color="000000" w:sz="4" w:space="0"/>
              <w:right w:val="single" w:color="000000" w:sz="4" w:space="0"/>
            </w:tcBorders>
            <w:noWrap/>
            <w:vAlign w:val="center"/>
          </w:tcPr>
          <w:p w14:paraId="48A03611">
            <w:pPr>
              <w:pStyle w:val="61"/>
              <w:bidi w:val="0"/>
              <w:jc w:val="center"/>
              <w:rPr>
                <w:rFonts w:hint="eastAsia"/>
                <w:color w:val="auto"/>
                <w:highlight w:val="none"/>
              </w:rPr>
            </w:pPr>
          </w:p>
        </w:tc>
        <w:tc>
          <w:tcPr>
            <w:tcW w:w="2303" w:type="pct"/>
            <w:tcBorders>
              <w:top w:val="single" w:color="000000" w:sz="4" w:space="0"/>
              <w:left w:val="single" w:color="000000" w:sz="4" w:space="0"/>
              <w:bottom w:val="single" w:color="000000" w:sz="4" w:space="0"/>
              <w:right w:val="single" w:color="000000" w:sz="4" w:space="0"/>
            </w:tcBorders>
            <w:noWrap/>
            <w:vAlign w:val="center"/>
          </w:tcPr>
          <w:p w14:paraId="68F7470F">
            <w:pPr>
              <w:pStyle w:val="61"/>
              <w:bidi w:val="0"/>
              <w:jc w:val="center"/>
              <w:rPr>
                <w:rFonts w:hint="eastAsia"/>
                <w:color w:val="auto"/>
                <w:highlight w:val="none"/>
              </w:rPr>
            </w:pPr>
            <w:r>
              <w:rPr>
                <w:rFonts w:hint="eastAsia"/>
                <w:color w:val="auto"/>
                <w:highlight w:val="none"/>
              </w:rPr>
              <w:t>宁国市</w:t>
            </w:r>
          </w:p>
        </w:tc>
        <w:tc>
          <w:tcPr>
            <w:tcW w:w="1157" w:type="pct"/>
            <w:tcBorders>
              <w:top w:val="single" w:color="000000" w:sz="4" w:space="0"/>
              <w:left w:val="single" w:color="000000" w:sz="4" w:space="0"/>
              <w:bottom w:val="single" w:color="000000" w:sz="4" w:space="0"/>
              <w:right w:val="single" w:color="000000" w:sz="4" w:space="0"/>
            </w:tcBorders>
            <w:noWrap/>
            <w:vAlign w:val="center"/>
          </w:tcPr>
          <w:p w14:paraId="2DDC9B79">
            <w:pPr>
              <w:pStyle w:val="61"/>
              <w:bidi w:val="0"/>
              <w:jc w:val="center"/>
              <w:rPr>
                <w:rFonts w:hint="eastAsia"/>
                <w:color w:val="auto"/>
                <w:highlight w:val="none"/>
              </w:rPr>
            </w:pPr>
            <w:r>
              <w:rPr>
                <w:rFonts w:hint="eastAsia"/>
                <w:color w:val="auto"/>
                <w:highlight w:val="none"/>
              </w:rPr>
              <w:t>15</w:t>
            </w:r>
          </w:p>
        </w:tc>
      </w:tr>
      <w:tr w14:paraId="29A8CF24">
        <w:tblPrEx>
          <w:tblCellMar>
            <w:top w:w="0" w:type="dxa"/>
            <w:left w:w="108" w:type="dxa"/>
            <w:bottom w:w="0" w:type="dxa"/>
            <w:right w:w="108" w:type="dxa"/>
          </w:tblCellMar>
        </w:tblPrEx>
        <w:trPr>
          <w:trHeight w:val="300" w:hRule="atLeast"/>
          <w:jc w:val="center"/>
        </w:trPr>
        <w:tc>
          <w:tcPr>
            <w:tcW w:w="1539" w:type="pct"/>
            <w:vMerge w:val="continue"/>
            <w:tcBorders>
              <w:top w:val="single" w:color="000000" w:sz="4" w:space="0"/>
              <w:left w:val="single" w:color="000000" w:sz="4" w:space="0"/>
              <w:bottom w:val="single" w:color="000000" w:sz="4" w:space="0"/>
              <w:right w:val="single" w:color="000000" w:sz="4" w:space="0"/>
            </w:tcBorders>
            <w:noWrap/>
            <w:vAlign w:val="center"/>
          </w:tcPr>
          <w:p w14:paraId="7A453DE5">
            <w:pPr>
              <w:pStyle w:val="61"/>
              <w:bidi w:val="0"/>
              <w:jc w:val="center"/>
              <w:rPr>
                <w:rFonts w:hint="eastAsia"/>
                <w:color w:val="auto"/>
                <w:highlight w:val="none"/>
              </w:rPr>
            </w:pPr>
          </w:p>
        </w:tc>
        <w:tc>
          <w:tcPr>
            <w:tcW w:w="2303" w:type="pct"/>
            <w:tcBorders>
              <w:top w:val="single" w:color="000000" w:sz="4" w:space="0"/>
              <w:left w:val="single" w:color="000000" w:sz="4" w:space="0"/>
              <w:bottom w:val="single" w:color="000000" w:sz="4" w:space="0"/>
              <w:right w:val="single" w:color="000000" w:sz="4" w:space="0"/>
            </w:tcBorders>
            <w:noWrap/>
            <w:vAlign w:val="center"/>
          </w:tcPr>
          <w:p w14:paraId="5534FC4B">
            <w:pPr>
              <w:pStyle w:val="61"/>
              <w:bidi w:val="0"/>
              <w:jc w:val="center"/>
              <w:rPr>
                <w:rFonts w:hint="eastAsia"/>
                <w:color w:val="auto"/>
                <w:highlight w:val="none"/>
              </w:rPr>
            </w:pPr>
            <w:r>
              <w:rPr>
                <w:rFonts w:hint="eastAsia"/>
                <w:color w:val="auto"/>
                <w:highlight w:val="none"/>
              </w:rPr>
              <w:t>绩溪县</w:t>
            </w:r>
          </w:p>
        </w:tc>
        <w:tc>
          <w:tcPr>
            <w:tcW w:w="1157" w:type="pct"/>
            <w:tcBorders>
              <w:top w:val="single" w:color="000000" w:sz="4" w:space="0"/>
              <w:left w:val="single" w:color="000000" w:sz="4" w:space="0"/>
              <w:bottom w:val="single" w:color="000000" w:sz="4" w:space="0"/>
              <w:right w:val="single" w:color="000000" w:sz="4" w:space="0"/>
            </w:tcBorders>
            <w:noWrap/>
            <w:vAlign w:val="center"/>
          </w:tcPr>
          <w:p w14:paraId="25A16344">
            <w:pPr>
              <w:pStyle w:val="61"/>
              <w:bidi w:val="0"/>
              <w:jc w:val="center"/>
              <w:rPr>
                <w:rFonts w:hint="eastAsia"/>
                <w:color w:val="auto"/>
                <w:highlight w:val="none"/>
              </w:rPr>
            </w:pPr>
            <w:r>
              <w:rPr>
                <w:rFonts w:hint="eastAsia"/>
                <w:color w:val="auto"/>
                <w:highlight w:val="none"/>
              </w:rPr>
              <w:t>9</w:t>
            </w:r>
          </w:p>
        </w:tc>
      </w:tr>
      <w:tr w14:paraId="037F7528">
        <w:tblPrEx>
          <w:tblCellMar>
            <w:top w:w="0" w:type="dxa"/>
            <w:left w:w="108" w:type="dxa"/>
            <w:bottom w:w="0" w:type="dxa"/>
            <w:right w:w="108" w:type="dxa"/>
          </w:tblCellMar>
        </w:tblPrEx>
        <w:trPr>
          <w:trHeight w:val="315" w:hRule="atLeast"/>
          <w:jc w:val="center"/>
        </w:trPr>
        <w:tc>
          <w:tcPr>
            <w:tcW w:w="1539" w:type="pct"/>
            <w:vMerge w:val="restart"/>
            <w:tcBorders>
              <w:top w:val="single" w:color="000000" w:sz="4" w:space="0"/>
              <w:left w:val="single" w:color="000000" w:sz="4" w:space="0"/>
              <w:bottom w:val="single" w:color="000000" w:sz="4" w:space="0"/>
              <w:right w:val="single" w:color="000000" w:sz="4" w:space="0"/>
            </w:tcBorders>
            <w:noWrap/>
            <w:vAlign w:val="center"/>
          </w:tcPr>
          <w:p w14:paraId="635B1681">
            <w:pPr>
              <w:pStyle w:val="61"/>
              <w:bidi w:val="0"/>
              <w:jc w:val="center"/>
              <w:rPr>
                <w:rFonts w:hint="eastAsia"/>
                <w:color w:val="auto"/>
                <w:highlight w:val="none"/>
              </w:rPr>
            </w:pPr>
            <w:r>
              <w:rPr>
                <w:rFonts w:hint="eastAsia"/>
                <w:color w:val="auto"/>
                <w:highlight w:val="none"/>
              </w:rPr>
              <w:t>铜陵</w:t>
            </w:r>
          </w:p>
        </w:tc>
        <w:tc>
          <w:tcPr>
            <w:tcW w:w="2303" w:type="pct"/>
            <w:tcBorders>
              <w:top w:val="single" w:color="000000" w:sz="4" w:space="0"/>
              <w:left w:val="single" w:color="000000" w:sz="4" w:space="0"/>
              <w:bottom w:val="single" w:color="000000" w:sz="4" w:space="0"/>
              <w:right w:val="single" w:color="000000" w:sz="4" w:space="0"/>
            </w:tcBorders>
            <w:noWrap/>
            <w:vAlign w:val="center"/>
          </w:tcPr>
          <w:p w14:paraId="3CB8A27D">
            <w:pPr>
              <w:pStyle w:val="61"/>
              <w:bidi w:val="0"/>
              <w:jc w:val="center"/>
              <w:rPr>
                <w:rFonts w:hint="eastAsia"/>
                <w:color w:val="auto"/>
                <w:highlight w:val="none"/>
              </w:rPr>
            </w:pPr>
            <w:r>
              <w:rPr>
                <w:rFonts w:hint="eastAsia"/>
                <w:color w:val="auto"/>
                <w:highlight w:val="none"/>
              </w:rPr>
              <w:t>市本级</w:t>
            </w:r>
          </w:p>
        </w:tc>
        <w:tc>
          <w:tcPr>
            <w:tcW w:w="1157" w:type="pct"/>
            <w:tcBorders>
              <w:top w:val="single" w:color="000000" w:sz="4" w:space="0"/>
              <w:left w:val="single" w:color="000000" w:sz="4" w:space="0"/>
              <w:bottom w:val="single" w:color="000000" w:sz="4" w:space="0"/>
              <w:right w:val="single" w:color="000000" w:sz="4" w:space="0"/>
            </w:tcBorders>
            <w:noWrap/>
            <w:vAlign w:val="center"/>
          </w:tcPr>
          <w:p w14:paraId="7BA65B74">
            <w:pPr>
              <w:pStyle w:val="61"/>
              <w:bidi w:val="0"/>
              <w:jc w:val="center"/>
              <w:rPr>
                <w:rFonts w:hint="eastAsia"/>
                <w:color w:val="auto"/>
                <w:highlight w:val="none"/>
              </w:rPr>
            </w:pPr>
            <w:r>
              <w:rPr>
                <w:rFonts w:hint="eastAsia"/>
                <w:color w:val="auto"/>
                <w:highlight w:val="none"/>
              </w:rPr>
              <w:t>1</w:t>
            </w:r>
          </w:p>
        </w:tc>
      </w:tr>
      <w:tr w14:paraId="208B0CDD">
        <w:tblPrEx>
          <w:tblCellMar>
            <w:top w:w="0" w:type="dxa"/>
            <w:left w:w="108" w:type="dxa"/>
            <w:bottom w:w="0" w:type="dxa"/>
            <w:right w:w="108" w:type="dxa"/>
          </w:tblCellMar>
        </w:tblPrEx>
        <w:trPr>
          <w:trHeight w:val="300" w:hRule="atLeast"/>
          <w:jc w:val="center"/>
        </w:trPr>
        <w:tc>
          <w:tcPr>
            <w:tcW w:w="1539" w:type="pct"/>
            <w:vMerge w:val="continue"/>
            <w:tcBorders>
              <w:top w:val="single" w:color="000000" w:sz="4" w:space="0"/>
              <w:left w:val="single" w:color="000000" w:sz="4" w:space="0"/>
              <w:bottom w:val="single" w:color="000000" w:sz="4" w:space="0"/>
              <w:right w:val="single" w:color="000000" w:sz="4" w:space="0"/>
            </w:tcBorders>
            <w:noWrap/>
            <w:vAlign w:val="center"/>
          </w:tcPr>
          <w:p w14:paraId="74E58AEE">
            <w:pPr>
              <w:pStyle w:val="61"/>
              <w:bidi w:val="0"/>
              <w:jc w:val="center"/>
              <w:rPr>
                <w:rFonts w:hint="eastAsia"/>
                <w:color w:val="auto"/>
                <w:highlight w:val="none"/>
              </w:rPr>
            </w:pPr>
          </w:p>
        </w:tc>
        <w:tc>
          <w:tcPr>
            <w:tcW w:w="2303" w:type="pct"/>
            <w:tcBorders>
              <w:top w:val="single" w:color="000000" w:sz="4" w:space="0"/>
              <w:left w:val="single" w:color="000000" w:sz="4" w:space="0"/>
              <w:bottom w:val="single" w:color="000000" w:sz="4" w:space="0"/>
              <w:right w:val="single" w:color="000000" w:sz="4" w:space="0"/>
            </w:tcBorders>
            <w:noWrap/>
            <w:vAlign w:val="center"/>
          </w:tcPr>
          <w:p w14:paraId="6B2A1DBA">
            <w:pPr>
              <w:pStyle w:val="61"/>
              <w:bidi w:val="0"/>
              <w:jc w:val="center"/>
              <w:rPr>
                <w:rFonts w:hint="eastAsia"/>
                <w:color w:val="auto"/>
                <w:highlight w:val="none"/>
              </w:rPr>
            </w:pPr>
            <w:r>
              <w:rPr>
                <w:rFonts w:hint="eastAsia"/>
                <w:color w:val="auto"/>
                <w:highlight w:val="none"/>
              </w:rPr>
              <w:t>枞阳县</w:t>
            </w:r>
          </w:p>
        </w:tc>
        <w:tc>
          <w:tcPr>
            <w:tcW w:w="1157" w:type="pct"/>
            <w:tcBorders>
              <w:top w:val="single" w:color="000000" w:sz="4" w:space="0"/>
              <w:left w:val="single" w:color="000000" w:sz="4" w:space="0"/>
              <w:bottom w:val="single" w:color="000000" w:sz="4" w:space="0"/>
              <w:right w:val="single" w:color="000000" w:sz="4" w:space="0"/>
            </w:tcBorders>
            <w:noWrap/>
            <w:vAlign w:val="center"/>
          </w:tcPr>
          <w:p w14:paraId="4E9C31F7">
            <w:pPr>
              <w:pStyle w:val="61"/>
              <w:bidi w:val="0"/>
              <w:jc w:val="center"/>
              <w:rPr>
                <w:rFonts w:hint="eastAsia"/>
                <w:color w:val="auto"/>
                <w:highlight w:val="none"/>
              </w:rPr>
            </w:pPr>
            <w:r>
              <w:rPr>
                <w:rFonts w:hint="eastAsia"/>
                <w:color w:val="auto"/>
                <w:highlight w:val="none"/>
              </w:rPr>
              <w:t>2</w:t>
            </w:r>
          </w:p>
        </w:tc>
      </w:tr>
      <w:tr w14:paraId="67E03CD4">
        <w:tblPrEx>
          <w:tblCellMar>
            <w:top w:w="0" w:type="dxa"/>
            <w:left w:w="108" w:type="dxa"/>
            <w:bottom w:w="0" w:type="dxa"/>
            <w:right w:w="108" w:type="dxa"/>
          </w:tblCellMar>
        </w:tblPrEx>
        <w:trPr>
          <w:trHeight w:val="315" w:hRule="atLeast"/>
          <w:jc w:val="center"/>
        </w:trPr>
        <w:tc>
          <w:tcPr>
            <w:tcW w:w="1539" w:type="pct"/>
            <w:vMerge w:val="restart"/>
            <w:tcBorders>
              <w:top w:val="single" w:color="000000" w:sz="4" w:space="0"/>
              <w:left w:val="single" w:color="000000" w:sz="4" w:space="0"/>
              <w:bottom w:val="single" w:color="000000" w:sz="4" w:space="0"/>
              <w:right w:val="single" w:color="000000" w:sz="4" w:space="0"/>
            </w:tcBorders>
            <w:noWrap/>
            <w:vAlign w:val="center"/>
          </w:tcPr>
          <w:p w14:paraId="013133B7">
            <w:pPr>
              <w:pStyle w:val="61"/>
              <w:bidi w:val="0"/>
              <w:jc w:val="center"/>
              <w:rPr>
                <w:rFonts w:hint="eastAsia"/>
                <w:color w:val="auto"/>
                <w:highlight w:val="none"/>
              </w:rPr>
            </w:pPr>
            <w:r>
              <w:rPr>
                <w:rFonts w:hint="eastAsia"/>
                <w:color w:val="auto"/>
                <w:highlight w:val="none"/>
              </w:rPr>
              <w:t>池州</w:t>
            </w:r>
          </w:p>
        </w:tc>
        <w:tc>
          <w:tcPr>
            <w:tcW w:w="2303" w:type="pct"/>
            <w:tcBorders>
              <w:top w:val="single" w:color="000000" w:sz="4" w:space="0"/>
              <w:left w:val="single" w:color="000000" w:sz="4" w:space="0"/>
              <w:bottom w:val="single" w:color="000000" w:sz="4" w:space="0"/>
              <w:right w:val="single" w:color="000000" w:sz="4" w:space="0"/>
            </w:tcBorders>
            <w:noWrap/>
            <w:vAlign w:val="center"/>
          </w:tcPr>
          <w:p w14:paraId="296A2CAC">
            <w:pPr>
              <w:pStyle w:val="61"/>
              <w:bidi w:val="0"/>
              <w:jc w:val="center"/>
              <w:rPr>
                <w:rFonts w:hint="eastAsia"/>
                <w:color w:val="auto"/>
                <w:highlight w:val="none"/>
              </w:rPr>
            </w:pPr>
            <w:r>
              <w:rPr>
                <w:rFonts w:hint="eastAsia"/>
                <w:color w:val="auto"/>
                <w:highlight w:val="none"/>
              </w:rPr>
              <w:t>贵池区</w:t>
            </w:r>
          </w:p>
        </w:tc>
        <w:tc>
          <w:tcPr>
            <w:tcW w:w="1157" w:type="pct"/>
            <w:tcBorders>
              <w:top w:val="single" w:color="000000" w:sz="4" w:space="0"/>
              <w:left w:val="single" w:color="000000" w:sz="4" w:space="0"/>
              <w:bottom w:val="single" w:color="000000" w:sz="4" w:space="0"/>
              <w:right w:val="single" w:color="000000" w:sz="4" w:space="0"/>
            </w:tcBorders>
            <w:noWrap/>
            <w:vAlign w:val="center"/>
          </w:tcPr>
          <w:p w14:paraId="28792624">
            <w:pPr>
              <w:pStyle w:val="61"/>
              <w:bidi w:val="0"/>
              <w:jc w:val="center"/>
              <w:rPr>
                <w:rFonts w:hint="eastAsia"/>
                <w:color w:val="auto"/>
                <w:highlight w:val="none"/>
              </w:rPr>
            </w:pPr>
            <w:r>
              <w:rPr>
                <w:rFonts w:hint="eastAsia"/>
                <w:color w:val="auto"/>
                <w:highlight w:val="none"/>
              </w:rPr>
              <w:t>1</w:t>
            </w:r>
          </w:p>
        </w:tc>
      </w:tr>
      <w:tr w14:paraId="43C575CB">
        <w:tblPrEx>
          <w:tblCellMar>
            <w:top w:w="0" w:type="dxa"/>
            <w:left w:w="108" w:type="dxa"/>
            <w:bottom w:w="0" w:type="dxa"/>
            <w:right w:w="108" w:type="dxa"/>
          </w:tblCellMar>
        </w:tblPrEx>
        <w:trPr>
          <w:trHeight w:val="300" w:hRule="atLeast"/>
          <w:jc w:val="center"/>
        </w:trPr>
        <w:tc>
          <w:tcPr>
            <w:tcW w:w="1539" w:type="pct"/>
            <w:vMerge w:val="continue"/>
            <w:tcBorders>
              <w:top w:val="single" w:color="000000" w:sz="4" w:space="0"/>
              <w:left w:val="single" w:color="000000" w:sz="4" w:space="0"/>
              <w:bottom w:val="single" w:color="000000" w:sz="4" w:space="0"/>
              <w:right w:val="single" w:color="000000" w:sz="4" w:space="0"/>
            </w:tcBorders>
            <w:noWrap/>
            <w:vAlign w:val="center"/>
          </w:tcPr>
          <w:p w14:paraId="62AFE8D3">
            <w:pPr>
              <w:pStyle w:val="61"/>
              <w:bidi w:val="0"/>
              <w:jc w:val="center"/>
              <w:rPr>
                <w:rFonts w:hint="eastAsia"/>
                <w:color w:val="auto"/>
                <w:highlight w:val="none"/>
              </w:rPr>
            </w:pPr>
          </w:p>
        </w:tc>
        <w:tc>
          <w:tcPr>
            <w:tcW w:w="2303" w:type="pct"/>
            <w:tcBorders>
              <w:top w:val="single" w:color="000000" w:sz="4" w:space="0"/>
              <w:left w:val="single" w:color="000000" w:sz="4" w:space="0"/>
              <w:bottom w:val="single" w:color="000000" w:sz="4" w:space="0"/>
              <w:right w:val="single" w:color="000000" w:sz="4" w:space="0"/>
            </w:tcBorders>
            <w:noWrap/>
            <w:vAlign w:val="center"/>
          </w:tcPr>
          <w:p w14:paraId="7E8CE911">
            <w:pPr>
              <w:pStyle w:val="61"/>
              <w:bidi w:val="0"/>
              <w:jc w:val="center"/>
              <w:rPr>
                <w:rFonts w:hint="eastAsia"/>
                <w:color w:val="auto"/>
                <w:highlight w:val="none"/>
              </w:rPr>
            </w:pPr>
            <w:r>
              <w:rPr>
                <w:rFonts w:hint="eastAsia"/>
                <w:color w:val="auto"/>
                <w:highlight w:val="none"/>
              </w:rPr>
              <w:t>青阳县</w:t>
            </w:r>
          </w:p>
        </w:tc>
        <w:tc>
          <w:tcPr>
            <w:tcW w:w="1157" w:type="pct"/>
            <w:tcBorders>
              <w:top w:val="single" w:color="000000" w:sz="4" w:space="0"/>
              <w:left w:val="single" w:color="000000" w:sz="4" w:space="0"/>
              <w:bottom w:val="single" w:color="000000" w:sz="4" w:space="0"/>
              <w:right w:val="single" w:color="000000" w:sz="4" w:space="0"/>
            </w:tcBorders>
            <w:noWrap/>
            <w:vAlign w:val="center"/>
          </w:tcPr>
          <w:p w14:paraId="108E2A91">
            <w:pPr>
              <w:pStyle w:val="61"/>
              <w:bidi w:val="0"/>
              <w:jc w:val="center"/>
              <w:rPr>
                <w:rFonts w:hint="eastAsia"/>
                <w:color w:val="auto"/>
                <w:highlight w:val="none"/>
              </w:rPr>
            </w:pPr>
            <w:r>
              <w:rPr>
                <w:rFonts w:hint="eastAsia"/>
                <w:color w:val="auto"/>
                <w:highlight w:val="none"/>
              </w:rPr>
              <w:t>6</w:t>
            </w:r>
          </w:p>
        </w:tc>
      </w:tr>
      <w:tr w14:paraId="7531CD0D">
        <w:tblPrEx>
          <w:tblCellMar>
            <w:top w:w="0" w:type="dxa"/>
            <w:left w:w="108" w:type="dxa"/>
            <w:bottom w:w="0" w:type="dxa"/>
            <w:right w:w="108" w:type="dxa"/>
          </w:tblCellMar>
        </w:tblPrEx>
        <w:trPr>
          <w:trHeight w:val="300" w:hRule="atLeast"/>
          <w:jc w:val="center"/>
        </w:trPr>
        <w:tc>
          <w:tcPr>
            <w:tcW w:w="1539" w:type="pct"/>
            <w:vMerge w:val="continue"/>
            <w:tcBorders>
              <w:top w:val="single" w:color="000000" w:sz="4" w:space="0"/>
              <w:left w:val="single" w:color="000000" w:sz="4" w:space="0"/>
              <w:bottom w:val="single" w:color="000000" w:sz="4" w:space="0"/>
              <w:right w:val="single" w:color="000000" w:sz="4" w:space="0"/>
            </w:tcBorders>
            <w:noWrap/>
            <w:vAlign w:val="center"/>
          </w:tcPr>
          <w:p w14:paraId="480E73C5">
            <w:pPr>
              <w:pStyle w:val="61"/>
              <w:bidi w:val="0"/>
              <w:jc w:val="center"/>
              <w:rPr>
                <w:rFonts w:hint="eastAsia"/>
                <w:color w:val="auto"/>
                <w:highlight w:val="none"/>
              </w:rPr>
            </w:pPr>
          </w:p>
        </w:tc>
        <w:tc>
          <w:tcPr>
            <w:tcW w:w="2303" w:type="pct"/>
            <w:tcBorders>
              <w:top w:val="single" w:color="000000" w:sz="4" w:space="0"/>
              <w:left w:val="single" w:color="000000" w:sz="4" w:space="0"/>
              <w:bottom w:val="single" w:color="000000" w:sz="4" w:space="0"/>
              <w:right w:val="single" w:color="000000" w:sz="4" w:space="0"/>
            </w:tcBorders>
            <w:noWrap/>
            <w:vAlign w:val="center"/>
          </w:tcPr>
          <w:p w14:paraId="1322098A">
            <w:pPr>
              <w:pStyle w:val="61"/>
              <w:bidi w:val="0"/>
              <w:jc w:val="center"/>
              <w:rPr>
                <w:rFonts w:hint="eastAsia"/>
                <w:color w:val="auto"/>
                <w:highlight w:val="none"/>
              </w:rPr>
            </w:pPr>
            <w:r>
              <w:rPr>
                <w:rFonts w:hint="eastAsia"/>
                <w:color w:val="auto"/>
                <w:highlight w:val="none"/>
              </w:rPr>
              <w:t>石台县</w:t>
            </w:r>
          </w:p>
        </w:tc>
        <w:tc>
          <w:tcPr>
            <w:tcW w:w="1157" w:type="pct"/>
            <w:tcBorders>
              <w:top w:val="single" w:color="000000" w:sz="4" w:space="0"/>
              <w:left w:val="single" w:color="000000" w:sz="4" w:space="0"/>
              <w:bottom w:val="single" w:color="000000" w:sz="4" w:space="0"/>
              <w:right w:val="single" w:color="000000" w:sz="4" w:space="0"/>
            </w:tcBorders>
            <w:noWrap/>
            <w:vAlign w:val="center"/>
          </w:tcPr>
          <w:p w14:paraId="24621E75">
            <w:pPr>
              <w:pStyle w:val="61"/>
              <w:bidi w:val="0"/>
              <w:jc w:val="center"/>
              <w:rPr>
                <w:rFonts w:hint="eastAsia"/>
                <w:color w:val="auto"/>
                <w:highlight w:val="none"/>
              </w:rPr>
            </w:pPr>
            <w:r>
              <w:rPr>
                <w:rFonts w:hint="eastAsia"/>
                <w:color w:val="auto"/>
                <w:highlight w:val="none"/>
              </w:rPr>
              <w:t>1</w:t>
            </w:r>
          </w:p>
        </w:tc>
      </w:tr>
      <w:tr w14:paraId="1ABBFF2F">
        <w:tblPrEx>
          <w:tblCellMar>
            <w:top w:w="0" w:type="dxa"/>
            <w:left w:w="108" w:type="dxa"/>
            <w:bottom w:w="0" w:type="dxa"/>
            <w:right w:w="108" w:type="dxa"/>
          </w:tblCellMar>
        </w:tblPrEx>
        <w:trPr>
          <w:trHeight w:val="300" w:hRule="atLeast"/>
          <w:jc w:val="center"/>
        </w:trPr>
        <w:tc>
          <w:tcPr>
            <w:tcW w:w="1539" w:type="pct"/>
            <w:vMerge w:val="continue"/>
            <w:tcBorders>
              <w:top w:val="single" w:color="000000" w:sz="4" w:space="0"/>
              <w:left w:val="single" w:color="000000" w:sz="4" w:space="0"/>
              <w:bottom w:val="single" w:color="000000" w:sz="4" w:space="0"/>
              <w:right w:val="single" w:color="000000" w:sz="4" w:space="0"/>
            </w:tcBorders>
            <w:noWrap/>
            <w:vAlign w:val="center"/>
          </w:tcPr>
          <w:p w14:paraId="46569E68">
            <w:pPr>
              <w:pStyle w:val="61"/>
              <w:bidi w:val="0"/>
              <w:jc w:val="center"/>
              <w:rPr>
                <w:rFonts w:hint="eastAsia"/>
                <w:color w:val="auto"/>
                <w:highlight w:val="none"/>
              </w:rPr>
            </w:pPr>
          </w:p>
        </w:tc>
        <w:tc>
          <w:tcPr>
            <w:tcW w:w="2303" w:type="pct"/>
            <w:tcBorders>
              <w:top w:val="single" w:color="000000" w:sz="4" w:space="0"/>
              <w:left w:val="single" w:color="000000" w:sz="4" w:space="0"/>
              <w:bottom w:val="single" w:color="000000" w:sz="4" w:space="0"/>
              <w:right w:val="single" w:color="000000" w:sz="4" w:space="0"/>
            </w:tcBorders>
            <w:noWrap/>
            <w:vAlign w:val="center"/>
          </w:tcPr>
          <w:p w14:paraId="122A7F6B">
            <w:pPr>
              <w:pStyle w:val="61"/>
              <w:bidi w:val="0"/>
              <w:jc w:val="center"/>
              <w:rPr>
                <w:rFonts w:hint="eastAsia"/>
                <w:color w:val="auto"/>
                <w:highlight w:val="none"/>
              </w:rPr>
            </w:pPr>
            <w:r>
              <w:rPr>
                <w:rFonts w:hint="eastAsia"/>
                <w:color w:val="auto"/>
                <w:highlight w:val="none"/>
              </w:rPr>
              <w:t>东至县</w:t>
            </w:r>
          </w:p>
        </w:tc>
        <w:tc>
          <w:tcPr>
            <w:tcW w:w="1157" w:type="pct"/>
            <w:tcBorders>
              <w:top w:val="single" w:color="000000" w:sz="4" w:space="0"/>
              <w:left w:val="single" w:color="000000" w:sz="4" w:space="0"/>
              <w:bottom w:val="single" w:color="000000" w:sz="4" w:space="0"/>
              <w:right w:val="single" w:color="000000" w:sz="4" w:space="0"/>
            </w:tcBorders>
            <w:noWrap/>
            <w:vAlign w:val="center"/>
          </w:tcPr>
          <w:p w14:paraId="1A150BB4">
            <w:pPr>
              <w:pStyle w:val="61"/>
              <w:bidi w:val="0"/>
              <w:jc w:val="center"/>
              <w:rPr>
                <w:rFonts w:hint="eastAsia"/>
                <w:color w:val="auto"/>
                <w:highlight w:val="none"/>
              </w:rPr>
            </w:pPr>
            <w:r>
              <w:rPr>
                <w:rFonts w:hint="eastAsia"/>
                <w:color w:val="auto"/>
                <w:highlight w:val="none"/>
              </w:rPr>
              <w:t>4</w:t>
            </w:r>
          </w:p>
        </w:tc>
      </w:tr>
      <w:tr w14:paraId="3921CF17">
        <w:tblPrEx>
          <w:tblCellMar>
            <w:top w:w="0" w:type="dxa"/>
            <w:left w:w="108" w:type="dxa"/>
            <w:bottom w:w="0" w:type="dxa"/>
            <w:right w:w="108" w:type="dxa"/>
          </w:tblCellMar>
        </w:tblPrEx>
        <w:trPr>
          <w:trHeight w:val="315" w:hRule="atLeast"/>
          <w:jc w:val="center"/>
        </w:trPr>
        <w:tc>
          <w:tcPr>
            <w:tcW w:w="1539" w:type="pct"/>
            <w:vMerge w:val="restart"/>
            <w:tcBorders>
              <w:top w:val="single" w:color="000000" w:sz="4" w:space="0"/>
              <w:left w:val="single" w:color="000000" w:sz="4" w:space="0"/>
              <w:bottom w:val="single" w:color="000000" w:sz="4" w:space="0"/>
              <w:right w:val="single" w:color="000000" w:sz="4" w:space="0"/>
            </w:tcBorders>
            <w:noWrap/>
            <w:vAlign w:val="center"/>
          </w:tcPr>
          <w:p w14:paraId="69506441">
            <w:pPr>
              <w:pStyle w:val="61"/>
              <w:bidi w:val="0"/>
              <w:jc w:val="center"/>
              <w:rPr>
                <w:rFonts w:hint="eastAsia"/>
                <w:color w:val="auto"/>
                <w:highlight w:val="none"/>
              </w:rPr>
            </w:pPr>
            <w:r>
              <w:rPr>
                <w:rFonts w:hint="eastAsia"/>
                <w:color w:val="auto"/>
                <w:highlight w:val="none"/>
              </w:rPr>
              <w:t>安庆</w:t>
            </w:r>
          </w:p>
        </w:tc>
        <w:tc>
          <w:tcPr>
            <w:tcW w:w="2303" w:type="pct"/>
            <w:tcBorders>
              <w:top w:val="single" w:color="000000" w:sz="4" w:space="0"/>
              <w:left w:val="single" w:color="000000" w:sz="4" w:space="0"/>
              <w:bottom w:val="single" w:color="000000" w:sz="4" w:space="0"/>
              <w:right w:val="single" w:color="000000" w:sz="4" w:space="0"/>
            </w:tcBorders>
            <w:noWrap/>
            <w:vAlign w:val="center"/>
          </w:tcPr>
          <w:p w14:paraId="6BA05859">
            <w:pPr>
              <w:pStyle w:val="61"/>
              <w:bidi w:val="0"/>
              <w:jc w:val="center"/>
              <w:rPr>
                <w:rFonts w:hint="eastAsia"/>
                <w:color w:val="auto"/>
                <w:highlight w:val="none"/>
              </w:rPr>
            </w:pPr>
            <w:r>
              <w:rPr>
                <w:rFonts w:hint="eastAsia"/>
                <w:color w:val="auto"/>
                <w:highlight w:val="none"/>
              </w:rPr>
              <w:t>市本级</w:t>
            </w:r>
          </w:p>
        </w:tc>
        <w:tc>
          <w:tcPr>
            <w:tcW w:w="1157" w:type="pct"/>
            <w:tcBorders>
              <w:top w:val="single" w:color="000000" w:sz="4" w:space="0"/>
              <w:left w:val="single" w:color="000000" w:sz="4" w:space="0"/>
              <w:bottom w:val="single" w:color="000000" w:sz="4" w:space="0"/>
              <w:right w:val="single" w:color="000000" w:sz="4" w:space="0"/>
            </w:tcBorders>
            <w:noWrap/>
            <w:vAlign w:val="center"/>
          </w:tcPr>
          <w:p w14:paraId="5CB83F46">
            <w:pPr>
              <w:pStyle w:val="61"/>
              <w:bidi w:val="0"/>
              <w:jc w:val="center"/>
              <w:rPr>
                <w:rFonts w:hint="eastAsia"/>
                <w:color w:val="auto"/>
                <w:highlight w:val="none"/>
              </w:rPr>
            </w:pPr>
            <w:r>
              <w:rPr>
                <w:rFonts w:hint="eastAsia"/>
                <w:color w:val="auto"/>
                <w:highlight w:val="none"/>
              </w:rPr>
              <w:t>1</w:t>
            </w:r>
          </w:p>
        </w:tc>
      </w:tr>
      <w:tr w14:paraId="79F02057">
        <w:tblPrEx>
          <w:tblCellMar>
            <w:top w:w="0" w:type="dxa"/>
            <w:left w:w="108" w:type="dxa"/>
            <w:bottom w:w="0" w:type="dxa"/>
            <w:right w:w="108" w:type="dxa"/>
          </w:tblCellMar>
        </w:tblPrEx>
        <w:trPr>
          <w:trHeight w:val="300" w:hRule="atLeast"/>
          <w:jc w:val="center"/>
        </w:trPr>
        <w:tc>
          <w:tcPr>
            <w:tcW w:w="1539" w:type="pct"/>
            <w:vMerge w:val="continue"/>
            <w:tcBorders>
              <w:top w:val="single" w:color="000000" w:sz="4" w:space="0"/>
              <w:left w:val="single" w:color="000000" w:sz="4" w:space="0"/>
              <w:bottom w:val="single" w:color="000000" w:sz="4" w:space="0"/>
              <w:right w:val="single" w:color="000000" w:sz="4" w:space="0"/>
            </w:tcBorders>
            <w:noWrap/>
            <w:vAlign w:val="center"/>
          </w:tcPr>
          <w:p w14:paraId="21B07218">
            <w:pPr>
              <w:pStyle w:val="61"/>
              <w:bidi w:val="0"/>
              <w:jc w:val="center"/>
              <w:rPr>
                <w:rFonts w:hint="eastAsia"/>
                <w:color w:val="auto"/>
                <w:highlight w:val="none"/>
              </w:rPr>
            </w:pPr>
          </w:p>
        </w:tc>
        <w:tc>
          <w:tcPr>
            <w:tcW w:w="2303" w:type="pct"/>
            <w:tcBorders>
              <w:top w:val="single" w:color="000000" w:sz="4" w:space="0"/>
              <w:left w:val="single" w:color="000000" w:sz="4" w:space="0"/>
              <w:bottom w:val="single" w:color="000000" w:sz="4" w:space="0"/>
              <w:right w:val="single" w:color="000000" w:sz="4" w:space="0"/>
            </w:tcBorders>
            <w:noWrap/>
            <w:vAlign w:val="center"/>
          </w:tcPr>
          <w:p w14:paraId="51AF8164">
            <w:pPr>
              <w:pStyle w:val="61"/>
              <w:bidi w:val="0"/>
              <w:jc w:val="center"/>
              <w:rPr>
                <w:rFonts w:hint="eastAsia"/>
                <w:color w:val="auto"/>
                <w:highlight w:val="none"/>
              </w:rPr>
            </w:pPr>
            <w:r>
              <w:rPr>
                <w:rFonts w:hint="eastAsia"/>
                <w:color w:val="auto"/>
                <w:highlight w:val="none"/>
              </w:rPr>
              <w:t>怀宁县</w:t>
            </w:r>
          </w:p>
        </w:tc>
        <w:tc>
          <w:tcPr>
            <w:tcW w:w="1157" w:type="pct"/>
            <w:tcBorders>
              <w:top w:val="single" w:color="000000" w:sz="4" w:space="0"/>
              <w:left w:val="single" w:color="000000" w:sz="4" w:space="0"/>
              <w:bottom w:val="single" w:color="000000" w:sz="4" w:space="0"/>
              <w:right w:val="single" w:color="000000" w:sz="4" w:space="0"/>
            </w:tcBorders>
            <w:noWrap/>
            <w:vAlign w:val="center"/>
          </w:tcPr>
          <w:p w14:paraId="4D7FB7F7">
            <w:pPr>
              <w:pStyle w:val="61"/>
              <w:bidi w:val="0"/>
              <w:jc w:val="center"/>
              <w:rPr>
                <w:rFonts w:hint="eastAsia"/>
                <w:color w:val="auto"/>
                <w:highlight w:val="none"/>
              </w:rPr>
            </w:pPr>
            <w:r>
              <w:rPr>
                <w:rFonts w:hint="eastAsia"/>
                <w:color w:val="auto"/>
                <w:highlight w:val="none"/>
              </w:rPr>
              <w:t>1</w:t>
            </w:r>
          </w:p>
        </w:tc>
      </w:tr>
      <w:tr w14:paraId="781DC7C7">
        <w:tblPrEx>
          <w:tblCellMar>
            <w:top w:w="0" w:type="dxa"/>
            <w:left w:w="108" w:type="dxa"/>
            <w:bottom w:w="0" w:type="dxa"/>
            <w:right w:w="108" w:type="dxa"/>
          </w:tblCellMar>
        </w:tblPrEx>
        <w:trPr>
          <w:trHeight w:val="300" w:hRule="atLeast"/>
          <w:jc w:val="center"/>
        </w:trPr>
        <w:tc>
          <w:tcPr>
            <w:tcW w:w="1539" w:type="pct"/>
            <w:vMerge w:val="continue"/>
            <w:tcBorders>
              <w:top w:val="single" w:color="000000" w:sz="4" w:space="0"/>
              <w:left w:val="single" w:color="000000" w:sz="4" w:space="0"/>
              <w:bottom w:val="single" w:color="000000" w:sz="4" w:space="0"/>
              <w:right w:val="single" w:color="000000" w:sz="4" w:space="0"/>
            </w:tcBorders>
            <w:noWrap/>
            <w:vAlign w:val="center"/>
          </w:tcPr>
          <w:p w14:paraId="61649851">
            <w:pPr>
              <w:pStyle w:val="61"/>
              <w:bidi w:val="0"/>
              <w:jc w:val="center"/>
              <w:rPr>
                <w:rFonts w:hint="eastAsia"/>
                <w:color w:val="auto"/>
                <w:highlight w:val="none"/>
              </w:rPr>
            </w:pPr>
          </w:p>
        </w:tc>
        <w:tc>
          <w:tcPr>
            <w:tcW w:w="2303" w:type="pct"/>
            <w:tcBorders>
              <w:top w:val="single" w:color="000000" w:sz="4" w:space="0"/>
              <w:left w:val="single" w:color="000000" w:sz="4" w:space="0"/>
              <w:bottom w:val="single" w:color="000000" w:sz="4" w:space="0"/>
              <w:right w:val="single" w:color="000000" w:sz="4" w:space="0"/>
            </w:tcBorders>
            <w:noWrap/>
            <w:vAlign w:val="center"/>
          </w:tcPr>
          <w:p w14:paraId="03BB5D7C">
            <w:pPr>
              <w:pStyle w:val="61"/>
              <w:bidi w:val="0"/>
              <w:jc w:val="center"/>
              <w:rPr>
                <w:rFonts w:hint="eastAsia"/>
                <w:color w:val="auto"/>
                <w:highlight w:val="none"/>
              </w:rPr>
            </w:pPr>
            <w:r>
              <w:rPr>
                <w:rFonts w:hint="eastAsia"/>
                <w:color w:val="auto"/>
                <w:highlight w:val="none"/>
              </w:rPr>
              <w:t>岳西县</w:t>
            </w:r>
          </w:p>
        </w:tc>
        <w:tc>
          <w:tcPr>
            <w:tcW w:w="1157" w:type="pct"/>
            <w:tcBorders>
              <w:top w:val="single" w:color="000000" w:sz="4" w:space="0"/>
              <w:left w:val="single" w:color="000000" w:sz="4" w:space="0"/>
              <w:bottom w:val="single" w:color="000000" w:sz="4" w:space="0"/>
              <w:right w:val="single" w:color="000000" w:sz="4" w:space="0"/>
            </w:tcBorders>
            <w:noWrap/>
            <w:vAlign w:val="center"/>
          </w:tcPr>
          <w:p w14:paraId="6EFFFE69">
            <w:pPr>
              <w:pStyle w:val="61"/>
              <w:bidi w:val="0"/>
              <w:jc w:val="center"/>
              <w:rPr>
                <w:rFonts w:hint="eastAsia"/>
                <w:color w:val="auto"/>
                <w:highlight w:val="none"/>
              </w:rPr>
            </w:pPr>
            <w:r>
              <w:rPr>
                <w:rFonts w:hint="eastAsia"/>
                <w:color w:val="auto"/>
                <w:highlight w:val="none"/>
              </w:rPr>
              <w:t>1</w:t>
            </w:r>
          </w:p>
        </w:tc>
      </w:tr>
      <w:tr w14:paraId="7250C183">
        <w:tblPrEx>
          <w:tblCellMar>
            <w:top w:w="0" w:type="dxa"/>
            <w:left w:w="108" w:type="dxa"/>
            <w:bottom w:w="0" w:type="dxa"/>
            <w:right w:w="108" w:type="dxa"/>
          </w:tblCellMar>
        </w:tblPrEx>
        <w:trPr>
          <w:trHeight w:val="300" w:hRule="atLeast"/>
          <w:jc w:val="center"/>
        </w:trPr>
        <w:tc>
          <w:tcPr>
            <w:tcW w:w="1539" w:type="pct"/>
            <w:vMerge w:val="continue"/>
            <w:tcBorders>
              <w:top w:val="single" w:color="000000" w:sz="4" w:space="0"/>
              <w:left w:val="single" w:color="000000" w:sz="4" w:space="0"/>
              <w:bottom w:val="single" w:color="000000" w:sz="4" w:space="0"/>
              <w:right w:val="single" w:color="000000" w:sz="4" w:space="0"/>
            </w:tcBorders>
            <w:noWrap/>
            <w:vAlign w:val="center"/>
          </w:tcPr>
          <w:p w14:paraId="7A0051C9">
            <w:pPr>
              <w:pStyle w:val="61"/>
              <w:bidi w:val="0"/>
              <w:jc w:val="center"/>
              <w:rPr>
                <w:rFonts w:hint="eastAsia"/>
                <w:color w:val="auto"/>
                <w:highlight w:val="none"/>
              </w:rPr>
            </w:pPr>
          </w:p>
        </w:tc>
        <w:tc>
          <w:tcPr>
            <w:tcW w:w="2303" w:type="pct"/>
            <w:tcBorders>
              <w:top w:val="single" w:color="000000" w:sz="4" w:space="0"/>
              <w:left w:val="single" w:color="000000" w:sz="4" w:space="0"/>
              <w:bottom w:val="single" w:color="000000" w:sz="4" w:space="0"/>
              <w:right w:val="single" w:color="000000" w:sz="4" w:space="0"/>
            </w:tcBorders>
            <w:noWrap/>
            <w:vAlign w:val="center"/>
          </w:tcPr>
          <w:p w14:paraId="53C5F6C2">
            <w:pPr>
              <w:pStyle w:val="61"/>
              <w:bidi w:val="0"/>
              <w:jc w:val="center"/>
              <w:rPr>
                <w:rFonts w:hint="eastAsia"/>
                <w:color w:val="auto"/>
                <w:highlight w:val="none"/>
              </w:rPr>
            </w:pPr>
            <w:r>
              <w:rPr>
                <w:rFonts w:hint="eastAsia"/>
                <w:color w:val="auto"/>
                <w:highlight w:val="none"/>
              </w:rPr>
              <w:t>太湖县</w:t>
            </w:r>
          </w:p>
        </w:tc>
        <w:tc>
          <w:tcPr>
            <w:tcW w:w="1157" w:type="pct"/>
            <w:tcBorders>
              <w:top w:val="single" w:color="000000" w:sz="4" w:space="0"/>
              <w:left w:val="single" w:color="000000" w:sz="4" w:space="0"/>
              <w:bottom w:val="single" w:color="000000" w:sz="4" w:space="0"/>
              <w:right w:val="single" w:color="000000" w:sz="4" w:space="0"/>
            </w:tcBorders>
            <w:noWrap/>
            <w:vAlign w:val="center"/>
          </w:tcPr>
          <w:p w14:paraId="16A73270">
            <w:pPr>
              <w:pStyle w:val="61"/>
              <w:bidi w:val="0"/>
              <w:jc w:val="center"/>
              <w:rPr>
                <w:rFonts w:hint="eastAsia"/>
                <w:color w:val="auto"/>
                <w:highlight w:val="none"/>
              </w:rPr>
            </w:pPr>
            <w:r>
              <w:rPr>
                <w:rFonts w:hint="eastAsia"/>
                <w:color w:val="auto"/>
                <w:highlight w:val="none"/>
              </w:rPr>
              <w:t>1</w:t>
            </w:r>
          </w:p>
        </w:tc>
      </w:tr>
      <w:tr w14:paraId="12CE0E39">
        <w:tblPrEx>
          <w:tblCellMar>
            <w:top w:w="0" w:type="dxa"/>
            <w:left w:w="108" w:type="dxa"/>
            <w:bottom w:w="0" w:type="dxa"/>
            <w:right w:w="108" w:type="dxa"/>
          </w:tblCellMar>
        </w:tblPrEx>
        <w:trPr>
          <w:trHeight w:val="300" w:hRule="atLeast"/>
          <w:jc w:val="center"/>
        </w:trPr>
        <w:tc>
          <w:tcPr>
            <w:tcW w:w="1539" w:type="pct"/>
            <w:vMerge w:val="continue"/>
            <w:tcBorders>
              <w:top w:val="single" w:color="000000" w:sz="4" w:space="0"/>
              <w:left w:val="single" w:color="000000" w:sz="4" w:space="0"/>
              <w:bottom w:val="single" w:color="000000" w:sz="4" w:space="0"/>
              <w:right w:val="single" w:color="000000" w:sz="4" w:space="0"/>
            </w:tcBorders>
            <w:noWrap/>
            <w:vAlign w:val="center"/>
          </w:tcPr>
          <w:p w14:paraId="43224D4F">
            <w:pPr>
              <w:pStyle w:val="61"/>
              <w:bidi w:val="0"/>
              <w:jc w:val="center"/>
              <w:rPr>
                <w:rFonts w:hint="eastAsia"/>
                <w:color w:val="auto"/>
                <w:highlight w:val="none"/>
              </w:rPr>
            </w:pPr>
          </w:p>
        </w:tc>
        <w:tc>
          <w:tcPr>
            <w:tcW w:w="2303" w:type="pct"/>
            <w:tcBorders>
              <w:top w:val="single" w:color="000000" w:sz="4" w:space="0"/>
              <w:left w:val="single" w:color="000000" w:sz="4" w:space="0"/>
              <w:bottom w:val="single" w:color="000000" w:sz="4" w:space="0"/>
              <w:right w:val="single" w:color="000000" w:sz="4" w:space="0"/>
            </w:tcBorders>
            <w:noWrap/>
            <w:vAlign w:val="center"/>
          </w:tcPr>
          <w:p w14:paraId="24D90686">
            <w:pPr>
              <w:pStyle w:val="61"/>
              <w:bidi w:val="0"/>
              <w:jc w:val="center"/>
              <w:rPr>
                <w:rFonts w:hint="eastAsia"/>
                <w:color w:val="auto"/>
                <w:highlight w:val="none"/>
              </w:rPr>
            </w:pPr>
            <w:r>
              <w:rPr>
                <w:rFonts w:hint="eastAsia"/>
                <w:color w:val="auto"/>
                <w:highlight w:val="none"/>
              </w:rPr>
              <w:t>潜山县</w:t>
            </w:r>
          </w:p>
        </w:tc>
        <w:tc>
          <w:tcPr>
            <w:tcW w:w="1157" w:type="pct"/>
            <w:tcBorders>
              <w:top w:val="single" w:color="000000" w:sz="4" w:space="0"/>
              <w:left w:val="single" w:color="000000" w:sz="4" w:space="0"/>
              <w:bottom w:val="single" w:color="000000" w:sz="4" w:space="0"/>
              <w:right w:val="single" w:color="000000" w:sz="4" w:space="0"/>
            </w:tcBorders>
            <w:noWrap/>
            <w:vAlign w:val="center"/>
          </w:tcPr>
          <w:p w14:paraId="12454AE2">
            <w:pPr>
              <w:pStyle w:val="61"/>
              <w:bidi w:val="0"/>
              <w:jc w:val="center"/>
              <w:rPr>
                <w:rFonts w:hint="eastAsia"/>
                <w:color w:val="auto"/>
                <w:highlight w:val="none"/>
              </w:rPr>
            </w:pPr>
            <w:r>
              <w:rPr>
                <w:rFonts w:hint="eastAsia"/>
                <w:color w:val="auto"/>
                <w:highlight w:val="none"/>
              </w:rPr>
              <w:t>1</w:t>
            </w:r>
          </w:p>
        </w:tc>
      </w:tr>
      <w:tr w14:paraId="502B7C0A">
        <w:tblPrEx>
          <w:tblCellMar>
            <w:top w:w="0" w:type="dxa"/>
            <w:left w:w="108" w:type="dxa"/>
            <w:bottom w:w="0" w:type="dxa"/>
            <w:right w:w="108" w:type="dxa"/>
          </w:tblCellMar>
        </w:tblPrEx>
        <w:trPr>
          <w:trHeight w:val="300" w:hRule="atLeast"/>
          <w:jc w:val="center"/>
        </w:trPr>
        <w:tc>
          <w:tcPr>
            <w:tcW w:w="1539" w:type="pct"/>
            <w:vMerge w:val="continue"/>
            <w:tcBorders>
              <w:top w:val="single" w:color="000000" w:sz="4" w:space="0"/>
              <w:left w:val="single" w:color="000000" w:sz="4" w:space="0"/>
              <w:bottom w:val="single" w:color="000000" w:sz="4" w:space="0"/>
              <w:right w:val="single" w:color="000000" w:sz="4" w:space="0"/>
            </w:tcBorders>
            <w:noWrap/>
            <w:vAlign w:val="center"/>
          </w:tcPr>
          <w:p w14:paraId="26C02283">
            <w:pPr>
              <w:pStyle w:val="61"/>
              <w:bidi w:val="0"/>
              <w:jc w:val="center"/>
              <w:rPr>
                <w:rFonts w:hint="eastAsia"/>
                <w:color w:val="auto"/>
                <w:highlight w:val="none"/>
              </w:rPr>
            </w:pPr>
          </w:p>
        </w:tc>
        <w:tc>
          <w:tcPr>
            <w:tcW w:w="2303" w:type="pct"/>
            <w:tcBorders>
              <w:top w:val="single" w:color="000000" w:sz="4" w:space="0"/>
              <w:left w:val="single" w:color="000000" w:sz="4" w:space="0"/>
              <w:bottom w:val="single" w:color="000000" w:sz="4" w:space="0"/>
              <w:right w:val="single" w:color="000000" w:sz="4" w:space="0"/>
            </w:tcBorders>
            <w:noWrap/>
            <w:vAlign w:val="center"/>
          </w:tcPr>
          <w:p w14:paraId="4D88E2EB">
            <w:pPr>
              <w:pStyle w:val="61"/>
              <w:bidi w:val="0"/>
              <w:jc w:val="center"/>
              <w:rPr>
                <w:rFonts w:hint="eastAsia"/>
                <w:color w:val="auto"/>
                <w:highlight w:val="none"/>
              </w:rPr>
            </w:pPr>
            <w:r>
              <w:rPr>
                <w:rFonts w:hint="eastAsia"/>
                <w:color w:val="auto"/>
                <w:highlight w:val="none"/>
              </w:rPr>
              <w:t>宿松县</w:t>
            </w:r>
          </w:p>
        </w:tc>
        <w:tc>
          <w:tcPr>
            <w:tcW w:w="1157" w:type="pct"/>
            <w:tcBorders>
              <w:top w:val="single" w:color="000000" w:sz="4" w:space="0"/>
              <w:left w:val="single" w:color="000000" w:sz="4" w:space="0"/>
              <w:bottom w:val="single" w:color="000000" w:sz="4" w:space="0"/>
              <w:right w:val="single" w:color="000000" w:sz="4" w:space="0"/>
            </w:tcBorders>
            <w:noWrap/>
            <w:vAlign w:val="center"/>
          </w:tcPr>
          <w:p w14:paraId="2E33D8E2">
            <w:pPr>
              <w:pStyle w:val="61"/>
              <w:bidi w:val="0"/>
              <w:jc w:val="center"/>
              <w:rPr>
                <w:rFonts w:hint="eastAsia"/>
                <w:color w:val="auto"/>
                <w:highlight w:val="none"/>
              </w:rPr>
            </w:pPr>
            <w:r>
              <w:rPr>
                <w:rFonts w:hint="eastAsia"/>
                <w:color w:val="auto"/>
                <w:highlight w:val="none"/>
              </w:rPr>
              <w:t>3</w:t>
            </w:r>
          </w:p>
        </w:tc>
      </w:tr>
      <w:tr w14:paraId="00FBBE6A">
        <w:tblPrEx>
          <w:tblCellMar>
            <w:top w:w="0" w:type="dxa"/>
            <w:left w:w="108" w:type="dxa"/>
            <w:bottom w:w="0" w:type="dxa"/>
            <w:right w:w="108" w:type="dxa"/>
          </w:tblCellMar>
        </w:tblPrEx>
        <w:trPr>
          <w:trHeight w:val="315" w:hRule="atLeast"/>
          <w:jc w:val="center"/>
        </w:trPr>
        <w:tc>
          <w:tcPr>
            <w:tcW w:w="1539" w:type="pct"/>
            <w:vMerge w:val="restart"/>
            <w:tcBorders>
              <w:top w:val="single" w:color="000000" w:sz="4" w:space="0"/>
              <w:left w:val="single" w:color="000000" w:sz="4" w:space="0"/>
              <w:bottom w:val="single" w:color="000000" w:sz="4" w:space="0"/>
              <w:right w:val="single" w:color="000000" w:sz="4" w:space="0"/>
            </w:tcBorders>
            <w:noWrap/>
            <w:vAlign w:val="center"/>
          </w:tcPr>
          <w:p w14:paraId="23410C2B">
            <w:pPr>
              <w:pStyle w:val="61"/>
              <w:bidi w:val="0"/>
              <w:jc w:val="center"/>
              <w:rPr>
                <w:rFonts w:hint="eastAsia"/>
                <w:color w:val="auto"/>
                <w:highlight w:val="none"/>
              </w:rPr>
            </w:pPr>
            <w:r>
              <w:rPr>
                <w:rFonts w:hint="eastAsia"/>
                <w:color w:val="auto"/>
                <w:highlight w:val="none"/>
              </w:rPr>
              <w:t>黄山</w:t>
            </w:r>
          </w:p>
        </w:tc>
        <w:tc>
          <w:tcPr>
            <w:tcW w:w="2303" w:type="pct"/>
            <w:tcBorders>
              <w:top w:val="single" w:color="000000" w:sz="4" w:space="0"/>
              <w:left w:val="single" w:color="000000" w:sz="4" w:space="0"/>
              <w:bottom w:val="single" w:color="000000" w:sz="4" w:space="0"/>
              <w:right w:val="single" w:color="000000" w:sz="4" w:space="0"/>
            </w:tcBorders>
            <w:noWrap/>
            <w:vAlign w:val="center"/>
          </w:tcPr>
          <w:p w14:paraId="64131199">
            <w:pPr>
              <w:pStyle w:val="61"/>
              <w:bidi w:val="0"/>
              <w:jc w:val="center"/>
              <w:rPr>
                <w:rFonts w:hint="eastAsia"/>
                <w:color w:val="auto"/>
                <w:highlight w:val="none"/>
              </w:rPr>
            </w:pPr>
            <w:r>
              <w:rPr>
                <w:rFonts w:hint="eastAsia"/>
                <w:color w:val="auto"/>
                <w:highlight w:val="none"/>
              </w:rPr>
              <w:t>黄山区</w:t>
            </w:r>
          </w:p>
        </w:tc>
        <w:tc>
          <w:tcPr>
            <w:tcW w:w="1157" w:type="pct"/>
            <w:tcBorders>
              <w:top w:val="single" w:color="000000" w:sz="4" w:space="0"/>
              <w:left w:val="single" w:color="000000" w:sz="4" w:space="0"/>
              <w:bottom w:val="single" w:color="000000" w:sz="4" w:space="0"/>
              <w:right w:val="single" w:color="000000" w:sz="4" w:space="0"/>
            </w:tcBorders>
            <w:noWrap/>
            <w:vAlign w:val="center"/>
          </w:tcPr>
          <w:p w14:paraId="7993405B">
            <w:pPr>
              <w:pStyle w:val="61"/>
              <w:bidi w:val="0"/>
              <w:jc w:val="center"/>
              <w:rPr>
                <w:rFonts w:hint="eastAsia"/>
                <w:color w:val="auto"/>
                <w:highlight w:val="none"/>
              </w:rPr>
            </w:pPr>
            <w:r>
              <w:rPr>
                <w:rFonts w:hint="eastAsia"/>
                <w:color w:val="auto"/>
                <w:highlight w:val="none"/>
              </w:rPr>
              <w:t>6</w:t>
            </w:r>
          </w:p>
        </w:tc>
      </w:tr>
      <w:tr w14:paraId="49482C3E">
        <w:tblPrEx>
          <w:tblCellMar>
            <w:top w:w="0" w:type="dxa"/>
            <w:left w:w="108" w:type="dxa"/>
            <w:bottom w:w="0" w:type="dxa"/>
            <w:right w:w="108" w:type="dxa"/>
          </w:tblCellMar>
        </w:tblPrEx>
        <w:trPr>
          <w:trHeight w:val="315" w:hRule="atLeast"/>
          <w:jc w:val="center"/>
        </w:trPr>
        <w:tc>
          <w:tcPr>
            <w:tcW w:w="1539" w:type="pct"/>
            <w:vMerge w:val="continue"/>
            <w:tcBorders>
              <w:top w:val="single" w:color="000000" w:sz="4" w:space="0"/>
              <w:left w:val="single" w:color="000000" w:sz="4" w:space="0"/>
              <w:bottom w:val="single" w:color="000000" w:sz="4" w:space="0"/>
              <w:right w:val="single" w:color="000000" w:sz="4" w:space="0"/>
            </w:tcBorders>
            <w:noWrap/>
            <w:vAlign w:val="center"/>
          </w:tcPr>
          <w:p w14:paraId="6C8EB352">
            <w:pPr>
              <w:pStyle w:val="61"/>
              <w:bidi w:val="0"/>
              <w:jc w:val="center"/>
              <w:rPr>
                <w:rFonts w:hint="eastAsia"/>
                <w:color w:val="auto"/>
                <w:highlight w:val="none"/>
              </w:rPr>
            </w:pPr>
          </w:p>
        </w:tc>
        <w:tc>
          <w:tcPr>
            <w:tcW w:w="2303" w:type="pct"/>
            <w:tcBorders>
              <w:top w:val="single" w:color="000000" w:sz="4" w:space="0"/>
              <w:left w:val="single" w:color="000000" w:sz="4" w:space="0"/>
              <w:bottom w:val="single" w:color="000000" w:sz="4" w:space="0"/>
              <w:right w:val="single" w:color="000000" w:sz="4" w:space="0"/>
            </w:tcBorders>
            <w:noWrap/>
            <w:vAlign w:val="center"/>
          </w:tcPr>
          <w:p w14:paraId="6DA37587">
            <w:pPr>
              <w:pStyle w:val="61"/>
              <w:bidi w:val="0"/>
              <w:jc w:val="center"/>
              <w:rPr>
                <w:rFonts w:hint="eastAsia"/>
                <w:color w:val="auto"/>
                <w:highlight w:val="none"/>
              </w:rPr>
            </w:pPr>
            <w:r>
              <w:rPr>
                <w:rFonts w:hint="eastAsia"/>
                <w:color w:val="auto"/>
                <w:highlight w:val="none"/>
              </w:rPr>
              <w:t>黄山风景区</w:t>
            </w:r>
          </w:p>
        </w:tc>
        <w:tc>
          <w:tcPr>
            <w:tcW w:w="1157" w:type="pct"/>
            <w:tcBorders>
              <w:top w:val="single" w:color="000000" w:sz="4" w:space="0"/>
              <w:left w:val="single" w:color="000000" w:sz="4" w:space="0"/>
              <w:bottom w:val="single" w:color="000000" w:sz="4" w:space="0"/>
              <w:right w:val="single" w:color="000000" w:sz="4" w:space="0"/>
            </w:tcBorders>
            <w:noWrap/>
            <w:vAlign w:val="center"/>
          </w:tcPr>
          <w:p w14:paraId="3E183E56">
            <w:pPr>
              <w:pStyle w:val="61"/>
              <w:bidi w:val="0"/>
              <w:jc w:val="center"/>
              <w:rPr>
                <w:rFonts w:hint="eastAsia"/>
                <w:color w:val="auto"/>
                <w:highlight w:val="none"/>
              </w:rPr>
            </w:pPr>
            <w:r>
              <w:rPr>
                <w:rFonts w:hint="eastAsia"/>
                <w:color w:val="auto"/>
                <w:highlight w:val="none"/>
              </w:rPr>
              <w:t>2</w:t>
            </w:r>
          </w:p>
        </w:tc>
      </w:tr>
      <w:tr w14:paraId="704130EA">
        <w:tblPrEx>
          <w:tblCellMar>
            <w:top w:w="0" w:type="dxa"/>
            <w:left w:w="108" w:type="dxa"/>
            <w:bottom w:w="0" w:type="dxa"/>
            <w:right w:w="108" w:type="dxa"/>
          </w:tblCellMar>
        </w:tblPrEx>
        <w:trPr>
          <w:trHeight w:val="300" w:hRule="atLeast"/>
          <w:jc w:val="center"/>
        </w:trPr>
        <w:tc>
          <w:tcPr>
            <w:tcW w:w="1539" w:type="pct"/>
            <w:vMerge w:val="continue"/>
            <w:tcBorders>
              <w:top w:val="single" w:color="000000" w:sz="4" w:space="0"/>
              <w:left w:val="single" w:color="000000" w:sz="4" w:space="0"/>
              <w:bottom w:val="single" w:color="000000" w:sz="4" w:space="0"/>
              <w:right w:val="single" w:color="000000" w:sz="4" w:space="0"/>
            </w:tcBorders>
            <w:noWrap/>
            <w:vAlign w:val="center"/>
          </w:tcPr>
          <w:p w14:paraId="1259C51D">
            <w:pPr>
              <w:pStyle w:val="61"/>
              <w:bidi w:val="0"/>
              <w:jc w:val="center"/>
              <w:rPr>
                <w:rFonts w:hint="eastAsia"/>
                <w:color w:val="auto"/>
                <w:highlight w:val="none"/>
              </w:rPr>
            </w:pPr>
          </w:p>
        </w:tc>
        <w:tc>
          <w:tcPr>
            <w:tcW w:w="2303" w:type="pct"/>
            <w:tcBorders>
              <w:top w:val="single" w:color="000000" w:sz="4" w:space="0"/>
              <w:left w:val="single" w:color="000000" w:sz="4" w:space="0"/>
              <w:bottom w:val="single" w:color="000000" w:sz="4" w:space="0"/>
              <w:right w:val="single" w:color="000000" w:sz="4" w:space="0"/>
            </w:tcBorders>
            <w:noWrap/>
            <w:vAlign w:val="center"/>
          </w:tcPr>
          <w:p w14:paraId="58A98736">
            <w:pPr>
              <w:pStyle w:val="61"/>
              <w:bidi w:val="0"/>
              <w:jc w:val="center"/>
              <w:rPr>
                <w:rFonts w:hint="eastAsia"/>
                <w:color w:val="auto"/>
                <w:highlight w:val="none"/>
              </w:rPr>
            </w:pPr>
            <w:r>
              <w:rPr>
                <w:rFonts w:hint="eastAsia"/>
                <w:color w:val="auto"/>
                <w:highlight w:val="none"/>
              </w:rPr>
              <w:t>歙  县</w:t>
            </w:r>
          </w:p>
        </w:tc>
        <w:tc>
          <w:tcPr>
            <w:tcW w:w="1157" w:type="pct"/>
            <w:tcBorders>
              <w:top w:val="single" w:color="000000" w:sz="4" w:space="0"/>
              <w:left w:val="single" w:color="000000" w:sz="4" w:space="0"/>
              <w:bottom w:val="single" w:color="000000" w:sz="4" w:space="0"/>
              <w:right w:val="single" w:color="000000" w:sz="4" w:space="0"/>
            </w:tcBorders>
            <w:noWrap/>
            <w:vAlign w:val="center"/>
          </w:tcPr>
          <w:p w14:paraId="2E6787BE">
            <w:pPr>
              <w:pStyle w:val="61"/>
              <w:bidi w:val="0"/>
              <w:jc w:val="center"/>
              <w:rPr>
                <w:rFonts w:hint="eastAsia"/>
                <w:color w:val="auto"/>
                <w:highlight w:val="none"/>
              </w:rPr>
            </w:pPr>
            <w:r>
              <w:rPr>
                <w:rFonts w:hint="eastAsia"/>
                <w:color w:val="auto"/>
                <w:highlight w:val="none"/>
              </w:rPr>
              <w:t>4</w:t>
            </w:r>
          </w:p>
        </w:tc>
      </w:tr>
      <w:tr w14:paraId="22326067">
        <w:tblPrEx>
          <w:tblCellMar>
            <w:top w:w="0" w:type="dxa"/>
            <w:left w:w="108" w:type="dxa"/>
            <w:bottom w:w="0" w:type="dxa"/>
            <w:right w:w="108" w:type="dxa"/>
          </w:tblCellMar>
        </w:tblPrEx>
        <w:trPr>
          <w:trHeight w:val="300" w:hRule="atLeast"/>
          <w:jc w:val="center"/>
        </w:trPr>
        <w:tc>
          <w:tcPr>
            <w:tcW w:w="1539" w:type="pct"/>
            <w:vMerge w:val="continue"/>
            <w:tcBorders>
              <w:top w:val="single" w:color="000000" w:sz="4" w:space="0"/>
              <w:left w:val="single" w:color="000000" w:sz="4" w:space="0"/>
              <w:bottom w:val="single" w:color="000000" w:sz="4" w:space="0"/>
              <w:right w:val="single" w:color="000000" w:sz="4" w:space="0"/>
            </w:tcBorders>
            <w:noWrap/>
            <w:vAlign w:val="center"/>
          </w:tcPr>
          <w:p w14:paraId="18FD5BFB">
            <w:pPr>
              <w:pStyle w:val="61"/>
              <w:bidi w:val="0"/>
              <w:jc w:val="center"/>
              <w:rPr>
                <w:rFonts w:hint="eastAsia"/>
                <w:color w:val="auto"/>
                <w:highlight w:val="none"/>
              </w:rPr>
            </w:pPr>
          </w:p>
        </w:tc>
        <w:tc>
          <w:tcPr>
            <w:tcW w:w="2303" w:type="pct"/>
            <w:tcBorders>
              <w:top w:val="single" w:color="000000" w:sz="4" w:space="0"/>
              <w:left w:val="single" w:color="000000" w:sz="4" w:space="0"/>
              <w:bottom w:val="single" w:color="000000" w:sz="4" w:space="0"/>
              <w:right w:val="single" w:color="000000" w:sz="4" w:space="0"/>
            </w:tcBorders>
            <w:noWrap/>
            <w:vAlign w:val="center"/>
          </w:tcPr>
          <w:p w14:paraId="2A9B8DCC">
            <w:pPr>
              <w:pStyle w:val="61"/>
              <w:bidi w:val="0"/>
              <w:jc w:val="center"/>
              <w:rPr>
                <w:rFonts w:hint="eastAsia"/>
                <w:color w:val="auto"/>
                <w:highlight w:val="none"/>
              </w:rPr>
            </w:pPr>
            <w:r>
              <w:rPr>
                <w:rFonts w:hint="eastAsia"/>
                <w:color w:val="auto"/>
                <w:highlight w:val="none"/>
              </w:rPr>
              <w:t>休宁县</w:t>
            </w:r>
          </w:p>
        </w:tc>
        <w:tc>
          <w:tcPr>
            <w:tcW w:w="1157" w:type="pct"/>
            <w:tcBorders>
              <w:top w:val="single" w:color="000000" w:sz="4" w:space="0"/>
              <w:left w:val="single" w:color="000000" w:sz="4" w:space="0"/>
              <w:bottom w:val="single" w:color="000000" w:sz="4" w:space="0"/>
              <w:right w:val="single" w:color="000000" w:sz="4" w:space="0"/>
            </w:tcBorders>
            <w:noWrap/>
            <w:vAlign w:val="center"/>
          </w:tcPr>
          <w:p w14:paraId="54D2A367">
            <w:pPr>
              <w:pStyle w:val="61"/>
              <w:bidi w:val="0"/>
              <w:jc w:val="center"/>
              <w:rPr>
                <w:rFonts w:hint="eastAsia"/>
                <w:color w:val="auto"/>
                <w:highlight w:val="none"/>
              </w:rPr>
            </w:pPr>
            <w:r>
              <w:rPr>
                <w:rFonts w:hint="eastAsia"/>
                <w:color w:val="auto"/>
                <w:highlight w:val="none"/>
              </w:rPr>
              <w:t>3</w:t>
            </w:r>
          </w:p>
        </w:tc>
      </w:tr>
      <w:tr w14:paraId="0E6C52C2">
        <w:tblPrEx>
          <w:tblCellMar>
            <w:top w:w="0" w:type="dxa"/>
            <w:left w:w="108" w:type="dxa"/>
            <w:bottom w:w="0" w:type="dxa"/>
            <w:right w:w="108" w:type="dxa"/>
          </w:tblCellMar>
        </w:tblPrEx>
        <w:trPr>
          <w:trHeight w:val="300" w:hRule="atLeast"/>
          <w:jc w:val="center"/>
        </w:trPr>
        <w:tc>
          <w:tcPr>
            <w:tcW w:w="1539" w:type="pct"/>
            <w:vMerge w:val="continue"/>
            <w:tcBorders>
              <w:top w:val="single" w:color="000000" w:sz="4" w:space="0"/>
              <w:left w:val="single" w:color="000000" w:sz="4" w:space="0"/>
              <w:bottom w:val="single" w:color="000000" w:sz="4" w:space="0"/>
              <w:right w:val="single" w:color="000000" w:sz="4" w:space="0"/>
            </w:tcBorders>
            <w:noWrap/>
            <w:vAlign w:val="center"/>
          </w:tcPr>
          <w:p w14:paraId="40D2E719">
            <w:pPr>
              <w:pStyle w:val="61"/>
              <w:bidi w:val="0"/>
              <w:jc w:val="center"/>
              <w:rPr>
                <w:rFonts w:hint="eastAsia"/>
                <w:color w:val="auto"/>
                <w:highlight w:val="none"/>
              </w:rPr>
            </w:pPr>
          </w:p>
        </w:tc>
        <w:tc>
          <w:tcPr>
            <w:tcW w:w="2303" w:type="pct"/>
            <w:tcBorders>
              <w:top w:val="single" w:color="000000" w:sz="4" w:space="0"/>
              <w:left w:val="single" w:color="000000" w:sz="4" w:space="0"/>
              <w:bottom w:val="single" w:color="000000" w:sz="4" w:space="0"/>
              <w:right w:val="single" w:color="000000" w:sz="4" w:space="0"/>
            </w:tcBorders>
            <w:noWrap/>
            <w:vAlign w:val="center"/>
          </w:tcPr>
          <w:p w14:paraId="24F10033">
            <w:pPr>
              <w:pStyle w:val="61"/>
              <w:bidi w:val="0"/>
              <w:jc w:val="center"/>
              <w:rPr>
                <w:rFonts w:hint="eastAsia"/>
                <w:color w:val="auto"/>
                <w:highlight w:val="none"/>
              </w:rPr>
            </w:pPr>
            <w:r>
              <w:rPr>
                <w:rFonts w:hint="eastAsia"/>
                <w:color w:val="auto"/>
                <w:highlight w:val="none"/>
              </w:rPr>
              <w:t>祁门县</w:t>
            </w:r>
          </w:p>
        </w:tc>
        <w:tc>
          <w:tcPr>
            <w:tcW w:w="1157" w:type="pct"/>
            <w:tcBorders>
              <w:top w:val="single" w:color="000000" w:sz="4" w:space="0"/>
              <w:left w:val="single" w:color="000000" w:sz="4" w:space="0"/>
              <w:bottom w:val="single" w:color="000000" w:sz="4" w:space="0"/>
              <w:right w:val="single" w:color="000000" w:sz="4" w:space="0"/>
            </w:tcBorders>
            <w:noWrap/>
            <w:vAlign w:val="center"/>
          </w:tcPr>
          <w:p w14:paraId="280D33D9">
            <w:pPr>
              <w:pStyle w:val="61"/>
              <w:bidi w:val="0"/>
              <w:jc w:val="center"/>
              <w:rPr>
                <w:rFonts w:hint="eastAsia"/>
                <w:color w:val="auto"/>
                <w:highlight w:val="none"/>
              </w:rPr>
            </w:pPr>
            <w:r>
              <w:rPr>
                <w:rFonts w:hint="eastAsia"/>
                <w:color w:val="auto"/>
                <w:highlight w:val="none"/>
              </w:rPr>
              <w:t>2</w:t>
            </w:r>
          </w:p>
        </w:tc>
      </w:tr>
      <w:tr w14:paraId="5C7C90C7">
        <w:tblPrEx>
          <w:tblCellMar>
            <w:top w:w="0" w:type="dxa"/>
            <w:left w:w="108" w:type="dxa"/>
            <w:bottom w:w="0" w:type="dxa"/>
            <w:right w:w="108" w:type="dxa"/>
          </w:tblCellMar>
        </w:tblPrEx>
        <w:trPr>
          <w:trHeight w:val="300" w:hRule="atLeast"/>
          <w:jc w:val="center"/>
        </w:trPr>
        <w:tc>
          <w:tcPr>
            <w:tcW w:w="1539" w:type="pct"/>
            <w:vMerge w:val="continue"/>
            <w:tcBorders>
              <w:top w:val="single" w:color="000000" w:sz="4" w:space="0"/>
              <w:left w:val="single" w:color="000000" w:sz="4" w:space="0"/>
              <w:bottom w:val="single" w:color="000000" w:sz="4" w:space="0"/>
              <w:right w:val="single" w:color="000000" w:sz="4" w:space="0"/>
            </w:tcBorders>
            <w:noWrap/>
            <w:vAlign w:val="center"/>
          </w:tcPr>
          <w:p w14:paraId="5A2FE8B2">
            <w:pPr>
              <w:pStyle w:val="61"/>
              <w:bidi w:val="0"/>
              <w:jc w:val="center"/>
              <w:rPr>
                <w:rFonts w:hint="eastAsia"/>
                <w:color w:val="auto"/>
                <w:highlight w:val="none"/>
              </w:rPr>
            </w:pPr>
          </w:p>
        </w:tc>
        <w:tc>
          <w:tcPr>
            <w:tcW w:w="2303" w:type="pct"/>
            <w:tcBorders>
              <w:top w:val="single" w:color="000000" w:sz="4" w:space="0"/>
              <w:left w:val="single" w:color="000000" w:sz="4" w:space="0"/>
              <w:bottom w:val="single" w:color="000000" w:sz="4" w:space="0"/>
              <w:right w:val="single" w:color="000000" w:sz="4" w:space="0"/>
            </w:tcBorders>
            <w:noWrap/>
            <w:vAlign w:val="center"/>
          </w:tcPr>
          <w:p w14:paraId="4B7C94E5">
            <w:pPr>
              <w:pStyle w:val="61"/>
              <w:bidi w:val="0"/>
              <w:jc w:val="center"/>
              <w:rPr>
                <w:rFonts w:hint="eastAsia"/>
                <w:color w:val="auto"/>
                <w:highlight w:val="none"/>
              </w:rPr>
            </w:pPr>
            <w:r>
              <w:rPr>
                <w:rFonts w:hint="eastAsia"/>
                <w:color w:val="auto"/>
                <w:highlight w:val="none"/>
              </w:rPr>
              <w:t>黟  县</w:t>
            </w:r>
          </w:p>
        </w:tc>
        <w:tc>
          <w:tcPr>
            <w:tcW w:w="1157" w:type="pct"/>
            <w:tcBorders>
              <w:top w:val="single" w:color="000000" w:sz="4" w:space="0"/>
              <w:left w:val="single" w:color="000000" w:sz="4" w:space="0"/>
              <w:bottom w:val="single" w:color="000000" w:sz="4" w:space="0"/>
              <w:right w:val="single" w:color="000000" w:sz="4" w:space="0"/>
            </w:tcBorders>
            <w:noWrap/>
            <w:vAlign w:val="center"/>
          </w:tcPr>
          <w:p w14:paraId="411BE390">
            <w:pPr>
              <w:pStyle w:val="61"/>
              <w:bidi w:val="0"/>
              <w:jc w:val="center"/>
              <w:rPr>
                <w:rFonts w:hint="eastAsia"/>
                <w:color w:val="auto"/>
                <w:highlight w:val="none"/>
              </w:rPr>
            </w:pPr>
            <w:r>
              <w:rPr>
                <w:rFonts w:hint="eastAsia"/>
                <w:color w:val="auto"/>
                <w:highlight w:val="none"/>
              </w:rPr>
              <w:t>1</w:t>
            </w:r>
          </w:p>
        </w:tc>
      </w:tr>
      <w:tr w14:paraId="79B0F878">
        <w:tblPrEx>
          <w:tblCellMar>
            <w:top w:w="0" w:type="dxa"/>
            <w:left w:w="108" w:type="dxa"/>
            <w:bottom w:w="0" w:type="dxa"/>
            <w:right w:w="108" w:type="dxa"/>
          </w:tblCellMar>
        </w:tblPrEx>
        <w:trPr>
          <w:trHeight w:val="300" w:hRule="atLeast"/>
          <w:jc w:val="center"/>
        </w:trPr>
        <w:tc>
          <w:tcPr>
            <w:tcW w:w="1539" w:type="pct"/>
            <w:vMerge w:val="continue"/>
            <w:tcBorders>
              <w:top w:val="single" w:color="000000" w:sz="4" w:space="0"/>
              <w:left w:val="single" w:color="000000" w:sz="4" w:space="0"/>
              <w:bottom w:val="single" w:color="000000" w:sz="4" w:space="0"/>
              <w:right w:val="single" w:color="000000" w:sz="4" w:space="0"/>
            </w:tcBorders>
            <w:noWrap/>
            <w:vAlign w:val="center"/>
          </w:tcPr>
          <w:p w14:paraId="62C6256F">
            <w:pPr>
              <w:pStyle w:val="61"/>
              <w:bidi w:val="0"/>
              <w:jc w:val="center"/>
              <w:rPr>
                <w:rFonts w:hint="eastAsia"/>
                <w:color w:val="auto"/>
                <w:highlight w:val="none"/>
              </w:rPr>
            </w:pPr>
          </w:p>
        </w:tc>
        <w:tc>
          <w:tcPr>
            <w:tcW w:w="2303" w:type="pct"/>
            <w:tcBorders>
              <w:top w:val="single" w:color="000000" w:sz="4" w:space="0"/>
              <w:left w:val="single" w:color="000000" w:sz="4" w:space="0"/>
              <w:bottom w:val="single" w:color="000000" w:sz="4" w:space="0"/>
              <w:right w:val="single" w:color="000000" w:sz="4" w:space="0"/>
            </w:tcBorders>
            <w:noWrap/>
            <w:vAlign w:val="center"/>
          </w:tcPr>
          <w:p w14:paraId="605F443B">
            <w:pPr>
              <w:pStyle w:val="61"/>
              <w:bidi w:val="0"/>
              <w:jc w:val="center"/>
              <w:rPr>
                <w:rFonts w:hint="eastAsia"/>
                <w:color w:val="auto"/>
                <w:highlight w:val="none"/>
              </w:rPr>
            </w:pPr>
            <w:r>
              <w:rPr>
                <w:rFonts w:hint="eastAsia"/>
                <w:color w:val="auto"/>
                <w:highlight w:val="none"/>
              </w:rPr>
              <w:t>徽州区</w:t>
            </w:r>
          </w:p>
        </w:tc>
        <w:tc>
          <w:tcPr>
            <w:tcW w:w="1157" w:type="pct"/>
            <w:tcBorders>
              <w:top w:val="single" w:color="000000" w:sz="4" w:space="0"/>
              <w:left w:val="single" w:color="000000" w:sz="4" w:space="0"/>
              <w:bottom w:val="single" w:color="000000" w:sz="4" w:space="0"/>
              <w:right w:val="single" w:color="000000" w:sz="4" w:space="0"/>
            </w:tcBorders>
            <w:noWrap/>
            <w:vAlign w:val="center"/>
          </w:tcPr>
          <w:p w14:paraId="53A42E44">
            <w:pPr>
              <w:pStyle w:val="61"/>
              <w:bidi w:val="0"/>
              <w:jc w:val="center"/>
              <w:rPr>
                <w:rFonts w:hint="eastAsia"/>
                <w:color w:val="auto"/>
                <w:highlight w:val="none"/>
              </w:rPr>
            </w:pPr>
            <w:r>
              <w:rPr>
                <w:rFonts w:hint="eastAsia"/>
                <w:color w:val="auto"/>
                <w:highlight w:val="none"/>
              </w:rPr>
              <w:t>3</w:t>
            </w:r>
          </w:p>
        </w:tc>
      </w:tr>
      <w:tr w14:paraId="037CBDB9">
        <w:tblPrEx>
          <w:tblCellMar>
            <w:top w:w="0" w:type="dxa"/>
            <w:left w:w="108" w:type="dxa"/>
            <w:bottom w:w="0" w:type="dxa"/>
            <w:right w:w="108" w:type="dxa"/>
          </w:tblCellMar>
        </w:tblPrEx>
        <w:trPr>
          <w:trHeight w:val="300" w:hRule="atLeast"/>
          <w:jc w:val="center"/>
        </w:trPr>
        <w:tc>
          <w:tcPr>
            <w:tcW w:w="3842" w:type="pct"/>
            <w:gridSpan w:val="2"/>
            <w:tcBorders>
              <w:top w:val="single" w:color="000000" w:sz="4" w:space="0"/>
              <w:left w:val="single" w:color="000000" w:sz="4" w:space="0"/>
              <w:bottom w:val="single" w:color="000000" w:sz="4" w:space="0"/>
              <w:right w:val="single" w:color="000000" w:sz="4" w:space="0"/>
            </w:tcBorders>
            <w:noWrap/>
            <w:vAlign w:val="center"/>
          </w:tcPr>
          <w:p w14:paraId="1013EA7B">
            <w:pPr>
              <w:pStyle w:val="61"/>
              <w:bidi w:val="0"/>
              <w:jc w:val="center"/>
              <w:rPr>
                <w:rFonts w:hint="eastAsia"/>
                <w:color w:val="auto"/>
                <w:highlight w:val="none"/>
              </w:rPr>
            </w:pPr>
            <w:r>
              <w:rPr>
                <w:rFonts w:hint="eastAsia"/>
                <w:color w:val="auto"/>
                <w:highlight w:val="none"/>
              </w:rPr>
              <w:t>合计</w:t>
            </w:r>
          </w:p>
        </w:tc>
        <w:tc>
          <w:tcPr>
            <w:tcW w:w="1157" w:type="pct"/>
            <w:tcBorders>
              <w:top w:val="single" w:color="000000" w:sz="4" w:space="0"/>
              <w:left w:val="single" w:color="000000" w:sz="4" w:space="0"/>
              <w:bottom w:val="single" w:color="000000" w:sz="4" w:space="0"/>
              <w:right w:val="single" w:color="000000" w:sz="4" w:space="0"/>
            </w:tcBorders>
            <w:noWrap/>
            <w:vAlign w:val="center"/>
          </w:tcPr>
          <w:p w14:paraId="36A72D36">
            <w:pPr>
              <w:pStyle w:val="61"/>
              <w:bidi w:val="0"/>
              <w:jc w:val="center"/>
              <w:rPr>
                <w:rFonts w:hint="eastAsia"/>
                <w:color w:val="auto"/>
                <w:highlight w:val="none"/>
              </w:rPr>
            </w:pPr>
            <w:r>
              <w:rPr>
                <w:rFonts w:hint="eastAsia"/>
                <w:color w:val="auto"/>
                <w:highlight w:val="none"/>
              </w:rPr>
              <w:t>116</w:t>
            </w:r>
          </w:p>
        </w:tc>
      </w:tr>
    </w:tbl>
    <w:p w14:paraId="620F9084">
      <w:pPr>
        <w:bidi w:val="0"/>
        <w:rPr>
          <w:rFonts w:hint="eastAsia" w:eastAsia="宋体"/>
          <w:color w:val="auto"/>
          <w:highlight w:val="none"/>
          <w:lang w:eastAsia="zh-CN"/>
        </w:rPr>
      </w:pPr>
      <w:r>
        <w:rPr>
          <w:rFonts w:hint="eastAsia"/>
          <w:color w:val="auto"/>
          <w:highlight w:val="none"/>
          <w:lang w:val="en-US" w:eastAsia="zh-CN"/>
        </w:rPr>
        <w:t>烟炉</w:t>
      </w:r>
      <w:r>
        <w:rPr>
          <w:rFonts w:hint="eastAsia"/>
          <w:color w:val="auto"/>
          <w:highlight w:val="none"/>
        </w:rPr>
        <w:t>作业安全监控终端功能要求</w:t>
      </w:r>
      <w:r>
        <w:rPr>
          <w:rFonts w:hint="eastAsia"/>
          <w:color w:val="auto"/>
          <w:highlight w:val="none"/>
          <w:lang w:eastAsia="zh-CN"/>
        </w:rPr>
        <w:t>：</w:t>
      </w:r>
    </w:p>
    <w:p w14:paraId="02EBA283">
      <w:pPr>
        <w:bidi w:val="0"/>
        <w:rPr>
          <w:color w:val="auto"/>
          <w:highlight w:val="none"/>
        </w:rPr>
      </w:pPr>
      <w:r>
        <w:rPr>
          <w:color w:val="auto"/>
          <w:highlight w:val="none"/>
        </w:rPr>
        <w:t>（1）具备北斗三号区域短报文通信，最大支持通信等级5级（1000汉字）；</w:t>
      </w:r>
    </w:p>
    <w:p w14:paraId="04D081BD">
      <w:pPr>
        <w:bidi w:val="0"/>
        <w:rPr>
          <w:color w:val="auto"/>
          <w:highlight w:val="none"/>
        </w:rPr>
      </w:pPr>
      <w:r>
        <w:rPr>
          <w:color w:val="auto"/>
          <w:highlight w:val="none"/>
        </w:rPr>
        <w:t>（2）具备北斗定位功能；</w:t>
      </w:r>
    </w:p>
    <w:p w14:paraId="6F82C285">
      <w:pPr>
        <w:bidi w:val="0"/>
        <w:rPr>
          <w:color w:val="auto"/>
          <w:highlight w:val="none"/>
        </w:rPr>
      </w:pPr>
      <w:r>
        <w:rPr>
          <w:color w:val="auto"/>
          <w:highlight w:val="none"/>
        </w:rPr>
        <w:t>（3）具备SM1/2/3/4芯片级加解密功能；</w:t>
      </w:r>
    </w:p>
    <w:p w14:paraId="74BDB511">
      <w:pPr>
        <w:bidi w:val="0"/>
        <w:rPr>
          <w:color w:val="auto"/>
          <w:highlight w:val="none"/>
        </w:rPr>
      </w:pPr>
      <w:r>
        <w:rPr>
          <w:color w:val="auto"/>
          <w:highlight w:val="none"/>
        </w:rPr>
        <w:t>（4）具备4G通信功能，支持远程在线升级与参数配置；</w:t>
      </w:r>
    </w:p>
    <w:p w14:paraId="33F67101">
      <w:pPr>
        <w:bidi w:val="0"/>
        <w:rPr>
          <w:color w:val="auto"/>
          <w:highlight w:val="none"/>
        </w:rPr>
      </w:pPr>
      <w:r>
        <w:rPr>
          <w:color w:val="auto"/>
          <w:highlight w:val="none"/>
        </w:rPr>
        <w:t>（5）支持与</w:t>
      </w:r>
      <w:r>
        <w:rPr>
          <w:rFonts w:hint="eastAsia"/>
          <w:color w:val="auto"/>
          <w:highlight w:val="none"/>
          <w:lang w:eastAsia="zh-CN"/>
        </w:rPr>
        <w:t>“天工”</w:t>
      </w:r>
      <w:r>
        <w:rPr>
          <w:color w:val="auto"/>
          <w:highlight w:val="none"/>
        </w:rPr>
        <w:t>平台对接，具备作业状态上报、作业指令接收、作业信息自动采集、集成多要素观测资料和作业条件判别结果、作业视频传输功能；</w:t>
      </w:r>
    </w:p>
    <w:p w14:paraId="104BC4B7">
      <w:pPr>
        <w:bidi w:val="0"/>
        <w:rPr>
          <w:color w:val="auto"/>
          <w:highlight w:val="none"/>
        </w:rPr>
      </w:pPr>
      <w:r>
        <w:rPr>
          <w:color w:val="auto"/>
          <w:highlight w:val="none"/>
        </w:rPr>
        <w:t>（6）具备电源、定位、信号、通信、功能等多指示灯功能。</w:t>
      </w:r>
    </w:p>
    <w:p w14:paraId="4F2B34D3">
      <w:pPr>
        <w:bidi w:val="0"/>
        <w:rPr>
          <w:color w:val="auto"/>
          <w:highlight w:val="none"/>
        </w:rPr>
      </w:pPr>
      <w:r>
        <w:rPr>
          <w:rFonts w:hint="eastAsia"/>
          <w:color w:val="auto"/>
          <w:highlight w:val="none"/>
        </w:rPr>
        <w:t>烟炉作业监控终端技术</w:t>
      </w:r>
      <w:r>
        <w:rPr>
          <w:rFonts w:hint="eastAsia"/>
          <w:color w:val="auto"/>
          <w:highlight w:val="none"/>
          <w:lang w:val="en-US" w:eastAsia="zh-CN"/>
        </w:rPr>
        <w:t>要求见下表。</w:t>
      </w:r>
    </w:p>
    <w:p w14:paraId="6F4EF047">
      <w:pPr>
        <w:pStyle w:val="61"/>
        <w:bidi w:val="0"/>
        <w:jc w:val="center"/>
        <w:rPr>
          <w:rFonts w:hint="eastAsia" w:eastAsia="宋体"/>
          <w:color w:val="auto"/>
          <w:highlight w:val="none"/>
          <w:lang w:val="en-US" w:eastAsia="zh-CN"/>
        </w:rPr>
      </w:pPr>
      <w:r>
        <w:rPr>
          <w:rFonts w:hint="eastAsia"/>
          <w:color w:val="auto"/>
          <w:highlight w:val="none"/>
        </w:rPr>
        <w:t>烟炉作业监控终端技术</w:t>
      </w:r>
      <w:r>
        <w:rPr>
          <w:rFonts w:hint="eastAsia"/>
          <w:color w:val="auto"/>
          <w:highlight w:val="none"/>
          <w:lang w:val="en-US" w:eastAsia="zh-CN"/>
        </w:rPr>
        <w:t>要求</w:t>
      </w:r>
    </w:p>
    <w:tbl>
      <w:tblPr>
        <w:tblStyle w:val="66"/>
        <w:tblW w:w="8221"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64"/>
        <w:gridCol w:w="1379"/>
        <w:gridCol w:w="2415"/>
        <w:gridCol w:w="3263"/>
      </w:tblGrid>
      <w:tr w14:paraId="129D8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1164" w:type="dxa"/>
            <w:vAlign w:val="center"/>
          </w:tcPr>
          <w:p w14:paraId="39FA8BEB">
            <w:pPr>
              <w:pStyle w:val="61"/>
              <w:bidi w:val="0"/>
              <w:jc w:val="center"/>
              <w:rPr>
                <w:color w:val="auto"/>
                <w:highlight w:val="none"/>
              </w:rPr>
            </w:pPr>
            <w:r>
              <w:rPr>
                <w:color w:val="auto"/>
                <w:highlight w:val="none"/>
              </w:rPr>
              <w:t>序号</w:t>
            </w:r>
          </w:p>
        </w:tc>
        <w:tc>
          <w:tcPr>
            <w:tcW w:w="1379" w:type="dxa"/>
            <w:vAlign w:val="center"/>
          </w:tcPr>
          <w:p w14:paraId="71E9C6D3">
            <w:pPr>
              <w:pStyle w:val="61"/>
              <w:bidi w:val="0"/>
              <w:jc w:val="center"/>
              <w:rPr>
                <w:color w:val="auto"/>
                <w:highlight w:val="none"/>
              </w:rPr>
            </w:pPr>
            <w:r>
              <w:rPr>
                <w:color w:val="auto"/>
                <w:highlight w:val="none"/>
              </w:rPr>
              <w:t>类别</w:t>
            </w:r>
          </w:p>
        </w:tc>
        <w:tc>
          <w:tcPr>
            <w:tcW w:w="2415" w:type="dxa"/>
            <w:vAlign w:val="center"/>
          </w:tcPr>
          <w:p w14:paraId="5DE5D568">
            <w:pPr>
              <w:pStyle w:val="61"/>
              <w:bidi w:val="0"/>
              <w:jc w:val="center"/>
              <w:rPr>
                <w:color w:val="auto"/>
                <w:highlight w:val="none"/>
              </w:rPr>
            </w:pPr>
            <w:r>
              <w:rPr>
                <w:color w:val="auto"/>
                <w:highlight w:val="none"/>
              </w:rPr>
              <w:t>指标</w:t>
            </w:r>
          </w:p>
        </w:tc>
        <w:tc>
          <w:tcPr>
            <w:tcW w:w="3263" w:type="dxa"/>
            <w:vAlign w:val="center"/>
          </w:tcPr>
          <w:p w14:paraId="7F1D22E9">
            <w:pPr>
              <w:pStyle w:val="61"/>
              <w:bidi w:val="0"/>
              <w:jc w:val="center"/>
              <w:rPr>
                <w:color w:val="auto"/>
                <w:highlight w:val="none"/>
              </w:rPr>
            </w:pPr>
            <w:r>
              <w:rPr>
                <w:color w:val="auto"/>
                <w:highlight w:val="none"/>
              </w:rPr>
              <w:t>参数</w:t>
            </w:r>
          </w:p>
        </w:tc>
      </w:tr>
      <w:tr w14:paraId="734DB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1164" w:type="dxa"/>
            <w:vAlign w:val="center"/>
          </w:tcPr>
          <w:p w14:paraId="43CD694D">
            <w:pPr>
              <w:pStyle w:val="61"/>
              <w:bidi w:val="0"/>
              <w:jc w:val="center"/>
              <w:rPr>
                <w:color w:val="auto"/>
                <w:highlight w:val="none"/>
              </w:rPr>
            </w:pPr>
            <w:r>
              <w:rPr>
                <w:color w:val="auto"/>
                <w:highlight w:val="none"/>
              </w:rPr>
              <w:t>1</w:t>
            </w:r>
          </w:p>
        </w:tc>
        <w:tc>
          <w:tcPr>
            <w:tcW w:w="1379" w:type="dxa"/>
            <w:vAlign w:val="center"/>
          </w:tcPr>
          <w:p w14:paraId="3643DD86">
            <w:pPr>
              <w:pStyle w:val="61"/>
              <w:bidi w:val="0"/>
              <w:jc w:val="center"/>
              <w:rPr>
                <w:color w:val="auto"/>
                <w:highlight w:val="none"/>
              </w:rPr>
            </w:pPr>
            <w:r>
              <w:rPr>
                <w:color w:val="auto"/>
                <w:highlight w:val="none"/>
              </w:rPr>
              <w:t>MCU性能</w:t>
            </w:r>
          </w:p>
        </w:tc>
        <w:tc>
          <w:tcPr>
            <w:tcW w:w="2415" w:type="dxa"/>
            <w:vAlign w:val="center"/>
          </w:tcPr>
          <w:p w14:paraId="533C63C0">
            <w:pPr>
              <w:pStyle w:val="61"/>
              <w:bidi w:val="0"/>
              <w:jc w:val="center"/>
              <w:rPr>
                <w:color w:val="auto"/>
                <w:highlight w:val="none"/>
              </w:rPr>
            </w:pPr>
            <w:r>
              <w:rPr>
                <w:color w:val="auto"/>
                <w:highlight w:val="none"/>
              </w:rPr>
              <w:t>国产，八核</w:t>
            </w:r>
          </w:p>
        </w:tc>
        <w:tc>
          <w:tcPr>
            <w:tcW w:w="3263" w:type="dxa"/>
            <w:vAlign w:val="center"/>
          </w:tcPr>
          <w:p w14:paraId="2DF4861C">
            <w:pPr>
              <w:pStyle w:val="61"/>
              <w:bidi w:val="0"/>
              <w:rPr>
                <w:color w:val="auto"/>
                <w:highlight w:val="none"/>
              </w:rPr>
            </w:pPr>
            <w:r>
              <w:rPr>
                <w:color w:val="auto"/>
                <w:highlight w:val="none"/>
              </w:rPr>
              <w:t>两核2.0 GHz+六核1.8 GHz</w:t>
            </w:r>
          </w:p>
        </w:tc>
      </w:tr>
      <w:tr w14:paraId="79B25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1164" w:type="dxa"/>
            <w:vAlign w:val="center"/>
          </w:tcPr>
          <w:p w14:paraId="58B531CE">
            <w:pPr>
              <w:pStyle w:val="61"/>
              <w:bidi w:val="0"/>
              <w:jc w:val="center"/>
              <w:rPr>
                <w:color w:val="auto"/>
                <w:highlight w:val="none"/>
              </w:rPr>
            </w:pPr>
            <w:r>
              <w:rPr>
                <w:color w:val="auto"/>
                <w:highlight w:val="none"/>
              </w:rPr>
              <w:t>2</w:t>
            </w:r>
          </w:p>
        </w:tc>
        <w:tc>
          <w:tcPr>
            <w:tcW w:w="1379" w:type="dxa"/>
            <w:vAlign w:val="center"/>
          </w:tcPr>
          <w:p w14:paraId="71EB2D5F">
            <w:pPr>
              <w:pStyle w:val="61"/>
              <w:bidi w:val="0"/>
              <w:jc w:val="center"/>
              <w:rPr>
                <w:color w:val="auto"/>
                <w:highlight w:val="none"/>
              </w:rPr>
            </w:pPr>
            <w:r>
              <w:rPr>
                <w:color w:val="auto"/>
                <w:highlight w:val="none"/>
              </w:rPr>
              <w:t>运行内存</w:t>
            </w:r>
          </w:p>
        </w:tc>
        <w:tc>
          <w:tcPr>
            <w:tcW w:w="2415" w:type="dxa"/>
            <w:vAlign w:val="center"/>
          </w:tcPr>
          <w:p w14:paraId="272CE744">
            <w:pPr>
              <w:pStyle w:val="61"/>
              <w:bidi w:val="0"/>
              <w:jc w:val="center"/>
              <w:rPr>
                <w:color w:val="auto"/>
                <w:highlight w:val="none"/>
              </w:rPr>
            </w:pPr>
            <w:r>
              <w:rPr>
                <w:color w:val="auto"/>
                <w:highlight w:val="none"/>
              </w:rPr>
              <w:t>LPDDR4X</w:t>
            </w:r>
          </w:p>
        </w:tc>
        <w:tc>
          <w:tcPr>
            <w:tcW w:w="3263" w:type="dxa"/>
            <w:vAlign w:val="center"/>
          </w:tcPr>
          <w:p w14:paraId="7895800E">
            <w:pPr>
              <w:pStyle w:val="61"/>
              <w:bidi w:val="0"/>
              <w:rPr>
                <w:color w:val="auto"/>
                <w:highlight w:val="none"/>
              </w:rPr>
            </w:pPr>
            <w:r>
              <w:rPr>
                <w:color w:val="auto"/>
                <w:highlight w:val="none"/>
              </w:rPr>
              <w:t>2 GB</w:t>
            </w:r>
          </w:p>
        </w:tc>
      </w:tr>
      <w:tr w14:paraId="39FE0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1164" w:type="dxa"/>
            <w:vAlign w:val="center"/>
          </w:tcPr>
          <w:p w14:paraId="501954F1">
            <w:pPr>
              <w:pStyle w:val="61"/>
              <w:bidi w:val="0"/>
              <w:jc w:val="center"/>
              <w:rPr>
                <w:color w:val="auto"/>
                <w:highlight w:val="none"/>
              </w:rPr>
            </w:pPr>
            <w:r>
              <w:rPr>
                <w:color w:val="auto"/>
                <w:highlight w:val="none"/>
              </w:rPr>
              <w:t>3</w:t>
            </w:r>
          </w:p>
        </w:tc>
        <w:tc>
          <w:tcPr>
            <w:tcW w:w="1379" w:type="dxa"/>
            <w:vAlign w:val="center"/>
          </w:tcPr>
          <w:p w14:paraId="084CB323">
            <w:pPr>
              <w:pStyle w:val="61"/>
              <w:bidi w:val="0"/>
              <w:jc w:val="center"/>
              <w:rPr>
                <w:color w:val="auto"/>
                <w:highlight w:val="none"/>
              </w:rPr>
            </w:pPr>
            <w:r>
              <w:rPr>
                <w:color w:val="auto"/>
                <w:highlight w:val="none"/>
              </w:rPr>
              <w:t>存储空间</w:t>
            </w:r>
          </w:p>
        </w:tc>
        <w:tc>
          <w:tcPr>
            <w:tcW w:w="2415" w:type="dxa"/>
            <w:vAlign w:val="center"/>
          </w:tcPr>
          <w:p w14:paraId="5B1AAF7D">
            <w:pPr>
              <w:pStyle w:val="61"/>
              <w:bidi w:val="0"/>
              <w:jc w:val="center"/>
              <w:rPr>
                <w:color w:val="auto"/>
                <w:highlight w:val="none"/>
              </w:rPr>
            </w:pPr>
            <w:r>
              <w:rPr>
                <w:color w:val="auto"/>
                <w:highlight w:val="none"/>
              </w:rPr>
              <w:t>eMMC</w:t>
            </w:r>
          </w:p>
        </w:tc>
        <w:tc>
          <w:tcPr>
            <w:tcW w:w="3263" w:type="dxa"/>
            <w:vAlign w:val="center"/>
          </w:tcPr>
          <w:p w14:paraId="7BC26DB2">
            <w:pPr>
              <w:pStyle w:val="61"/>
              <w:bidi w:val="0"/>
              <w:rPr>
                <w:color w:val="auto"/>
                <w:highlight w:val="none"/>
              </w:rPr>
            </w:pPr>
            <w:r>
              <w:rPr>
                <w:color w:val="auto"/>
                <w:highlight w:val="none"/>
              </w:rPr>
              <w:t>16 GB</w:t>
            </w:r>
          </w:p>
        </w:tc>
      </w:tr>
      <w:tr w14:paraId="3351B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1164" w:type="dxa"/>
            <w:vAlign w:val="center"/>
          </w:tcPr>
          <w:p w14:paraId="7F693565">
            <w:pPr>
              <w:pStyle w:val="61"/>
              <w:bidi w:val="0"/>
              <w:jc w:val="center"/>
              <w:rPr>
                <w:color w:val="auto"/>
                <w:highlight w:val="none"/>
              </w:rPr>
            </w:pPr>
            <w:r>
              <w:rPr>
                <w:color w:val="auto"/>
                <w:highlight w:val="none"/>
              </w:rPr>
              <w:t>4</w:t>
            </w:r>
          </w:p>
        </w:tc>
        <w:tc>
          <w:tcPr>
            <w:tcW w:w="1379" w:type="dxa"/>
            <w:vAlign w:val="center"/>
          </w:tcPr>
          <w:p w14:paraId="257F22F2">
            <w:pPr>
              <w:pStyle w:val="61"/>
              <w:bidi w:val="0"/>
              <w:jc w:val="center"/>
              <w:rPr>
                <w:color w:val="auto"/>
                <w:highlight w:val="none"/>
              </w:rPr>
            </w:pPr>
            <w:r>
              <w:rPr>
                <w:color w:val="auto"/>
                <w:highlight w:val="none"/>
              </w:rPr>
              <w:t>系统</w:t>
            </w:r>
          </w:p>
        </w:tc>
        <w:tc>
          <w:tcPr>
            <w:tcW w:w="2415" w:type="dxa"/>
            <w:vAlign w:val="center"/>
          </w:tcPr>
          <w:p w14:paraId="0AA3B1A7">
            <w:pPr>
              <w:pStyle w:val="61"/>
              <w:bidi w:val="0"/>
              <w:jc w:val="center"/>
              <w:rPr>
                <w:color w:val="auto"/>
                <w:highlight w:val="none"/>
              </w:rPr>
            </w:pPr>
            <w:r>
              <w:rPr>
                <w:color w:val="auto"/>
                <w:highlight w:val="none"/>
              </w:rPr>
              <w:t>安卓</w:t>
            </w:r>
          </w:p>
        </w:tc>
        <w:tc>
          <w:tcPr>
            <w:tcW w:w="3263" w:type="dxa"/>
            <w:vAlign w:val="center"/>
          </w:tcPr>
          <w:p w14:paraId="0E1ED4E3">
            <w:pPr>
              <w:pStyle w:val="61"/>
              <w:bidi w:val="0"/>
              <w:rPr>
                <w:color w:val="auto"/>
                <w:highlight w:val="none"/>
              </w:rPr>
            </w:pPr>
            <w:r>
              <w:rPr>
                <w:color w:val="auto"/>
                <w:highlight w:val="none"/>
              </w:rPr>
              <w:t>Android 12/14，支持更换为</w:t>
            </w:r>
          </w:p>
          <w:p w14:paraId="4BAEC820">
            <w:pPr>
              <w:pStyle w:val="61"/>
              <w:bidi w:val="0"/>
              <w:rPr>
                <w:color w:val="auto"/>
                <w:highlight w:val="none"/>
              </w:rPr>
            </w:pPr>
            <w:r>
              <w:rPr>
                <w:color w:val="auto"/>
                <w:highlight w:val="none"/>
              </w:rPr>
              <w:t>linux</w:t>
            </w:r>
          </w:p>
        </w:tc>
      </w:tr>
      <w:tr w14:paraId="65B24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1164" w:type="dxa"/>
            <w:vAlign w:val="center"/>
          </w:tcPr>
          <w:p w14:paraId="2D90EAE9">
            <w:pPr>
              <w:pStyle w:val="61"/>
              <w:bidi w:val="0"/>
              <w:jc w:val="center"/>
              <w:rPr>
                <w:color w:val="auto"/>
                <w:highlight w:val="none"/>
              </w:rPr>
            </w:pPr>
            <w:r>
              <w:rPr>
                <w:color w:val="auto"/>
                <w:highlight w:val="none"/>
              </w:rPr>
              <w:t>5</w:t>
            </w:r>
          </w:p>
        </w:tc>
        <w:tc>
          <w:tcPr>
            <w:tcW w:w="1379" w:type="dxa"/>
            <w:vAlign w:val="center"/>
          </w:tcPr>
          <w:p w14:paraId="4538924A">
            <w:pPr>
              <w:pStyle w:val="61"/>
              <w:bidi w:val="0"/>
              <w:jc w:val="center"/>
              <w:rPr>
                <w:color w:val="auto"/>
                <w:highlight w:val="none"/>
              </w:rPr>
            </w:pPr>
            <w:r>
              <w:rPr>
                <w:color w:val="auto"/>
                <w:highlight w:val="none"/>
              </w:rPr>
              <w:t>开机时间</w:t>
            </w:r>
          </w:p>
        </w:tc>
        <w:tc>
          <w:tcPr>
            <w:tcW w:w="2415" w:type="dxa"/>
            <w:vAlign w:val="center"/>
          </w:tcPr>
          <w:p w14:paraId="478E3330">
            <w:pPr>
              <w:pStyle w:val="61"/>
              <w:bidi w:val="0"/>
              <w:jc w:val="center"/>
              <w:rPr>
                <w:color w:val="auto"/>
                <w:highlight w:val="none"/>
              </w:rPr>
            </w:pPr>
            <w:r>
              <w:rPr>
                <w:color w:val="auto"/>
                <w:highlight w:val="none"/>
              </w:rPr>
              <w:t>上电开机完成</w:t>
            </w:r>
          </w:p>
        </w:tc>
        <w:tc>
          <w:tcPr>
            <w:tcW w:w="3263" w:type="dxa"/>
            <w:vAlign w:val="center"/>
          </w:tcPr>
          <w:p w14:paraId="32F32323">
            <w:pPr>
              <w:pStyle w:val="61"/>
              <w:bidi w:val="0"/>
              <w:rPr>
                <w:color w:val="auto"/>
                <w:highlight w:val="none"/>
              </w:rPr>
            </w:pPr>
            <w:r>
              <w:rPr>
                <w:color w:val="auto"/>
                <w:highlight w:val="none"/>
              </w:rPr>
              <w:t>不大于35S</w:t>
            </w:r>
          </w:p>
        </w:tc>
      </w:tr>
      <w:tr w14:paraId="14B18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1164" w:type="dxa"/>
            <w:vAlign w:val="center"/>
          </w:tcPr>
          <w:p w14:paraId="02306677">
            <w:pPr>
              <w:pStyle w:val="61"/>
              <w:bidi w:val="0"/>
              <w:jc w:val="center"/>
              <w:rPr>
                <w:color w:val="auto"/>
                <w:highlight w:val="none"/>
              </w:rPr>
            </w:pPr>
            <w:r>
              <w:rPr>
                <w:color w:val="auto"/>
                <w:highlight w:val="none"/>
              </w:rPr>
              <w:t>6</w:t>
            </w:r>
          </w:p>
        </w:tc>
        <w:tc>
          <w:tcPr>
            <w:tcW w:w="1379" w:type="dxa"/>
            <w:vAlign w:val="center"/>
          </w:tcPr>
          <w:p w14:paraId="737BFC03">
            <w:pPr>
              <w:pStyle w:val="61"/>
              <w:bidi w:val="0"/>
              <w:jc w:val="center"/>
              <w:rPr>
                <w:color w:val="auto"/>
                <w:highlight w:val="none"/>
              </w:rPr>
            </w:pPr>
            <w:r>
              <w:rPr>
                <w:color w:val="auto"/>
                <w:highlight w:val="none"/>
              </w:rPr>
              <w:t>首次定位时间</w:t>
            </w:r>
          </w:p>
        </w:tc>
        <w:tc>
          <w:tcPr>
            <w:tcW w:w="2415" w:type="dxa"/>
            <w:vAlign w:val="center"/>
          </w:tcPr>
          <w:p w14:paraId="798AD31F">
            <w:pPr>
              <w:pStyle w:val="61"/>
              <w:bidi w:val="0"/>
              <w:jc w:val="center"/>
              <w:rPr>
                <w:color w:val="auto"/>
                <w:highlight w:val="none"/>
              </w:rPr>
            </w:pPr>
            <w:r>
              <w:rPr>
                <w:color w:val="auto"/>
                <w:highlight w:val="none"/>
              </w:rPr>
              <w:t>上电到首次定位输出</w:t>
            </w:r>
          </w:p>
        </w:tc>
        <w:tc>
          <w:tcPr>
            <w:tcW w:w="3263" w:type="dxa"/>
            <w:vAlign w:val="center"/>
          </w:tcPr>
          <w:p w14:paraId="7E75FFE7">
            <w:pPr>
              <w:pStyle w:val="61"/>
              <w:bidi w:val="0"/>
              <w:rPr>
                <w:color w:val="auto"/>
                <w:highlight w:val="none"/>
              </w:rPr>
            </w:pPr>
            <w:r>
              <w:rPr>
                <w:color w:val="auto"/>
                <w:highlight w:val="none"/>
              </w:rPr>
              <w:t>不大于32S</w:t>
            </w:r>
          </w:p>
        </w:tc>
      </w:tr>
      <w:tr w14:paraId="6D168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1164" w:type="dxa"/>
            <w:vAlign w:val="center"/>
          </w:tcPr>
          <w:p w14:paraId="758F35B6">
            <w:pPr>
              <w:pStyle w:val="61"/>
              <w:bidi w:val="0"/>
              <w:jc w:val="center"/>
              <w:rPr>
                <w:color w:val="auto"/>
                <w:highlight w:val="none"/>
              </w:rPr>
            </w:pPr>
            <w:r>
              <w:rPr>
                <w:color w:val="auto"/>
                <w:highlight w:val="none"/>
              </w:rPr>
              <w:t>7</w:t>
            </w:r>
          </w:p>
        </w:tc>
        <w:tc>
          <w:tcPr>
            <w:tcW w:w="1379" w:type="dxa"/>
            <w:vMerge w:val="restart"/>
            <w:vAlign w:val="center"/>
          </w:tcPr>
          <w:p w14:paraId="39F6F363">
            <w:pPr>
              <w:pStyle w:val="61"/>
              <w:bidi w:val="0"/>
              <w:jc w:val="center"/>
              <w:rPr>
                <w:color w:val="auto"/>
                <w:highlight w:val="none"/>
              </w:rPr>
            </w:pPr>
            <w:r>
              <w:rPr>
                <w:color w:val="auto"/>
                <w:highlight w:val="none"/>
              </w:rPr>
              <w:t>信息收集</w:t>
            </w:r>
          </w:p>
        </w:tc>
        <w:tc>
          <w:tcPr>
            <w:tcW w:w="2415" w:type="dxa"/>
            <w:vAlign w:val="center"/>
          </w:tcPr>
          <w:p w14:paraId="3B65E96E">
            <w:pPr>
              <w:pStyle w:val="61"/>
              <w:bidi w:val="0"/>
              <w:jc w:val="center"/>
              <w:rPr>
                <w:color w:val="auto"/>
                <w:highlight w:val="none"/>
              </w:rPr>
            </w:pPr>
            <w:r>
              <w:rPr>
                <w:color w:val="auto"/>
                <w:highlight w:val="none"/>
              </w:rPr>
              <w:t>电源电压检测</w:t>
            </w:r>
          </w:p>
        </w:tc>
        <w:tc>
          <w:tcPr>
            <w:tcW w:w="3263" w:type="dxa"/>
            <w:vAlign w:val="center"/>
          </w:tcPr>
          <w:p w14:paraId="0CB13FF7">
            <w:pPr>
              <w:pStyle w:val="61"/>
              <w:bidi w:val="0"/>
              <w:rPr>
                <w:color w:val="auto"/>
                <w:highlight w:val="none"/>
              </w:rPr>
            </w:pPr>
            <w:r>
              <w:rPr>
                <w:color w:val="auto"/>
                <w:highlight w:val="none"/>
              </w:rPr>
              <w:t>支持输入电源电压检测，精度不大于0.2V</w:t>
            </w:r>
          </w:p>
        </w:tc>
      </w:tr>
      <w:tr w14:paraId="0AF53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1164" w:type="dxa"/>
            <w:vAlign w:val="center"/>
          </w:tcPr>
          <w:p w14:paraId="105E9828">
            <w:pPr>
              <w:pStyle w:val="61"/>
              <w:bidi w:val="0"/>
              <w:jc w:val="center"/>
              <w:rPr>
                <w:color w:val="auto"/>
                <w:highlight w:val="none"/>
              </w:rPr>
            </w:pPr>
            <w:r>
              <w:rPr>
                <w:color w:val="auto"/>
                <w:highlight w:val="none"/>
              </w:rPr>
              <w:t>8</w:t>
            </w:r>
          </w:p>
        </w:tc>
        <w:tc>
          <w:tcPr>
            <w:tcW w:w="1379" w:type="dxa"/>
            <w:vMerge w:val="continue"/>
            <w:vAlign w:val="center"/>
          </w:tcPr>
          <w:p w14:paraId="482FE224">
            <w:pPr>
              <w:pStyle w:val="61"/>
              <w:bidi w:val="0"/>
              <w:jc w:val="center"/>
              <w:rPr>
                <w:color w:val="auto"/>
                <w:highlight w:val="none"/>
              </w:rPr>
            </w:pPr>
          </w:p>
        </w:tc>
        <w:tc>
          <w:tcPr>
            <w:tcW w:w="2415" w:type="dxa"/>
            <w:vAlign w:val="center"/>
          </w:tcPr>
          <w:p w14:paraId="36477CCA">
            <w:pPr>
              <w:pStyle w:val="61"/>
              <w:bidi w:val="0"/>
              <w:jc w:val="center"/>
              <w:rPr>
                <w:color w:val="auto"/>
                <w:highlight w:val="none"/>
              </w:rPr>
            </w:pPr>
            <w:r>
              <w:rPr>
                <w:color w:val="auto"/>
                <w:highlight w:val="none"/>
              </w:rPr>
              <w:t>4G信息</w:t>
            </w:r>
          </w:p>
        </w:tc>
        <w:tc>
          <w:tcPr>
            <w:tcW w:w="3263" w:type="dxa"/>
            <w:vAlign w:val="center"/>
          </w:tcPr>
          <w:p w14:paraId="43256AB2">
            <w:pPr>
              <w:pStyle w:val="61"/>
              <w:bidi w:val="0"/>
              <w:rPr>
                <w:color w:val="auto"/>
                <w:highlight w:val="none"/>
              </w:rPr>
            </w:pPr>
            <w:r>
              <w:rPr>
                <w:color w:val="auto"/>
                <w:highlight w:val="none"/>
              </w:rPr>
              <w:t>支持4G信息获取和上报（信号值，卡号，IMEI号等）</w:t>
            </w:r>
          </w:p>
        </w:tc>
      </w:tr>
      <w:tr w14:paraId="01839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1164" w:type="dxa"/>
            <w:vAlign w:val="center"/>
          </w:tcPr>
          <w:p w14:paraId="2ACF0E2E">
            <w:pPr>
              <w:pStyle w:val="61"/>
              <w:bidi w:val="0"/>
              <w:jc w:val="center"/>
              <w:rPr>
                <w:color w:val="auto"/>
                <w:highlight w:val="none"/>
              </w:rPr>
            </w:pPr>
            <w:r>
              <w:rPr>
                <w:color w:val="auto"/>
                <w:highlight w:val="none"/>
              </w:rPr>
              <w:t>9</w:t>
            </w:r>
          </w:p>
        </w:tc>
        <w:tc>
          <w:tcPr>
            <w:tcW w:w="1379" w:type="dxa"/>
            <w:vMerge w:val="restart"/>
            <w:vAlign w:val="center"/>
          </w:tcPr>
          <w:p w14:paraId="289C222F">
            <w:pPr>
              <w:pStyle w:val="61"/>
              <w:bidi w:val="0"/>
              <w:jc w:val="center"/>
              <w:rPr>
                <w:color w:val="auto"/>
                <w:highlight w:val="none"/>
              </w:rPr>
            </w:pPr>
            <w:r>
              <w:rPr>
                <w:color w:val="auto"/>
                <w:highlight w:val="none"/>
              </w:rPr>
              <w:t>人机交互</w:t>
            </w:r>
          </w:p>
        </w:tc>
        <w:tc>
          <w:tcPr>
            <w:tcW w:w="2415" w:type="dxa"/>
            <w:vAlign w:val="center"/>
          </w:tcPr>
          <w:p w14:paraId="720FD6F2">
            <w:pPr>
              <w:pStyle w:val="61"/>
              <w:bidi w:val="0"/>
              <w:jc w:val="center"/>
              <w:rPr>
                <w:color w:val="auto"/>
                <w:highlight w:val="none"/>
              </w:rPr>
            </w:pPr>
            <w:r>
              <w:rPr>
                <w:color w:val="auto"/>
                <w:highlight w:val="none"/>
              </w:rPr>
              <w:t>电源LED灯</w:t>
            </w:r>
          </w:p>
        </w:tc>
        <w:tc>
          <w:tcPr>
            <w:tcW w:w="3263" w:type="dxa"/>
            <w:vAlign w:val="center"/>
          </w:tcPr>
          <w:p w14:paraId="5FD3DDB6">
            <w:pPr>
              <w:pStyle w:val="61"/>
              <w:bidi w:val="0"/>
              <w:rPr>
                <w:color w:val="auto"/>
                <w:highlight w:val="none"/>
              </w:rPr>
            </w:pPr>
            <w:r>
              <w:rPr>
                <w:color w:val="auto"/>
                <w:highlight w:val="none"/>
              </w:rPr>
              <w:t>上电常亮，</w:t>
            </w:r>
          </w:p>
        </w:tc>
      </w:tr>
      <w:tr w14:paraId="7FB46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1164" w:type="dxa"/>
            <w:vAlign w:val="center"/>
          </w:tcPr>
          <w:p w14:paraId="02005259">
            <w:pPr>
              <w:pStyle w:val="61"/>
              <w:bidi w:val="0"/>
              <w:jc w:val="center"/>
              <w:rPr>
                <w:color w:val="auto"/>
                <w:highlight w:val="none"/>
              </w:rPr>
            </w:pPr>
            <w:r>
              <w:rPr>
                <w:color w:val="auto"/>
                <w:highlight w:val="none"/>
              </w:rPr>
              <w:t>10</w:t>
            </w:r>
          </w:p>
        </w:tc>
        <w:tc>
          <w:tcPr>
            <w:tcW w:w="1379" w:type="dxa"/>
            <w:vMerge w:val="continue"/>
            <w:vAlign w:val="center"/>
          </w:tcPr>
          <w:p w14:paraId="5AE8C8AC">
            <w:pPr>
              <w:pStyle w:val="61"/>
              <w:bidi w:val="0"/>
              <w:jc w:val="center"/>
              <w:rPr>
                <w:color w:val="auto"/>
                <w:highlight w:val="none"/>
              </w:rPr>
            </w:pPr>
          </w:p>
        </w:tc>
        <w:tc>
          <w:tcPr>
            <w:tcW w:w="2415" w:type="dxa"/>
            <w:vAlign w:val="center"/>
          </w:tcPr>
          <w:p w14:paraId="1B8D9A9D">
            <w:pPr>
              <w:pStyle w:val="61"/>
              <w:bidi w:val="0"/>
              <w:jc w:val="center"/>
              <w:rPr>
                <w:color w:val="auto"/>
                <w:highlight w:val="none"/>
              </w:rPr>
            </w:pPr>
            <w:r>
              <w:rPr>
                <w:color w:val="auto"/>
                <w:highlight w:val="none"/>
              </w:rPr>
              <w:t>定位LED灯</w:t>
            </w:r>
          </w:p>
        </w:tc>
        <w:tc>
          <w:tcPr>
            <w:tcW w:w="3263" w:type="dxa"/>
            <w:vAlign w:val="center"/>
          </w:tcPr>
          <w:p w14:paraId="56EBB2DA">
            <w:pPr>
              <w:pStyle w:val="61"/>
              <w:bidi w:val="0"/>
              <w:rPr>
                <w:color w:val="auto"/>
                <w:highlight w:val="none"/>
              </w:rPr>
            </w:pPr>
            <w:r>
              <w:rPr>
                <w:color w:val="auto"/>
                <w:highlight w:val="none"/>
              </w:rPr>
              <w:t>搜星期间1HZ闪烁，定位成</w:t>
            </w:r>
          </w:p>
          <w:p w14:paraId="1FACF9BC">
            <w:pPr>
              <w:pStyle w:val="61"/>
              <w:bidi w:val="0"/>
              <w:rPr>
                <w:color w:val="auto"/>
                <w:highlight w:val="none"/>
              </w:rPr>
            </w:pPr>
            <w:r>
              <w:rPr>
                <w:color w:val="auto"/>
                <w:highlight w:val="none"/>
              </w:rPr>
              <w:t>功长亮</w:t>
            </w:r>
          </w:p>
        </w:tc>
      </w:tr>
      <w:tr w14:paraId="791C0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1164" w:type="dxa"/>
            <w:vAlign w:val="center"/>
          </w:tcPr>
          <w:p w14:paraId="56417144">
            <w:pPr>
              <w:pStyle w:val="61"/>
              <w:bidi w:val="0"/>
              <w:jc w:val="center"/>
              <w:rPr>
                <w:color w:val="auto"/>
                <w:highlight w:val="none"/>
              </w:rPr>
            </w:pPr>
            <w:r>
              <w:rPr>
                <w:color w:val="auto"/>
                <w:highlight w:val="none"/>
              </w:rPr>
              <w:t>11</w:t>
            </w:r>
          </w:p>
        </w:tc>
        <w:tc>
          <w:tcPr>
            <w:tcW w:w="1379" w:type="dxa"/>
            <w:vMerge w:val="continue"/>
            <w:vAlign w:val="center"/>
          </w:tcPr>
          <w:p w14:paraId="5723BE47">
            <w:pPr>
              <w:pStyle w:val="61"/>
              <w:bidi w:val="0"/>
              <w:jc w:val="center"/>
              <w:rPr>
                <w:color w:val="auto"/>
                <w:highlight w:val="none"/>
              </w:rPr>
            </w:pPr>
          </w:p>
        </w:tc>
        <w:tc>
          <w:tcPr>
            <w:tcW w:w="2415" w:type="dxa"/>
            <w:vAlign w:val="center"/>
          </w:tcPr>
          <w:p w14:paraId="55DC69C3">
            <w:pPr>
              <w:pStyle w:val="61"/>
              <w:bidi w:val="0"/>
              <w:jc w:val="center"/>
              <w:rPr>
                <w:color w:val="auto"/>
                <w:highlight w:val="none"/>
              </w:rPr>
            </w:pPr>
            <w:r>
              <w:rPr>
                <w:color w:val="auto"/>
                <w:highlight w:val="none"/>
              </w:rPr>
              <w:t>信号LED灯</w:t>
            </w:r>
          </w:p>
        </w:tc>
        <w:tc>
          <w:tcPr>
            <w:tcW w:w="3263" w:type="dxa"/>
            <w:vAlign w:val="center"/>
          </w:tcPr>
          <w:p w14:paraId="59D3D8F1">
            <w:pPr>
              <w:pStyle w:val="61"/>
              <w:bidi w:val="0"/>
              <w:rPr>
                <w:color w:val="auto"/>
                <w:highlight w:val="none"/>
              </w:rPr>
            </w:pPr>
            <w:r>
              <w:rPr>
                <w:color w:val="auto"/>
                <w:highlight w:val="none"/>
              </w:rPr>
              <w:t>不少于3档信号强度指示</w:t>
            </w:r>
          </w:p>
        </w:tc>
      </w:tr>
      <w:tr w14:paraId="726B2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1164" w:type="dxa"/>
            <w:vAlign w:val="center"/>
          </w:tcPr>
          <w:p w14:paraId="5126EC51">
            <w:pPr>
              <w:pStyle w:val="61"/>
              <w:bidi w:val="0"/>
              <w:jc w:val="center"/>
              <w:rPr>
                <w:color w:val="auto"/>
                <w:highlight w:val="none"/>
              </w:rPr>
            </w:pPr>
            <w:r>
              <w:rPr>
                <w:color w:val="auto"/>
                <w:highlight w:val="none"/>
              </w:rPr>
              <w:t>12</w:t>
            </w:r>
          </w:p>
        </w:tc>
        <w:tc>
          <w:tcPr>
            <w:tcW w:w="1379" w:type="dxa"/>
            <w:vMerge w:val="continue"/>
            <w:vAlign w:val="center"/>
          </w:tcPr>
          <w:p w14:paraId="08D7D04B">
            <w:pPr>
              <w:pStyle w:val="61"/>
              <w:bidi w:val="0"/>
              <w:jc w:val="center"/>
              <w:rPr>
                <w:color w:val="auto"/>
                <w:highlight w:val="none"/>
              </w:rPr>
            </w:pPr>
          </w:p>
        </w:tc>
        <w:tc>
          <w:tcPr>
            <w:tcW w:w="2415" w:type="dxa"/>
            <w:vAlign w:val="center"/>
          </w:tcPr>
          <w:p w14:paraId="266DBE61">
            <w:pPr>
              <w:pStyle w:val="61"/>
              <w:bidi w:val="0"/>
              <w:jc w:val="center"/>
              <w:rPr>
                <w:color w:val="auto"/>
                <w:highlight w:val="none"/>
              </w:rPr>
            </w:pPr>
            <w:r>
              <w:rPr>
                <w:color w:val="auto"/>
                <w:highlight w:val="none"/>
              </w:rPr>
              <w:t>通信LED灯</w:t>
            </w:r>
          </w:p>
        </w:tc>
        <w:tc>
          <w:tcPr>
            <w:tcW w:w="3263" w:type="dxa"/>
            <w:vAlign w:val="center"/>
          </w:tcPr>
          <w:p w14:paraId="4AB5B156">
            <w:pPr>
              <w:pStyle w:val="61"/>
              <w:bidi w:val="0"/>
              <w:rPr>
                <w:color w:val="auto"/>
                <w:highlight w:val="none"/>
              </w:rPr>
            </w:pPr>
            <w:r>
              <w:rPr>
                <w:color w:val="auto"/>
                <w:highlight w:val="none"/>
              </w:rPr>
              <w:t>闪烁，指示与平台通信</w:t>
            </w:r>
          </w:p>
        </w:tc>
      </w:tr>
      <w:tr w14:paraId="7034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1164" w:type="dxa"/>
            <w:vAlign w:val="center"/>
          </w:tcPr>
          <w:p w14:paraId="24BE41C9">
            <w:pPr>
              <w:pStyle w:val="61"/>
              <w:bidi w:val="0"/>
              <w:jc w:val="center"/>
              <w:rPr>
                <w:color w:val="auto"/>
                <w:highlight w:val="none"/>
              </w:rPr>
            </w:pPr>
            <w:r>
              <w:rPr>
                <w:color w:val="auto"/>
                <w:highlight w:val="none"/>
              </w:rPr>
              <w:t>13</w:t>
            </w:r>
          </w:p>
        </w:tc>
        <w:tc>
          <w:tcPr>
            <w:tcW w:w="1379" w:type="dxa"/>
            <w:vMerge w:val="continue"/>
            <w:vAlign w:val="center"/>
          </w:tcPr>
          <w:p w14:paraId="59A4D94D">
            <w:pPr>
              <w:pStyle w:val="61"/>
              <w:bidi w:val="0"/>
              <w:jc w:val="center"/>
              <w:rPr>
                <w:color w:val="auto"/>
                <w:highlight w:val="none"/>
              </w:rPr>
            </w:pPr>
          </w:p>
        </w:tc>
        <w:tc>
          <w:tcPr>
            <w:tcW w:w="2415" w:type="dxa"/>
            <w:vAlign w:val="center"/>
          </w:tcPr>
          <w:p w14:paraId="1BB99930">
            <w:pPr>
              <w:pStyle w:val="61"/>
              <w:bidi w:val="0"/>
              <w:jc w:val="center"/>
              <w:rPr>
                <w:color w:val="auto"/>
                <w:highlight w:val="none"/>
              </w:rPr>
            </w:pPr>
            <w:r>
              <w:rPr>
                <w:color w:val="auto"/>
                <w:highlight w:val="none"/>
              </w:rPr>
              <w:t>功能LED灯</w:t>
            </w:r>
          </w:p>
        </w:tc>
        <w:tc>
          <w:tcPr>
            <w:tcW w:w="3263" w:type="dxa"/>
            <w:vAlign w:val="center"/>
          </w:tcPr>
          <w:p w14:paraId="6027B7EE">
            <w:pPr>
              <w:pStyle w:val="61"/>
              <w:bidi w:val="0"/>
              <w:rPr>
                <w:color w:val="auto"/>
                <w:highlight w:val="none"/>
              </w:rPr>
            </w:pPr>
            <w:r>
              <w:rPr>
                <w:color w:val="auto"/>
                <w:highlight w:val="none"/>
              </w:rPr>
              <w:t>装备连接状态：绿灯亮：装备在线；绿灯灭：装备离线</w:t>
            </w:r>
          </w:p>
        </w:tc>
      </w:tr>
      <w:tr w14:paraId="4952D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1164" w:type="dxa"/>
            <w:vAlign w:val="center"/>
          </w:tcPr>
          <w:p w14:paraId="2282530F">
            <w:pPr>
              <w:pStyle w:val="61"/>
              <w:bidi w:val="0"/>
              <w:jc w:val="center"/>
              <w:rPr>
                <w:color w:val="auto"/>
                <w:highlight w:val="none"/>
              </w:rPr>
            </w:pPr>
            <w:r>
              <w:rPr>
                <w:color w:val="auto"/>
                <w:highlight w:val="none"/>
              </w:rPr>
              <w:t>14</w:t>
            </w:r>
          </w:p>
        </w:tc>
        <w:tc>
          <w:tcPr>
            <w:tcW w:w="1379" w:type="dxa"/>
            <w:vMerge w:val="restart"/>
            <w:vAlign w:val="center"/>
          </w:tcPr>
          <w:p w14:paraId="3338D895">
            <w:pPr>
              <w:pStyle w:val="61"/>
              <w:bidi w:val="0"/>
              <w:jc w:val="center"/>
              <w:rPr>
                <w:color w:val="auto"/>
                <w:highlight w:val="none"/>
              </w:rPr>
            </w:pPr>
            <w:r>
              <w:rPr>
                <w:color w:val="auto"/>
                <w:highlight w:val="none"/>
              </w:rPr>
              <w:t>通信</w:t>
            </w:r>
          </w:p>
        </w:tc>
        <w:tc>
          <w:tcPr>
            <w:tcW w:w="2415" w:type="dxa"/>
            <w:vAlign w:val="center"/>
          </w:tcPr>
          <w:p w14:paraId="6800DB4A">
            <w:pPr>
              <w:pStyle w:val="61"/>
              <w:bidi w:val="0"/>
              <w:jc w:val="center"/>
              <w:rPr>
                <w:color w:val="auto"/>
                <w:highlight w:val="none"/>
              </w:rPr>
            </w:pPr>
            <w:r>
              <w:rPr>
                <w:color w:val="auto"/>
                <w:highlight w:val="none"/>
              </w:rPr>
              <w:t>串行通信口1</w:t>
            </w:r>
          </w:p>
        </w:tc>
        <w:tc>
          <w:tcPr>
            <w:tcW w:w="3263" w:type="dxa"/>
            <w:vAlign w:val="center"/>
          </w:tcPr>
          <w:p w14:paraId="05E27BC2">
            <w:pPr>
              <w:pStyle w:val="61"/>
              <w:bidi w:val="0"/>
              <w:rPr>
                <w:color w:val="auto"/>
                <w:highlight w:val="none"/>
              </w:rPr>
            </w:pPr>
            <w:r>
              <w:rPr>
                <w:color w:val="auto"/>
                <w:highlight w:val="none"/>
              </w:rPr>
              <w:t>RS485，最大波特率不低于115200bps，波特率可设置</w:t>
            </w:r>
          </w:p>
        </w:tc>
      </w:tr>
      <w:tr w14:paraId="5E375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1164" w:type="dxa"/>
            <w:vAlign w:val="center"/>
          </w:tcPr>
          <w:p w14:paraId="4C4F087D">
            <w:pPr>
              <w:pStyle w:val="61"/>
              <w:bidi w:val="0"/>
              <w:jc w:val="center"/>
              <w:rPr>
                <w:color w:val="auto"/>
                <w:highlight w:val="none"/>
              </w:rPr>
            </w:pPr>
            <w:r>
              <w:rPr>
                <w:color w:val="auto"/>
                <w:highlight w:val="none"/>
              </w:rPr>
              <w:t>15</w:t>
            </w:r>
          </w:p>
        </w:tc>
        <w:tc>
          <w:tcPr>
            <w:tcW w:w="1379" w:type="dxa"/>
            <w:vMerge w:val="continue"/>
            <w:vAlign w:val="center"/>
          </w:tcPr>
          <w:p w14:paraId="7E13ED18">
            <w:pPr>
              <w:pStyle w:val="61"/>
              <w:bidi w:val="0"/>
              <w:jc w:val="center"/>
              <w:rPr>
                <w:color w:val="auto"/>
                <w:highlight w:val="none"/>
              </w:rPr>
            </w:pPr>
          </w:p>
        </w:tc>
        <w:tc>
          <w:tcPr>
            <w:tcW w:w="2415" w:type="dxa"/>
            <w:vAlign w:val="center"/>
          </w:tcPr>
          <w:p w14:paraId="0E7969C8">
            <w:pPr>
              <w:pStyle w:val="61"/>
              <w:bidi w:val="0"/>
              <w:jc w:val="center"/>
              <w:rPr>
                <w:color w:val="auto"/>
                <w:highlight w:val="none"/>
              </w:rPr>
            </w:pPr>
            <w:r>
              <w:rPr>
                <w:color w:val="auto"/>
                <w:highlight w:val="none"/>
              </w:rPr>
              <w:t>串行通信口2</w:t>
            </w:r>
          </w:p>
        </w:tc>
        <w:tc>
          <w:tcPr>
            <w:tcW w:w="3263" w:type="dxa"/>
            <w:vAlign w:val="center"/>
          </w:tcPr>
          <w:p w14:paraId="5C901F5E">
            <w:pPr>
              <w:pStyle w:val="61"/>
              <w:bidi w:val="0"/>
              <w:rPr>
                <w:color w:val="auto"/>
                <w:highlight w:val="none"/>
              </w:rPr>
            </w:pPr>
            <w:r>
              <w:rPr>
                <w:color w:val="auto"/>
                <w:highlight w:val="none"/>
              </w:rPr>
              <w:t>RS485/RS232</w:t>
            </w:r>
            <w:r>
              <w:rPr>
                <w:rFonts w:hint="eastAsia"/>
                <w:color w:val="auto"/>
                <w:highlight w:val="none"/>
                <w:lang w:eastAsia="zh-CN"/>
              </w:rPr>
              <w:t>（</w:t>
            </w:r>
            <w:r>
              <w:rPr>
                <w:color w:val="auto"/>
                <w:highlight w:val="none"/>
              </w:rPr>
              <w:t>可选），最大波</w:t>
            </w:r>
          </w:p>
          <w:p w14:paraId="7557B898">
            <w:pPr>
              <w:pStyle w:val="61"/>
              <w:bidi w:val="0"/>
              <w:rPr>
                <w:color w:val="auto"/>
                <w:highlight w:val="none"/>
              </w:rPr>
            </w:pPr>
            <w:r>
              <w:rPr>
                <w:color w:val="auto"/>
                <w:highlight w:val="none"/>
              </w:rPr>
              <w:t>特率不低于115200bps，波特</w:t>
            </w:r>
          </w:p>
          <w:p w14:paraId="0E02292A">
            <w:pPr>
              <w:pStyle w:val="61"/>
              <w:bidi w:val="0"/>
              <w:rPr>
                <w:color w:val="auto"/>
                <w:highlight w:val="none"/>
              </w:rPr>
            </w:pPr>
            <w:r>
              <w:rPr>
                <w:color w:val="auto"/>
                <w:highlight w:val="none"/>
              </w:rPr>
              <w:t>率可设置</w:t>
            </w:r>
          </w:p>
        </w:tc>
      </w:tr>
      <w:tr w14:paraId="4DFBD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1164" w:type="dxa"/>
            <w:vAlign w:val="center"/>
          </w:tcPr>
          <w:p w14:paraId="3E553CDB">
            <w:pPr>
              <w:pStyle w:val="61"/>
              <w:bidi w:val="0"/>
              <w:jc w:val="center"/>
              <w:rPr>
                <w:color w:val="auto"/>
                <w:highlight w:val="none"/>
              </w:rPr>
            </w:pPr>
            <w:r>
              <w:rPr>
                <w:color w:val="auto"/>
                <w:highlight w:val="none"/>
              </w:rPr>
              <w:t>16</w:t>
            </w:r>
          </w:p>
        </w:tc>
        <w:tc>
          <w:tcPr>
            <w:tcW w:w="1379" w:type="dxa"/>
            <w:vMerge w:val="continue"/>
            <w:vAlign w:val="center"/>
          </w:tcPr>
          <w:p w14:paraId="0471DBD0">
            <w:pPr>
              <w:pStyle w:val="61"/>
              <w:bidi w:val="0"/>
              <w:jc w:val="center"/>
              <w:rPr>
                <w:color w:val="auto"/>
                <w:highlight w:val="none"/>
              </w:rPr>
            </w:pPr>
          </w:p>
        </w:tc>
        <w:tc>
          <w:tcPr>
            <w:tcW w:w="2415" w:type="dxa"/>
            <w:vAlign w:val="center"/>
          </w:tcPr>
          <w:p w14:paraId="674B5B8D">
            <w:pPr>
              <w:pStyle w:val="61"/>
              <w:bidi w:val="0"/>
              <w:jc w:val="center"/>
              <w:rPr>
                <w:color w:val="auto"/>
                <w:highlight w:val="none"/>
              </w:rPr>
            </w:pPr>
            <w:r>
              <w:rPr>
                <w:color w:val="auto"/>
                <w:highlight w:val="none"/>
              </w:rPr>
              <w:t>以太网接口</w:t>
            </w:r>
          </w:p>
        </w:tc>
        <w:tc>
          <w:tcPr>
            <w:tcW w:w="3263" w:type="dxa"/>
            <w:vAlign w:val="center"/>
          </w:tcPr>
          <w:p w14:paraId="2C7A466D">
            <w:pPr>
              <w:pStyle w:val="61"/>
              <w:bidi w:val="0"/>
              <w:rPr>
                <w:color w:val="auto"/>
                <w:highlight w:val="none"/>
              </w:rPr>
            </w:pPr>
            <w:r>
              <w:rPr>
                <w:color w:val="auto"/>
                <w:highlight w:val="none"/>
              </w:rPr>
              <w:t>10/100M BASE-T，上/下行速</w:t>
            </w:r>
          </w:p>
          <w:p w14:paraId="1A32E86E">
            <w:pPr>
              <w:pStyle w:val="61"/>
              <w:bidi w:val="0"/>
              <w:rPr>
                <w:color w:val="auto"/>
                <w:highlight w:val="none"/>
              </w:rPr>
            </w:pPr>
            <w:r>
              <w:rPr>
                <w:color w:val="auto"/>
                <w:highlight w:val="none"/>
              </w:rPr>
              <w:t>率不低于10Mbps，支持路由</w:t>
            </w:r>
          </w:p>
          <w:p w14:paraId="64481B7B">
            <w:pPr>
              <w:pStyle w:val="61"/>
              <w:bidi w:val="0"/>
              <w:rPr>
                <w:color w:val="auto"/>
                <w:highlight w:val="none"/>
              </w:rPr>
            </w:pPr>
            <w:r>
              <w:rPr>
                <w:color w:val="auto"/>
                <w:highlight w:val="none"/>
              </w:rPr>
              <w:t>功能</w:t>
            </w:r>
            <w:r>
              <w:rPr>
                <w:rFonts w:hint="eastAsia"/>
                <w:color w:val="auto"/>
                <w:highlight w:val="none"/>
                <w:lang w:eastAsia="zh-CN"/>
              </w:rPr>
              <w:t>（</w:t>
            </w:r>
            <w:r>
              <w:rPr>
                <w:color w:val="auto"/>
                <w:highlight w:val="none"/>
              </w:rPr>
              <w:t>DHCP，网络互联4G），</w:t>
            </w:r>
          </w:p>
          <w:p w14:paraId="08FA7C31">
            <w:pPr>
              <w:pStyle w:val="61"/>
              <w:bidi w:val="0"/>
              <w:rPr>
                <w:color w:val="auto"/>
                <w:highlight w:val="none"/>
              </w:rPr>
            </w:pPr>
            <w:r>
              <w:rPr>
                <w:color w:val="auto"/>
                <w:highlight w:val="none"/>
              </w:rPr>
              <w:t>路由的数据非业务数据</w:t>
            </w:r>
          </w:p>
        </w:tc>
      </w:tr>
      <w:tr w14:paraId="59A03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1164" w:type="dxa"/>
            <w:vAlign w:val="center"/>
          </w:tcPr>
          <w:p w14:paraId="62741FEB">
            <w:pPr>
              <w:pStyle w:val="61"/>
              <w:bidi w:val="0"/>
              <w:jc w:val="center"/>
              <w:rPr>
                <w:color w:val="auto"/>
                <w:highlight w:val="none"/>
              </w:rPr>
            </w:pPr>
            <w:r>
              <w:rPr>
                <w:color w:val="auto"/>
                <w:highlight w:val="none"/>
              </w:rPr>
              <w:t>17</w:t>
            </w:r>
          </w:p>
        </w:tc>
        <w:tc>
          <w:tcPr>
            <w:tcW w:w="1379" w:type="dxa"/>
            <w:vMerge w:val="continue"/>
            <w:vAlign w:val="center"/>
          </w:tcPr>
          <w:p w14:paraId="49E838B9">
            <w:pPr>
              <w:pStyle w:val="61"/>
              <w:bidi w:val="0"/>
              <w:jc w:val="center"/>
              <w:rPr>
                <w:color w:val="auto"/>
                <w:highlight w:val="none"/>
              </w:rPr>
            </w:pPr>
          </w:p>
        </w:tc>
        <w:tc>
          <w:tcPr>
            <w:tcW w:w="2415" w:type="dxa"/>
            <w:vAlign w:val="center"/>
          </w:tcPr>
          <w:p w14:paraId="0134BDF5">
            <w:pPr>
              <w:pStyle w:val="61"/>
              <w:bidi w:val="0"/>
              <w:jc w:val="center"/>
              <w:rPr>
                <w:color w:val="auto"/>
                <w:highlight w:val="none"/>
              </w:rPr>
            </w:pPr>
            <w:r>
              <w:rPr>
                <w:color w:val="auto"/>
                <w:highlight w:val="none"/>
              </w:rPr>
              <w:t>蜂窝通信</w:t>
            </w:r>
          </w:p>
        </w:tc>
        <w:tc>
          <w:tcPr>
            <w:tcW w:w="3263" w:type="dxa"/>
            <w:vAlign w:val="center"/>
          </w:tcPr>
          <w:p w14:paraId="4B451B29">
            <w:pPr>
              <w:pStyle w:val="61"/>
              <w:bidi w:val="0"/>
              <w:rPr>
                <w:color w:val="auto"/>
                <w:highlight w:val="none"/>
              </w:rPr>
            </w:pPr>
            <w:r>
              <w:rPr>
                <w:color w:val="auto"/>
                <w:highlight w:val="none"/>
              </w:rPr>
              <w:t>4G CAT4以上，上/下行速率不低于10Mbps</w:t>
            </w:r>
          </w:p>
        </w:tc>
      </w:tr>
      <w:tr w14:paraId="6CDEA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1164" w:type="dxa"/>
            <w:vAlign w:val="center"/>
          </w:tcPr>
          <w:p w14:paraId="77DE17F3">
            <w:pPr>
              <w:pStyle w:val="61"/>
              <w:bidi w:val="0"/>
              <w:jc w:val="center"/>
              <w:rPr>
                <w:color w:val="auto"/>
                <w:highlight w:val="none"/>
              </w:rPr>
            </w:pPr>
            <w:r>
              <w:rPr>
                <w:color w:val="auto"/>
                <w:highlight w:val="none"/>
              </w:rPr>
              <w:t>18</w:t>
            </w:r>
          </w:p>
        </w:tc>
        <w:tc>
          <w:tcPr>
            <w:tcW w:w="1379" w:type="dxa"/>
            <w:vMerge w:val="continue"/>
            <w:vAlign w:val="center"/>
          </w:tcPr>
          <w:p w14:paraId="1B7BA921">
            <w:pPr>
              <w:pStyle w:val="61"/>
              <w:bidi w:val="0"/>
              <w:jc w:val="center"/>
              <w:rPr>
                <w:color w:val="auto"/>
                <w:highlight w:val="none"/>
              </w:rPr>
            </w:pPr>
          </w:p>
        </w:tc>
        <w:tc>
          <w:tcPr>
            <w:tcW w:w="2415" w:type="dxa"/>
            <w:vAlign w:val="center"/>
          </w:tcPr>
          <w:p w14:paraId="718DFCF9">
            <w:pPr>
              <w:pStyle w:val="61"/>
              <w:bidi w:val="0"/>
              <w:jc w:val="center"/>
              <w:rPr>
                <w:color w:val="auto"/>
                <w:highlight w:val="none"/>
              </w:rPr>
            </w:pPr>
            <w:r>
              <w:rPr>
                <w:rFonts w:hint="eastAsia"/>
                <w:color w:val="auto"/>
                <w:highlight w:val="none"/>
                <w:lang w:eastAsia="zh-CN"/>
              </w:rPr>
              <w:t>Wi-Fi</w:t>
            </w:r>
          </w:p>
        </w:tc>
        <w:tc>
          <w:tcPr>
            <w:tcW w:w="3263" w:type="dxa"/>
            <w:vAlign w:val="center"/>
          </w:tcPr>
          <w:p w14:paraId="5984A309">
            <w:pPr>
              <w:pStyle w:val="61"/>
              <w:bidi w:val="0"/>
              <w:rPr>
                <w:color w:val="auto"/>
                <w:highlight w:val="none"/>
              </w:rPr>
            </w:pPr>
            <w:r>
              <w:rPr>
                <w:color w:val="auto"/>
                <w:highlight w:val="none"/>
              </w:rPr>
              <w:t>2.4G</w:t>
            </w:r>
            <w:r>
              <w:rPr>
                <w:rFonts w:hint="eastAsia"/>
                <w:color w:val="auto"/>
                <w:highlight w:val="none"/>
                <w:lang w:eastAsia="zh-CN"/>
              </w:rPr>
              <w:t>，</w:t>
            </w:r>
            <w:r>
              <w:rPr>
                <w:color w:val="auto"/>
                <w:highlight w:val="none"/>
              </w:rPr>
              <w:t>支持AP和STA模式，</w:t>
            </w:r>
          </w:p>
          <w:p w14:paraId="019F49C2">
            <w:pPr>
              <w:pStyle w:val="61"/>
              <w:bidi w:val="0"/>
              <w:rPr>
                <w:color w:val="auto"/>
                <w:highlight w:val="none"/>
              </w:rPr>
            </w:pPr>
            <w:r>
              <w:rPr>
                <w:color w:val="auto"/>
                <w:highlight w:val="none"/>
              </w:rPr>
              <w:t>AP模式下，支持路由功能</w:t>
            </w:r>
          </w:p>
          <w:p w14:paraId="655AB0D8">
            <w:pPr>
              <w:pStyle w:val="61"/>
              <w:bidi w:val="0"/>
              <w:rPr>
                <w:color w:val="auto"/>
                <w:highlight w:val="none"/>
              </w:rPr>
            </w:pPr>
            <w:r>
              <w:rPr>
                <w:rFonts w:hint="eastAsia"/>
                <w:color w:val="auto"/>
                <w:highlight w:val="none"/>
                <w:lang w:eastAsia="zh-CN"/>
              </w:rPr>
              <w:t>（</w:t>
            </w:r>
            <w:r>
              <w:rPr>
                <w:color w:val="auto"/>
                <w:highlight w:val="none"/>
              </w:rPr>
              <w:t>DHCP，网络互联-4G），路</w:t>
            </w:r>
          </w:p>
          <w:p w14:paraId="4D4525F4">
            <w:pPr>
              <w:pStyle w:val="61"/>
              <w:bidi w:val="0"/>
              <w:rPr>
                <w:color w:val="auto"/>
                <w:highlight w:val="none"/>
              </w:rPr>
            </w:pPr>
            <w:r>
              <w:rPr>
                <w:color w:val="auto"/>
                <w:highlight w:val="none"/>
              </w:rPr>
              <w:t>由的数据非业务数据</w:t>
            </w:r>
          </w:p>
        </w:tc>
      </w:tr>
      <w:tr w14:paraId="7E1CE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1164" w:type="dxa"/>
            <w:vAlign w:val="center"/>
          </w:tcPr>
          <w:p w14:paraId="10E43EE5">
            <w:pPr>
              <w:pStyle w:val="61"/>
              <w:bidi w:val="0"/>
              <w:jc w:val="center"/>
              <w:rPr>
                <w:color w:val="auto"/>
                <w:highlight w:val="none"/>
              </w:rPr>
            </w:pPr>
            <w:r>
              <w:rPr>
                <w:color w:val="auto"/>
                <w:highlight w:val="none"/>
              </w:rPr>
              <w:t>19</w:t>
            </w:r>
          </w:p>
        </w:tc>
        <w:tc>
          <w:tcPr>
            <w:tcW w:w="1379" w:type="dxa"/>
            <w:vMerge w:val="continue"/>
            <w:vAlign w:val="center"/>
          </w:tcPr>
          <w:p w14:paraId="57046FED">
            <w:pPr>
              <w:pStyle w:val="61"/>
              <w:bidi w:val="0"/>
              <w:jc w:val="center"/>
              <w:rPr>
                <w:color w:val="auto"/>
                <w:highlight w:val="none"/>
              </w:rPr>
            </w:pPr>
          </w:p>
        </w:tc>
        <w:tc>
          <w:tcPr>
            <w:tcW w:w="2415" w:type="dxa"/>
            <w:vAlign w:val="center"/>
          </w:tcPr>
          <w:p w14:paraId="09361272">
            <w:pPr>
              <w:pStyle w:val="61"/>
              <w:bidi w:val="0"/>
              <w:jc w:val="center"/>
              <w:rPr>
                <w:color w:val="auto"/>
                <w:highlight w:val="none"/>
              </w:rPr>
            </w:pPr>
            <w:r>
              <w:rPr>
                <w:color w:val="auto"/>
                <w:highlight w:val="none"/>
              </w:rPr>
              <w:t>北斗短报文</w:t>
            </w:r>
          </w:p>
        </w:tc>
        <w:tc>
          <w:tcPr>
            <w:tcW w:w="3263" w:type="dxa"/>
            <w:vAlign w:val="center"/>
          </w:tcPr>
          <w:p w14:paraId="4D9867B5">
            <w:pPr>
              <w:pStyle w:val="61"/>
              <w:bidi w:val="0"/>
              <w:rPr>
                <w:color w:val="auto"/>
                <w:highlight w:val="none"/>
              </w:rPr>
            </w:pPr>
            <w:r>
              <w:rPr>
                <w:color w:val="auto"/>
                <w:highlight w:val="none"/>
              </w:rPr>
              <w:t>支持北斗三代RDSS，单包最大支持1000个汉字</w:t>
            </w:r>
          </w:p>
        </w:tc>
      </w:tr>
      <w:tr w14:paraId="1EDD6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1164" w:type="dxa"/>
            <w:vAlign w:val="center"/>
          </w:tcPr>
          <w:p w14:paraId="52325557">
            <w:pPr>
              <w:pStyle w:val="61"/>
              <w:bidi w:val="0"/>
              <w:jc w:val="center"/>
              <w:rPr>
                <w:color w:val="auto"/>
                <w:highlight w:val="none"/>
              </w:rPr>
            </w:pPr>
            <w:r>
              <w:rPr>
                <w:color w:val="auto"/>
                <w:highlight w:val="none"/>
              </w:rPr>
              <w:t>20</w:t>
            </w:r>
          </w:p>
        </w:tc>
        <w:tc>
          <w:tcPr>
            <w:tcW w:w="1379" w:type="dxa"/>
            <w:vAlign w:val="center"/>
          </w:tcPr>
          <w:p w14:paraId="0A72E38D">
            <w:pPr>
              <w:pStyle w:val="61"/>
              <w:bidi w:val="0"/>
              <w:jc w:val="center"/>
              <w:rPr>
                <w:color w:val="auto"/>
                <w:highlight w:val="none"/>
              </w:rPr>
            </w:pPr>
            <w:r>
              <w:rPr>
                <w:color w:val="auto"/>
                <w:highlight w:val="none"/>
              </w:rPr>
              <w:t>加密</w:t>
            </w:r>
          </w:p>
        </w:tc>
        <w:tc>
          <w:tcPr>
            <w:tcW w:w="2415" w:type="dxa"/>
            <w:vAlign w:val="center"/>
          </w:tcPr>
          <w:p w14:paraId="2F41724E">
            <w:pPr>
              <w:pStyle w:val="61"/>
              <w:bidi w:val="0"/>
              <w:jc w:val="center"/>
              <w:rPr>
                <w:color w:val="auto"/>
                <w:highlight w:val="none"/>
              </w:rPr>
            </w:pPr>
          </w:p>
        </w:tc>
        <w:tc>
          <w:tcPr>
            <w:tcW w:w="3263" w:type="dxa"/>
            <w:vAlign w:val="center"/>
          </w:tcPr>
          <w:p w14:paraId="680D162A">
            <w:pPr>
              <w:pStyle w:val="61"/>
              <w:bidi w:val="0"/>
              <w:rPr>
                <w:color w:val="auto"/>
                <w:highlight w:val="none"/>
              </w:rPr>
            </w:pPr>
            <w:r>
              <w:rPr>
                <w:color w:val="auto"/>
                <w:highlight w:val="none"/>
              </w:rPr>
              <w:t>内置硬件加密芯片，支持SM1，SM2，SM3，SM4加密</w:t>
            </w:r>
          </w:p>
        </w:tc>
      </w:tr>
      <w:tr w14:paraId="65193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1164" w:type="dxa"/>
            <w:vAlign w:val="center"/>
          </w:tcPr>
          <w:p w14:paraId="4D3DD88E">
            <w:pPr>
              <w:pStyle w:val="61"/>
              <w:bidi w:val="0"/>
              <w:jc w:val="center"/>
              <w:rPr>
                <w:color w:val="auto"/>
                <w:highlight w:val="none"/>
              </w:rPr>
            </w:pPr>
            <w:r>
              <w:rPr>
                <w:color w:val="auto"/>
                <w:highlight w:val="none"/>
              </w:rPr>
              <w:t>21</w:t>
            </w:r>
          </w:p>
        </w:tc>
        <w:tc>
          <w:tcPr>
            <w:tcW w:w="1379" w:type="dxa"/>
            <w:vMerge w:val="restart"/>
            <w:vAlign w:val="center"/>
          </w:tcPr>
          <w:p w14:paraId="43D93F1A">
            <w:pPr>
              <w:pStyle w:val="61"/>
              <w:bidi w:val="0"/>
              <w:jc w:val="center"/>
              <w:rPr>
                <w:color w:val="auto"/>
                <w:highlight w:val="none"/>
              </w:rPr>
            </w:pPr>
            <w:r>
              <w:rPr>
                <w:color w:val="auto"/>
                <w:highlight w:val="none"/>
              </w:rPr>
              <w:t>整机特性</w:t>
            </w:r>
          </w:p>
        </w:tc>
        <w:tc>
          <w:tcPr>
            <w:tcW w:w="2415" w:type="dxa"/>
            <w:vAlign w:val="center"/>
          </w:tcPr>
          <w:p w14:paraId="5589A7D1">
            <w:pPr>
              <w:pStyle w:val="61"/>
              <w:bidi w:val="0"/>
              <w:jc w:val="center"/>
              <w:rPr>
                <w:color w:val="auto"/>
                <w:highlight w:val="none"/>
              </w:rPr>
            </w:pPr>
            <w:r>
              <w:rPr>
                <w:color w:val="auto"/>
                <w:highlight w:val="none"/>
              </w:rPr>
              <w:t>SMA内孔4G天线接头</w:t>
            </w:r>
          </w:p>
        </w:tc>
        <w:tc>
          <w:tcPr>
            <w:tcW w:w="3263" w:type="dxa"/>
            <w:vAlign w:val="center"/>
          </w:tcPr>
          <w:p w14:paraId="3F83CA26">
            <w:pPr>
              <w:pStyle w:val="61"/>
              <w:bidi w:val="0"/>
              <w:rPr>
                <w:color w:val="auto"/>
                <w:highlight w:val="none"/>
              </w:rPr>
            </w:pPr>
            <w:r>
              <w:rPr>
                <w:color w:val="auto"/>
                <w:highlight w:val="none"/>
              </w:rPr>
              <w:t>4G天线采用SMA内孔接头，配置外部增益天线</w:t>
            </w:r>
          </w:p>
        </w:tc>
      </w:tr>
      <w:tr w14:paraId="46081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1164" w:type="dxa"/>
            <w:vAlign w:val="center"/>
          </w:tcPr>
          <w:p w14:paraId="52B4B44D">
            <w:pPr>
              <w:pStyle w:val="61"/>
              <w:bidi w:val="0"/>
              <w:jc w:val="center"/>
              <w:rPr>
                <w:color w:val="auto"/>
                <w:highlight w:val="none"/>
              </w:rPr>
            </w:pPr>
            <w:r>
              <w:rPr>
                <w:color w:val="auto"/>
                <w:highlight w:val="none"/>
              </w:rPr>
              <w:t>22</w:t>
            </w:r>
          </w:p>
        </w:tc>
        <w:tc>
          <w:tcPr>
            <w:tcW w:w="1379" w:type="dxa"/>
            <w:vMerge w:val="continue"/>
            <w:vAlign w:val="center"/>
          </w:tcPr>
          <w:p w14:paraId="04D7E035">
            <w:pPr>
              <w:pStyle w:val="61"/>
              <w:bidi w:val="0"/>
              <w:jc w:val="center"/>
              <w:rPr>
                <w:color w:val="auto"/>
                <w:highlight w:val="none"/>
              </w:rPr>
            </w:pPr>
          </w:p>
        </w:tc>
        <w:tc>
          <w:tcPr>
            <w:tcW w:w="2415" w:type="dxa"/>
            <w:vAlign w:val="center"/>
          </w:tcPr>
          <w:p w14:paraId="5129CD56">
            <w:pPr>
              <w:pStyle w:val="61"/>
              <w:bidi w:val="0"/>
              <w:jc w:val="center"/>
              <w:rPr>
                <w:color w:val="auto"/>
                <w:highlight w:val="none"/>
              </w:rPr>
            </w:pPr>
            <w:r>
              <w:rPr>
                <w:color w:val="auto"/>
                <w:highlight w:val="none"/>
              </w:rPr>
              <w:t>供电电压</w:t>
            </w:r>
          </w:p>
        </w:tc>
        <w:tc>
          <w:tcPr>
            <w:tcW w:w="3263" w:type="dxa"/>
            <w:vAlign w:val="center"/>
          </w:tcPr>
          <w:p w14:paraId="353480DE">
            <w:pPr>
              <w:pStyle w:val="61"/>
              <w:bidi w:val="0"/>
              <w:rPr>
                <w:color w:val="auto"/>
                <w:highlight w:val="none"/>
              </w:rPr>
            </w:pPr>
            <w:r>
              <w:rPr>
                <w:color w:val="auto"/>
                <w:highlight w:val="none"/>
              </w:rPr>
              <w:t>DC</w:t>
            </w:r>
            <w:r>
              <w:rPr>
                <w:rFonts w:hint="eastAsia"/>
                <w:color w:val="auto"/>
                <w:highlight w:val="none"/>
                <w:lang w:eastAsia="zh-CN"/>
              </w:rPr>
              <w:t>,</w:t>
            </w:r>
            <w:r>
              <w:rPr>
                <w:color w:val="auto"/>
                <w:highlight w:val="none"/>
              </w:rPr>
              <w:t>9</w:t>
            </w:r>
            <w:r>
              <w:rPr>
                <w:rFonts w:hint="eastAsia"/>
                <w:color w:val="auto"/>
                <w:highlight w:val="none"/>
                <w:lang w:eastAsia="zh-CN"/>
              </w:rPr>
              <w:t>～</w:t>
            </w:r>
            <w:r>
              <w:rPr>
                <w:color w:val="auto"/>
                <w:highlight w:val="none"/>
              </w:rPr>
              <w:t>50V</w:t>
            </w:r>
          </w:p>
        </w:tc>
      </w:tr>
      <w:tr w14:paraId="2D535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1164" w:type="dxa"/>
            <w:vAlign w:val="center"/>
          </w:tcPr>
          <w:p w14:paraId="359BB93F">
            <w:pPr>
              <w:pStyle w:val="61"/>
              <w:bidi w:val="0"/>
              <w:jc w:val="center"/>
              <w:rPr>
                <w:color w:val="auto"/>
                <w:highlight w:val="none"/>
              </w:rPr>
            </w:pPr>
            <w:r>
              <w:rPr>
                <w:color w:val="auto"/>
                <w:highlight w:val="none"/>
              </w:rPr>
              <w:t>23</w:t>
            </w:r>
          </w:p>
        </w:tc>
        <w:tc>
          <w:tcPr>
            <w:tcW w:w="1379" w:type="dxa"/>
            <w:vMerge w:val="continue"/>
            <w:vAlign w:val="center"/>
          </w:tcPr>
          <w:p w14:paraId="7581AEC7">
            <w:pPr>
              <w:pStyle w:val="61"/>
              <w:bidi w:val="0"/>
              <w:jc w:val="center"/>
              <w:rPr>
                <w:color w:val="auto"/>
                <w:highlight w:val="none"/>
              </w:rPr>
            </w:pPr>
          </w:p>
        </w:tc>
        <w:tc>
          <w:tcPr>
            <w:tcW w:w="2415" w:type="dxa"/>
            <w:vAlign w:val="center"/>
          </w:tcPr>
          <w:p w14:paraId="288E7A83">
            <w:pPr>
              <w:pStyle w:val="61"/>
              <w:bidi w:val="0"/>
              <w:jc w:val="center"/>
              <w:rPr>
                <w:color w:val="auto"/>
                <w:highlight w:val="none"/>
              </w:rPr>
            </w:pPr>
            <w:r>
              <w:rPr>
                <w:color w:val="auto"/>
                <w:highlight w:val="none"/>
              </w:rPr>
              <w:t>待机功耗</w:t>
            </w:r>
          </w:p>
        </w:tc>
        <w:tc>
          <w:tcPr>
            <w:tcW w:w="3263" w:type="dxa"/>
            <w:vAlign w:val="center"/>
          </w:tcPr>
          <w:p w14:paraId="4D661B07">
            <w:pPr>
              <w:pStyle w:val="61"/>
              <w:bidi w:val="0"/>
              <w:rPr>
                <w:color w:val="auto"/>
                <w:highlight w:val="none"/>
              </w:rPr>
            </w:pPr>
            <w:r>
              <w:rPr>
                <w:color w:val="auto"/>
                <w:highlight w:val="none"/>
              </w:rPr>
              <w:t>&lt;3W</w:t>
            </w:r>
          </w:p>
        </w:tc>
      </w:tr>
      <w:tr w14:paraId="7AC77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1164" w:type="dxa"/>
            <w:vAlign w:val="center"/>
          </w:tcPr>
          <w:p w14:paraId="03094CF9">
            <w:pPr>
              <w:pStyle w:val="61"/>
              <w:bidi w:val="0"/>
              <w:jc w:val="center"/>
              <w:rPr>
                <w:color w:val="auto"/>
                <w:highlight w:val="none"/>
              </w:rPr>
            </w:pPr>
            <w:r>
              <w:rPr>
                <w:color w:val="auto"/>
                <w:highlight w:val="none"/>
              </w:rPr>
              <w:t>24</w:t>
            </w:r>
          </w:p>
        </w:tc>
        <w:tc>
          <w:tcPr>
            <w:tcW w:w="1379" w:type="dxa"/>
            <w:vMerge w:val="continue"/>
            <w:vAlign w:val="center"/>
          </w:tcPr>
          <w:p w14:paraId="6D11A17F">
            <w:pPr>
              <w:pStyle w:val="61"/>
              <w:bidi w:val="0"/>
              <w:jc w:val="center"/>
              <w:rPr>
                <w:color w:val="auto"/>
                <w:highlight w:val="none"/>
              </w:rPr>
            </w:pPr>
          </w:p>
        </w:tc>
        <w:tc>
          <w:tcPr>
            <w:tcW w:w="2415" w:type="dxa"/>
            <w:vAlign w:val="center"/>
          </w:tcPr>
          <w:p w14:paraId="0635F907">
            <w:pPr>
              <w:pStyle w:val="61"/>
              <w:bidi w:val="0"/>
              <w:jc w:val="center"/>
              <w:rPr>
                <w:color w:val="auto"/>
                <w:highlight w:val="none"/>
              </w:rPr>
            </w:pPr>
            <w:r>
              <w:rPr>
                <w:color w:val="auto"/>
                <w:highlight w:val="none"/>
              </w:rPr>
              <w:t>最大峰值功耗</w:t>
            </w:r>
          </w:p>
        </w:tc>
        <w:tc>
          <w:tcPr>
            <w:tcW w:w="3263" w:type="dxa"/>
            <w:vAlign w:val="center"/>
          </w:tcPr>
          <w:p w14:paraId="5249F5FE">
            <w:pPr>
              <w:pStyle w:val="61"/>
              <w:bidi w:val="0"/>
              <w:rPr>
                <w:color w:val="auto"/>
                <w:highlight w:val="none"/>
              </w:rPr>
            </w:pPr>
            <w:r>
              <w:rPr>
                <w:color w:val="auto"/>
                <w:highlight w:val="none"/>
              </w:rPr>
              <w:t>不大于15W；12V供电时，最大峰值电流不大于2A</w:t>
            </w:r>
          </w:p>
        </w:tc>
      </w:tr>
      <w:tr w14:paraId="55C28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1164" w:type="dxa"/>
            <w:vAlign w:val="center"/>
          </w:tcPr>
          <w:p w14:paraId="3C9B2207">
            <w:pPr>
              <w:pStyle w:val="61"/>
              <w:bidi w:val="0"/>
              <w:jc w:val="center"/>
              <w:rPr>
                <w:color w:val="auto"/>
                <w:highlight w:val="none"/>
              </w:rPr>
            </w:pPr>
            <w:r>
              <w:rPr>
                <w:color w:val="auto"/>
                <w:highlight w:val="none"/>
              </w:rPr>
              <w:t>25</w:t>
            </w:r>
          </w:p>
        </w:tc>
        <w:tc>
          <w:tcPr>
            <w:tcW w:w="1379" w:type="dxa"/>
            <w:vMerge w:val="continue"/>
            <w:vAlign w:val="center"/>
          </w:tcPr>
          <w:p w14:paraId="059699AD">
            <w:pPr>
              <w:pStyle w:val="61"/>
              <w:bidi w:val="0"/>
              <w:jc w:val="center"/>
              <w:rPr>
                <w:color w:val="auto"/>
                <w:highlight w:val="none"/>
              </w:rPr>
            </w:pPr>
          </w:p>
        </w:tc>
        <w:tc>
          <w:tcPr>
            <w:tcW w:w="2415" w:type="dxa"/>
            <w:vAlign w:val="center"/>
          </w:tcPr>
          <w:p w14:paraId="25C4508C">
            <w:pPr>
              <w:pStyle w:val="61"/>
              <w:bidi w:val="0"/>
              <w:jc w:val="center"/>
              <w:rPr>
                <w:color w:val="auto"/>
                <w:highlight w:val="none"/>
              </w:rPr>
            </w:pPr>
            <w:r>
              <w:rPr>
                <w:color w:val="auto"/>
                <w:highlight w:val="none"/>
              </w:rPr>
              <w:t>尺寸</w:t>
            </w:r>
          </w:p>
        </w:tc>
        <w:tc>
          <w:tcPr>
            <w:tcW w:w="3263" w:type="dxa"/>
            <w:vAlign w:val="center"/>
          </w:tcPr>
          <w:p w14:paraId="71A1F3DF">
            <w:pPr>
              <w:pStyle w:val="61"/>
              <w:bidi w:val="0"/>
              <w:rPr>
                <w:color w:val="auto"/>
                <w:highlight w:val="none"/>
              </w:rPr>
            </w:pPr>
            <w:r>
              <w:rPr>
                <w:color w:val="auto"/>
                <w:highlight w:val="none"/>
              </w:rPr>
              <w:t>尺寸直径≤120mm，高度≤</w:t>
            </w:r>
          </w:p>
          <w:p w14:paraId="19ACFB90">
            <w:pPr>
              <w:pStyle w:val="61"/>
              <w:bidi w:val="0"/>
              <w:rPr>
                <w:color w:val="auto"/>
                <w:highlight w:val="none"/>
              </w:rPr>
            </w:pPr>
            <w:r>
              <w:rPr>
                <w:color w:val="auto"/>
                <w:highlight w:val="none"/>
              </w:rPr>
              <w:t>90mm</w:t>
            </w:r>
          </w:p>
        </w:tc>
      </w:tr>
      <w:tr w14:paraId="21398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1164" w:type="dxa"/>
            <w:vAlign w:val="center"/>
          </w:tcPr>
          <w:p w14:paraId="00A70587">
            <w:pPr>
              <w:pStyle w:val="61"/>
              <w:bidi w:val="0"/>
              <w:jc w:val="center"/>
              <w:rPr>
                <w:color w:val="auto"/>
                <w:highlight w:val="none"/>
              </w:rPr>
            </w:pPr>
            <w:r>
              <w:rPr>
                <w:color w:val="auto"/>
                <w:highlight w:val="none"/>
              </w:rPr>
              <w:t>27</w:t>
            </w:r>
          </w:p>
        </w:tc>
        <w:tc>
          <w:tcPr>
            <w:tcW w:w="1379" w:type="dxa"/>
            <w:vMerge w:val="continue"/>
            <w:vAlign w:val="center"/>
          </w:tcPr>
          <w:p w14:paraId="3E15AE89">
            <w:pPr>
              <w:pStyle w:val="61"/>
              <w:bidi w:val="0"/>
              <w:jc w:val="center"/>
              <w:rPr>
                <w:color w:val="auto"/>
                <w:highlight w:val="none"/>
              </w:rPr>
            </w:pPr>
          </w:p>
        </w:tc>
        <w:tc>
          <w:tcPr>
            <w:tcW w:w="2415" w:type="dxa"/>
            <w:vAlign w:val="center"/>
          </w:tcPr>
          <w:p w14:paraId="774A8E4A">
            <w:pPr>
              <w:pStyle w:val="61"/>
              <w:bidi w:val="0"/>
              <w:jc w:val="center"/>
              <w:rPr>
                <w:color w:val="auto"/>
                <w:highlight w:val="none"/>
              </w:rPr>
            </w:pPr>
            <w:r>
              <w:rPr>
                <w:color w:val="auto"/>
                <w:highlight w:val="none"/>
              </w:rPr>
              <w:t>工作温度</w:t>
            </w:r>
          </w:p>
        </w:tc>
        <w:tc>
          <w:tcPr>
            <w:tcW w:w="3263" w:type="dxa"/>
            <w:vAlign w:val="center"/>
          </w:tcPr>
          <w:p w14:paraId="1D327671">
            <w:pPr>
              <w:pStyle w:val="61"/>
              <w:bidi w:val="0"/>
              <w:rPr>
                <w:color w:val="auto"/>
                <w:highlight w:val="none"/>
              </w:rPr>
            </w:pPr>
            <w:r>
              <w:rPr>
                <w:color w:val="auto"/>
                <w:highlight w:val="none"/>
              </w:rPr>
              <w:t>-30℃~70℃</w:t>
            </w:r>
          </w:p>
        </w:tc>
      </w:tr>
      <w:tr w14:paraId="6C4F1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1164" w:type="dxa"/>
            <w:vAlign w:val="center"/>
          </w:tcPr>
          <w:p w14:paraId="0B5A7CA8">
            <w:pPr>
              <w:pStyle w:val="61"/>
              <w:bidi w:val="0"/>
              <w:jc w:val="center"/>
              <w:rPr>
                <w:color w:val="auto"/>
                <w:highlight w:val="none"/>
              </w:rPr>
            </w:pPr>
            <w:r>
              <w:rPr>
                <w:color w:val="auto"/>
                <w:highlight w:val="none"/>
              </w:rPr>
              <w:t>28</w:t>
            </w:r>
          </w:p>
        </w:tc>
        <w:tc>
          <w:tcPr>
            <w:tcW w:w="1379" w:type="dxa"/>
            <w:vMerge w:val="continue"/>
            <w:vAlign w:val="center"/>
          </w:tcPr>
          <w:p w14:paraId="1A1907AA">
            <w:pPr>
              <w:pStyle w:val="61"/>
              <w:bidi w:val="0"/>
              <w:jc w:val="center"/>
              <w:rPr>
                <w:color w:val="auto"/>
                <w:highlight w:val="none"/>
              </w:rPr>
            </w:pPr>
          </w:p>
        </w:tc>
        <w:tc>
          <w:tcPr>
            <w:tcW w:w="2415" w:type="dxa"/>
            <w:vAlign w:val="center"/>
          </w:tcPr>
          <w:p w14:paraId="008CBC13">
            <w:pPr>
              <w:pStyle w:val="61"/>
              <w:bidi w:val="0"/>
              <w:jc w:val="center"/>
              <w:rPr>
                <w:color w:val="auto"/>
                <w:highlight w:val="none"/>
              </w:rPr>
            </w:pPr>
            <w:r>
              <w:rPr>
                <w:color w:val="auto"/>
                <w:highlight w:val="none"/>
              </w:rPr>
              <w:t>工作湿度</w:t>
            </w:r>
          </w:p>
        </w:tc>
        <w:tc>
          <w:tcPr>
            <w:tcW w:w="3263" w:type="dxa"/>
            <w:vAlign w:val="center"/>
          </w:tcPr>
          <w:p w14:paraId="1E67BBC2">
            <w:pPr>
              <w:pStyle w:val="61"/>
              <w:bidi w:val="0"/>
              <w:rPr>
                <w:color w:val="auto"/>
                <w:highlight w:val="none"/>
              </w:rPr>
            </w:pPr>
            <w:r>
              <w:rPr>
                <w:color w:val="auto"/>
                <w:highlight w:val="none"/>
              </w:rPr>
              <w:t>&lt;95%，无凝露</w:t>
            </w:r>
          </w:p>
        </w:tc>
      </w:tr>
      <w:tr w14:paraId="424A9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1164" w:type="dxa"/>
            <w:vAlign w:val="center"/>
          </w:tcPr>
          <w:p w14:paraId="7A2307FD">
            <w:pPr>
              <w:pStyle w:val="61"/>
              <w:bidi w:val="0"/>
              <w:jc w:val="center"/>
              <w:rPr>
                <w:color w:val="auto"/>
                <w:highlight w:val="none"/>
              </w:rPr>
            </w:pPr>
            <w:r>
              <w:rPr>
                <w:color w:val="auto"/>
                <w:highlight w:val="none"/>
              </w:rPr>
              <w:t>29</w:t>
            </w:r>
          </w:p>
        </w:tc>
        <w:tc>
          <w:tcPr>
            <w:tcW w:w="1379" w:type="dxa"/>
            <w:vMerge w:val="continue"/>
            <w:vAlign w:val="center"/>
          </w:tcPr>
          <w:p w14:paraId="574EBA98">
            <w:pPr>
              <w:pStyle w:val="61"/>
              <w:bidi w:val="0"/>
              <w:jc w:val="center"/>
              <w:rPr>
                <w:color w:val="auto"/>
                <w:highlight w:val="none"/>
              </w:rPr>
            </w:pPr>
          </w:p>
        </w:tc>
        <w:tc>
          <w:tcPr>
            <w:tcW w:w="2415" w:type="dxa"/>
            <w:vAlign w:val="center"/>
          </w:tcPr>
          <w:p w14:paraId="4F03EE9C">
            <w:pPr>
              <w:pStyle w:val="61"/>
              <w:bidi w:val="0"/>
              <w:jc w:val="center"/>
              <w:rPr>
                <w:color w:val="auto"/>
                <w:highlight w:val="none"/>
              </w:rPr>
            </w:pPr>
            <w:r>
              <w:rPr>
                <w:color w:val="auto"/>
                <w:highlight w:val="none"/>
              </w:rPr>
              <w:t>存储温度</w:t>
            </w:r>
          </w:p>
        </w:tc>
        <w:tc>
          <w:tcPr>
            <w:tcW w:w="3263" w:type="dxa"/>
            <w:vAlign w:val="center"/>
          </w:tcPr>
          <w:p w14:paraId="37AFCFFC">
            <w:pPr>
              <w:pStyle w:val="61"/>
              <w:bidi w:val="0"/>
              <w:rPr>
                <w:color w:val="auto"/>
                <w:highlight w:val="none"/>
              </w:rPr>
            </w:pPr>
            <w:r>
              <w:rPr>
                <w:color w:val="auto"/>
                <w:highlight w:val="none"/>
              </w:rPr>
              <w:t>-40℃~+80℃</w:t>
            </w:r>
          </w:p>
        </w:tc>
      </w:tr>
      <w:tr w14:paraId="3E986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1164" w:type="dxa"/>
            <w:vAlign w:val="center"/>
          </w:tcPr>
          <w:p w14:paraId="75BCCEF6">
            <w:pPr>
              <w:pStyle w:val="61"/>
              <w:bidi w:val="0"/>
              <w:jc w:val="center"/>
              <w:rPr>
                <w:color w:val="auto"/>
                <w:highlight w:val="none"/>
              </w:rPr>
            </w:pPr>
            <w:r>
              <w:rPr>
                <w:color w:val="auto"/>
                <w:highlight w:val="none"/>
              </w:rPr>
              <w:t>30</w:t>
            </w:r>
          </w:p>
        </w:tc>
        <w:tc>
          <w:tcPr>
            <w:tcW w:w="1379" w:type="dxa"/>
            <w:vMerge w:val="continue"/>
            <w:vAlign w:val="center"/>
          </w:tcPr>
          <w:p w14:paraId="074F20C5">
            <w:pPr>
              <w:pStyle w:val="61"/>
              <w:bidi w:val="0"/>
              <w:jc w:val="center"/>
              <w:rPr>
                <w:color w:val="auto"/>
                <w:highlight w:val="none"/>
              </w:rPr>
            </w:pPr>
          </w:p>
        </w:tc>
        <w:tc>
          <w:tcPr>
            <w:tcW w:w="2415" w:type="dxa"/>
            <w:vAlign w:val="center"/>
          </w:tcPr>
          <w:p w14:paraId="4BA2E3C8">
            <w:pPr>
              <w:pStyle w:val="61"/>
              <w:bidi w:val="0"/>
              <w:jc w:val="center"/>
              <w:rPr>
                <w:color w:val="auto"/>
                <w:highlight w:val="none"/>
              </w:rPr>
            </w:pPr>
            <w:r>
              <w:rPr>
                <w:color w:val="auto"/>
                <w:highlight w:val="none"/>
              </w:rPr>
              <w:t>平均无故障时间</w:t>
            </w:r>
          </w:p>
        </w:tc>
        <w:tc>
          <w:tcPr>
            <w:tcW w:w="3263" w:type="dxa"/>
            <w:vAlign w:val="center"/>
          </w:tcPr>
          <w:p w14:paraId="0AD770AD">
            <w:pPr>
              <w:pStyle w:val="61"/>
              <w:bidi w:val="0"/>
              <w:rPr>
                <w:color w:val="auto"/>
                <w:highlight w:val="none"/>
              </w:rPr>
            </w:pPr>
            <w:r>
              <w:rPr>
                <w:color w:val="auto"/>
                <w:highlight w:val="none"/>
              </w:rPr>
              <w:t>5000小时</w:t>
            </w:r>
          </w:p>
        </w:tc>
      </w:tr>
      <w:tr w14:paraId="2E510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1164" w:type="dxa"/>
            <w:vAlign w:val="center"/>
          </w:tcPr>
          <w:p w14:paraId="2772DF59">
            <w:pPr>
              <w:pStyle w:val="61"/>
              <w:bidi w:val="0"/>
              <w:jc w:val="center"/>
              <w:rPr>
                <w:color w:val="auto"/>
                <w:highlight w:val="none"/>
              </w:rPr>
            </w:pPr>
            <w:r>
              <w:rPr>
                <w:color w:val="auto"/>
                <w:highlight w:val="none"/>
              </w:rPr>
              <w:t>31</w:t>
            </w:r>
          </w:p>
        </w:tc>
        <w:tc>
          <w:tcPr>
            <w:tcW w:w="1379" w:type="dxa"/>
            <w:vMerge w:val="continue"/>
            <w:vAlign w:val="center"/>
          </w:tcPr>
          <w:p w14:paraId="445F47AF">
            <w:pPr>
              <w:pStyle w:val="61"/>
              <w:bidi w:val="0"/>
              <w:jc w:val="center"/>
              <w:rPr>
                <w:color w:val="auto"/>
                <w:highlight w:val="none"/>
              </w:rPr>
            </w:pPr>
          </w:p>
        </w:tc>
        <w:tc>
          <w:tcPr>
            <w:tcW w:w="2415" w:type="dxa"/>
            <w:vAlign w:val="center"/>
          </w:tcPr>
          <w:p w14:paraId="53713B53">
            <w:pPr>
              <w:pStyle w:val="61"/>
              <w:bidi w:val="0"/>
              <w:jc w:val="center"/>
              <w:rPr>
                <w:color w:val="auto"/>
                <w:highlight w:val="none"/>
              </w:rPr>
            </w:pPr>
            <w:r>
              <w:rPr>
                <w:color w:val="auto"/>
                <w:highlight w:val="none"/>
              </w:rPr>
              <w:t>使用寿命</w:t>
            </w:r>
          </w:p>
        </w:tc>
        <w:tc>
          <w:tcPr>
            <w:tcW w:w="3263" w:type="dxa"/>
            <w:vAlign w:val="center"/>
          </w:tcPr>
          <w:p w14:paraId="483C0597">
            <w:pPr>
              <w:pStyle w:val="61"/>
              <w:bidi w:val="0"/>
              <w:rPr>
                <w:color w:val="auto"/>
                <w:highlight w:val="none"/>
              </w:rPr>
            </w:pPr>
            <w:r>
              <w:rPr>
                <w:color w:val="auto"/>
                <w:highlight w:val="none"/>
              </w:rPr>
              <w:t>&gt;5年</w:t>
            </w:r>
          </w:p>
        </w:tc>
      </w:tr>
      <w:tr w14:paraId="39796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1164" w:type="dxa"/>
            <w:vAlign w:val="center"/>
          </w:tcPr>
          <w:p w14:paraId="4E48184A">
            <w:pPr>
              <w:pStyle w:val="61"/>
              <w:bidi w:val="0"/>
              <w:jc w:val="center"/>
              <w:rPr>
                <w:color w:val="auto"/>
                <w:highlight w:val="none"/>
              </w:rPr>
            </w:pPr>
            <w:r>
              <w:rPr>
                <w:color w:val="auto"/>
                <w:highlight w:val="none"/>
              </w:rPr>
              <w:t>32</w:t>
            </w:r>
          </w:p>
        </w:tc>
        <w:tc>
          <w:tcPr>
            <w:tcW w:w="1379" w:type="dxa"/>
            <w:vMerge w:val="restart"/>
            <w:vAlign w:val="center"/>
          </w:tcPr>
          <w:p w14:paraId="65B3A058">
            <w:pPr>
              <w:pStyle w:val="61"/>
              <w:bidi w:val="0"/>
              <w:jc w:val="center"/>
              <w:rPr>
                <w:color w:val="auto"/>
                <w:highlight w:val="none"/>
              </w:rPr>
            </w:pPr>
            <w:r>
              <w:rPr>
                <w:color w:val="auto"/>
                <w:highlight w:val="none"/>
              </w:rPr>
              <w:t>软件功能</w:t>
            </w:r>
          </w:p>
        </w:tc>
        <w:tc>
          <w:tcPr>
            <w:tcW w:w="2415" w:type="dxa"/>
            <w:vAlign w:val="center"/>
          </w:tcPr>
          <w:p w14:paraId="00ACBBE0">
            <w:pPr>
              <w:pStyle w:val="61"/>
              <w:bidi w:val="0"/>
              <w:jc w:val="center"/>
              <w:rPr>
                <w:color w:val="auto"/>
                <w:highlight w:val="none"/>
              </w:rPr>
            </w:pPr>
            <w:r>
              <w:rPr>
                <w:color w:val="auto"/>
                <w:highlight w:val="none"/>
              </w:rPr>
              <w:t>支持装备编码固化</w:t>
            </w:r>
          </w:p>
        </w:tc>
        <w:tc>
          <w:tcPr>
            <w:tcW w:w="3263" w:type="dxa"/>
            <w:vAlign w:val="center"/>
          </w:tcPr>
          <w:p w14:paraId="0A9C6227">
            <w:pPr>
              <w:pStyle w:val="61"/>
              <w:bidi w:val="0"/>
              <w:rPr>
                <w:color w:val="auto"/>
                <w:highlight w:val="none"/>
              </w:rPr>
            </w:pPr>
            <w:r>
              <w:rPr>
                <w:rFonts w:hint="eastAsia"/>
                <w:color w:val="auto"/>
                <w:highlight w:val="none"/>
                <w:lang w:eastAsia="zh-CN"/>
              </w:rPr>
              <w:t>1.</w:t>
            </w:r>
            <w:r>
              <w:rPr>
                <w:color w:val="auto"/>
                <w:highlight w:val="none"/>
              </w:rPr>
              <w:t>支持人影装备编码写入存</w:t>
            </w:r>
          </w:p>
          <w:p w14:paraId="1EE84384">
            <w:pPr>
              <w:pStyle w:val="61"/>
              <w:bidi w:val="0"/>
              <w:rPr>
                <w:color w:val="auto"/>
                <w:highlight w:val="none"/>
              </w:rPr>
            </w:pPr>
            <w:r>
              <w:rPr>
                <w:color w:val="auto"/>
                <w:highlight w:val="none"/>
              </w:rPr>
              <w:t>在本地，终端通信成功后，上</w:t>
            </w:r>
          </w:p>
          <w:p w14:paraId="0628F509">
            <w:pPr>
              <w:pStyle w:val="61"/>
              <w:bidi w:val="0"/>
              <w:rPr>
                <w:color w:val="auto"/>
                <w:highlight w:val="none"/>
              </w:rPr>
            </w:pPr>
            <w:r>
              <w:rPr>
                <w:color w:val="auto"/>
                <w:highlight w:val="none"/>
              </w:rPr>
              <w:t>报本地装备编码</w:t>
            </w:r>
          </w:p>
        </w:tc>
      </w:tr>
      <w:tr w14:paraId="4E508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1164" w:type="dxa"/>
            <w:vAlign w:val="center"/>
          </w:tcPr>
          <w:p w14:paraId="74E52081">
            <w:pPr>
              <w:pStyle w:val="61"/>
              <w:bidi w:val="0"/>
              <w:jc w:val="center"/>
              <w:rPr>
                <w:color w:val="auto"/>
                <w:highlight w:val="none"/>
              </w:rPr>
            </w:pPr>
            <w:r>
              <w:rPr>
                <w:color w:val="auto"/>
                <w:highlight w:val="none"/>
              </w:rPr>
              <w:t>33</w:t>
            </w:r>
          </w:p>
        </w:tc>
        <w:tc>
          <w:tcPr>
            <w:tcW w:w="1379" w:type="dxa"/>
            <w:vMerge w:val="continue"/>
            <w:vAlign w:val="center"/>
          </w:tcPr>
          <w:p w14:paraId="1EA44FA3">
            <w:pPr>
              <w:pStyle w:val="61"/>
              <w:bidi w:val="0"/>
              <w:jc w:val="center"/>
              <w:rPr>
                <w:color w:val="auto"/>
                <w:highlight w:val="none"/>
              </w:rPr>
            </w:pPr>
          </w:p>
        </w:tc>
        <w:tc>
          <w:tcPr>
            <w:tcW w:w="2415" w:type="dxa"/>
            <w:vAlign w:val="center"/>
          </w:tcPr>
          <w:p w14:paraId="714CD288">
            <w:pPr>
              <w:pStyle w:val="61"/>
              <w:bidi w:val="0"/>
              <w:jc w:val="center"/>
              <w:rPr>
                <w:color w:val="auto"/>
                <w:highlight w:val="none"/>
              </w:rPr>
            </w:pPr>
            <w:r>
              <w:rPr>
                <w:color w:val="auto"/>
                <w:highlight w:val="none"/>
              </w:rPr>
              <w:t>4G信息</w:t>
            </w:r>
          </w:p>
        </w:tc>
        <w:tc>
          <w:tcPr>
            <w:tcW w:w="3263" w:type="dxa"/>
            <w:vAlign w:val="center"/>
          </w:tcPr>
          <w:p w14:paraId="7FEDDB38">
            <w:pPr>
              <w:pStyle w:val="61"/>
              <w:bidi w:val="0"/>
              <w:rPr>
                <w:color w:val="auto"/>
                <w:highlight w:val="none"/>
              </w:rPr>
            </w:pPr>
            <w:r>
              <w:rPr>
                <w:color w:val="auto"/>
                <w:highlight w:val="none"/>
              </w:rPr>
              <w:t>支持4G信息获取和上报（信号值，卡号，IMEI号等）</w:t>
            </w:r>
          </w:p>
        </w:tc>
      </w:tr>
      <w:tr w14:paraId="5A561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1164" w:type="dxa"/>
            <w:vAlign w:val="center"/>
          </w:tcPr>
          <w:p w14:paraId="1FB19F1E">
            <w:pPr>
              <w:pStyle w:val="61"/>
              <w:bidi w:val="0"/>
              <w:jc w:val="center"/>
              <w:rPr>
                <w:color w:val="auto"/>
                <w:highlight w:val="none"/>
              </w:rPr>
            </w:pPr>
            <w:r>
              <w:rPr>
                <w:color w:val="auto"/>
                <w:highlight w:val="none"/>
              </w:rPr>
              <w:t>34</w:t>
            </w:r>
          </w:p>
        </w:tc>
        <w:tc>
          <w:tcPr>
            <w:tcW w:w="1379" w:type="dxa"/>
            <w:vMerge w:val="continue"/>
            <w:vAlign w:val="center"/>
          </w:tcPr>
          <w:p w14:paraId="5D4BB026">
            <w:pPr>
              <w:pStyle w:val="61"/>
              <w:bidi w:val="0"/>
              <w:jc w:val="center"/>
              <w:rPr>
                <w:color w:val="auto"/>
                <w:highlight w:val="none"/>
              </w:rPr>
            </w:pPr>
          </w:p>
        </w:tc>
        <w:tc>
          <w:tcPr>
            <w:tcW w:w="2415" w:type="dxa"/>
            <w:vAlign w:val="center"/>
          </w:tcPr>
          <w:p w14:paraId="7CF0DD2F">
            <w:pPr>
              <w:pStyle w:val="61"/>
              <w:bidi w:val="0"/>
              <w:jc w:val="center"/>
              <w:rPr>
                <w:color w:val="auto"/>
                <w:highlight w:val="none"/>
              </w:rPr>
            </w:pPr>
            <w:r>
              <w:rPr>
                <w:color w:val="auto"/>
                <w:highlight w:val="none"/>
              </w:rPr>
              <w:t>支持与</w:t>
            </w:r>
            <w:r>
              <w:rPr>
                <w:rFonts w:hint="eastAsia"/>
                <w:color w:val="auto"/>
                <w:highlight w:val="none"/>
                <w:lang w:eastAsia="zh-CN"/>
              </w:rPr>
              <w:t>“天工”</w:t>
            </w:r>
            <w:r>
              <w:rPr>
                <w:color w:val="auto"/>
                <w:highlight w:val="none"/>
              </w:rPr>
              <w:t>平台对接</w:t>
            </w:r>
          </w:p>
        </w:tc>
        <w:tc>
          <w:tcPr>
            <w:tcW w:w="3263" w:type="dxa"/>
            <w:vAlign w:val="center"/>
          </w:tcPr>
          <w:p w14:paraId="7F6AA303">
            <w:pPr>
              <w:pStyle w:val="61"/>
              <w:bidi w:val="0"/>
              <w:rPr>
                <w:color w:val="auto"/>
                <w:highlight w:val="none"/>
              </w:rPr>
            </w:pPr>
            <w:r>
              <w:rPr>
                <w:color w:val="auto"/>
                <w:highlight w:val="none"/>
              </w:rPr>
              <w:t>具备作业状态上报、作业指令接收、作业信息自动采集、多要素作业条件判别、作业视频传输等功能</w:t>
            </w:r>
          </w:p>
        </w:tc>
      </w:tr>
      <w:tr w14:paraId="729E8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1164" w:type="dxa"/>
            <w:vAlign w:val="center"/>
          </w:tcPr>
          <w:p w14:paraId="2167F965">
            <w:pPr>
              <w:pStyle w:val="61"/>
              <w:bidi w:val="0"/>
              <w:jc w:val="center"/>
              <w:rPr>
                <w:color w:val="auto"/>
                <w:highlight w:val="none"/>
              </w:rPr>
            </w:pPr>
            <w:r>
              <w:rPr>
                <w:color w:val="auto"/>
                <w:highlight w:val="none"/>
              </w:rPr>
              <w:t>35</w:t>
            </w:r>
          </w:p>
        </w:tc>
        <w:tc>
          <w:tcPr>
            <w:tcW w:w="1379" w:type="dxa"/>
            <w:vMerge w:val="continue"/>
            <w:vAlign w:val="center"/>
          </w:tcPr>
          <w:p w14:paraId="57A60AED">
            <w:pPr>
              <w:pStyle w:val="61"/>
              <w:bidi w:val="0"/>
              <w:jc w:val="center"/>
              <w:rPr>
                <w:color w:val="auto"/>
                <w:highlight w:val="none"/>
              </w:rPr>
            </w:pPr>
          </w:p>
        </w:tc>
        <w:tc>
          <w:tcPr>
            <w:tcW w:w="2415" w:type="dxa"/>
            <w:vAlign w:val="center"/>
          </w:tcPr>
          <w:p w14:paraId="123E2D06">
            <w:pPr>
              <w:pStyle w:val="61"/>
              <w:bidi w:val="0"/>
              <w:jc w:val="center"/>
              <w:rPr>
                <w:color w:val="auto"/>
                <w:highlight w:val="none"/>
              </w:rPr>
            </w:pPr>
            <w:r>
              <w:rPr>
                <w:color w:val="auto"/>
                <w:highlight w:val="none"/>
              </w:rPr>
              <w:t>需提供出厂测试工具</w:t>
            </w:r>
          </w:p>
        </w:tc>
        <w:tc>
          <w:tcPr>
            <w:tcW w:w="3263" w:type="dxa"/>
            <w:vAlign w:val="center"/>
          </w:tcPr>
          <w:p w14:paraId="1932A439">
            <w:pPr>
              <w:pStyle w:val="61"/>
              <w:bidi w:val="0"/>
              <w:rPr>
                <w:color w:val="auto"/>
                <w:highlight w:val="none"/>
              </w:rPr>
            </w:pPr>
            <w:r>
              <w:rPr>
                <w:color w:val="auto"/>
                <w:highlight w:val="none"/>
              </w:rPr>
              <w:t>包括：</w:t>
            </w:r>
          </w:p>
          <w:p w14:paraId="08520BB3">
            <w:pPr>
              <w:pStyle w:val="61"/>
              <w:bidi w:val="0"/>
              <w:rPr>
                <w:rFonts w:hint="eastAsia" w:eastAsia="宋体"/>
                <w:color w:val="auto"/>
                <w:highlight w:val="none"/>
                <w:lang w:eastAsia="zh-CN"/>
              </w:rPr>
            </w:pPr>
            <w:r>
              <w:rPr>
                <w:rFonts w:hint="eastAsia"/>
                <w:color w:val="auto"/>
                <w:highlight w:val="none"/>
                <w:lang w:eastAsia="zh-CN"/>
              </w:rPr>
              <w:t>1.</w:t>
            </w:r>
            <w:r>
              <w:rPr>
                <w:color w:val="auto"/>
                <w:highlight w:val="none"/>
              </w:rPr>
              <w:t>查看：北斗卡号，4G卡号，固件版本、终端序列号</w:t>
            </w:r>
            <w:r>
              <w:rPr>
                <w:rFonts w:hint="eastAsia"/>
                <w:color w:val="auto"/>
                <w:highlight w:val="none"/>
                <w:lang w:eastAsia="zh-CN"/>
              </w:rPr>
              <w:t>；</w:t>
            </w:r>
          </w:p>
          <w:p w14:paraId="3AB43922">
            <w:pPr>
              <w:pStyle w:val="61"/>
              <w:bidi w:val="0"/>
              <w:rPr>
                <w:rFonts w:hint="eastAsia" w:eastAsia="宋体"/>
                <w:color w:val="auto"/>
                <w:highlight w:val="none"/>
                <w:lang w:eastAsia="zh-CN"/>
              </w:rPr>
            </w:pPr>
            <w:r>
              <w:rPr>
                <w:rFonts w:hint="eastAsia"/>
                <w:color w:val="auto"/>
                <w:highlight w:val="none"/>
                <w:lang w:eastAsia="zh-CN"/>
              </w:rPr>
              <w:t>2.</w:t>
            </w:r>
            <w:r>
              <w:rPr>
                <w:color w:val="auto"/>
                <w:highlight w:val="none"/>
              </w:rPr>
              <w:t>写入的装备编码</w:t>
            </w:r>
            <w:r>
              <w:rPr>
                <w:rFonts w:hint="eastAsia"/>
                <w:color w:val="auto"/>
                <w:highlight w:val="none"/>
                <w:lang w:eastAsia="zh-CN"/>
              </w:rPr>
              <w:t>；</w:t>
            </w:r>
          </w:p>
          <w:p w14:paraId="453F6083">
            <w:pPr>
              <w:pStyle w:val="61"/>
              <w:bidi w:val="0"/>
              <w:rPr>
                <w:color w:val="auto"/>
                <w:highlight w:val="none"/>
              </w:rPr>
            </w:pPr>
            <w:r>
              <w:rPr>
                <w:rFonts w:hint="eastAsia"/>
                <w:color w:val="auto"/>
                <w:highlight w:val="none"/>
                <w:lang w:eastAsia="zh-CN"/>
              </w:rPr>
              <w:t>3.</w:t>
            </w:r>
            <w:r>
              <w:rPr>
                <w:color w:val="auto"/>
                <w:highlight w:val="none"/>
              </w:rPr>
              <w:t>各模块功能测试及结果显示</w:t>
            </w:r>
          </w:p>
        </w:tc>
      </w:tr>
    </w:tbl>
    <w:p w14:paraId="216C17A9">
      <w:pPr>
        <w:ind w:firstLine="0" w:firstLineChars="0"/>
        <w:rPr>
          <w:color w:val="auto"/>
          <w:highlight w:val="none"/>
        </w:rPr>
      </w:pPr>
    </w:p>
    <w:p w14:paraId="1966DEE6">
      <w:pPr>
        <w:pStyle w:val="4"/>
        <w:rPr>
          <w:color w:val="auto"/>
          <w:highlight w:val="none"/>
        </w:rPr>
      </w:pPr>
      <w:r>
        <w:rPr>
          <w:rFonts w:hint="eastAsia"/>
          <w:color w:val="auto"/>
          <w:highlight w:val="none"/>
        </w:rPr>
        <w:t>智能化烟炉建设</w:t>
      </w:r>
    </w:p>
    <w:p w14:paraId="27C5E588">
      <w:pPr>
        <w:bidi w:val="0"/>
        <w:rPr>
          <w:rFonts w:hint="eastAsia"/>
          <w:color w:val="auto"/>
          <w:highlight w:val="none"/>
          <w:lang w:val="en-US" w:eastAsia="zh-CN"/>
        </w:rPr>
      </w:pPr>
      <w:r>
        <w:rPr>
          <w:rFonts w:hint="eastAsia"/>
          <w:color w:val="auto"/>
          <w:highlight w:val="none"/>
        </w:rPr>
        <w:t>全省建设20套智能化烟炉，建设布局</w:t>
      </w:r>
      <w:r>
        <w:rPr>
          <w:rFonts w:hint="eastAsia"/>
          <w:color w:val="auto"/>
          <w:highlight w:val="none"/>
          <w:lang w:val="en-US" w:eastAsia="zh-CN"/>
        </w:rPr>
        <w:t>如下表所示。</w:t>
      </w:r>
    </w:p>
    <w:p w14:paraId="101B242A">
      <w:pPr>
        <w:pStyle w:val="61"/>
        <w:bidi w:val="0"/>
        <w:jc w:val="center"/>
        <w:rPr>
          <w:rFonts w:hint="eastAsia"/>
          <w:color w:val="auto"/>
          <w:highlight w:val="none"/>
          <w:lang w:val="en-US"/>
        </w:rPr>
      </w:pPr>
      <w:r>
        <w:rPr>
          <w:rFonts w:hint="eastAsia"/>
          <w:color w:val="auto"/>
          <w:highlight w:val="none"/>
          <w:lang w:val="en-US"/>
        </w:rPr>
        <w:t>全省智能化烟炉建设布局</w:t>
      </w:r>
    </w:p>
    <w:tbl>
      <w:tblPr>
        <w:tblStyle w:val="29"/>
        <w:tblW w:w="8220" w:type="dxa"/>
        <w:jc w:val="center"/>
        <w:tblLayout w:type="fixed"/>
        <w:tblCellMar>
          <w:top w:w="0" w:type="dxa"/>
          <w:left w:w="108" w:type="dxa"/>
          <w:bottom w:w="0" w:type="dxa"/>
          <w:right w:w="108" w:type="dxa"/>
        </w:tblCellMar>
      </w:tblPr>
      <w:tblGrid>
        <w:gridCol w:w="1091"/>
        <w:gridCol w:w="1658"/>
        <w:gridCol w:w="2328"/>
        <w:gridCol w:w="2209"/>
        <w:gridCol w:w="934"/>
      </w:tblGrid>
      <w:tr w14:paraId="4F000DCB">
        <w:tblPrEx>
          <w:tblCellMar>
            <w:top w:w="0" w:type="dxa"/>
            <w:left w:w="108" w:type="dxa"/>
            <w:bottom w:w="0" w:type="dxa"/>
            <w:right w:w="108" w:type="dxa"/>
          </w:tblCellMar>
        </w:tblPrEx>
        <w:trPr>
          <w:trHeight w:val="435" w:hRule="atLeast"/>
          <w:jc w:val="center"/>
        </w:trPr>
        <w:tc>
          <w:tcPr>
            <w:tcW w:w="1116" w:type="dxa"/>
            <w:tcBorders>
              <w:top w:val="single" w:color="000000" w:sz="4" w:space="0"/>
              <w:left w:val="single" w:color="000000" w:sz="4" w:space="0"/>
              <w:bottom w:val="single" w:color="000000" w:sz="4" w:space="0"/>
              <w:right w:val="single" w:color="000000" w:sz="4" w:space="0"/>
            </w:tcBorders>
            <w:noWrap/>
            <w:vAlign w:val="center"/>
          </w:tcPr>
          <w:p w14:paraId="4FD8C73A">
            <w:pPr>
              <w:pStyle w:val="61"/>
              <w:bidi w:val="0"/>
              <w:jc w:val="center"/>
              <w:rPr>
                <w:rFonts w:hint="eastAsia"/>
                <w:color w:val="auto"/>
                <w:highlight w:val="none"/>
              </w:rPr>
            </w:pPr>
            <w:r>
              <w:rPr>
                <w:rFonts w:hint="eastAsia"/>
                <w:color w:val="auto"/>
                <w:highlight w:val="none"/>
              </w:rPr>
              <w:t>市</w:t>
            </w:r>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5E580DB9">
            <w:pPr>
              <w:pStyle w:val="61"/>
              <w:bidi w:val="0"/>
              <w:jc w:val="center"/>
              <w:rPr>
                <w:rFonts w:hint="eastAsia"/>
                <w:color w:val="auto"/>
                <w:highlight w:val="none"/>
              </w:rPr>
            </w:pPr>
            <w:r>
              <w:rPr>
                <w:rFonts w:hint="eastAsia"/>
                <w:color w:val="auto"/>
                <w:highlight w:val="none"/>
              </w:rPr>
              <w:t>区/县级市</w:t>
            </w:r>
          </w:p>
        </w:tc>
        <w:tc>
          <w:tcPr>
            <w:tcW w:w="2389" w:type="dxa"/>
            <w:tcBorders>
              <w:top w:val="single" w:color="000000" w:sz="4" w:space="0"/>
              <w:left w:val="single" w:color="000000" w:sz="4" w:space="0"/>
              <w:bottom w:val="single" w:color="000000" w:sz="4" w:space="0"/>
              <w:right w:val="single" w:color="000000" w:sz="4" w:space="0"/>
            </w:tcBorders>
            <w:noWrap/>
            <w:vAlign w:val="center"/>
          </w:tcPr>
          <w:p w14:paraId="504C85B2">
            <w:pPr>
              <w:pStyle w:val="61"/>
              <w:bidi w:val="0"/>
              <w:jc w:val="center"/>
              <w:rPr>
                <w:rFonts w:hint="eastAsia"/>
                <w:color w:val="auto"/>
                <w:highlight w:val="none"/>
              </w:rPr>
            </w:pPr>
            <w:r>
              <w:rPr>
                <w:rFonts w:hint="eastAsia"/>
                <w:color w:val="auto"/>
                <w:highlight w:val="none"/>
              </w:rPr>
              <w:t>建设地点</w:t>
            </w:r>
          </w:p>
        </w:tc>
        <w:tc>
          <w:tcPr>
            <w:tcW w:w="2267" w:type="dxa"/>
            <w:tcBorders>
              <w:top w:val="single" w:color="000000" w:sz="4" w:space="0"/>
              <w:left w:val="single" w:color="000000" w:sz="4" w:space="0"/>
              <w:bottom w:val="single" w:color="000000" w:sz="4" w:space="0"/>
              <w:right w:val="single" w:color="000000" w:sz="4" w:space="0"/>
            </w:tcBorders>
            <w:noWrap/>
            <w:vAlign w:val="center"/>
          </w:tcPr>
          <w:p w14:paraId="3472DE7E">
            <w:pPr>
              <w:pStyle w:val="61"/>
              <w:bidi w:val="0"/>
              <w:jc w:val="center"/>
              <w:rPr>
                <w:rFonts w:hint="eastAsia"/>
                <w:color w:val="auto"/>
                <w:highlight w:val="none"/>
              </w:rPr>
            </w:pPr>
            <w:r>
              <w:rPr>
                <w:rFonts w:hint="eastAsia"/>
                <w:color w:val="auto"/>
                <w:highlight w:val="none"/>
              </w:rPr>
              <w:t>经纬度</w:t>
            </w:r>
          </w:p>
        </w:tc>
        <w:tc>
          <w:tcPr>
            <w:tcW w:w="954" w:type="dxa"/>
            <w:tcBorders>
              <w:top w:val="single" w:color="000000" w:sz="4" w:space="0"/>
              <w:left w:val="single" w:color="000000" w:sz="4" w:space="0"/>
              <w:bottom w:val="single" w:color="000000" w:sz="4" w:space="0"/>
              <w:right w:val="single" w:color="000000" w:sz="4" w:space="0"/>
            </w:tcBorders>
            <w:noWrap/>
            <w:vAlign w:val="center"/>
          </w:tcPr>
          <w:p w14:paraId="32B6F571">
            <w:pPr>
              <w:pStyle w:val="61"/>
              <w:bidi w:val="0"/>
              <w:jc w:val="center"/>
              <w:rPr>
                <w:rFonts w:hint="eastAsia"/>
                <w:color w:val="auto"/>
                <w:highlight w:val="none"/>
              </w:rPr>
            </w:pPr>
            <w:r>
              <w:rPr>
                <w:rFonts w:hint="eastAsia"/>
                <w:color w:val="auto"/>
                <w:highlight w:val="none"/>
              </w:rPr>
              <w:t>数量</w:t>
            </w:r>
          </w:p>
        </w:tc>
      </w:tr>
      <w:tr w14:paraId="19C661AC">
        <w:tblPrEx>
          <w:tblCellMar>
            <w:top w:w="0" w:type="dxa"/>
            <w:left w:w="108" w:type="dxa"/>
            <w:bottom w:w="0" w:type="dxa"/>
            <w:right w:w="108" w:type="dxa"/>
          </w:tblCellMar>
        </w:tblPrEx>
        <w:trPr>
          <w:trHeight w:val="405" w:hRule="atLeast"/>
          <w:jc w:val="center"/>
        </w:trPr>
        <w:tc>
          <w:tcPr>
            <w:tcW w:w="1116" w:type="dxa"/>
            <w:vMerge w:val="restart"/>
            <w:tcBorders>
              <w:top w:val="single" w:color="000000" w:sz="4" w:space="0"/>
              <w:left w:val="single" w:color="000000" w:sz="4" w:space="0"/>
              <w:bottom w:val="single" w:color="000000" w:sz="4" w:space="0"/>
              <w:right w:val="single" w:color="000000" w:sz="4" w:space="0"/>
            </w:tcBorders>
            <w:noWrap/>
            <w:vAlign w:val="center"/>
          </w:tcPr>
          <w:p w14:paraId="12037B7A">
            <w:pPr>
              <w:pStyle w:val="61"/>
              <w:bidi w:val="0"/>
              <w:jc w:val="center"/>
              <w:rPr>
                <w:rFonts w:hint="eastAsia"/>
                <w:color w:val="auto"/>
                <w:highlight w:val="none"/>
              </w:rPr>
            </w:pPr>
            <w:r>
              <w:rPr>
                <w:rFonts w:hint="eastAsia"/>
                <w:color w:val="auto"/>
                <w:highlight w:val="none"/>
              </w:rPr>
              <w:t>合肥</w:t>
            </w:r>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3566A9DA">
            <w:pPr>
              <w:pStyle w:val="61"/>
              <w:bidi w:val="0"/>
              <w:jc w:val="center"/>
              <w:rPr>
                <w:rFonts w:hint="eastAsia"/>
                <w:color w:val="auto"/>
                <w:highlight w:val="none"/>
              </w:rPr>
            </w:pPr>
            <w:r>
              <w:rPr>
                <w:rFonts w:hint="eastAsia"/>
                <w:color w:val="auto"/>
                <w:highlight w:val="none"/>
              </w:rPr>
              <w:t>肥西县</w:t>
            </w:r>
          </w:p>
        </w:tc>
        <w:tc>
          <w:tcPr>
            <w:tcW w:w="2389" w:type="dxa"/>
            <w:tcBorders>
              <w:top w:val="single" w:color="000000" w:sz="4" w:space="0"/>
              <w:left w:val="single" w:color="000000" w:sz="4" w:space="0"/>
              <w:bottom w:val="single" w:color="000000" w:sz="4" w:space="0"/>
              <w:right w:val="single" w:color="000000" w:sz="4" w:space="0"/>
            </w:tcBorders>
            <w:noWrap/>
            <w:vAlign w:val="center"/>
          </w:tcPr>
          <w:p w14:paraId="1B9B82E4">
            <w:pPr>
              <w:pStyle w:val="61"/>
              <w:bidi w:val="0"/>
              <w:jc w:val="center"/>
              <w:rPr>
                <w:rFonts w:hint="eastAsia"/>
                <w:color w:val="auto"/>
                <w:highlight w:val="none"/>
              </w:rPr>
            </w:pPr>
            <w:r>
              <w:rPr>
                <w:rFonts w:hint="eastAsia"/>
                <w:color w:val="auto"/>
                <w:highlight w:val="none"/>
              </w:rPr>
              <w:t>紫蓬镇</w:t>
            </w:r>
          </w:p>
        </w:tc>
        <w:tc>
          <w:tcPr>
            <w:tcW w:w="2267" w:type="dxa"/>
            <w:tcBorders>
              <w:top w:val="single" w:color="000000" w:sz="4" w:space="0"/>
              <w:left w:val="single" w:color="000000" w:sz="4" w:space="0"/>
              <w:bottom w:val="single" w:color="000000" w:sz="4" w:space="0"/>
              <w:right w:val="single" w:color="000000" w:sz="4" w:space="0"/>
            </w:tcBorders>
            <w:noWrap/>
            <w:vAlign w:val="center"/>
          </w:tcPr>
          <w:p w14:paraId="3066010A">
            <w:pPr>
              <w:pStyle w:val="61"/>
              <w:bidi w:val="0"/>
              <w:jc w:val="center"/>
              <w:rPr>
                <w:rFonts w:hint="eastAsia"/>
                <w:color w:val="auto"/>
                <w:highlight w:val="none"/>
              </w:rPr>
            </w:pPr>
            <w:r>
              <w:rPr>
                <w:rFonts w:hint="eastAsia"/>
                <w:color w:val="auto"/>
                <w:highlight w:val="none"/>
              </w:rPr>
              <w:t>117°02′18″</w:t>
            </w:r>
          </w:p>
          <w:p w14:paraId="36696BA2">
            <w:pPr>
              <w:pStyle w:val="61"/>
              <w:bidi w:val="0"/>
              <w:jc w:val="center"/>
              <w:rPr>
                <w:rFonts w:hint="eastAsia"/>
                <w:color w:val="auto"/>
                <w:highlight w:val="none"/>
              </w:rPr>
            </w:pPr>
            <w:r>
              <w:rPr>
                <w:rFonts w:hint="default"/>
                <w:color w:val="auto"/>
                <w:highlight w:val="none"/>
              </w:rPr>
              <w:t>31°45′01″</w:t>
            </w:r>
          </w:p>
        </w:tc>
        <w:tc>
          <w:tcPr>
            <w:tcW w:w="954" w:type="dxa"/>
            <w:tcBorders>
              <w:top w:val="single" w:color="000000" w:sz="4" w:space="0"/>
              <w:left w:val="single" w:color="000000" w:sz="4" w:space="0"/>
              <w:bottom w:val="single" w:color="000000" w:sz="4" w:space="0"/>
              <w:right w:val="single" w:color="000000" w:sz="4" w:space="0"/>
            </w:tcBorders>
            <w:noWrap/>
            <w:vAlign w:val="center"/>
          </w:tcPr>
          <w:p w14:paraId="70325A6C">
            <w:pPr>
              <w:pStyle w:val="61"/>
              <w:bidi w:val="0"/>
              <w:jc w:val="center"/>
              <w:rPr>
                <w:rFonts w:hint="eastAsia"/>
                <w:color w:val="auto"/>
                <w:highlight w:val="none"/>
              </w:rPr>
            </w:pPr>
            <w:r>
              <w:rPr>
                <w:rFonts w:hint="eastAsia"/>
                <w:color w:val="auto"/>
                <w:highlight w:val="none"/>
              </w:rPr>
              <w:t>1</w:t>
            </w:r>
          </w:p>
        </w:tc>
      </w:tr>
      <w:tr w14:paraId="0789FA2B">
        <w:tblPrEx>
          <w:tblCellMar>
            <w:top w:w="0" w:type="dxa"/>
            <w:left w:w="108" w:type="dxa"/>
            <w:bottom w:w="0" w:type="dxa"/>
            <w:right w:w="108" w:type="dxa"/>
          </w:tblCellMar>
        </w:tblPrEx>
        <w:trPr>
          <w:trHeight w:val="300" w:hRule="atLeast"/>
          <w:jc w:val="center"/>
        </w:trPr>
        <w:tc>
          <w:tcPr>
            <w:tcW w:w="1116" w:type="dxa"/>
            <w:vMerge w:val="continue"/>
            <w:tcBorders>
              <w:top w:val="single" w:color="000000" w:sz="4" w:space="0"/>
              <w:left w:val="single" w:color="000000" w:sz="4" w:space="0"/>
              <w:bottom w:val="single" w:color="000000" w:sz="4" w:space="0"/>
              <w:right w:val="single" w:color="000000" w:sz="4" w:space="0"/>
            </w:tcBorders>
            <w:noWrap/>
            <w:vAlign w:val="center"/>
          </w:tcPr>
          <w:p w14:paraId="605CC171">
            <w:pPr>
              <w:pStyle w:val="61"/>
              <w:bidi w:val="0"/>
              <w:jc w:val="center"/>
              <w:rPr>
                <w:rFonts w:hint="eastAsia"/>
                <w:color w:val="auto"/>
                <w:highlight w:val="none"/>
              </w:rPr>
            </w:pPr>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7F404DFB">
            <w:pPr>
              <w:pStyle w:val="61"/>
              <w:bidi w:val="0"/>
              <w:jc w:val="center"/>
              <w:rPr>
                <w:rFonts w:hint="eastAsia"/>
                <w:color w:val="auto"/>
                <w:highlight w:val="none"/>
              </w:rPr>
            </w:pPr>
            <w:r>
              <w:rPr>
                <w:rFonts w:hint="eastAsia"/>
                <w:color w:val="auto"/>
                <w:highlight w:val="none"/>
              </w:rPr>
              <w:t>巢湖市</w:t>
            </w:r>
          </w:p>
        </w:tc>
        <w:tc>
          <w:tcPr>
            <w:tcW w:w="2389" w:type="dxa"/>
            <w:tcBorders>
              <w:top w:val="single" w:color="000000" w:sz="4" w:space="0"/>
              <w:left w:val="single" w:color="000000" w:sz="4" w:space="0"/>
              <w:bottom w:val="single" w:color="000000" w:sz="4" w:space="0"/>
              <w:right w:val="single" w:color="000000" w:sz="4" w:space="0"/>
            </w:tcBorders>
            <w:noWrap/>
            <w:vAlign w:val="center"/>
          </w:tcPr>
          <w:p w14:paraId="06B76ADE">
            <w:pPr>
              <w:pStyle w:val="61"/>
              <w:bidi w:val="0"/>
              <w:jc w:val="center"/>
              <w:rPr>
                <w:rFonts w:hint="eastAsia"/>
                <w:color w:val="auto"/>
                <w:highlight w:val="none"/>
              </w:rPr>
            </w:pPr>
            <w:r>
              <w:rPr>
                <w:rFonts w:hint="eastAsia"/>
                <w:color w:val="auto"/>
                <w:highlight w:val="none"/>
              </w:rPr>
              <w:t>坝镇</w:t>
            </w:r>
          </w:p>
        </w:tc>
        <w:tc>
          <w:tcPr>
            <w:tcW w:w="2267" w:type="dxa"/>
            <w:tcBorders>
              <w:top w:val="single" w:color="000000" w:sz="4" w:space="0"/>
              <w:left w:val="single" w:color="000000" w:sz="4" w:space="0"/>
              <w:bottom w:val="single" w:color="000000" w:sz="4" w:space="0"/>
              <w:right w:val="single" w:color="000000" w:sz="4" w:space="0"/>
            </w:tcBorders>
            <w:noWrap/>
            <w:vAlign w:val="center"/>
          </w:tcPr>
          <w:p w14:paraId="5D16F554">
            <w:pPr>
              <w:pStyle w:val="61"/>
              <w:bidi w:val="0"/>
              <w:jc w:val="center"/>
              <w:rPr>
                <w:rFonts w:hint="eastAsia"/>
                <w:color w:val="auto"/>
                <w:highlight w:val="none"/>
              </w:rPr>
            </w:pPr>
            <w:r>
              <w:rPr>
                <w:rFonts w:hint="eastAsia"/>
                <w:color w:val="auto"/>
                <w:highlight w:val="none"/>
              </w:rPr>
              <w:t>117°33′16″</w:t>
            </w:r>
          </w:p>
          <w:p w14:paraId="0F356121">
            <w:pPr>
              <w:pStyle w:val="61"/>
              <w:bidi w:val="0"/>
              <w:jc w:val="center"/>
              <w:rPr>
                <w:rFonts w:hint="eastAsia"/>
                <w:color w:val="auto"/>
                <w:highlight w:val="none"/>
              </w:rPr>
            </w:pPr>
            <w:r>
              <w:rPr>
                <w:rFonts w:hint="default"/>
                <w:color w:val="auto"/>
                <w:highlight w:val="none"/>
              </w:rPr>
              <w:t>31°19′29″</w:t>
            </w:r>
          </w:p>
        </w:tc>
        <w:tc>
          <w:tcPr>
            <w:tcW w:w="954" w:type="dxa"/>
            <w:tcBorders>
              <w:top w:val="single" w:color="000000" w:sz="4" w:space="0"/>
              <w:left w:val="single" w:color="000000" w:sz="4" w:space="0"/>
              <w:bottom w:val="single" w:color="000000" w:sz="4" w:space="0"/>
              <w:right w:val="single" w:color="000000" w:sz="4" w:space="0"/>
            </w:tcBorders>
            <w:noWrap/>
            <w:vAlign w:val="center"/>
          </w:tcPr>
          <w:p w14:paraId="10ACAE88">
            <w:pPr>
              <w:pStyle w:val="61"/>
              <w:bidi w:val="0"/>
              <w:jc w:val="center"/>
              <w:rPr>
                <w:rFonts w:hint="eastAsia"/>
                <w:color w:val="auto"/>
                <w:highlight w:val="none"/>
              </w:rPr>
            </w:pPr>
            <w:r>
              <w:rPr>
                <w:rFonts w:hint="eastAsia"/>
                <w:color w:val="auto"/>
                <w:highlight w:val="none"/>
              </w:rPr>
              <w:t>1</w:t>
            </w:r>
          </w:p>
        </w:tc>
      </w:tr>
      <w:tr w14:paraId="247BD600">
        <w:tblPrEx>
          <w:tblCellMar>
            <w:top w:w="0" w:type="dxa"/>
            <w:left w:w="108" w:type="dxa"/>
            <w:bottom w:w="0" w:type="dxa"/>
            <w:right w:w="108" w:type="dxa"/>
          </w:tblCellMar>
        </w:tblPrEx>
        <w:trPr>
          <w:trHeight w:val="300" w:hRule="atLeast"/>
          <w:jc w:val="center"/>
        </w:trPr>
        <w:tc>
          <w:tcPr>
            <w:tcW w:w="1116" w:type="dxa"/>
            <w:tcBorders>
              <w:top w:val="single" w:color="000000" w:sz="4" w:space="0"/>
              <w:left w:val="single" w:color="000000" w:sz="4" w:space="0"/>
              <w:bottom w:val="single" w:color="000000" w:sz="4" w:space="0"/>
              <w:right w:val="single" w:color="000000" w:sz="4" w:space="0"/>
            </w:tcBorders>
            <w:noWrap/>
            <w:vAlign w:val="center"/>
          </w:tcPr>
          <w:p w14:paraId="546D934D">
            <w:pPr>
              <w:pStyle w:val="61"/>
              <w:bidi w:val="0"/>
              <w:jc w:val="center"/>
              <w:rPr>
                <w:rFonts w:hint="eastAsia"/>
                <w:color w:val="auto"/>
                <w:highlight w:val="none"/>
              </w:rPr>
            </w:pPr>
            <w:r>
              <w:rPr>
                <w:rFonts w:hint="eastAsia"/>
                <w:color w:val="auto"/>
                <w:highlight w:val="none"/>
              </w:rPr>
              <w:t>淮北</w:t>
            </w:r>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3C9B49DC">
            <w:pPr>
              <w:pStyle w:val="61"/>
              <w:bidi w:val="0"/>
              <w:jc w:val="center"/>
              <w:rPr>
                <w:rFonts w:hint="eastAsia"/>
                <w:color w:val="auto"/>
                <w:highlight w:val="none"/>
              </w:rPr>
            </w:pPr>
            <w:r>
              <w:rPr>
                <w:rFonts w:hint="eastAsia"/>
                <w:color w:val="auto"/>
                <w:highlight w:val="none"/>
              </w:rPr>
              <w:t>烈山区</w:t>
            </w:r>
          </w:p>
        </w:tc>
        <w:tc>
          <w:tcPr>
            <w:tcW w:w="2389" w:type="dxa"/>
            <w:tcBorders>
              <w:top w:val="single" w:color="000000" w:sz="4" w:space="0"/>
              <w:left w:val="single" w:color="000000" w:sz="4" w:space="0"/>
              <w:bottom w:val="single" w:color="000000" w:sz="4" w:space="0"/>
              <w:right w:val="single" w:color="000000" w:sz="4" w:space="0"/>
            </w:tcBorders>
            <w:noWrap/>
            <w:vAlign w:val="center"/>
          </w:tcPr>
          <w:p w14:paraId="719AF61E">
            <w:pPr>
              <w:pStyle w:val="61"/>
              <w:bidi w:val="0"/>
              <w:jc w:val="center"/>
              <w:rPr>
                <w:rFonts w:hint="eastAsia"/>
                <w:color w:val="auto"/>
                <w:highlight w:val="none"/>
              </w:rPr>
            </w:pPr>
            <w:r>
              <w:rPr>
                <w:rFonts w:hint="eastAsia"/>
                <w:color w:val="auto"/>
                <w:highlight w:val="none"/>
              </w:rPr>
              <w:t>龙脊山</w:t>
            </w:r>
          </w:p>
        </w:tc>
        <w:tc>
          <w:tcPr>
            <w:tcW w:w="2267" w:type="dxa"/>
            <w:tcBorders>
              <w:top w:val="single" w:color="000000" w:sz="4" w:space="0"/>
              <w:left w:val="single" w:color="000000" w:sz="4" w:space="0"/>
              <w:bottom w:val="single" w:color="000000" w:sz="4" w:space="0"/>
              <w:right w:val="single" w:color="000000" w:sz="4" w:space="0"/>
            </w:tcBorders>
            <w:noWrap/>
            <w:vAlign w:val="center"/>
          </w:tcPr>
          <w:p w14:paraId="3D2F7BE7">
            <w:pPr>
              <w:pStyle w:val="61"/>
              <w:bidi w:val="0"/>
              <w:jc w:val="center"/>
              <w:rPr>
                <w:rFonts w:hint="eastAsia"/>
                <w:color w:val="auto"/>
                <w:highlight w:val="none"/>
              </w:rPr>
            </w:pPr>
            <w:r>
              <w:rPr>
                <w:rFonts w:hint="eastAsia"/>
                <w:color w:val="auto"/>
                <w:highlight w:val="none"/>
              </w:rPr>
              <w:t>116°57′2″</w:t>
            </w:r>
          </w:p>
          <w:p w14:paraId="1428CA76">
            <w:pPr>
              <w:pStyle w:val="61"/>
              <w:bidi w:val="0"/>
              <w:jc w:val="center"/>
              <w:rPr>
                <w:rFonts w:hint="eastAsia"/>
                <w:color w:val="auto"/>
                <w:highlight w:val="none"/>
              </w:rPr>
            </w:pPr>
            <w:r>
              <w:rPr>
                <w:rFonts w:hint="default"/>
                <w:color w:val="auto"/>
                <w:highlight w:val="none"/>
              </w:rPr>
              <w:t>33°55′16″</w:t>
            </w:r>
          </w:p>
        </w:tc>
        <w:tc>
          <w:tcPr>
            <w:tcW w:w="954" w:type="dxa"/>
            <w:tcBorders>
              <w:top w:val="single" w:color="000000" w:sz="4" w:space="0"/>
              <w:left w:val="single" w:color="000000" w:sz="4" w:space="0"/>
              <w:bottom w:val="single" w:color="000000" w:sz="4" w:space="0"/>
              <w:right w:val="single" w:color="000000" w:sz="4" w:space="0"/>
            </w:tcBorders>
            <w:noWrap/>
            <w:vAlign w:val="center"/>
          </w:tcPr>
          <w:p w14:paraId="2797FB7A">
            <w:pPr>
              <w:pStyle w:val="61"/>
              <w:bidi w:val="0"/>
              <w:jc w:val="center"/>
              <w:rPr>
                <w:rFonts w:hint="eastAsia"/>
                <w:color w:val="auto"/>
                <w:highlight w:val="none"/>
              </w:rPr>
            </w:pPr>
            <w:r>
              <w:rPr>
                <w:rFonts w:hint="eastAsia"/>
                <w:color w:val="auto"/>
                <w:highlight w:val="none"/>
              </w:rPr>
              <w:t>1</w:t>
            </w:r>
          </w:p>
        </w:tc>
      </w:tr>
      <w:tr w14:paraId="0E5DD7E8">
        <w:tblPrEx>
          <w:tblCellMar>
            <w:top w:w="0" w:type="dxa"/>
            <w:left w:w="108" w:type="dxa"/>
            <w:bottom w:w="0" w:type="dxa"/>
            <w:right w:w="108" w:type="dxa"/>
          </w:tblCellMar>
        </w:tblPrEx>
        <w:trPr>
          <w:trHeight w:val="300" w:hRule="atLeast"/>
          <w:jc w:val="center"/>
        </w:trPr>
        <w:tc>
          <w:tcPr>
            <w:tcW w:w="1116" w:type="dxa"/>
            <w:tcBorders>
              <w:top w:val="single" w:color="000000" w:sz="4" w:space="0"/>
              <w:left w:val="single" w:color="000000" w:sz="4" w:space="0"/>
              <w:bottom w:val="single" w:color="000000" w:sz="4" w:space="0"/>
              <w:right w:val="single" w:color="000000" w:sz="4" w:space="0"/>
            </w:tcBorders>
            <w:noWrap/>
            <w:vAlign w:val="center"/>
          </w:tcPr>
          <w:p w14:paraId="74B70CE0">
            <w:pPr>
              <w:pStyle w:val="61"/>
              <w:bidi w:val="0"/>
              <w:jc w:val="center"/>
              <w:rPr>
                <w:rFonts w:hint="eastAsia"/>
                <w:color w:val="auto"/>
                <w:highlight w:val="none"/>
              </w:rPr>
            </w:pPr>
            <w:r>
              <w:rPr>
                <w:rFonts w:hint="eastAsia"/>
                <w:color w:val="auto"/>
                <w:highlight w:val="none"/>
              </w:rPr>
              <w:t>宿州</w:t>
            </w:r>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3374802A">
            <w:pPr>
              <w:pStyle w:val="61"/>
              <w:bidi w:val="0"/>
              <w:jc w:val="center"/>
              <w:rPr>
                <w:rFonts w:hint="eastAsia"/>
                <w:color w:val="auto"/>
                <w:highlight w:val="none"/>
              </w:rPr>
            </w:pPr>
            <w:r>
              <w:rPr>
                <w:rFonts w:hint="eastAsia"/>
                <w:color w:val="auto"/>
                <w:highlight w:val="none"/>
              </w:rPr>
              <w:t>埇</w:t>
            </w:r>
            <w:r>
              <w:rPr>
                <w:rFonts w:hint="default"/>
                <w:color w:val="auto"/>
                <w:highlight w:val="none"/>
              </w:rPr>
              <w:t>桥区</w:t>
            </w:r>
          </w:p>
        </w:tc>
        <w:tc>
          <w:tcPr>
            <w:tcW w:w="2389" w:type="dxa"/>
            <w:tcBorders>
              <w:top w:val="single" w:color="000000" w:sz="4" w:space="0"/>
              <w:left w:val="single" w:color="000000" w:sz="4" w:space="0"/>
              <w:bottom w:val="single" w:color="000000" w:sz="4" w:space="0"/>
              <w:right w:val="single" w:color="000000" w:sz="4" w:space="0"/>
            </w:tcBorders>
            <w:noWrap/>
            <w:vAlign w:val="center"/>
          </w:tcPr>
          <w:p w14:paraId="472CE3E8">
            <w:pPr>
              <w:pStyle w:val="61"/>
              <w:bidi w:val="0"/>
              <w:jc w:val="center"/>
              <w:rPr>
                <w:rFonts w:hint="eastAsia"/>
                <w:color w:val="auto"/>
                <w:highlight w:val="none"/>
              </w:rPr>
            </w:pPr>
            <w:r>
              <w:rPr>
                <w:rFonts w:hint="eastAsia"/>
                <w:color w:val="auto"/>
                <w:highlight w:val="none"/>
              </w:rPr>
              <w:t>凤凰山</w:t>
            </w:r>
          </w:p>
        </w:tc>
        <w:tc>
          <w:tcPr>
            <w:tcW w:w="2267" w:type="dxa"/>
            <w:tcBorders>
              <w:top w:val="single" w:color="000000" w:sz="4" w:space="0"/>
              <w:left w:val="single" w:color="000000" w:sz="4" w:space="0"/>
              <w:bottom w:val="single" w:color="000000" w:sz="4" w:space="0"/>
              <w:right w:val="single" w:color="000000" w:sz="4" w:space="0"/>
            </w:tcBorders>
            <w:noWrap/>
            <w:vAlign w:val="center"/>
          </w:tcPr>
          <w:p w14:paraId="1B8554AD">
            <w:pPr>
              <w:pStyle w:val="61"/>
              <w:bidi w:val="0"/>
              <w:jc w:val="center"/>
              <w:rPr>
                <w:rFonts w:hint="eastAsia"/>
                <w:color w:val="auto"/>
                <w:highlight w:val="none"/>
              </w:rPr>
            </w:pPr>
            <w:r>
              <w:rPr>
                <w:rFonts w:hint="eastAsia"/>
                <w:color w:val="auto"/>
                <w:highlight w:val="none"/>
              </w:rPr>
              <w:t>117°01′33″</w:t>
            </w:r>
          </w:p>
          <w:p w14:paraId="4AF0E04B">
            <w:pPr>
              <w:pStyle w:val="61"/>
              <w:bidi w:val="0"/>
              <w:jc w:val="center"/>
              <w:rPr>
                <w:rFonts w:hint="eastAsia"/>
                <w:color w:val="auto"/>
                <w:highlight w:val="none"/>
              </w:rPr>
            </w:pPr>
            <w:r>
              <w:rPr>
                <w:rFonts w:hint="default"/>
                <w:color w:val="auto"/>
                <w:highlight w:val="none"/>
              </w:rPr>
              <w:t>33°48′14″</w:t>
            </w:r>
          </w:p>
        </w:tc>
        <w:tc>
          <w:tcPr>
            <w:tcW w:w="954" w:type="dxa"/>
            <w:tcBorders>
              <w:top w:val="single" w:color="000000" w:sz="4" w:space="0"/>
              <w:left w:val="single" w:color="000000" w:sz="4" w:space="0"/>
              <w:bottom w:val="single" w:color="000000" w:sz="4" w:space="0"/>
              <w:right w:val="single" w:color="000000" w:sz="4" w:space="0"/>
            </w:tcBorders>
            <w:noWrap/>
            <w:vAlign w:val="center"/>
          </w:tcPr>
          <w:p w14:paraId="1C8DB9F0">
            <w:pPr>
              <w:pStyle w:val="61"/>
              <w:bidi w:val="0"/>
              <w:jc w:val="center"/>
              <w:rPr>
                <w:rFonts w:hint="eastAsia"/>
                <w:color w:val="auto"/>
                <w:highlight w:val="none"/>
              </w:rPr>
            </w:pPr>
            <w:r>
              <w:rPr>
                <w:rFonts w:hint="eastAsia"/>
                <w:color w:val="auto"/>
                <w:highlight w:val="none"/>
              </w:rPr>
              <w:t>1</w:t>
            </w:r>
          </w:p>
        </w:tc>
      </w:tr>
      <w:tr w14:paraId="0ED2F05E">
        <w:tblPrEx>
          <w:tblCellMar>
            <w:top w:w="0" w:type="dxa"/>
            <w:left w:w="108" w:type="dxa"/>
            <w:bottom w:w="0" w:type="dxa"/>
            <w:right w:w="108" w:type="dxa"/>
          </w:tblCellMar>
        </w:tblPrEx>
        <w:trPr>
          <w:trHeight w:val="300" w:hRule="atLeast"/>
          <w:jc w:val="center"/>
        </w:trPr>
        <w:tc>
          <w:tcPr>
            <w:tcW w:w="1116" w:type="dxa"/>
            <w:tcBorders>
              <w:top w:val="single" w:color="000000" w:sz="4" w:space="0"/>
              <w:left w:val="single" w:color="000000" w:sz="4" w:space="0"/>
              <w:bottom w:val="single" w:color="000000" w:sz="4" w:space="0"/>
              <w:right w:val="single" w:color="000000" w:sz="4" w:space="0"/>
            </w:tcBorders>
            <w:noWrap/>
            <w:vAlign w:val="center"/>
          </w:tcPr>
          <w:p w14:paraId="7419CFB3">
            <w:pPr>
              <w:pStyle w:val="61"/>
              <w:bidi w:val="0"/>
              <w:jc w:val="center"/>
              <w:rPr>
                <w:rFonts w:hint="eastAsia"/>
                <w:color w:val="auto"/>
                <w:highlight w:val="none"/>
              </w:rPr>
            </w:pPr>
            <w:r>
              <w:rPr>
                <w:rFonts w:hint="eastAsia"/>
                <w:color w:val="auto"/>
                <w:highlight w:val="none"/>
              </w:rPr>
              <w:t>淮南</w:t>
            </w:r>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57F0FEB6">
            <w:pPr>
              <w:pStyle w:val="61"/>
              <w:bidi w:val="0"/>
              <w:jc w:val="center"/>
              <w:rPr>
                <w:rFonts w:hint="eastAsia"/>
                <w:color w:val="auto"/>
                <w:highlight w:val="none"/>
              </w:rPr>
            </w:pPr>
            <w:r>
              <w:rPr>
                <w:rFonts w:hint="eastAsia"/>
                <w:color w:val="auto"/>
                <w:highlight w:val="none"/>
              </w:rPr>
              <w:t>田家庵区</w:t>
            </w:r>
          </w:p>
        </w:tc>
        <w:tc>
          <w:tcPr>
            <w:tcW w:w="2389" w:type="dxa"/>
            <w:tcBorders>
              <w:top w:val="single" w:color="000000" w:sz="4" w:space="0"/>
              <w:left w:val="single" w:color="000000" w:sz="4" w:space="0"/>
              <w:bottom w:val="single" w:color="000000" w:sz="4" w:space="0"/>
              <w:right w:val="single" w:color="000000" w:sz="4" w:space="0"/>
            </w:tcBorders>
            <w:noWrap/>
            <w:vAlign w:val="center"/>
          </w:tcPr>
          <w:p w14:paraId="50295FAA">
            <w:pPr>
              <w:pStyle w:val="61"/>
              <w:bidi w:val="0"/>
              <w:jc w:val="center"/>
              <w:rPr>
                <w:rFonts w:hint="eastAsia"/>
                <w:color w:val="auto"/>
                <w:highlight w:val="none"/>
              </w:rPr>
            </w:pPr>
            <w:r>
              <w:rPr>
                <w:rFonts w:hint="eastAsia"/>
                <w:color w:val="auto"/>
                <w:highlight w:val="none"/>
              </w:rPr>
              <w:t>洞山林场五层山</w:t>
            </w:r>
          </w:p>
        </w:tc>
        <w:tc>
          <w:tcPr>
            <w:tcW w:w="2267" w:type="dxa"/>
            <w:tcBorders>
              <w:top w:val="single" w:color="000000" w:sz="4" w:space="0"/>
              <w:left w:val="single" w:color="000000" w:sz="4" w:space="0"/>
              <w:bottom w:val="single" w:color="000000" w:sz="4" w:space="0"/>
              <w:right w:val="single" w:color="000000" w:sz="4" w:space="0"/>
            </w:tcBorders>
            <w:noWrap/>
            <w:vAlign w:val="center"/>
          </w:tcPr>
          <w:p w14:paraId="20709179">
            <w:pPr>
              <w:pStyle w:val="61"/>
              <w:bidi w:val="0"/>
              <w:jc w:val="center"/>
              <w:rPr>
                <w:rFonts w:hint="eastAsia"/>
                <w:color w:val="auto"/>
                <w:highlight w:val="none"/>
              </w:rPr>
            </w:pPr>
            <w:r>
              <w:rPr>
                <w:rFonts w:hint="eastAsia"/>
                <w:color w:val="auto"/>
                <w:highlight w:val="none"/>
              </w:rPr>
              <w:t>117°01′15″</w:t>
            </w:r>
          </w:p>
          <w:p w14:paraId="630AC370">
            <w:pPr>
              <w:pStyle w:val="61"/>
              <w:bidi w:val="0"/>
              <w:jc w:val="center"/>
              <w:rPr>
                <w:rFonts w:hint="eastAsia"/>
                <w:color w:val="auto"/>
                <w:highlight w:val="none"/>
              </w:rPr>
            </w:pPr>
            <w:r>
              <w:rPr>
                <w:rFonts w:hint="default"/>
                <w:color w:val="auto"/>
                <w:highlight w:val="none"/>
              </w:rPr>
              <w:t>32°36′25″</w:t>
            </w:r>
          </w:p>
        </w:tc>
        <w:tc>
          <w:tcPr>
            <w:tcW w:w="954" w:type="dxa"/>
            <w:tcBorders>
              <w:top w:val="single" w:color="000000" w:sz="4" w:space="0"/>
              <w:left w:val="single" w:color="000000" w:sz="4" w:space="0"/>
              <w:bottom w:val="single" w:color="000000" w:sz="4" w:space="0"/>
              <w:right w:val="single" w:color="000000" w:sz="4" w:space="0"/>
            </w:tcBorders>
            <w:noWrap/>
            <w:vAlign w:val="center"/>
          </w:tcPr>
          <w:p w14:paraId="2F91C9A6">
            <w:pPr>
              <w:pStyle w:val="61"/>
              <w:bidi w:val="0"/>
              <w:jc w:val="center"/>
              <w:rPr>
                <w:rFonts w:hint="eastAsia"/>
                <w:color w:val="auto"/>
                <w:highlight w:val="none"/>
              </w:rPr>
            </w:pPr>
            <w:r>
              <w:rPr>
                <w:rFonts w:hint="eastAsia"/>
                <w:color w:val="auto"/>
                <w:highlight w:val="none"/>
              </w:rPr>
              <w:t>1</w:t>
            </w:r>
          </w:p>
        </w:tc>
      </w:tr>
      <w:tr w14:paraId="140AE068">
        <w:tblPrEx>
          <w:tblCellMar>
            <w:top w:w="0" w:type="dxa"/>
            <w:left w:w="108" w:type="dxa"/>
            <w:bottom w:w="0" w:type="dxa"/>
            <w:right w:w="108" w:type="dxa"/>
          </w:tblCellMar>
        </w:tblPrEx>
        <w:trPr>
          <w:trHeight w:val="300" w:hRule="atLeast"/>
          <w:jc w:val="center"/>
        </w:trPr>
        <w:tc>
          <w:tcPr>
            <w:tcW w:w="1116" w:type="dxa"/>
            <w:tcBorders>
              <w:top w:val="single" w:color="000000" w:sz="4" w:space="0"/>
              <w:left w:val="single" w:color="000000" w:sz="4" w:space="0"/>
              <w:bottom w:val="single" w:color="000000" w:sz="4" w:space="0"/>
              <w:right w:val="single" w:color="000000" w:sz="4" w:space="0"/>
            </w:tcBorders>
            <w:noWrap/>
            <w:vAlign w:val="center"/>
          </w:tcPr>
          <w:p w14:paraId="6626D662">
            <w:pPr>
              <w:pStyle w:val="61"/>
              <w:bidi w:val="0"/>
              <w:jc w:val="center"/>
              <w:rPr>
                <w:rFonts w:hint="eastAsia"/>
                <w:color w:val="auto"/>
                <w:highlight w:val="none"/>
              </w:rPr>
            </w:pPr>
            <w:r>
              <w:rPr>
                <w:rFonts w:hint="eastAsia"/>
                <w:color w:val="auto"/>
                <w:highlight w:val="none"/>
              </w:rPr>
              <w:t>滁州</w:t>
            </w:r>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0AEF974C">
            <w:pPr>
              <w:pStyle w:val="61"/>
              <w:bidi w:val="0"/>
              <w:jc w:val="center"/>
              <w:rPr>
                <w:rFonts w:hint="eastAsia"/>
                <w:color w:val="auto"/>
                <w:highlight w:val="none"/>
              </w:rPr>
            </w:pPr>
            <w:r>
              <w:rPr>
                <w:rFonts w:hint="eastAsia"/>
                <w:color w:val="auto"/>
                <w:highlight w:val="none"/>
              </w:rPr>
              <w:t>南谯区</w:t>
            </w:r>
          </w:p>
        </w:tc>
        <w:tc>
          <w:tcPr>
            <w:tcW w:w="2389" w:type="dxa"/>
            <w:tcBorders>
              <w:top w:val="single" w:color="000000" w:sz="4" w:space="0"/>
              <w:left w:val="single" w:color="000000" w:sz="4" w:space="0"/>
              <w:bottom w:val="single" w:color="000000" w:sz="4" w:space="0"/>
              <w:right w:val="single" w:color="000000" w:sz="4" w:space="0"/>
            </w:tcBorders>
            <w:noWrap/>
            <w:vAlign w:val="center"/>
          </w:tcPr>
          <w:p w14:paraId="13121B91">
            <w:pPr>
              <w:pStyle w:val="61"/>
              <w:bidi w:val="0"/>
              <w:jc w:val="center"/>
              <w:rPr>
                <w:rFonts w:hint="eastAsia"/>
                <w:color w:val="auto"/>
                <w:highlight w:val="none"/>
              </w:rPr>
            </w:pPr>
            <w:r>
              <w:rPr>
                <w:rFonts w:hint="eastAsia"/>
                <w:color w:val="auto"/>
                <w:highlight w:val="none"/>
              </w:rPr>
              <w:t>皇甫山</w:t>
            </w:r>
          </w:p>
        </w:tc>
        <w:tc>
          <w:tcPr>
            <w:tcW w:w="2267" w:type="dxa"/>
            <w:tcBorders>
              <w:top w:val="single" w:color="000000" w:sz="4" w:space="0"/>
              <w:left w:val="single" w:color="000000" w:sz="4" w:space="0"/>
              <w:bottom w:val="single" w:color="000000" w:sz="4" w:space="0"/>
              <w:right w:val="single" w:color="000000" w:sz="4" w:space="0"/>
            </w:tcBorders>
            <w:noWrap/>
            <w:vAlign w:val="center"/>
          </w:tcPr>
          <w:p w14:paraId="03172BD0">
            <w:pPr>
              <w:pStyle w:val="61"/>
              <w:bidi w:val="0"/>
              <w:jc w:val="center"/>
              <w:rPr>
                <w:rFonts w:hint="eastAsia"/>
                <w:color w:val="auto"/>
                <w:highlight w:val="none"/>
              </w:rPr>
            </w:pPr>
            <w:r>
              <w:rPr>
                <w:rFonts w:hint="eastAsia"/>
                <w:color w:val="auto"/>
                <w:highlight w:val="none"/>
              </w:rPr>
              <w:t>118°00′22″</w:t>
            </w:r>
          </w:p>
          <w:p w14:paraId="05CFF0B8">
            <w:pPr>
              <w:pStyle w:val="61"/>
              <w:bidi w:val="0"/>
              <w:jc w:val="center"/>
              <w:rPr>
                <w:rFonts w:hint="eastAsia"/>
                <w:color w:val="auto"/>
                <w:highlight w:val="none"/>
              </w:rPr>
            </w:pPr>
            <w:r>
              <w:rPr>
                <w:rFonts w:hint="default"/>
                <w:color w:val="auto"/>
                <w:highlight w:val="none"/>
              </w:rPr>
              <w:t>32°20′54″</w:t>
            </w:r>
          </w:p>
        </w:tc>
        <w:tc>
          <w:tcPr>
            <w:tcW w:w="954" w:type="dxa"/>
            <w:tcBorders>
              <w:top w:val="single" w:color="000000" w:sz="4" w:space="0"/>
              <w:left w:val="single" w:color="000000" w:sz="4" w:space="0"/>
              <w:bottom w:val="single" w:color="000000" w:sz="4" w:space="0"/>
              <w:right w:val="single" w:color="000000" w:sz="4" w:space="0"/>
            </w:tcBorders>
            <w:noWrap/>
            <w:vAlign w:val="center"/>
          </w:tcPr>
          <w:p w14:paraId="2DE16BEC">
            <w:pPr>
              <w:pStyle w:val="61"/>
              <w:bidi w:val="0"/>
              <w:jc w:val="center"/>
              <w:rPr>
                <w:rFonts w:hint="eastAsia"/>
                <w:color w:val="auto"/>
                <w:highlight w:val="none"/>
              </w:rPr>
            </w:pPr>
            <w:r>
              <w:rPr>
                <w:rFonts w:hint="eastAsia"/>
                <w:color w:val="auto"/>
                <w:highlight w:val="none"/>
              </w:rPr>
              <w:t>1</w:t>
            </w:r>
          </w:p>
        </w:tc>
      </w:tr>
      <w:tr w14:paraId="64631EF1">
        <w:tblPrEx>
          <w:tblCellMar>
            <w:top w:w="0" w:type="dxa"/>
            <w:left w:w="108" w:type="dxa"/>
            <w:bottom w:w="0" w:type="dxa"/>
            <w:right w:w="108" w:type="dxa"/>
          </w:tblCellMar>
        </w:tblPrEx>
        <w:trPr>
          <w:trHeight w:val="420" w:hRule="atLeast"/>
          <w:jc w:val="center"/>
        </w:trPr>
        <w:tc>
          <w:tcPr>
            <w:tcW w:w="1116" w:type="dxa"/>
            <w:vMerge w:val="restart"/>
            <w:tcBorders>
              <w:top w:val="single" w:color="000000" w:sz="4" w:space="0"/>
              <w:left w:val="single" w:color="000000" w:sz="4" w:space="0"/>
              <w:bottom w:val="single" w:color="000000" w:sz="4" w:space="0"/>
              <w:right w:val="single" w:color="000000" w:sz="4" w:space="0"/>
            </w:tcBorders>
            <w:noWrap/>
            <w:vAlign w:val="center"/>
          </w:tcPr>
          <w:p w14:paraId="067F666E">
            <w:pPr>
              <w:pStyle w:val="61"/>
              <w:bidi w:val="0"/>
              <w:jc w:val="center"/>
              <w:rPr>
                <w:rFonts w:hint="eastAsia"/>
                <w:color w:val="auto"/>
                <w:highlight w:val="none"/>
              </w:rPr>
            </w:pPr>
            <w:r>
              <w:rPr>
                <w:rFonts w:hint="eastAsia"/>
                <w:color w:val="auto"/>
                <w:highlight w:val="none"/>
              </w:rPr>
              <w:t>六安</w:t>
            </w:r>
          </w:p>
        </w:tc>
        <w:tc>
          <w:tcPr>
            <w:tcW w:w="1700" w:type="dxa"/>
            <w:vMerge w:val="restart"/>
            <w:tcBorders>
              <w:top w:val="single" w:color="000000" w:sz="4" w:space="0"/>
              <w:left w:val="single" w:color="000000" w:sz="4" w:space="0"/>
              <w:bottom w:val="single" w:color="000000" w:sz="4" w:space="0"/>
              <w:right w:val="single" w:color="000000" w:sz="4" w:space="0"/>
            </w:tcBorders>
            <w:noWrap/>
            <w:vAlign w:val="center"/>
          </w:tcPr>
          <w:p w14:paraId="370EE8A1">
            <w:pPr>
              <w:pStyle w:val="61"/>
              <w:bidi w:val="0"/>
              <w:jc w:val="center"/>
              <w:rPr>
                <w:rFonts w:hint="eastAsia"/>
                <w:color w:val="auto"/>
                <w:highlight w:val="none"/>
              </w:rPr>
            </w:pPr>
            <w:r>
              <w:rPr>
                <w:rFonts w:hint="eastAsia"/>
                <w:color w:val="auto"/>
                <w:highlight w:val="none"/>
              </w:rPr>
              <w:t>霍山县</w:t>
            </w:r>
          </w:p>
        </w:tc>
        <w:tc>
          <w:tcPr>
            <w:tcW w:w="2389" w:type="dxa"/>
            <w:tcBorders>
              <w:top w:val="single" w:color="000000" w:sz="4" w:space="0"/>
              <w:left w:val="single" w:color="000000" w:sz="4" w:space="0"/>
              <w:bottom w:val="single" w:color="000000" w:sz="4" w:space="0"/>
              <w:right w:val="single" w:color="000000" w:sz="4" w:space="0"/>
            </w:tcBorders>
            <w:noWrap/>
            <w:vAlign w:val="center"/>
          </w:tcPr>
          <w:p w14:paraId="4DF41D9A">
            <w:pPr>
              <w:pStyle w:val="61"/>
              <w:bidi w:val="0"/>
              <w:jc w:val="center"/>
              <w:rPr>
                <w:rFonts w:hint="eastAsia"/>
                <w:color w:val="auto"/>
                <w:highlight w:val="none"/>
              </w:rPr>
            </w:pPr>
            <w:r>
              <w:rPr>
                <w:rFonts w:hint="eastAsia"/>
                <w:color w:val="auto"/>
                <w:highlight w:val="none"/>
              </w:rPr>
              <w:t>落儿岭镇太子庙村</w:t>
            </w:r>
          </w:p>
        </w:tc>
        <w:tc>
          <w:tcPr>
            <w:tcW w:w="2267" w:type="dxa"/>
            <w:tcBorders>
              <w:top w:val="single" w:color="000000" w:sz="4" w:space="0"/>
              <w:left w:val="single" w:color="000000" w:sz="4" w:space="0"/>
              <w:bottom w:val="single" w:color="000000" w:sz="4" w:space="0"/>
              <w:right w:val="single" w:color="000000" w:sz="4" w:space="0"/>
            </w:tcBorders>
            <w:noWrap/>
            <w:vAlign w:val="center"/>
          </w:tcPr>
          <w:p w14:paraId="65C0B44D">
            <w:pPr>
              <w:pStyle w:val="61"/>
              <w:bidi w:val="0"/>
              <w:jc w:val="center"/>
              <w:rPr>
                <w:rFonts w:hint="eastAsia"/>
                <w:color w:val="auto"/>
                <w:highlight w:val="none"/>
              </w:rPr>
            </w:pPr>
            <w:r>
              <w:rPr>
                <w:rFonts w:hint="eastAsia"/>
                <w:color w:val="auto"/>
                <w:highlight w:val="none"/>
              </w:rPr>
              <w:t>116°07′54″</w:t>
            </w:r>
          </w:p>
          <w:p w14:paraId="2D2665ED">
            <w:pPr>
              <w:pStyle w:val="61"/>
              <w:bidi w:val="0"/>
              <w:jc w:val="center"/>
              <w:rPr>
                <w:rFonts w:hint="eastAsia"/>
                <w:color w:val="auto"/>
                <w:highlight w:val="none"/>
              </w:rPr>
            </w:pPr>
            <w:r>
              <w:rPr>
                <w:rFonts w:hint="default"/>
                <w:color w:val="auto"/>
                <w:highlight w:val="none"/>
              </w:rPr>
              <w:t>31°20′01″</w:t>
            </w:r>
          </w:p>
        </w:tc>
        <w:tc>
          <w:tcPr>
            <w:tcW w:w="954" w:type="dxa"/>
            <w:tcBorders>
              <w:top w:val="single" w:color="000000" w:sz="4" w:space="0"/>
              <w:left w:val="single" w:color="000000" w:sz="4" w:space="0"/>
              <w:bottom w:val="single" w:color="000000" w:sz="4" w:space="0"/>
              <w:right w:val="single" w:color="000000" w:sz="4" w:space="0"/>
            </w:tcBorders>
            <w:noWrap/>
            <w:vAlign w:val="center"/>
          </w:tcPr>
          <w:p w14:paraId="59833E0E">
            <w:pPr>
              <w:pStyle w:val="61"/>
              <w:bidi w:val="0"/>
              <w:jc w:val="center"/>
              <w:rPr>
                <w:rFonts w:hint="eastAsia"/>
                <w:color w:val="auto"/>
                <w:highlight w:val="none"/>
              </w:rPr>
            </w:pPr>
            <w:r>
              <w:rPr>
                <w:rFonts w:hint="eastAsia"/>
                <w:color w:val="auto"/>
                <w:highlight w:val="none"/>
              </w:rPr>
              <w:t>1</w:t>
            </w:r>
          </w:p>
        </w:tc>
      </w:tr>
      <w:tr w14:paraId="2FD96BC8">
        <w:tblPrEx>
          <w:tblCellMar>
            <w:top w:w="0" w:type="dxa"/>
            <w:left w:w="108" w:type="dxa"/>
            <w:bottom w:w="0" w:type="dxa"/>
            <w:right w:w="108" w:type="dxa"/>
          </w:tblCellMar>
        </w:tblPrEx>
        <w:trPr>
          <w:trHeight w:val="300" w:hRule="atLeast"/>
          <w:jc w:val="center"/>
        </w:trPr>
        <w:tc>
          <w:tcPr>
            <w:tcW w:w="1116" w:type="dxa"/>
            <w:vMerge w:val="continue"/>
            <w:tcBorders>
              <w:top w:val="single" w:color="000000" w:sz="4" w:space="0"/>
              <w:left w:val="single" w:color="000000" w:sz="4" w:space="0"/>
              <w:bottom w:val="single" w:color="000000" w:sz="4" w:space="0"/>
              <w:right w:val="single" w:color="000000" w:sz="4" w:space="0"/>
            </w:tcBorders>
            <w:noWrap/>
            <w:vAlign w:val="center"/>
          </w:tcPr>
          <w:p w14:paraId="41FCF649">
            <w:pPr>
              <w:pStyle w:val="61"/>
              <w:bidi w:val="0"/>
              <w:jc w:val="center"/>
              <w:rPr>
                <w:rFonts w:hint="eastAsia"/>
                <w:color w:val="auto"/>
                <w:highlight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ign w:val="center"/>
          </w:tcPr>
          <w:p w14:paraId="14BB1181">
            <w:pPr>
              <w:pStyle w:val="61"/>
              <w:bidi w:val="0"/>
              <w:jc w:val="center"/>
              <w:rPr>
                <w:rFonts w:hint="eastAsia"/>
                <w:color w:val="auto"/>
                <w:highlight w:val="none"/>
              </w:rPr>
            </w:pPr>
          </w:p>
        </w:tc>
        <w:tc>
          <w:tcPr>
            <w:tcW w:w="2389" w:type="dxa"/>
            <w:tcBorders>
              <w:top w:val="single" w:color="000000" w:sz="4" w:space="0"/>
              <w:left w:val="single" w:color="000000" w:sz="4" w:space="0"/>
              <w:bottom w:val="single" w:color="000000" w:sz="4" w:space="0"/>
              <w:right w:val="single" w:color="000000" w:sz="4" w:space="0"/>
            </w:tcBorders>
            <w:noWrap/>
            <w:vAlign w:val="center"/>
          </w:tcPr>
          <w:p w14:paraId="047D348C">
            <w:pPr>
              <w:pStyle w:val="61"/>
              <w:bidi w:val="0"/>
              <w:jc w:val="center"/>
              <w:rPr>
                <w:rFonts w:hint="eastAsia"/>
                <w:color w:val="auto"/>
                <w:highlight w:val="none"/>
              </w:rPr>
            </w:pPr>
            <w:r>
              <w:rPr>
                <w:rFonts w:hint="eastAsia"/>
                <w:color w:val="auto"/>
                <w:highlight w:val="none"/>
              </w:rPr>
              <w:t>漫水河镇径树林村</w:t>
            </w:r>
          </w:p>
        </w:tc>
        <w:tc>
          <w:tcPr>
            <w:tcW w:w="2267" w:type="dxa"/>
            <w:tcBorders>
              <w:top w:val="single" w:color="000000" w:sz="4" w:space="0"/>
              <w:left w:val="single" w:color="000000" w:sz="4" w:space="0"/>
              <w:bottom w:val="single" w:color="000000" w:sz="4" w:space="0"/>
              <w:right w:val="single" w:color="000000" w:sz="4" w:space="0"/>
            </w:tcBorders>
            <w:noWrap/>
            <w:vAlign w:val="center"/>
          </w:tcPr>
          <w:p w14:paraId="78286E17">
            <w:pPr>
              <w:pStyle w:val="61"/>
              <w:bidi w:val="0"/>
              <w:jc w:val="center"/>
              <w:rPr>
                <w:rFonts w:hint="eastAsia"/>
                <w:color w:val="auto"/>
                <w:highlight w:val="none"/>
              </w:rPr>
            </w:pPr>
            <w:r>
              <w:rPr>
                <w:rFonts w:hint="eastAsia"/>
                <w:color w:val="auto"/>
                <w:highlight w:val="none"/>
              </w:rPr>
              <w:t>116°01′29″</w:t>
            </w:r>
          </w:p>
          <w:p w14:paraId="719771B2">
            <w:pPr>
              <w:pStyle w:val="61"/>
              <w:bidi w:val="0"/>
              <w:jc w:val="center"/>
              <w:rPr>
                <w:rFonts w:hint="eastAsia"/>
                <w:color w:val="auto"/>
                <w:highlight w:val="none"/>
              </w:rPr>
            </w:pPr>
            <w:r>
              <w:rPr>
                <w:rFonts w:hint="default"/>
                <w:color w:val="auto"/>
                <w:highlight w:val="none"/>
              </w:rPr>
              <w:t>31°10′18″</w:t>
            </w:r>
          </w:p>
        </w:tc>
        <w:tc>
          <w:tcPr>
            <w:tcW w:w="954" w:type="dxa"/>
            <w:tcBorders>
              <w:top w:val="single" w:color="000000" w:sz="4" w:space="0"/>
              <w:left w:val="single" w:color="000000" w:sz="4" w:space="0"/>
              <w:bottom w:val="single" w:color="000000" w:sz="4" w:space="0"/>
              <w:right w:val="single" w:color="000000" w:sz="4" w:space="0"/>
            </w:tcBorders>
            <w:noWrap/>
            <w:vAlign w:val="center"/>
          </w:tcPr>
          <w:p w14:paraId="2528F5A0">
            <w:pPr>
              <w:pStyle w:val="61"/>
              <w:bidi w:val="0"/>
              <w:jc w:val="center"/>
              <w:rPr>
                <w:rFonts w:hint="eastAsia"/>
                <w:color w:val="auto"/>
                <w:highlight w:val="none"/>
              </w:rPr>
            </w:pPr>
            <w:r>
              <w:rPr>
                <w:rFonts w:hint="eastAsia"/>
                <w:color w:val="auto"/>
                <w:highlight w:val="none"/>
              </w:rPr>
              <w:t>1</w:t>
            </w:r>
          </w:p>
        </w:tc>
      </w:tr>
      <w:tr w14:paraId="4722A915">
        <w:tblPrEx>
          <w:tblCellMar>
            <w:top w:w="0" w:type="dxa"/>
            <w:left w:w="108" w:type="dxa"/>
            <w:bottom w:w="0" w:type="dxa"/>
            <w:right w:w="108" w:type="dxa"/>
          </w:tblCellMar>
        </w:tblPrEx>
        <w:trPr>
          <w:trHeight w:val="405" w:hRule="atLeast"/>
          <w:jc w:val="center"/>
        </w:trPr>
        <w:tc>
          <w:tcPr>
            <w:tcW w:w="1116" w:type="dxa"/>
            <w:vMerge w:val="restart"/>
            <w:tcBorders>
              <w:top w:val="single" w:color="000000" w:sz="4" w:space="0"/>
              <w:left w:val="single" w:color="000000" w:sz="4" w:space="0"/>
              <w:bottom w:val="single" w:color="000000" w:sz="4" w:space="0"/>
              <w:right w:val="single" w:color="000000" w:sz="4" w:space="0"/>
            </w:tcBorders>
            <w:noWrap/>
            <w:vAlign w:val="center"/>
          </w:tcPr>
          <w:p w14:paraId="7BCEE954">
            <w:pPr>
              <w:pStyle w:val="61"/>
              <w:bidi w:val="0"/>
              <w:jc w:val="center"/>
              <w:rPr>
                <w:rFonts w:hint="eastAsia"/>
                <w:color w:val="auto"/>
                <w:highlight w:val="none"/>
              </w:rPr>
            </w:pPr>
            <w:r>
              <w:rPr>
                <w:rFonts w:hint="eastAsia"/>
                <w:color w:val="auto"/>
                <w:highlight w:val="none"/>
              </w:rPr>
              <w:t>马鞍山</w:t>
            </w:r>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418E9223">
            <w:pPr>
              <w:pStyle w:val="61"/>
              <w:bidi w:val="0"/>
              <w:jc w:val="center"/>
              <w:rPr>
                <w:rFonts w:hint="eastAsia"/>
                <w:color w:val="auto"/>
                <w:highlight w:val="none"/>
              </w:rPr>
            </w:pPr>
            <w:r>
              <w:rPr>
                <w:rFonts w:hint="eastAsia"/>
                <w:color w:val="auto"/>
                <w:highlight w:val="none"/>
              </w:rPr>
              <w:t>雨山区</w:t>
            </w:r>
          </w:p>
        </w:tc>
        <w:tc>
          <w:tcPr>
            <w:tcW w:w="2389" w:type="dxa"/>
            <w:tcBorders>
              <w:top w:val="single" w:color="000000" w:sz="4" w:space="0"/>
              <w:left w:val="single" w:color="000000" w:sz="4" w:space="0"/>
              <w:bottom w:val="single" w:color="000000" w:sz="4" w:space="0"/>
              <w:right w:val="single" w:color="000000" w:sz="4" w:space="0"/>
            </w:tcBorders>
            <w:noWrap/>
            <w:vAlign w:val="center"/>
          </w:tcPr>
          <w:p w14:paraId="748ECC1D">
            <w:pPr>
              <w:pStyle w:val="61"/>
              <w:bidi w:val="0"/>
              <w:jc w:val="center"/>
              <w:rPr>
                <w:rFonts w:hint="eastAsia"/>
                <w:color w:val="auto"/>
                <w:highlight w:val="none"/>
              </w:rPr>
            </w:pPr>
            <w:r>
              <w:rPr>
                <w:rFonts w:hint="eastAsia"/>
                <w:color w:val="auto"/>
                <w:highlight w:val="none"/>
              </w:rPr>
              <w:t>秀山</w:t>
            </w:r>
          </w:p>
        </w:tc>
        <w:tc>
          <w:tcPr>
            <w:tcW w:w="2267" w:type="dxa"/>
            <w:tcBorders>
              <w:top w:val="single" w:color="000000" w:sz="4" w:space="0"/>
              <w:left w:val="single" w:color="000000" w:sz="4" w:space="0"/>
              <w:bottom w:val="single" w:color="000000" w:sz="4" w:space="0"/>
              <w:right w:val="single" w:color="000000" w:sz="4" w:space="0"/>
            </w:tcBorders>
            <w:noWrap/>
            <w:vAlign w:val="center"/>
          </w:tcPr>
          <w:p w14:paraId="7A9DCCE1">
            <w:pPr>
              <w:pStyle w:val="61"/>
              <w:bidi w:val="0"/>
              <w:jc w:val="center"/>
              <w:rPr>
                <w:rFonts w:hint="eastAsia"/>
                <w:color w:val="auto"/>
                <w:highlight w:val="none"/>
              </w:rPr>
            </w:pPr>
            <w:r>
              <w:rPr>
                <w:rFonts w:hint="eastAsia"/>
                <w:color w:val="auto"/>
                <w:highlight w:val="none"/>
              </w:rPr>
              <w:t>118°34′43″</w:t>
            </w:r>
          </w:p>
          <w:p w14:paraId="02AAF89E">
            <w:pPr>
              <w:pStyle w:val="61"/>
              <w:bidi w:val="0"/>
              <w:jc w:val="center"/>
              <w:rPr>
                <w:rFonts w:hint="eastAsia"/>
                <w:color w:val="auto"/>
                <w:highlight w:val="none"/>
              </w:rPr>
            </w:pPr>
            <w:r>
              <w:rPr>
                <w:rFonts w:hint="default"/>
                <w:color w:val="auto"/>
                <w:highlight w:val="none"/>
              </w:rPr>
              <w:t>31°42′16″</w:t>
            </w:r>
          </w:p>
        </w:tc>
        <w:tc>
          <w:tcPr>
            <w:tcW w:w="954" w:type="dxa"/>
            <w:tcBorders>
              <w:top w:val="single" w:color="000000" w:sz="4" w:space="0"/>
              <w:left w:val="single" w:color="000000" w:sz="4" w:space="0"/>
              <w:bottom w:val="single" w:color="000000" w:sz="4" w:space="0"/>
              <w:right w:val="single" w:color="000000" w:sz="4" w:space="0"/>
            </w:tcBorders>
            <w:noWrap/>
            <w:vAlign w:val="center"/>
          </w:tcPr>
          <w:p w14:paraId="5D23409D">
            <w:pPr>
              <w:pStyle w:val="61"/>
              <w:bidi w:val="0"/>
              <w:jc w:val="center"/>
              <w:rPr>
                <w:rFonts w:hint="eastAsia"/>
                <w:color w:val="auto"/>
                <w:highlight w:val="none"/>
              </w:rPr>
            </w:pPr>
            <w:r>
              <w:rPr>
                <w:rFonts w:hint="eastAsia"/>
                <w:color w:val="auto"/>
                <w:highlight w:val="none"/>
              </w:rPr>
              <w:t>1</w:t>
            </w:r>
          </w:p>
        </w:tc>
      </w:tr>
      <w:tr w14:paraId="26674C66">
        <w:tblPrEx>
          <w:tblCellMar>
            <w:top w:w="0" w:type="dxa"/>
            <w:left w:w="108" w:type="dxa"/>
            <w:bottom w:w="0" w:type="dxa"/>
            <w:right w:w="108" w:type="dxa"/>
          </w:tblCellMar>
        </w:tblPrEx>
        <w:trPr>
          <w:trHeight w:val="300" w:hRule="atLeast"/>
          <w:jc w:val="center"/>
        </w:trPr>
        <w:tc>
          <w:tcPr>
            <w:tcW w:w="1116" w:type="dxa"/>
            <w:vMerge w:val="continue"/>
            <w:tcBorders>
              <w:top w:val="single" w:color="000000" w:sz="4" w:space="0"/>
              <w:left w:val="single" w:color="000000" w:sz="4" w:space="0"/>
              <w:bottom w:val="single" w:color="000000" w:sz="4" w:space="0"/>
              <w:right w:val="single" w:color="000000" w:sz="4" w:space="0"/>
            </w:tcBorders>
            <w:noWrap/>
            <w:vAlign w:val="center"/>
          </w:tcPr>
          <w:p w14:paraId="4EB21F07">
            <w:pPr>
              <w:pStyle w:val="61"/>
              <w:bidi w:val="0"/>
              <w:jc w:val="center"/>
              <w:rPr>
                <w:rFonts w:hint="eastAsia"/>
                <w:color w:val="auto"/>
                <w:highlight w:val="none"/>
              </w:rPr>
            </w:pPr>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2D38AC31">
            <w:pPr>
              <w:pStyle w:val="61"/>
              <w:bidi w:val="0"/>
              <w:jc w:val="center"/>
              <w:rPr>
                <w:rFonts w:hint="eastAsia"/>
                <w:color w:val="auto"/>
                <w:highlight w:val="none"/>
              </w:rPr>
            </w:pPr>
            <w:r>
              <w:rPr>
                <w:rFonts w:hint="eastAsia"/>
                <w:color w:val="auto"/>
                <w:highlight w:val="none"/>
              </w:rPr>
              <w:t>和  县</w:t>
            </w:r>
          </w:p>
        </w:tc>
        <w:tc>
          <w:tcPr>
            <w:tcW w:w="2389" w:type="dxa"/>
            <w:tcBorders>
              <w:top w:val="single" w:color="000000" w:sz="4" w:space="0"/>
              <w:left w:val="single" w:color="000000" w:sz="4" w:space="0"/>
              <w:bottom w:val="single" w:color="000000" w:sz="4" w:space="0"/>
              <w:right w:val="single" w:color="000000" w:sz="4" w:space="0"/>
            </w:tcBorders>
            <w:noWrap/>
            <w:vAlign w:val="center"/>
          </w:tcPr>
          <w:p w14:paraId="503A8EA9">
            <w:pPr>
              <w:pStyle w:val="61"/>
              <w:bidi w:val="0"/>
              <w:jc w:val="center"/>
              <w:rPr>
                <w:rFonts w:hint="eastAsia"/>
                <w:color w:val="auto"/>
                <w:highlight w:val="none"/>
              </w:rPr>
            </w:pPr>
            <w:r>
              <w:rPr>
                <w:rFonts w:hint="eastAsia"/>
                <w:color w:val="auto"/>
                <w:highlight w:val="none"/>
              </w:rPr>
              <w:t>小井山</w:t>
            </w:r>
          </w:p>
        </w:tc>
        <w:tc>
          <w:tcPr>
            <w:tcW w:w="2267" w:type="dxa"/>
            <w:tcBorders>
              <w:top w:val="single" w:color="000000" w:sz="4" w:space="0"/>
              <w:left w:val="single" w:color="000000" w:sz="4" w:space="0"/>
              <w:bottom w:val="single" w:color="000000" w:sz="4" w:space="0"/>
              <w:right w:val="single" w:color="000000" w:sz="4" w:space="0"/>
            </w:tcBorders>
            <w:noWrap/>
            <w:vAlign w:val="center"/>
          </w:tcPr>
          <w:p w14:paraId="7BDE4DFE">
            <w:pPr>
              <w:pStyle w:val="61"/>
              <w:bidi w:val="0"/>
              <w:jc w:val="center"/>
              <w:rPr>
                <w:rFonts w:hint="eastAsia"/>
                <w:color w:val="auto"/>
                <w:highlight w:val="none"/>
              </w:rPr>
            </w:pPr>
            <w:r>
              <w:rPr>
                <w:rFonts w:hint="eastAsia"/>
                <w:color w:val="auto"/>
                <w:highlight w:val="none"/>
              </w:rPr>
              <w:t>118°19′28″</w:t>
            </w:r>
          </w:p>
          <w:p w14:paraId="6733100F">
            <w:pPr>
              <w:pStyle w:val="61"/>
              <w:bidi w:val="0"/>
              <w:jc w:val="center"/>
              <w:rPr>
                <w:rFonts w:hint="eastAsia"/>
                <w:color w:val="auto"/>
                <w:highlight w:val="none"/>
              </w:rPr>
            </w:pPr>
            <w:r>
              <w:rPr>
                <w:rFonts w:hint="default"/>
                <w:color w:val="auto"/>
                <w:highlight w:val="none"/>
              </w:rPr>
              <w:t>31°53′02″</w:t>
            </w:r>
          </w:p>
        </w:tc>
        <w:tc>
          <w:tcPr>
            <w:tcW w:w="954" w:type="dxa"/>
            <w:tcBorders>
              <w:top w:val="single" w:color="000000" w:sz="4" w:space="0"/>
              <w:left w:val="single" w:color="000000" w:sz="4" w:space="0"/>
              <w:bottom w:val="single" w:color="000000" w:sz="4" w:space="0"/>
              <w:right w:val="single" w:color="000000" w:sz="4" w:space="0"/>
            </w:tcBorders>
            <w:noWrap/>
            <w:vAlign w:val="center"/>
          </w:tcPr>
          <w:p w14:paraId="2CB6A4DC">
            <w:pPr>
              <w:pStyle w:val="61"/>
              <w:bidi w:val="0"/>
              <w:jc w:val="center"/>
              <w:rPr>
                <w:rFonts w:hint="eastAsia"/>
                <w:color w:val="auto"/>
                <w:highlight w:val="none"/>
              </w:rPr>
            </w:pPr>
            <w:r>
              <w:rPr>
                <w:rFonts w:hint="eastAsia"/>
                <w:color w:val="auto"/>
                <w:highlight w:val="none"/>
              </w:rPr>
              <w:t>1</w:t>
            </w:r>
          </w:p>
        </w:tc>
      </w:tr>
      <w:tr w14:paraId="04A33550">
        <w:tblPrEx>
          <w:tblCellMar>
            <w:top w:w="0" w:type="dxa"/>
            <w:left w:w="108" w:type="dxa"/>
            <w:bottom w:w="0" w:type="dxa"/>
            <w:right w:w="108" w:type="dxa"/>
          </w:tblCellMar>
        </w:tblPrEx>
        <w:trPr>
          <w:trHeight w:val="300" w:hRule="atLeast"/>
          <w:jc w:val="center"/>
        </w:trPr>
        <w:tc>
          <w:tcPr>
            <w:tcW w:w="1116" w:type="dxa"/>
            <w:tcBorders>
              <w:top w:val="single" w:color="000000" w:sz="4" w:space="0"/>
              <w:left w:val="single" w:color="000000" w:sz="4" w:space="0"/>
              <w:bottom w:val="single" w:color="000000" w:sz="4" w:space="0"/>
              <w:right w:val="single" w:color="000000" w:sz="4" w:space="0"/>
            </w:tcBorders>
            <w:noWrap/>
            <w:vAlign w:val="center"/>
          </w:tcPr>
          <w:p w14:paraId="3BC605FD">
            <w:pPr>
              <w:pStyle w:val="61"/>
              <w:bidi w:val="0"/>
              <w:jc w:val="center"/>
              <w:rPr>
                <w:rFonts w:hint="eastAsia"/>
                <w:color w:val="auto"/>
                <w:highlight w:val="none"/>
              </w:rPr>
            </w:pPr>
            <w:r>
              <w:rPr>
                <w:rFonts w:hint="eastAsia"/>
                <w:color w:val="auto"/>
                <w:highlight w:val="none"/>
              </w:rPr>
              <w:t>芜湖</w:t>
            </w:r>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1F0BE31C">
            <w:pPr>
              <w:pStyle w:val="61"/>
              <w:bidi w:val="0"/>
              <w:jc w:val="center"/>
              <w:rPr>
                <w:rFonts w:hint="eastAsia"/>
                <w:color w:val="auto"/>
                <w:highlight w:val="none"/>
              </w:rPr>
            </w:pPr>
            <w:r>
              <w:rPr>
                <w:rFonts w:hint="eastAsia"/>
                <w:color w:val="auto"/>
                <w:highlight w:val="none"/>
              </w:rPr>
              <w:t>湾</w:t>
            </w:r>
            <w:r>
              <w:rPr>
                <w:rFonts w:hint="default"/>
                <w:color w:val="auto"/>
                <w:highlight w:val="none"/>
              </w:rPr>
              <w:t>沚区</w:t>
            </w:r>
          </w:p>
        </w:tc>
        <w:tc>
          <w:tcPr>
            <w:tcW w:w="2389" w:type="dxa"/>
            <w:tcBorders>
              <w:top w:val="single" w:color="000000" w:sz="4" w:space="0"/>
              <w:left w:val="single" w:color="000000" w:sz="4" w:space="0"/>
              <w:bottom w:val="single" w:color="000000" w:sz="4" w:space="0"/>
              <w:right w:val="single" w:color="000000" w:sz="4" w:space="0"/>
            </w:tcBorders>
            <w:noWrap/>
            <w:vAlign w:val="center"/>
          </w:tcPr>
          <w:p w14:paraId="4C08D6C5">
            <w:pPr>
              <w:pStyle w:val="61"/>
              <w:bidi w:val="0"/>
              <w:jc w:val="center"/>
              <w:rPr>
                <w:rFonts w:hint="eastAsia"/>
                <w:color w:val="auto"/>
                <w:highlight w:val="none"/>
              </w:rPr>
            </w:pPr>
            <w:r>
              <w:rPr>
                <w:rFonts w:hint="eastAsia"/>
                <w:color w:val="auto"/>
                <w:highlight w:val="none"/>
              </w:rPr>
              <w:t>和平森林公园</w:t>
            </w:r>
          </w:p>
        </w:tc>
        <w:tc>
          <w:tcPr>
            <w:tcW w:w="2267" w:type="dxa"/>
            <w:tcBorders>
              <w:top w:val="single" w:color="000000" w:sz="4" w:space="0"/>
              <w:left w:val="single" w:color="000000" w:sz="4" w:space="0"/>
              <w:bottom w:val="single" w:color="000000" w:sz="4" w:space="0"/>
              <w:right w:val="single" w:color="000000" w:sz="4" w:space="0"/>
            </w:tcBorders>
            <w:noWrap/>
            <w:vAlign w:val="center"/>
          </w:tcPr>
          <w:p w14:paraId="795A2C1C">
            <w:pPr>
              <w:pStyle w:val="61"/>
              <w:bidi w:val="0"/>
              <w:jc w:val="center"/>
              <w:rPr>
                <w:rFonts w:hint="eastAsia"/>
                <w:color w:val="auto"/>
                <w:highlight w:val="none"/>
              </w:rPr>
            </w:pPr>
            <w:r>
              <w:rPr>
                <w:rFonts w:hint="eastAsia"/>
                <w:color w:val="auto"/>
                <w:highlight w:val="none"/>
              </w:rPr>
              <w:t>118°33′24″</w:t>
            </w:r>
          </w:p>
          <w:p w14:paraId="393A32A8">
            <w:pPr>
              <w:pStyle w:val="61"/>
              <w:bidi w:val="0"/>
              <w:jc w:val="center"/>
              <w:rPr>
                <w:rFonts w:hint="eastAsia"/>
                <w:color w:val="auto"/>
                <w:highlight w:val="none"/>
              </w:rPr>
            </w:pPr>
            <w:r>
              <w:rPr>
                <w:rFonts w:hint="default"/>
                <w:color w:val="auto"/>
                <w:highlight w:val="none"/>
              </w:rPr>
              <w:t>30°59′58″</w:t>
            </w:r>
          </w:p>
        </w:tc>
        <w:tc>
          <w:tcPr>
            <w:tcW w:w="954" w:type="dxa"/>
            <w:tcBorders>
              <w:top w:val="single" w:color="000000" w:sz="4" w:space="0"/>
              <w:left w:val="single" w:color="000000" w:sz="4" w:space="0"/>
              <w:bottom w:val="single" w:color="000000" w:sz="4" w:space="0"/>
              <w:right w:val="single" w:color="000000" w:sz="4" w:space="0"/>
            </w:tcBorders>
            <w:noWrap/>
            <w:vAlign w:val="center"/>
          </w:tcPr>
          <w:p w14:paraId="4EE3366F">
            <w:pPr>
              <w:pStyle w:val="61"/>
              <w:bidi w:val="0"/>
              <w:jc w:val="center"/>
              <w:rPr>
                <w:rFonts w:hint="eastAsia"/>
                <w:color w:val="auto"/>
                <w:highlight w:val="none"/>
              </w:rPr>
            </w:pPr>
            <w:r>
              <w:rPr>
                <w:rFonts w:hint="eastAsia"/>
                <w:color w:val="auto"/>
                <w:highlight w:val="none"/>
              </w:rPr>
              <w:t>1</w:t>
            </w:r>
          </w:p>
        </w:tc>
      </w:tr>
      <w:tr w14:paraId="0CD96CDE">
        <w:tblPrEx>
          <w:tblCellMar>
            <w:top w:w="0" w:type="dxa"/>
            <w:left w:w="108" w:type="dxa"/>
            <w:bottom w:w="0" w:type="dxa"/>
            <w:right w:w="108" w:type="dxa"/>
          </w:tblCellMar>
        </w:tblPrEx>
        <w:trPr>
          <w:trHeight w:val="420" w:hRule="atLeast"/>
          <w:jc w:val="center"/>
        </w:trPr>
        <w:tc>
          <w:tcPr>
            <w:tcW w:w="1116" w:type="dxa"/>
            <w:vMerge w:val="restart"/>
            <w:tcBorders>
              <w:top w:val="single" w:color="000000" w:sz="4" w:space="0"/>
              <w:left w:val="single" w:color="000000" w:sz="4" w:space="0"/>
              <w:bottom w:val="single" w:color="000000" w:sz="4" w:space="0"/>
              <w:right w:val="single" w:color="000000" w:sz="4" w:space="0"/>
            </w:tcBorders>
            <w:noWrap/>
            <w:vAlign w:val="center"/>
          </w:tcPr>
          <w:p w14:paraId="2271E19B">
            <w:pPr>
              <w:pStyle w:val="61"/>
              <w:bidi w:val="0"/>
              <w:jc w:val="center"/>
              <w:rPr>
                <w:rFonts w:hint="eastAsia"/>
                <w:color w:val="auto"/>
                <w:highlight w:val="none"/>
              </w:rPr>
            </w:pPr>
            <w:r>
              <w:rPr>
                <w:rFonts w:hint="eastAsia"/>
                <w:color w:val="auto"/>
                <w:highlight w:val="none"/>
              </w:rPr>
              <w:t>宣城</w:t>
            </w:r>
          </w:p>
        </w:tc>
        <w:tc>
          <w:tcPr>
            <w:tcW w:w="1700" w:type="dxa"/>
            <w:vMerge w:val="restart"/>
            <w:tcBorders>
              <w:top w:val="single" w:color="000000" w:sz="4" w:space="0"/>
              <w:left w:val="single" w:color="000000" w:sz="4" w:space="0"/>
              <w:bottom w:val="single" w:color="000000" w:sz="4" w:space="0"/>
              <w:right w:val="single" w:color="000000" w:sz="4" w:space="0"/>
            </w:tcBorders>
            <w:noWrap/>
            <w:vAlign w:val="center"/>
          </w:tcPr>
          <w:p w14:paraId="32135303">
            <w:pPr>
              <w:pStyle w:val="61"/>
              <w:bidi w:val="0"/>
              <w:jc w:val="center"/>
              <w:rPr>
                <w:rFonts w:hint="eastAsia"/>
                <w:color w:val="auto"/>
                <w:highlight w:val="none"/>
              </w:rPr>
            </w:pPr>
            <w:r>
              <w:rPr>
                <w:rFonts w:hint="eastAsia"/>
                <w:color w:val="auto"/>
                <w:highlight w:val="none"/>
              </w:rPr>
              <w:t>宁国市</w:t>
            </w:r>
          </w:p>
        </w:tc>
        <w:tc>
          <w:tcPr>
            <w:tcW w:w="2389" w:type="dxa"/>
            <w:tcBorders>
              <w:top w:val="single" w:color="000000" w:sz="4" w:space="0"/>
              <w:left w:val="single" w:color="000000" w:sz="4" w:space="0"/>
              <w:bottom w:val="single" w:color="000000" w:sz="4" w:space="0"/>
              <w:right w:val="single" w:color="000000" w:sz="4" w:space="0"/>
            </w:tcBorders>
            <w:noWrap/>
            <w:vAlign w:val="center"/>
          </w:tcPr>
          <w:p w14:paraId="312D5CA2">
            <w:pPr>
              <w:pStyle w:val="61"/>
              <w:bidi w:val="0"/>
              <w:jc w:val="center"/>
              <w:rPr>
                <w:rFonts w:hint="eastAsia"/>
                <w:color w:val="auto"/>
                <w:highlight w:val="none"/>
              </w:rPr>
            </w:pPr>
            <w:r>
              <w:rPr>
                <w:rFonts w:hint="eastAsia"/>
                <w:color w:val="auto"/>
                <w:highlight w:val="none"/>
              </w:rPr>
              <w:t>平阳村</w:t>
            </w:r>
          </w:p>
        </w:tc>
        <w:tc>
          <w:tcPr>
            <w:tcW w:w="2267" w:type="dxa"/>
            <w:tcBorders>
              <w:top w:val="single" w:color="000000" w:sz="4" w:space="0"/>
              <w:left w:val="single" w:color="000000" w:sz="4" w:space="0"/>
              <w:bottom w:val="single" w:color="000000" w:sz="4" w:space="0"/>
              <w:right w:val="single" w:color="000000" w:sz="4" w:space="0"/>
            </w:tcBorders>
            <w:noWrap/>
            <w:vAlign w:val="center"/>
          </w:tcPr>
          <w:p w14:paraId="5FF51652">
            <w:pPr>
              <w:pStyle w:val="61"/>
              <w:bidi w:val="0"/>
              <w:jc w:val="center"/>
              <w:rPr>
                <w:rFonts w:hint="eastAsia"/>
                <w:color w:val="auto"/>
                <w:highlight w:val="none"/>
              </w:rPr>
            </w:pPr>
            <w:r>
              <w:rPr>
                <w:rFonts w:hint="eastAsia"/>
                <w:color w:val="auto"/>
                <w:highlight w:val="none"/>
              </w:rPr>
              <w:t>118°52′47″</w:t>
            </w:r>
          </w:p>
          <w:p w14:paraId="117A3189">
            <w:pPr>
              <w:pStyle w:val="61"/>
              <w:bidi w:val="0"/>
              <w:jc w:val="center"/>
              <w:rPr>
                <w:rFonts w:hint="eastAsia"/>
                <w:color w:val="auto"/>
                <w:highlight w:val="none"/>
              </w:rPr>
            </w:pPr>
            <w:r>
              <w:rPr>
                <w:rFonts w:hint="default"/>
                <w:color w:val="auto"/>
                <w:highlight w:val="none"/>
              </w:rPr>
              <w:t>30°19′36″</w:t>
            </w:r>
          </w:p>
        </w:tc>
        <w:tc>
          <w:tcPr>
            <w:tcW w:w="954" w:type="dxa"/>
            <w:tcBorders>
              <w:top w:val="single" w:color="000000" w:sz="4" w:space="0"/>
              <w:left w:val="single" w:color="000000" w:sz="4" w:space="0"/>
              <w:bottom w:val="single" w:color="000000" w:sz="4" w:space="0"/>
              <w:right w:val="single" w:color="000000" w:sz="4" w:space="0"/>
            </w:tcBorders>
            <w:noWrap/>
            <w:vAlign w:val="center"/>
          </w:tcPr>
          <w:p w14:paraId="477D2C2E">
            <w:pPr>
              <w:pStyle w:val="61"/>
              <w:bidi w:val="0"/>
              <w:jc w:val="center"/>
              <w:rPr>
                <w:rFonts w:hint="eastAsia"/>
                <w:color w:val="auto"/>
                <w:highlight w:val="none"/>
              </w:rPr>
            </w:pPr>
            <w:r>
              <w:rPr>
                <w:rFonts w:hint="eastAsia"/>
                <w:color w:val="auto"/>
                <w:highlight w:val="none"/>
              </w:rPr>
              <w:t>1</w:t>
            </w:r>
          </w:p>
        </w:tc>
      </w:tr>
      <w:tr w14:paraId="3026F6A1">
        <w:tblPrEx>
          <w:tblCellMar>
            <w:top w:w="0" w:type="dxa"/>
            <w:left w:w="108" w:type="dxa"/>
            <w:bottom w:w="0" w:type="dxa"/>
            <w:right w:w="108" w:type="dxa"/>
          </w:tblCellMar>
        </w:tblPrEx>
        <w:trPr>
          <w:trHeight w:val="300" w:hRule="atLeast"/>
          <w:jc w:val="center"/>
        </w:trPr>
        <w:tc>
          <w:tcPr>
            <w:tcW w:w="1116" w:type="dxa"/>
            <w:vMerge w:val="continue"/>
            <w:tcBorders>
              <w:top w:val="single" w:color="000000" w:sz="4" w:space="0"/>
              <w:left w:val="single" w:color="000000" w:sz="4" w:space="0"/>
              <w:bottom w:val="single" w:color="000000" w:sz="4" w:space="0"/>
              <w:right w:val="single" w:color="000000" w:sz="4" w:space="0"/>
            </w:tcBorders>
            <w:noWrap/>
            <w:vAlign w:val="center"/>
          </w:tcPr>
          <w:p w14:paraId="1887779F">
            <w:pPr>
              <w:pStyle w:val="61"/>
              <w:bidi w:val="0"/>
              <w:jc w:val="center"/>
              <w:rPr>
                <w:rFonts w:hint="eastAsia"/>
                <w:color w:val="auto"/>
                <w:highlight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ign w:val="center"/>
          </w:tcPr>
          <w:p w14:paraId="7C9D3E2B">
            <w:pPr>
              <w:pStyle w:val="61"/>
              <w:bidi w:val="0"/>
              <w:jc w:val="center"/>
              <w:rPr>
                <w:rFonts w:hint="eastAsia"/>
                <w:color w:val="auto"/>
                <w:highlight w:val="none"/>
              </w:rPr>
            </w:pPr>
          </w:p>
        </w:tc>
        <w:tc>
          <w:tcPr>
            <w:tcW w:w="2389" w:type="dxa"/>
            <w:tcBorders>
              <w:top w:val="single" w:color="000000" w:sz="4" w:space="0"/>
              <w:left w:val="single" w:color="000000" w:sz="4" w:space="0"/>
              <w:bottom w:val="single" w:color="000000" w:sz="4" w:space="0"/>
              <w:right w:val="single" w:color="000000" w:sz="4" w:space="0"/>
            </w:tcBorders>
            <w:noWrap/>
            <w:vAlign w:val="center"/>
          </w:tcPr>
          <w:p w14:paraId="08BDFDC7">
            <w:pPr>
              <w:pStyle w:val="61"/>
              <w:bidi w:val="0"/>
              <w:jc w:val="center"/>
              <w:rPr>
                <w:rFonts w:hint="eastAsia"/>
                <w:color w:val="auto"/>
                <w:highlight w:val="none"/>
              </w:rPr>
            </w:pPr>
            <w:r>
              <w:rPr>
                <w:rFonts w:hint="eastAsia"/>
                <w:color w:val="auto"/>
                <w:highlight w:val="none"/>
              </w:rPr>
              <w:t>南极乡</w:t>
            </w:r>
          </w:p>
        </w:tc>
        <w:tc>
          <w:tcPr>
            <w:tcW w:w="2267" w:type="dxa"/>
            <w:tcBorders>
              <w:top w:val="single" w:color="000000" w:sz="4" w:space="0"/>
              <w:left w:val="single" w:color="000000" w:sz="4" w:space="0"/>
              <w:bottom w:val="single" w:color="000000" w:sz="4" w:space="0"/>
              <w:right w:val="single" w:color="000000" w:sz="4" w:space="0"/>
            </w:tcBorders>
            <w:noWrap/>
            <w:vAlign w:val="center"/>
          </w:tcPr>
          <w:p w14:paraId="4886308D">
            <w:pPr>
              <w:pStyle w:val="61"/>
              <w:bidi w:val="0"/>
              <w:jc w:val="center"/>
              <w:rPr>
                <w:rFonts w:hint="eastAsia"/>
                <w:color w:val="auto"/>
                <w:highlight w:val="none"/>
              </w:rPr>
            </w:pPr>
            <w:r>
              <w:rPr>
                <w:rFonts w:hint="eastAsia"/>
                <w:color w:val="auto"/>
                <w:highlight w:val="none"/>
              </w:rPr>
              <w:t>118°59′16″</w:t>
            </w:r>
          </w:p>
          <w:p w14:paraId="7ED79719">
            <w:pPr>
              <w:pStyle w:val="61"/>
              <w:bidi w:val="0"/>
              <w:jc w:val="center"/>
              <w:rPr>
                <w:rFonts w:hint="eastAsia"/>
                <w:color w:val="auto"/>
                <w:highlight w:val="none"/>
              </w:rPr>
            </w:pPr>
            <w:r>
              <w:rPr>
                <w:rFonts w:hint="default"/>
                <w:color w:val="auto"/>
                <w:highlight w:val="none"/>
              </w:rPr>
              <w:t>30°20′49″</w:t>
            </w:r>
          </w:p>
        </w:tc>
        <w:tc>
          <w:tcPr>
            <w:tcW w:w="954" w:type="dxa"/>
            <w:tcBorders>
              <w:top w:val="single" w:color="000000" w:sz="4" w:space="0"/>
              <w:left w:val="single" w:color="000000" w:sz="4" w:space="0"/>
              <w:bottom w:val="single" w:color="000000" w:sz="4" w:space="0"/>
              <w:right w:val="single" w:color="000000" w:sz="4" w:space="0"/>
            </w:tcBorders>
            <w:noWrap/>
            <w:vAlign w:val="center"/>
          </w:tcPr>
          <w:p w14:paraId="633B90B0">
            <w:pPr>
              <w:pStyle w:val="61"/>
              <w:bidi w:val="0"/>
              <w:jc w:val="center"/>
              <w:rPr>
                <w:rFonts w:hint="eastAsia"/>
                <w:color w:val="auto"/>
                <w:highlight w:val="none"/>
              </w:rPr>
            </w:pPr>
            <w:r>
              <w:rPr>
                <w:rFonts w:hint="eastAsia"/>
                <w:color w:val="auto"/>
                <w:highlight w:val="none"/>
              </w:rPr>
              <w:t>1</w:t>
            </w:r>
          </w:p>
        </w:tc>
      </w:tr>
      <w:tr w14:paraId="0E099984">
        <w:tblPrEx>
          <w:tblCellMar>
            <w:top w:w="0" w:type="dxa"/>
            <w:left w:w="108" w:type="dxa"/>
            <w:bottom w:w="0" w:type="dxa"/>
            <w:right w:w="108" w:type="dxa"/>
          </w:tblCellMar>
        </w:tblPrEx>
        <w:trPr>
          <w:trHeight w:val="300" w:hRule="atLeast"/>
          <w:jc w:val="center"/>
        </w:trPr>
        <w:tc>
          <w:tcPr>
            <w:tcW w:w="1116" w:type="dxa"/>
            <w:tcBorders>
              <w:top w:val="single" w:color="000000" w:sz="4" w:space="0"/>
              <w:left w:val="single" w:color="000000" w:sz="4" w:space="0"/>
              <w:bottom w:val="single" w:color="000000" w:sz="4" w:space="0"/>
              <w:right w:val="single" w:color="000000" w:sz="4" w:space="0"/>
            </w:tcBorders>
            <w:noWrap/>
            <w:vAlign w:val="center"/>
          </w:tcPr>
          <w:p w14:paraId="6E12C905">
            <w:pPr>
              <w:pStyle w:val="61"/>
              <w:bidi w:val="0"/>
              <w:jc w:val="center"/>
              <w:rPr>
                <w:rFonts w:hint="eastAsia"/>
                <w:color w:val="auto"/>
                <w:highlight w:val="none"/>
              </w:rPr>
            </w:pPr>
            <w:r>
              <w:rPr>
                <w:rFonts w:hint="eastAsia"/>
                <w:color w:val="auto"/>
                <w:highlight w:val="none"/>
              </w:rPr>
              <w:t>铜陵</w:t>
            </w:r>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7B3B19EB">
            <w:pPr>
              <w:pStyle w:val="61"/>
              <w:bidi w:val="0"/>
              <w:jc w:val="center"/>
              <w:rPr>
                <w:rFonts w:hint="eastAsia"/>
                <w:color w:val="auto"/>
                <w:highlight w:val="none"/>
              </w:rPr>
            </w:pPr>
            <w:r>
              <w:rPr>
                <w:rFonts w:hint="eastAsia"/>
                <w:color w:val="auto"/>
                <w:highlight w:val="none"/>
              </w:rPr>
              <w:t>郊  区</w:t>
            </w:r>
          </w:p>
        </w:tc>
        <w:tc>
          <w:tcPr>
            <w:tcW w:w="2389" w:type="dxa"/>
            <w:tcBorders>
              <w:top w:val="single" w:color="000000" w:sz="4" w:space="0"/>
              <w:left w:val="single" w:color="000000" w:sz="4" w:space="0"/>
              <w:bottom w:val="single" w:color="000000" w:sz="4" w:space="0"/>
              <w:right w:val="single" w:color="000000" w:sz="4" w:space="0"/>
            </w:tcBorders>
            <w:noWrap/>
            <w:vAlign w:val="center"/>
          </w:tcPr>
          <w:p w14:paraId="68D692C8">
            <w:pPr>
              <w:pStyle w:val="61"/>
              <w:bidi w:val="0"/>
              <w:jc w:val="center"/>
              <w:rPr>
                <w:rFonts w:hint="eastAsia"/>
                <w:color w:val="auto"/>
                <w:highlight w:val="none"/>
              </w:rPr>
            </w:pPr>
            <w:r>
              <w:rPr>
                <w:rFonts w:hint="eastAsia"/>
                <w:color w:val="auto"/>
                <w:highlight w:val="none"/>
              </w:rPr>
              <w:t>周潭镇</w:t>
            </w:r>
          </w:p>
        </w:tc>
        <w:tc>
          <w:tcPr>
            <w:tcW w:w="2267" w:type="dxa"/>
            <w:tcBorders>
              <w:top w:val="single" w:color="000000" w:sz="4" w:space="0"/>
              <w:left w:val="single" w:color="000000" w:sz="4" w:space="0"/>
              <w:bottom w:val="single" w:color="000000" w:sz="4" w:space="0"/>
              <w:right w:val="single" w:color="000000" w:sz="4" w:space="0"/>
            </w:tcBorders>
            <w:noWrap/>
            <w:vAlign w:val="center"/>
          </w:tcPr>
          <w:p w14:paraId="7EEE385F">
            <w:pPr>
              <w:pStyle w:val="61"/>
              <w:bidi w:val="0"/>
              <w:jc w:val="center"/>
              <w:rPr>
                <w:rFonts w:hint="eastAsia"/>
                <w:color w:val="auto"/>
                <w:highlight w:val="none"/>
              </w:rPr>
            </w:pPr>
            <w:r>
              <w:rPr>
                <w:rFonts w:hint="eastAsia"/>
                <w:color w:val="auto"/>
                <w:highlight w:val="none"/>
              </w:rPr>
              <w:t>117°35′26″</w:t>
            </w:r>
          </w:p>
          <w:p w14:paraId="7A0351B8">
            <w:pPr>
              <w:pStyle w:val="61"/>
              <w:bidi w:val="0"/>
              <w:jc w:val="center"/>
              <w:rPr>
                <w:rFonts w:hint="eastAsia"/>
                <w:color w:val="auto"/>
                <w:highlight w:val="none"/>
              </w:rPr>
            </w:pPr>
            <w:r>
              <w:rPr>
                <w:rFonts w:hint="default"/>
                <w:color w:val="auto"/>
                <w:highlight w:val="none"/>
              </w:rPr>
              <w:t>30°56′44″</w:t>
            </w:r>
          </w:p>
        </w:tc>
        <w:tc>
          <w:tcPr>
            <w:tcW w:w="954" w:type="dxa"/>
            <w:tcBorders>
              <w:top w:val="single" w:color="000000" w:sz="4" w:space="0"/>
              <w:left w:val="single" w:color="000000" w:sz="4" w:space="0"/>
              <w:bottom w:val="single" w:color="000000" w:sz="4" w:space="0"/>
              <w:right w:val="single" w:color="000000" w:sz="4" w:space="0"/>
            </w:tcBorders>
            <w:noWrap/>
            <w:vAlign w:val="center"/>
          </w:tcPr>
          <w:p w14:paraId="02A88178">
            <w:pPr>
              <w:pStyle w:val="61"/>
              <w:bidi w:val="0"/>
              <w:jc w:val="center"/>
              <w:rPr>
                <w:rFonts w:hint="eastAsia"/>
                <w:color w:val="auto"/>
                <w:highlight w:val="none"/>
              </w:rPr>
            </w:pPr>
            <w:r>
              <w:rPr>
                <w:rFonts w:hint="eastAsia"/>
                <w:color w:val="auto"/>
                <w:highlight w:val="none"/>
              </w:rPr>
              <w:t>1</w:t>
            </w:r>
          </w:p>
        </w:tc>
      </w:tr>
      <w:tr w14:paraId="0D6F2B37">
        <w:tblPrEx>
          <w:tblCellMar>
            <w:top w:w="0" w:type="dxa"/>
            <w:left w:w="108" w:type="dxa"/>
            <w:bottom w:w="0" w:type="dxa"/>
            <w:right w:w="108" w:type="dxa"/>
          </w:tblCellMar>
        </w:tblPrEx>
        <w:trPr>
          <w:trHeight w:val="420" w:hRule="atLeast"/>
          <w:jc w:val="center"/>
        </w:trPr>
        <w:tc>
          <w:tcPr>
            <w:tcW w:w="1116" w:type="dxa"/>
            <w:vMerge w:val="restart"/>
            <w:tcBorders>
              <w:top w:val="single" w:color="000000" w:sz="4" w:space="0"/>
              <w:left w:val="single" w:color="000000" w:sz="4" w:space="0"/>
              <w:bottom w:val="single" w:color="000000" w:sz="4" w:space="0"/>
              <w:right w:val="single" w:color="000000" w:sz="4" w:space="0"/>
            </w:tcBorders>
            <w:noWrap/>
            <w:vAlign w:val="center"/>
          </w:tcPr>
          <w:p w14:paraId="460A6B33">
            <w:pPr>
              <w:pStyle w:val="61"/>
              <w:bidi w:val="0"/>
              <w:jc w:val="center"/>
              <w:rPr>
                <w:rFonts w:hint="eastAsia"/>
                <w:color w:val="auto"/>
                <w:highlight w:val="none"/>
              </w:rPr>
            </w:pPr>
            <w:r>
              <w:rPr>
                <w:rFonts w:hint="eastAsia"/>
                <w:color w:val="auto"/>
                <w:highlight w:val="none"/>
              </w:rPr>
              <w:t>池州</w:t>
            </w:r>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012A76F2">
            <w:pPr>
              <w:pStyle w:val="61"/>
              <w:bidi w:val="0"/>
              <w:jc w:val="center"/>
              <w:rPr>
                <w:rFonts w:hint="eastAsia"/>
                <w:color w:val="auto"/>
                <w:highlight w:val="none"/>
              </w:rPr>
            </w:pPr>
            <w:r>
              <w:rPr>
                <w:rFonts w:hint="eastAsia"/>
                <w:color w:val="auto"/>
                <w:highlight w:val="none"/>
              </w:rPr>
              <w:t>贵池区</w:t>
            </w:r>
          </w:p>
        </w:tc>
        <w:tc>
          <w:tcPr>
            <w:tcW w:w="2389" w:type="dxa"/>
            <w:tcBorders>
              <w:top w:val="single" w:color="000000" w:sz="4" w:space="0"/>
              <w:left w:val="single" w:color="000000" w:sz="4" w:space="0"/>
              <w:bottom w:val="single" w:color="000000" w:sz="4" w:space="0"/>
              <w:right w:val="single" w:color="000000" w:sz="4" w:space="0"/>
            </w:tcBorders>
            <w:noWrap/>
            <w:vAlign w:val="center"/>
          </w:tcPr>
          <w:p w14:paraId="328871F7">
            <w:pPr>
              <w:pStyle w:val="61"/>
              <w:bidi w:val="0"/>
              <w:jc w:val="center"/>
              <w:rPr>
                <w:rFonts w:hint="eastAsia"/>
                <w:color w:val="auto"/>
                <w:highlight w:val="none"/>
              </w:rPr>
            </w:pPr>
            <w:r>
              <w:rPr>
                <w:rFonts w:hint="eastAsia"/>
                <w:color w:val="auto"/>
                <w:highlight w:val="none"/>
              </w:rPr>
              <w:t>太朴山</w:t>
            </w:r>
          </w:p>
        </w:tc>
        <w:tc>
          <w:tcPr>
            <w:tcW w:w="2267" w:type="dxa"/>
            <w:tcBorders>
              <w:top w:val="single" w:color="000000" w:sz="4" w:space="0"/>
              <w:left w:val="single" w:color="000000" w:sz="4" w:space="0"/>
              <w:bottom w:val="single" w:color="000000" w:sz="4" w:space="0"/>
              <w:right w:val="single" w:color="000000" w:sz="4" w:space="0"/>
            </w:tcBorders>
            <w:noWrap/>
            <w:vAlign w:val="center"/>
          </w:tcPr>
          <w:p w14:paraId="10B7796F">
            <w:pPr>
              <w:pStyle w:val="61"/>
              <w:bidi w:val="0"/>
              <w:jc w:val="center"/>
              <w:rPr>
                <w:rFonts w:hint="eastAsia"/>
                <w:color w:val="auto"/>
                <w:highlight w:val="none"/>
              </w:rPr>
            </w:pPr>
            <w:r>
              <w:rPr>
                <w:rFonts w:hint="eastAsia"/>
                <w:color w:val="auto"/>
                <w:highlight w:val="none"/>
              </w:rPr>
              <w:t>117°34′55″</w:t>
            </w:r>
          </w:p>
          <w:p w14:paraId="5CC57A05">
            <w:pPr>
              <w:pStyle w:val="61"/>
              <w:bidi w:val="0"/>
              <w:jc w:val="center"/>
              <w:rPr>
                <w:rFonts w:hint="eastAsia"/>
                <w:color w:val="auto"/>
                <w:highlight w:val="none"/>
              </w:rPr>
            </w:pPr>
            <w:r>
              <w:rPr>
                <w:rFonts w:hint="default"/>
                <w:color w:val="auto"/>
                <w:highlight w:val="none"/>
              </w:rPr>
              <w:t>30°35′8″</w:t>
            </w:r>
          </w:p>
        </w:tc>
        <w:tc>
          <w:tcPr>
            <w:tcW w:w="954" w:type="dxa"/>
            <w:tcBorders>
              <w:top w:val="single" w:color="000000" w:sz="4" w:space="0"/>
              <w:left w:val="single" w:color="000000" w:sz="4" w:space="0"/>
              <w:bottom w:val="single" w:color="000000" w:sz="4" w:space="0"/>
              <w:right w:val="single" w:color="000000" w:sz="4" w:space="0"/>
            </w:tcBorders>
            <w:noWrap/>
            <w:vAlign w:val="center"/>
          </w:tcPr>
          <w:p w14:paraId="03F03800">
            <w:pPr>
              <w:pStyle w:val="61"/>
              <w:bidi w:val="0"/>
              <w:jc w:val="center"/>
              <w:rPr>
                <w:rFonts w:hint="eastAsia"/>
                <w:color w:val="auto"/>
                <w:highlight w:val="none"/>
              </w:rPr>
            </w:pPr>
            <w:r>
              <w:rPr>
                <w:rFonts w:hint="eastAsia"/>
                <w:color w:val="auto"/>
                <w:highlight w:val="none"/>
              </w:rPr>
              <w:t>1</w:t>
            </w:r>
          </w:p>
        </w:tc>
      </w:tr>
      <w:tr w14:paraId="5E4AC56D">
        <w:tblPrEx>
          <w:tblCellMar>
            <w:top w:w="0" w:type="dxa"/>
            <w:left w:w="108" w:type="dxa"/>
            <w:bottom w:w="0" w:type="dxa"/>
            <w:right w:w="108" w:type="dxa"/>
          </w:tblCellMar>
        </w:tblPrEx>
        <w:trPr>
          <w:trHeight w:val="300" w:hRule="atLeast"/>
          <w:jc w:val="center"/>
        </w:trPr>
        <w:tc>
          <w:tcPr>
            <w:tcW w:w="1116" w:type="dxa"/>
            <w:vMerge w:val="continue"/>
            <w:tcBorders>
              <w:top w:val="single" w:color="000000" w:sz="4" w:space="0"/>
              <w:left w:val="single" w:color="000000" w:sz="4" w:space="0"/>
              <w:bottom w:val="single" w:color="000000" w:sz="4" w:space="0"/>
              <w:right w:val="single" w:color="000000" w:sz="4" w:space="0"/>
            </w:tcBorders>
            <w:noWrap/>
            <w:vAlign w:val="center"/>
          </w:tcPr>
          <w:p w14:paraId="0734A13E">
            <w:pPr>
              <w:pStyle w:val="61"/>
              <w:bidi w:val="0"/>
              <w:jc w:val="center"/>
              <w:rPr>
                <w:rFonts w:hint="eastAsia"/>
                <w:color w:val="auto"/>
                <w:highlight w:val="none"/>
              </w:rPr>
            </w:pPr>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43C3B923">
            <w:pPr>
              <w:pStyle w:val="61"/>
              <w:bidi w:val="0"/>
              <w:jc w:val="center"/>
              <w:rPr>
                <w:rFonts w:hint="eastAsia"/>
                <w:color w:val="auto"/>
                <w:highlight w:val="none"/>
              </w:rPr>
            </w:pPr>
            <w:r>
              <w:rPr>
                <w:rFonts w:hint="eastAsia"/>
                <w:color w:val="auto"/>
                <w:highlight w:val="none"/>
              </w:rPr>
              <w:t>贵池区</w:t>
            </w:r>
          </w:p>
        </w:tc>
        <w:tc>
          <w:tcPr>
            <w:tcW w:w="2389" w:type="dxa"/>
            <w:tcBorders>
              <w:top w:val="single" w:color="000000" w:sz="4" w:space="0"/>
              <w:left w:val="single" w:color="000000" w:sz="4" w:space="0"/>
              <w:bottom w:val="single" w:color="000000" w:sz="4" w:space="0"/>
              <w:right w:val="single" w:color="000000" w:sz="4" w:space="0"/>
            </w:tcBorders>
            <w:noWrap/>
            <w:vAlign w:val="center"/>
          </w:tcPr>
          <w:p w14:paraId="0FC06BD1">
            <w:pPr>
              <w:pStyle w:val="61"/>
              <w:bidi w:val="0"/>
              <w:jc w:val="center"/>
              <w:rPr>
                <w:rFonts w:hint="eastAsia"/>
                <w:color w:val="auto"/>
                <w:highlight w:val="none"/>
              </w:rPr>
            </w:pPr>
            <w:r>
              <w:rPr>
                <w:rFonts w:hint="eastAsia"/>
                <w:color w:val="auto"/>
                <w:highlight w:val="none"/>
              </w:rPr>
              <w:t>乌石茶厂</w:t>
            </w:r>
          </w:p>
        </w:tc>
        <w:tc>
          <w:tcPr>
            <w:tcW w:w="2267" w:type="dxa"/>
            <w:tcBorders>
              <w:top w:val="single" w:color="000000" w:sz="4" w:space="0"/>
              <w:left w:val="single" w:color="000000" w:sz="4" w:space="0"/>
              <w:bottom w:val="single" w:color="000000" w:sz="4" w:space="0"/>
              <w:right w:val="single" w:color="000000" w:sz="4" w:space="0"/>
            </w:tcBorders>
            <w:noWrap/>
            <w:vAlign w:val="center"/>
          </w:tcPr>
          <w:p w14:paraId="5B79C09C">
            <w:pPr>
              <w:pStyle w:val="61"/>
              <w:bidi w:val="0"/>
              <w:jc w:val="center"/>
              <w:rPr>
                <w:rFonts w:hint="eastAsia"/>
                <w:color w:val="auto"/>
                <w:highlight w:val="none"/>
              </w:rPr>
            </w:pPr>
            <w:r>
              <w:rPr>
                <w:rFonts w:hint="eastAsia"/>
                <w:color w:val="auto"/>
                <w:highlight w:val="none"/>
              </w:rPr>
              <w:t>117°28′14″</w:t>
            </w:r>
          </w:p>
          <w:p w14:paraId="2CE6334E">
            <w:pPr>
              <w:pStyle w:val="61"/>
              <w:bidi w:val="0"/>
              <w:jc w:val="center"/>
              <w:rPr>
                <w:rFonts w:hint="eastAsia"/>
                <w:color w:val="auto"/>
                <w:highlight w:val="none"/>
              </w:rPr>
            </w:pPr>
            <w:r>
              <w:rPr>
                <w:rFonts w:hint="default"/>
                <w:color w:val="auto"/>
                <w:highlight w:val="none"/>
              </w:rPr>
              <w:t>30°28′29″</w:t>
            </w:r>
          </w:p>
        </w:tc>
        <w:tc>
          <w:tcPr>
            <w:tcW w:w="954" w:type="dxa"/>
            <w:tcBorders>
              <w:top w:val="single" w:color="000000" w:sz="4" w:space="0"/>
              <w:left w:val="single" w:color="000000" w:sz="4" w:space="0"/>
              <w:bottom w:val="single" w:color="000000" w:sz="4" w:space="0"/>
              <w:right w:val="single" w:color="000000" w:sz="4" w:space="0"/>
            </w:tcBorders>
            <w:noWrap/>
            <w:vAlign w:val="center"/>
          </w:tcPr>
          <w:p w14:paraId="2E73D643">
            <w:pPr>
              <w:pStyle w:val="61"/>
              <w:bidi w:val="0"/>
              <w:jc w:val="center"/>
              <w:rPr>
                <w:rFonts w:hint="eastAsia"/>
                <w:color w:val="auto"/>
                <w:highlight w:val="none"/>
              </w:rPr>
            </w:pPr>
            <w:r>
              <w:rPr>
                <w:rFonts w:hint="eastAsia"/>
                <w:color w:val="auto"/>
                <w:highlight w:val="none"/>
              </w:rPr>
              <w:t>1</w:t>
            </w:r>
          </w:p>
        </w:tc>
      </w:tr>
      <w:tr w14:paraId="40FA5BF4">
        <w:tblPrEx>
          <w:tblCellMar>
            <w:top w:w="0" w:type="dxa"/>
            <w:left w:w="108" w:type="dxa"/>
            <w:bottom w:w="0" w:type="dxa"/>
            <w:right w:w="108" w:type="dxa"/>
          </w:tblCellMar>
        </w:tblPrEx>
        <w:trPr>
          <w:trHeight w:val="405" w:hRule="atLeast"/>
          <w:jc w:val="center"/>
        </w:trPr>
        <w:tc>
          <w:tcPr>
            <w:tcW w:w="1116" w:type="dxa"/>
            <w:vMerge w:val="restart"/>
            <w:tcBorders>
              <w:top w:val="single" w:color="000000" w:sz="4" w:space="0"/>
              <w:left w:val="single" w:color="000000" w:sz="4" w:space="0"/>
              <w:bottom w:val="single" w:color="000000" w:sz="4" w:space="0"/>
              <w:right w:val="single" w:color="000000" w:sz="4" w:space="0"/>
            </w:tcBorders>
            <w:noWrap/>
            <w:vAlign w:val="center"/>
          </w:tcPr>
          <w:p w14:paraId="0E92C111">
            <w:pPr>
              <w:pStyle w:val="61"/>
              <w:bidi w:val="0"/>
              <w:jc w:val="center"/>
              <w:rPr>
                <w:rFonts w:hint="eastAsia"/>
                <w:color w:val="auto"/>
                <w:highlight w:val="none"/>
              </w:rPr>
            </w:pPr>
            <w:r>
              <w:rPr>
                <w:rFonts w:hint="eastAsia"/>
                <w:color w:val="auto"/>
                <w:highlight w:val="none"/>
              </w:rPr>
              <w:t>安庆</w:t>
            </w:r>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0EC0AFEC">
            <w:pPr>
              <w:pStyle w:val="61"/>
              <w:bidi w:val="0"/>
              <w:jc w:val="center"/>
              <w:rPr>
                <w:rFonts w:hint="eastAsia"/>
                <w:color w:val="auto"/>
                <w:highlight w:val="none"/>
              </w:rPr>
            </w:pPr>
            <w:r>
              <w:rPr>
                <w:rFonts w:hint="eastAsia"/>
                <w:color w:val="auto"/>
                <w:highlight w:val="none"/>
              </w:rPr>
              <w:t>岳西县</w:t>
            </w:r>
          </w:p>
        </w:tc>
        <w:tc>
          <w:tcPr>
            <w:tcW w:w="2389" w:type="dxa"/>
            <w:tcBorders>
              <w:top w:val="single" w:color="000000" w:sz="4" w:space="0"/>
              <w:left w:val="single" w:color="000000" w:sz="4" w:space="0"/>
              <w:bottom w:val="single" w:color="000000" w:sz="4" w:space="0"/>
              <w:right w:val="single" w:color="000000" w:sz="4" w:space="0"/>
            </w:tcBorders>
            <w:noWrap/>
            <w:vAlign w:val="center"/>
          </w:tcPr>
          <w:p w14:paraId="5DF19E42">
            <w:pPr>
              <w:pStyle w:val="61"/>
              <w:bidi w:val="0"/>
              <w:jc w:val="center"/>
              <w:rPr>
                <w:rFonts w:hint="eastAsia"/>
                <w:color w:val="auto"/>
                <w:highlight w:val="none"/>
              </w:rPr>
            </w:pPr>
            <w:r>
              <w:rPr>
                <w:rFonts w:hint="eastAsia"/>
                <w:color w:val="auto"/>
                <w:highlight w:val="none"/>
              </w:rPr>
              <w:t>白帽镇</w:t>
            </w:r>
          </w:p>
        </w:tc>
        <w:tc>
          <w:tcPr>
            <w:tcW w:w="2267" w:type="dxa"/>
            <w:tcBorders>
              <w:top w:val="single" w:color="000000" w:sz="4" w:space="0"/>
              <w:left w:val="single" w:color="000000" w:sz="4" w:space="0"/>
              <w:bottom w:val="single" w:color="000000" w:sz="4" w:space="0"/>
              <w:right w:val="single" w:color="000000" w:sz="4" w:space="0"/>
            </w:tcBorders>
            <w:noWrap/>
            <w:vAlign w:val="center"/>
          </w:tcPr>
          <w:p w14:paraId="3D75E214">
            <w:pPr>
              <w:pStyle w:val="61"/>
              <w:bidi w:val="0"/>
              <w:jc w:val="center"/>
              <w:rPr>
                <w:rFonts w:hint="eastAsia"/>
                <w:color w:val="auto"/>
                <w:highlight w:val="none"/>
              </w:rPr>
            </w:pPr>
            <w:r>
              <w:rPr>
                <w:rFonts w:hint="eastAsia"/>
                <w:color w:val="auto"/>
                <w:highlight w:val="none"/>
              </w:rPr>
              <w:t>115°56′26″</w:t>
            </w:r>
          </w:p>
          <w:p w14:paraId="3E43E839">
            <w:pPr>
              <w:pStyle w:val="61"/>
              <w:bidi w:val="0"/>
              <w:jc w:val="center"/>
              <w:rPr>
                <w:rFonts w:hint="eastAsia"/>
                <w:color w:val="auto"/>
                <w:highlight w:val="none"/>
              </w:rPr>
            </w:pPr>
            <w:r>
              <w:rPr>
                <w:rFonts w:hint="default"/>
                <w:color w:val="auto"/>
                <w:highlight w:val="none"/>
              </w:rPr>
              <w:t>30°48′42″</w:t>
            </w:r>
          </w:p>
        </w:tc>
        <w:tc>
          <w:tcPr>
            <w:tcW w:w="954" w:type="dxa"/>
            <w:tcBorders>
              <w:top w:val="single" w:color="000000" w:sz="4" w:space="0"/>
              <w:left w:val="single" w:color="000000" w:sz="4" w:space="0"/>
              <w:bottom w:val="single" w:color="000000" w:sz="4" w:space="0"/>
              <w:right w:val="single" w:color="000000" w:sz="4" w:space="0"/>
            </w:tcBorders>
            <w:noWrap/>
            <w:vAlign w:val="center"/>
          </w:tcPr>
          <w:p w14:paraId="7092E7C9">
            <w:pPr>
              <w:pStyle w:val="61"/>
              <w:bidi w:val="0"/>
              <w:jc w:val="center"/>
              <w:rPr>
                <w:rFonts w:hint="eastAsia"/>
                <w:color w:val="auto"/>
                <w:highlight w:val="none"/>
              </w:rPr>
            </w:pPr>
            <w:r>
              <w:rPr>
                <w:rFonts w:hint="eastAsia"/>
                <w:color w:val="auto"/>
                <w:highlight w:val="none"/>
              </w:rPr>
              <w:t>1</w:t>
            </w:r>
          </w:p>
        </w:tc>
      </w:tr>
      <w:tr w14:paraId="611A3B73">
        <w:tblPrEx>
          <w:tblCellMar>
            <w:top w:w="0" w:type="dxa"/>
            <w:left w:w="108" w:type="dxa"/>
            <w:bottom w:w="0" w:type="dxa"/>
            <w:right w:w="108" w:type="dxa"/>
          </w:tblCellMar>
        </w:tblPrEx>
        <w:trPr>
          <w:trHeight w:val="300" w:hRule="atLeast"/>
          <w:jc w:val="center"/>
        </w:trPr>
        <w:tc>
          <w:tcPr>
            <w:tcW w:w="1116" w:type="dxa"/>
            <w:vMerge w:val="continue"/>
            <w:tcBorders>
              <w:top w:val="single" w:color="000000" w:sz="4" w:space="0"/>
              <w:left w:val="single" w:color="000000" w:sz="4" w:space="0"/>
              <w:bottom w:val="single" w:color="000000" w:sz="4" w:space="0"/>
              <w:right w:val="single" w:color="000000" w:sz="4" w:space="0"/>
            </w:tcBorders>
            <w:noWrap/>
            <w:vAlign w:val="center"/>
          </w:tcPr>
          <w:p w14:paraId="378F4E02">
            <w:pPr>
              <w:pStyle w:val="61"/>
              <w:bidi w:val="0"/>
              <w:jc w:val="center"/>
              <w:rPr>
                <w:rFonts w:hint="eastAsia"/>
                <w:color w:val="auto"/>
                <w:highlight w:val="none"/>
              </w:rPr>
            </w:pPr>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24FCCB37">
            <w:pPr>
              <w:pStyle w:val="61"/>
              <w:bidi w:val="0"/>
              <w:jc w:val="center"/>
              <w:rPr>
                <w:rFonts w:hint="eastAsia"/>
                <w:color w:val="auto"/>
                <w:highlight w:val="none"/>
              </w:rPr>
            </w:pPr>
            <w:r>
              <w:rPr>
                <w:rFonts w:hint="eastAsia"/>
                <w:color w:val="auto"/>
                <w:highlight w:val="none"/>
              </w:rPr>
              <w:t>太湖县</w:t>
            </w:r>
          </w:p>
        </w:tc>
        <w:tc>
          <w:tcPr>
            <w:tcW w:w="2389" w:type="dxa"/>
            <w:tcBorders>
              <w:top w:val="single" w:color="000000" w:sz="4" w:space="0"/>
              <w:left w:val="single" w:color="000000" w:sz="4" w:space="0"/>
              <w:bottom w:val="single" w:color="000000" w:sz="4" w:space="0"/>
              <w:right w:val="single" w:color="000000" w:sz="4" w:space="0"/>
            </w:tcBorders>
            <w:noWrap/>
            <w:vAlign w:val="center"/>
          </w:tcPr>
          <w:p w14:paraId="5F75CB1A">
            <w:pPr>
              <w:pStyle w:val="61"/>
              <w:bidi w:val="0"/>
              <w:jc w:val="center"/>
              <w:rPr>
                <w:rFonts w:hint="eastAsia"/>
                <w:color w:val="auto"/>
                <w:highlight w:val="none"/>
              </w:rPr>
            </w:pPr>
            <w:r>
              <w:rPr>
                <w:rFonts w:hint="eastAsia"/>
                <w:color w:val="auto"/>
                <w:highlight w:val="none"/>
              </w:rPr>
              <w:t>牛镇同义</w:t>
            </w:r>
          </w:p>
        </w:tc>
        <w:tc>
          <w:tcPr>
            <w:tcW w:w="2267" w:type="dxa"/>
            <w:tcBorders>
              <w:top w:val="single" w:color="000000" w:sz="4" w:space="0"/>
              <w:left w:val="single" w:color="000000" w:sz="4" w:space="0"/>
              <w:bottom w:val="single" w:color="000000" w:sz="4" w:space="0"/>
              <w:right w:val="single" w:color="000000" w:sz="4" w:space="0"/>
            </w:tcBorders>
            <w:noWrap/>
            <w:vAlign w:val="center"/>
          </w:tcPr>
          <w:p w14:paraId="16C1A085">
            <w:pPr>
              <w:pStyle w:val="61"/>
              <w:bidi w:val="0"/>
              <w:jc w:val="center"/>
              <w:rPr>
                <w:rFonts w:hint="eastAsia"/>
                <w:color w:val="auto"/>
                <w:highlight w:val="none"/>
              </w:rPr>
            </w:pPr>
            <w:r>
              <w:rPr>
                <w:rFonts w:hint="eastAsia"/>
                <w:color w:val="auto"/>
                <w:highlight w:val="none"/>
              </w:rPr>
              <w:t>116°4′24″</w:t>
            </w:r>
          </w:p>
          <w:p w14:paraId="57E2EF2F">
            <w:pPr>
              <w:pStyle w:val="61"/>
              <w:bidi w:val="0"/>
              <w:jc w:val="center"/>
              <w:rPr>
                <w:rFonts w:hint="eastAsia"/>
                <w:color w:val="auto"/>
                <w:highlight w:val="none"/>
              </w:rPr>
            </w:pPr>
            <w:r>
              <w:rPr>
                <w:rFonts w:hint="default"/>
                <w:color w:val="auto"/>
                <w:highlight w:val="none"/>
              </w:rPr>
              <w:t>30°38′44″</w:t>
            </w:r>
          </w:p>
        </w:tc>
        <w:tc>
          <w:tcPr>
            <w:tcW w:w="954" w:type="dxa"/>
            <w:tcBorders>
              <w:top w:val="single" w:color="000000" w:sz="4" w:space="0"/>
              <w:left w:val="single" w:color="000000" w:sz="4" w:space="0"/>
              <w:bottom w:val="single" w:color="000000" w:sz="4" w:space="0"/>
              <w:right w:val="single" w:color="000000" w:sz="4" w:space="0"/>
            </w:tcBorders>
            <w:noWrap/>
            <w:vAlign w:val="center"/>
          </w:tcPr>
          <w:p w14:paraId="44A2520F">
            <w:pPr>
              <w:pStyle w:val="61"/>
              <w:bidi w:val="0"/>
              <w:jc w:val="center"/>
              <w:rPr>
                <w:rFonts w:hint="eastAsia"/>
                <w:color w:val="auto"/>
                <w:highlight w:val="none"/>
              </w:rPr>
            </w:pPr>
            <w:r>
              <w:rPr>
                <w:rFonts w:hint="eastAsia"/>
                <w:color w:val="auto"/>
                <w:highlight w:val="none"/>
              </w:rPr>
              <w:t>1</w:t>
            </w:r>
          </w:p>
        </w:tc>
      </w:tr>
      <w:tr w14:paraId="728C8AA6">
        <w:tblPrEx>
          <w:tblCellMar>
            <w:top w:w="0" w:type="dxa"/>
            <w:left w:w="108" w:type="dxa"/>
            <w:bottom w:w="0" w:type="dxa"/>
            <w:right w:w="108" w:type="dxa"/>
          </w:tblCellMar>
        </w:tblPrEx>
        <w:trPr>
          <w:trHeight w:val="405" w:hRule="atLeast"/>
          <w:jc w:val="center"/>
        </w:trPr>
        <w:tc>
          <w:tcPr>
            <w:tcW w:w="1116" w:type="dxa"/>
            <w:vMerge w:val="restart"/>
            <w:tcBorders>
              <w:top w:val="single" w:color="000000" w:sz="4" w:space="0"/>
              <w:left w:val="single" w:color="000000" w:sz="4" w:space="0"/>
              <w:bottom w:val="single" w:color="000000" w:sz="4" w:space="0"/>
              <w:right w:val="single" w:color="000000" w:sz="4" w:space="0"/>
            </w:tcBorders>
            <w:noWrap/>
            <w:vAlign w:val="center"/>
          </w:tcPr>
          <w:p w14:paraId="664D14C2">
            <w:pPr>
              <w:pStyle w:val="61"/>
              <w:bidi w:val="0"/>
              <w:jc w:val="center"/>
              <w:rPr>
                <w:rFonts w:hint="eastAsia"/>
                <w:color w:val="auto"/>
                <w:highlight w:val="none"/>
              </w:rPr>
            </w:pPr>
            <w:r>
              <w:rPr>
                <w:rFonts w:hint="eastAsia"/>
                <w:color w:val="auto"/>
                <w:highlight w:val="none"/>
              </w:rPr>
              <w:t>黄山</w:t>
            </w:r>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2B636408">
            <w:pPr>
              <w:pStyle w:val="61"/>
              <w:bidi w:val="0"/>
              <w:jc w:val="center"/>
              <w:rPr>
                <w:rFonts w:hint="eastAsia"/>
                <w:color w:val="auto"/>
                <w:highlight w:val="none"/>
              </w:rPr>
            </w:pPr>
            <w:r>
              <w:rPr>
                <w:rFonts w:hint="eastAsia"/>
                <w:color w:val="auto"/>
                <w:highlight w:val="none"/>
              </w:rPr>
              <w:t>黟  县</w:t>
            </w:r>
          </w:p>
        </w:tc>
        <w:tc>
          <w:tcPr>
            <w:tcW w:w="2389" w:type="dxa"/>
            <w:tcBorders>
              <w:top w:val="single" w:color="000000" w:sz="4" w:space="0"/>
              <w:left w:val="single" w:color="000000" w:sz="4" w:space="0"/>
              <w:bottom w:val="single" w:color="000000" w:sz="4" w:space="0"/>
              <w:right w:val="single" w:color="000000" w:sz="4" w:space="0"/>
            </w:tcBorders>
            <w:noWrap/>
            <w:vAlign w:val="center"/>
          </w:tcPr>
          <w:p w14:paraId="2C9B2C46">
            <w:pPr>
              <w:pStyle w:val="61"/>
              <w:bidi w:val="0"/>
              <w:jc w:val="center"/>
              <w:rPr>
                <w:rFonts w:hint="eastAsia"/>
                <w:color w:val="auto"/>
                <w:highlight w:val="none"/>
              </w:rPr>
            </w:pPr>
            <w:r>
              <w:rPr>
                <w:rFonts w:hint="eastAsia"/>
                <w:color w:val="auto"/>
                <w:highlight w:val="none"/>
              </w:rPr>
              <w:t>柯村镇</w:t>
            </w:r>
          </w:p>
        </w:tc>
        <w:tc>
          <w:tcPr>
            <w:tcW w:w="2267" w:type="dxa"/>
            <w:tcBorders>
              <w:top w:val="single" w:color="000000" w:sz="4" w:space="0"/>
              <w:left w:val="single" w:color="000000" w:sz="4" w:space="0"/>
              <w:bottom w:val="single" w:color="000000" w:sz="4" w:space="0"/>
              <w:right w:val="single" w:color="000000" w:sz="4" w:space="0"/>
            </w:tcBorders>
            <w:noWrap/>
            <w:vAlign w:val="center"/>
          </w:tcPr>
          <w:p w14:paraId="3CDDC5DD">
            <w:pPr>
              <w:pStyle w:val="61"/>
              <w:bidi w:val="0"/>
              <w:jc w:val="center"/>
              <w:rPr>
                <w:rFonts w:hint="eastAsia"/>
                <w:color w:val="auto"/>
                <w:highlight w:val="none"/>
              </w:rPr>
            </w:pPr>
            <w:r>
              <w:rPr>
                <w:rFonts w:hint="eastAsia"/>
                <w:color w:val="auto"/>
                <w:highlight w:val="none"/>
              </w:rPr>
              <w:t>117°44′25″</w:t>
            </w:r>
          </w:p>
          <w:p w14:paraId="3FC96C54">
            <w:pPr>
              <w:pStyle w:val="61"/>
              <w:bidi w:val="0"/>
              <w:jc w:val="center"/>
              <w:rPr>
                <w:rFonts w:hint="eastAsia"/>
                <w:color w:val="auto"/>
                <w:highlight w:val="none"/>
              </w:rPr>
            </w:pPr>
            <w:r>
              <w:rPr>
                <w:rFonts w:hint="default"/>
                <w:color w:val="auto"/>
                <w:highlight w:val="none"/>
              </w:rPr>
              <w:t>30°06′50″</w:t>
            </w:r>
          </w:p>
        </w:tc>
        <w:tc>
          <w:tcPr>
            <w:tcW w:w="954" w:type="dxa"/>
            <w:tcBorders>
              <w:top w:val="single" w:color="000000" w:sz="4" w:space="0"/>
              <w:left w:val="single" w:color="000000" w:sz="4" w:space="0"/>
              <w:bottom w:val="single" w:color="000000" w:sz="4" w:space="0"/>
              <w:right w:val="single" w:color="000000" w:sz="4" w:space="0"/>
            </w:tcBorders>
            <w:noWrap/>
            <w:vAlign w:val="center"/>
          </w:tcPr>
          <w:p w14:paraId="68545E2C">
            <w:pPr>
              <w:pStyle w:val="61"/>
              <w:bidi w:val="0"/>
              <w:jc w:val="center"/>
              <w:rPr>
                <w:rFonts w:hint="eastAsia"/>
                <w:color w:val="auto"/>
                <w:highlight w:val="none"/>
              </w:rPr>
            </w:pPr>
            <w:r>
              <w:rPr>
                <w:rFonts w:hint="eastAsia"/>
                <w:color w:val="auto"/>
                <w:highlight w:val="none"/>
              </w:rPr>
              <w:t>1</w:t>
            </w:r>
          </w:p>
        </w:tc>
      </w:tr>
      <w:tr w14:paraId="32101551">
        <w:tblPrEx>
          <w:tblCellMar>
            <w:top w:w="0" w:type="dxa"/>
            <w:left w:w="108" w:type="dxa"/>
            <w:bottom w:w="0" w:type="dxa"/>
            <w:right w:w="108" w:type="dxa"/>
          </w:tblCellMar>
        </w:tblPrEx>
        <w:trPr>
          <w:trHeight w:val="300" w:hRule="atLeast"/>
          <w:jc w:val="center"/>
        </w:trPr>
        <w:tc>
          <w:tcPr>
            <w:tcW w:w="1116" w:type="dxa"/>
            <w:vMerge w:val="continue"/>
            <w:tcBorders>
              <w:top w:val="single" w:color="000000" w:sz="4" w:space="0"/>
              <w:left w:val="single" w:color="000000" w:sz="4" w:space="0"/>
              <w:bottom w:val="single" w:color="000000" w:sz="4" w:space="0"/>
              <w:right w:val="single" w:color="000000" w:sz="4" w:space="0"/>
            </w:tcBorders>
            <w:noWrap/>
            <w:vAlign w:val="center"/>
          </w:tcPr>
          <w:p w14:paraId="622FD65E">
            <w:pPr>
              <w:pStyle w:val="61"/>
              <w:bidi w:val="0"/>
              <w:jc w:val="center"/>
              <w:rPr>
                <w:rFonts w:hint="eastAsia"/>
                <w:color w:val="auto"/>
                <w:highlight w:val="none"/>
              </w:rPr>
            </w:pPr>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284A550E">
            <w:pPr>
              <w:pStyle w:val="61"/>
              <w:bidi w:val="0"/>
              <w:jc w:val="center"/>
              <w:rPr>
                <w:rFonts w:hint="eastAsia"/>
                <w:color w:val="auto"/>
                <w:highlight w:val="none"/>
              </w:rPr>
            </w:pPr>
            <w:r>
              <w:rPr>
                <w:rFonts w:hint="eastAsia"/>
                <w:color w:val="auto"/>
                <w:highlight w:val="none"/>
              </w:rPr>
              <w:t>祁门县</w:t>
            </w:r>
          </w:p>
        </w:tc>
        <w:tc>
          <w:tcPr>
            <w:tcW w:w="2389" w:type="dxa"/>
            <w:tcBorders>
              <w:top w:val="single" w:color="000000" w:sz="4" w:space="0"/>
              <w:left w:val="single" w:color="000000" w:sz="4" w:space="0"/>
              <w:bottom w:val="single" w:color="000000" w:sz="4" w:space="0"/>
              <w:right w:val="single" w:color="000000" w:sz="4" w:space="0"/>
            </w:tcBorders>
            <w:noWrap/>
            <w:vAlign w:val="center"/>
          </w:tcPr>
          <w:p w14:paraId="327F617F">
            <w:pPr>
              <w:pStyle w:val="61"/>
              <w:bidi w:val="0"/>
              <w:jc w:val="center"/>
              <w:rPr>
                <w:rFonts w:hint="eastAsia"/>
                <w:color w:val="auto"/>
                <w:highlight w:val="none"/>
              </w:rPr>
            </w:pPr>
            <w:r>
              <w:rPr>
                <w:rFonts w:hint="eastAsia"/>
                <w:color w:val="auto"/>
                <w:highlight w:val="none"/>
              </w:rPr>
              <w:t>小路口</w:t>
            </w:r>
          </w:p>
        </w:tc>
        <w:tc>
          <w:tcPr>
            <w:tcW w:w="2267" w:type="dxa"/>
            <w:tcBorders>
              <w:top w:val="single" w:color="000000" w:sz="4" w:space="0"/>
              <w:left w:val="single" w:color="000000" w:sz="4" w:space="0"/>
              <w:bottom w:val="single" w:color="000000" w:sz="4" w:space="0"/>
              <w:right w:val="single" w:color="000000" w:sz="4" w:space="0"/>
            </w:tcBorders>
            <w:noWrap/>
            <w:vAlign w:val="center"/>
          </w:tcPr>
          <w:p w14:paraId="4C030BE7">
            <w:pPr>
              <w:pStyle w:val="61"/>
              <w:bidi w:val="0"/>
              <w:jc w:val="center"/>
              <w:rPr>
                <w:rFonts w:hint="eastAsia"/>
                <w:color w:val="auto"/>
                <w:highlight w:val="none"/>
              </w:rPr>
            </w:pPr>
            <w:r>
              <w:rPr>
                <w:rFonts w:hint="eastAsia"/>
                <w:color w:val="auto"/>
                <w:highlight w:val="none"/>
              </w:rPr>
              <w:t>117°34′27″</w:t>
            </w:r>
          </w:p>
          <w:p w14:paraId="49354AD1">
            <w:pPr>
              <w:pStyle w:val="61"/>
              <w:bidi w:val="0"/>
              <w:jc w:val="center"/>
              <w:rPr>
                <w:rFonts w:hint="eastAsia"/>
                <w:color w:val="auto"/>
                <w:highlight w:val="none"/>
              </w:rPr>
            </w:pPr>
            <w:r>
              <w:rPr>
                <w:rFonts w:hint="default"/>
                <w:color w:val="auto"/>
                <w:highlight w:val="none"/>
              </w:rPr>
              <w:t>29°51′04″</w:t>
            </w:r>
          </w:p>
        </w:tc>
        <w:tc>
          <w:tcPr>
            <w:tcW w:w="954" w:type="dxa"/>
            <w:tcBorders>
              <w:top w:val="single" w:color="000000" w:sz="4" w:space="0"/>
              <w:left w:val="single" w:color="000000" w:sz="4" w:space="0"/>
              <w:bottom w:val="single" w:color="000000" w:sz="4" w:space="0"/>
              <w:right w:val="single" w:color="000000" w:sz="4" w:space="0"/>
            </w:tcBorders>
            <w:noWrap/>
            <w:vAlign w:val="center"/>
          </w:tcPr>
          <w:p w14:paraId="5B0078F3">
            <w:pPr>
              <w:pStyle w:val="61"/>
              <w:bidi w:val="0"/>
              <w:jc w:val="center"/>
              <w:rPr>
                <w:rFonts w:hint="eastAsia"/>
                <w:color w:val="auto"/>
                <w:highlight w:val="none"/>
              </w:rPr>
            </w:pPr>
            <w:r>
              <w:rPr>
                <w:rFonts w:hint="eastAsia"/>
                <w:color w:val="auto"/>
                <w:highlight w:val="none"/>
              </w:rPr>
              <w:t>1</w:t>
            </w:r>
          </w:p>
        </w:tc>
      </w:tr>
      <w:tr w14:paraId="016DEDE8">
        <w:tblPrEx>
          <w:tblCellMar>
            <w:top w:w="0" w:type="dxa"/>
            <w:left w:w="108" w:type="dxa"/>
            <w:bottom w:w="0" w:type="dxa"/>
            <w:right w:w="108" w:type="dxa"/>
          </w:tblCellMar>
        </w:tblPrEx>
        <w:trPr>
          <w:trHeight w:val="300" w:hRule="atLeast"/>
          <w:jc w:val="center"/>
        </w:trPr>
        <w:tc>
          <w:tcPr>
            <w:tcW w:w="7472" w:type="dxa"/>
            <w:gridSpan w:val="4"/>
            <w:tcBorders>
              <w:top w:val="single" w:color="000000" w:sz="4" w:space="0"/>
              <w:left w:val="single" w:color="000000" w:sz="4" w:space="0"/>
              <w:bottom w:val="single" w:color="000000" w:sz="4" w:space="0"/>
              <w:right w:val="single" w:color="000000" w:sz="4" w:space="0"/>
            </w:tcBorders>
            <w:noWrap/>
            <w:vAlign w:val="center"/>
          </w:tcPr>
          <w:p w14:paraId="08DE9F53">
            <w:pPr>
              <w:pStyle w:val="61"/>
              <w:bidi w:val="0"/>
              <w:jc w:val="center"/>
              <w:rPr>
                <w:rFonts w:hint="default"/>
                <w:color w:val="auto"/>
                <w:highlight w:val="none"/>
              </w:rPr>
            </w:pPr>
            <w:r>
              <w:rPr>
                <w:rFonts w:hint="eastAsia"/>
                <w:color w:val="auto"/>
                <w:highlight w:val="none"/>
              </w:rPr>
              <w:t>合计</w:t>
            </w:r>
          </w:p>
        </w:tc>
        <w:tc>
          <w:tcPr>
            <w:tcW w:w="954" w:type="dxa"/>
            <w:tcBorders>
              <w:top w:val="single" w:color="000000" w:sz="4" w:space="0"/>
              <w:left w:val="single" w:color="000000" w:sz="4" w:space="0"/>
              <w:bottom w:val="single" w:color="000000" w:sz="4" w:space="0"/>
              <w:right w:val="single" w:color="000000" w:sz="4" w:space="0"/>
            </w:tcBorders>
            <w:noWrap/>
            <w:vAlign w:val="center"/>
          </w:tcPr>
          <w:p w14:paraId="6D6591BB">
            <w:pPr>
              <w:pStyle w:val="61"/>
              <w:bidi w:val="0"/>
              <w:jc w:val="center"/>
              <w:rPr>
                <w:color w:val="auto"/>
                <w:highlight w:val="none"/>
              </w:rPr>
            </w:pPr>
            <w:r>
              <w:rPr>
                <w:rFonts w:hint="eastAsia"/>
                <w:color w:val="auto"/>
                <w:highlight w:val="none"/>
              </w:rPr>
              <w:t>20</w:t>
            </w:r>
          </w:p>
        </w:tc>
      </w:tr>
    </w:tbl>
    <w:p w14:paraId="6AF2A498">
      <w:pPr>
        <w:rPr>
          <w:color w:val="auto"/>
          <w:highlight w:val="none"/>
        </w:rPr>
      </w:pPr>
      <w:r>
        <w:rPr>
          <w:color w:val="auto"/>
          <w:highlight w:val="none"/>
        </w:rPr>
        <w:t>智能烟炉</w:t>
      </w:r>
      <w:r>
        <w:rPr>
          <w:rFonts w:hint="eastAsia"/>
          <w:color w:val="auto"/>
          <w:highlight w:val="none"/>
        </w:rPr>
        <w:t>作业系统</w:t>
      </w:r>
      <w:r>
        <w:rPr>
          <w:color w:val="auto"/>
          <w:highlight w:val="none"/>
        </w:rPr>
        <w:t>包括烟炉炉体和烟炉控制终端。其中炉体需采用304不锈钢材料，内外部件均需采用高温喷塑工艺，内部采用陶瓷管结构，具有良好的隔热和防腐性能。通过烟炉控制终端，能够实时监控烟炉的工作状态，具备远程操控功能，能够实现作业状态的实时监控和作业信息自动收集功能，并支持炉内状态监测，可对炉内温度和烟雾浓度进行监测。</w:t>
      </w:r>
    </w:p>
    <w:p w14:paraId="17198511">
      <w:pPr>
        <w:rPr>
          <w:color w:val="auto"/>
          <w:highlight w:val="none"/>
        </w:rPr>
      </w:pPr>
      <w:r>
        <w:rPr>
          <w:color w:val="auto"/>
          <w:highlight w:val="none"/>
        </w:rPr>
        <w:t>烟炉作业监控终端，终端内置硬件级国密SM1/2/3/4加密协议，实现与</w:t>
      </w:r>
      <w:r>
        <w:rPr>
          <w:rFonts w:hint="eastAsia"/>
          <w:color w:val="auto"/>
          <w:highlight w:val="none"/>
          <w:lang w:eastAsia="zh-CN"/>
        </w:rPr>
        <w:t>“天工”</w:t>
      </w:r>
      <w:r>
        <w:rPr>
          <w:color w:val="auto"/>
          <w:highlight w:val="none"/>
        </w:rPr>
        <w:t>平台接口之间指令信息的加密传输。具备烟炉作业状态上报、作业指令接收、作业信息自动采集、国密SM1/2/3/4芯片级加解密、作业现场视频传输、集成多要素观测数据传输功能。支持4G和北斗两种通讯方式。</w:t>
      </w:r>
    </w:p>
    <w:p w14:paraId="75B91752">
      <w:pPr>
        <w:ind w:left="0" w:leftChars="0" w:firstLine="0" w:firstLineChars="0"/>
        <w:rPr>
          <w:color w:val="auto"/>
          <w:highlight w:val="none"/>
        </w:rPr>
      </w:pPr>
      <w:r>
        <w:rPr>
          <w:color w:val="auto"/>
          <w:highlight w:val="none"/>
        </w:rPr>
        <w:t>集成多要素作业条件判别系统主要由三维风速风向仪、温湿度传感器、太阳辐射计、全天空成像仪、数据采集及分析终端等组成。三维风速风向仪主要用于UVW三个维度的风速、风向的测量；温湿度传感器用于温度、湿度的测量；全天空成像仪用于天空云量的测量；太阳辐射计用于太阳辐射强度的测量。</w:t>
      </w:r>
    </w:p>
    <w:p w14:paraId="54D1D450">
      <w:pPr>
        <w:bidi w:val="0"/>
        <w:rPr>
          <w:rFonts w:hint="default"/>
          <w:color w:val="auto"/>
          <w:highlight w:val="none"/>
          <w:lang w:val="en-US" w:eastAsia="zh-CN"/>
        </w:rPr>
      </w:pPr>
      <w:r>
        <w:rPr>
          <w:rFonts w:hint="eastAsia"/>
          <w:color w:val="auto"/>
          <w:highlight w:val="none"/>
        </w:rPr>
        <w:t>智能化烟炉建设技术要求</w:t>
      </w:r>
      <w:r>
        <w:rPr>
          <w:rFonts w:hint="eastAsia"/>
          <w:color w:val="auto"/>
          <w:highlight w:val="none"/>
          <w:lang w:val="en-US" w:eastAsia="zh-CN"/>
        </w:rPr>
        <w:t>见下表：</w:t>
      </w:r>
    </w:p>
    <w:p w14:paraId="059677A9">
      <w:pPr>
        <w:pStyle w:val="61"/>
        <w:jc w:val="center"/>
        <w:rPr>
          <w:color w:val="auto"/>
          <w:highlight w:val="none"/>
        </w:rPr>
      </w:pPr>
      <w:r>
        <w:rPr>
          <w:rFonts w:hint="eastAsia"/>
          <w:color w:val="auto"/>
          <w:highlight w:val="none"/>
        </w:rPr>
        <w:t>智能化烟炉建设技术要求</w:t>
      </w:r>
    </w:p>
    <w:tbl>
      <w:tblPr>
        <w:tblStyle w:val="29"/>
        <w:tblW w:w="0" w:type="auto"/>
        <w:jc w:val="center"/>
        <w:tblLayout w:type="autofit"/>
        <w:tblCellMar>
          <w:top w:w="0" w:type="dxa"/>
          <w:left w:w="108" w:type="dxa"/>
          <w:bottom w:w="0" w:type="dxa"/>
          <w:right w:w="108" w:type="dxa"/>
        </w:tblCellMar>
      </w:tblPr>
      <w:tblGrid>
        <w:gridCol w:w="480"/>
        <w:gridCol w:w="1082"/>
        <w:gridCol w:w="918"/>
        <w:gridCol w:w="6048"/>
      </w:tblGrid>
      <w:tr w14:paraId="2C86C988">
        <w:tblPrEx>
          <w:tblCellMar>
            <w:top w:w="0" w:type="dxa"/>
            <w:left w:w="108" w:type="dxa"/>
            <w:bottom w:w="0" w:type="dxa"/>
            <w:right w:w="108" w:type="dxa"/>
          </w:tblCellMar>
        </w:tblPrEx>
        <w:trPr>
          <w:tblHeade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0566470F">
            <w:pPr>
              <w:pStyle w:val="61"/>
              <w:bidi w:val="0"/>
              <w:jc w:val="center"/>
              <w:rPr>
                <w:rFonts w:hint="eastAsia"/>
                <w:color w:val="auto"/>
                <w:highlight w:val="none"/>
              </w:rPr>
            </w:pPr>
            <w:r>
              <w:rPr>
                <w:rFonts w:hint="eastAsia"/>
                <w:color w:val="auto"/>
                <w:highlight w:val="none"/>
              </w:rPr>
              <w:t>序号</w:t>
            </w:r>
          </w:p>
        </w:tc>
        <w:tc>
          <w:tcPr>
            <w:tcW w:w="0" w:type="auto"/>
            <w:gridSpan w:val="2"/>
            <w:tcBorders>
              <w:top w:val="single" w:color="000000" w:sz="4" w:space="0"/>
              <w:left w:val="single" w:color="000000" w:sz="4" w:space="0"/>
              <w:bottom w:val="single" w:color="000000" w:sz="4" w:space="0"/>
              <w:right w:val="single" w:color="000000" w:sz="4" w:space="0"/>
            </w:tcBorders>
            <w:vAlign w:val="center"/>
          </w:tcPr>
          <w:p w14:paraId="646F5C4C">
            <w:pPr>
              <w:pStyle w:val="61"/>
              <w:bidi w:val="0"/>
              <w:jc w:val="center"/>
              <w:rPr>
                <w:rFonts w:hint="eastAsia"/>
                <w:color w:val="auto"/>
                <w:highlight w:val="none"/>
              </w:rPr>
            </w:pPr>
            <w:r>
              <w:rPr>
                <w:rFonts w:hint="eastAsia"/>
                <w:color w:val="auto"/>
                <w:highlight w:val="none"/>
              </w:rPr>
              <w:t>分项名称</w:t>
            </w:r>
          </w:p>
        </w:tc>
        <w:tc>
          <w:tcPr>
            <w:tcW w:w="0" w:type="auto"/>
            <w:tcBorders>
              <w:top w:val="single" w:color="000000" w:sz="4" w:space="0"/>
              <w:left w:val="single" w:color="000000" w:sz="4" w:space="0"/>
              <w:bottom w:val="single" w:color="000000" w:sz="4" w:space="0"/>
              <w:right w:val="single" w:color="000000" w:sz="4" w:space="0"/>
            </w:tcBorders>
            <w:vAlign w:val="center"/>
          </w:tcPr>
          <w:p w14:paraId="48907E5A">
            <w:pPr>
              <w:pStyle w:val="61"/>
              <w:bidi w:val="0"/>
              <w:jc w:val="center"/>
              <w:rPr>
                <w:rFonts w:hint="eastAsia"/>
                <w:color w:val="auto"/>
                <w:highlight w:val="none"/>
              </w:rPr>
            </w:pPr>
            <w:r>
              <w:rPr>
                <w:rFonts w:hint="eastAsia"/>
                <w:color w:val="auto"/>
                <w:highlight w:val="none"/>
              </w:rPr>
              <w:t>技术要求</w:t>
            </w:r>
          </w:p>
        </w:tc>
      </w:tr>
      <w:tr w14:paraId="11B2FEBB">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49E95439">
            <w:pPr>
              <w:pStyle w:val="61"/>
              <w:bidi w:val="0"/>
              <w:jc w:val="center"/>
              <w:rPr>
                <w:rFonts w:hint="eastAsia"/>
                <w:color w:val="auto"/>
                <w:highlight w:val="none"/>
              </w:rPr>
            </w:pPr>
            <w:r>
              <w:rPr>
                <w:rFonts w:hint="eastAsia"/>
                <w:color w:val="auto"/>
                <w:highlight w:val="none"/>
              </w:rPr>
              <w:t>1</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076DA3A4">
            <w:pPr>
              <w:pStyle w:val="61"/>
              <w:bidi w:val="0"/>
              <w:jc w:val="center"/>
              <w:rPr>
                <w:rFonts w:hint="eastAsia"/>
                <w:color w:val="auto"/>
                <w:highlight w:val="none"/>
              </w:rPr>
            </w:pPr>
            <w:r>
              <w:rPr>
                <w:rFonts w:hint="eastAsia"/>
                <w:color w:val="auto"/>
                <w:highlight w:val="none"/>
              </w:rPr>
              <w:t>智能烟炉作业系统</w:t>
            </w:r>
          </w:p>
        </w:tc>
        <w:tc>
          <w:tcPr>
            <w:tcW w:w="0" w:type="auto"/>
            <w:tcBorders>
              <w:top w:val="single" w:color="000000" w:sz="4" w:space="0"/>
              <w:left w:val="single" w:color="000000" w:sz="4" w:space="0"/>
              <w:bottom w:val="single" w:color="000000" w:sz="4" w:space="0"/>
              <w:right w:val="single" w:color="000000" w:sz="4" w:space="0"/>
            </w:tcBorders>
            <w:vAlign w:val="center"/>
          </w:tcPr>
          <w:p w14:paraId="65EE8E5D">
            <w:pPr>
              <w:pStyle w:val="61"/>
              <w:bidi w:val="0"/>
              <w:jc w:val="center"/>
              <w:rPr>
                <w:rFonts w:hint="eastAsia"/>
                <w:color w:val="auto"/>
                <w:highlight w:val="none"/>
              </w:rPr>
            </w:pPr>
            <w:r>
              <w:rPr>
                <w:rFonts w:hint="eastAsia"/>
                <w:color w:val="auto"/>
                <w:highlight w:val="none"/>
              </w:rPr>
              <w:t>功能要求</w:t>
            </w:r>
          </w:p>
        </w:tc>
        <w:tc>
          <w:tcPr>
            <w:tcW w:w="0" w:type="auto"/>
            <w:tcBorders>
              <w:top w:val="single" w:color="000000" w:sz="4" w:space="0"/>
              <w:left w:val="single" w:color="000000" w:sz="4" w:space="0"/>
              <w:bottom w:val="single" w:color="000000" w:sz="4" w:space="0"/>
              <w:right w:val="single" w:color="000000" w:sz="4" w:space="0"/>
            </w:tcBorders>
            <w:vAlign w:val="center"/>
          </w:tcPr>
          <w:p w14:paraId="140C9054">
            <w:pPr>
              <w:pStyle w:val="61"/>
              <w:bidi w:val="0"/>
              <w:rPr>
                <w:rFonts w:hint="eastAsia"/>
                <w:color w:val="auto"/>
                <w:highlight w:val="none"/>
              </w:rPr>
            </w:pPr>
            <w:r>
              <w:rPr>
                <w:rFonts w:hint="eastAsia"/>
                <w:color w:val="auto"/>
                <w:highlight w:val="none"/>
              </w:rPr>
              <w:t>（1）烟炉状态显示</w:t>
            </w:r>
            <w:r>
              <w:rPr>
                <w:rFonts w:hint="eastAsia"/>
                <w:color w:val="auto"/>
                <w:highlight w:val="none"/>
              </w:rPr>
              <w:br w:type="textWrapping"/>
            </w:r>
            <w:r>
              <w:rPr>
                <w:rFonts w:hint="eastAsia"/>
                <w:color w:val="auto"/>
                <w:highlight w:val="none"/>
              </w:rPr>
              <w:t>通过烟炉的控制器能够查看各通道的状态。状态至少包括有烟条、无烟条、点火作业三种。</w:t>
            </w:r>
            <w:r>
              <w:rPr>
                <w:rFonts w:hint="eastAsia"/>
                <w:color w:val="auto"/>
                <w:highlight w:val="none"/>
              </w:rPr>
              <w:br w:type="textWrapping"/>
            </w:r>
            <w:r>
              <w:rPr>
                <w:rFonts w:hint="eastAsia"/>
                <w:color w:val="auto"/>
                <w:highlight w:val="none"/>
              </w:rPr>
              <w:t>（2）烟条数量和供电电压查询</w:t>
            </w:r>
            <w:r>
              <w:rPr>
                <w:rFonts w:hint="eastAsia"/>
                <w:color w:val="auto"/>
                <w:highlight w:val="none"/>
              </w:rPr>
              <w:br w:type="textWrapping"/>
            </w:r>
            <w:r>
              <w:rPr>
                <w:rFonts w:hint="eastAsia"/>
                <w:color w:val="auto"/>
                <w:highlight w:val="none"/>
              </w:rPr>
              <w:t>通过烟炉的控制器能够查询炉体中剩余的烟条总数和供电电压。</w:t>
            </w:r>
            <w:r>
              <w:rPr>
                <w:rFonts w:hint="eastAsia"/>
                <w:color w:val="auto"/>
                <w:highlight w:val="none"/>
              </w:rPr>
              <w:br w:type="textWrapping"/>
            </w:r>
            <w:r>
              <w:rPr>
                <w:rFonts w:hint="eastAsia"/>
                <w:color w:val="auto"/>
                <w:highlight w:val="none"/>
              </w:rPr>
              <w:t>（3）烟条装填操作</w:t>
            </w:r>
            <w:r>
              <w:rPr>
                <w:rFonts w:hint="eastAsia"/>
                <w:color w:val="auto"/>
                <w:highlight w:val="none"/>
              </w:rPr>
              <w:br w:type="textWrapping"/>
            </w:r>
            <w:r>
              <w:rPr>
                <w:rFonts w:hint="eastAsia"/>
                <w:color w:val="auto"/>
                <w:highlight w:val="none"/>
              </w:rPr>
              <w:t>控制器面板具有“装填”按键，通过操作控制器面板能够进行烟条装填。装填操作完成后，能够进行烟条监测，检测装填完成并更新状态。</w:t>
            </w:r>
            <w:r>
              <w:rPr>
                <w:rFonts w:hint="eastAsia"/>
                <w:color w:val="auto"/>
                <w:highlight w:val="none"/>
              </w:rPr>
              <w:br w:type="textWrapping"/>
            </w:r>
            <w:r>
              <w:rPr>
                <w:rFonts w:hint="eastAsia"/>
                <w:color w:val="auto"/>
                <w:highlight w:val="none"/>
              </w:rPr>
              <w:t>（4）烟条取出操作</w:t>
            </w:r>
            <w:r>
              <w:rPr>
                <w:rFonts w:hint="eastAsia"/>
                <w:color w:val="auto"/>
                <w:highlight w:val="none"/>
              </w:rPr>
              <w:br w:type="textWrapping"/>
            </w:r>
            <w:r>
              <w:rPr>
                <w:rFonts w:hint="eastAsia"/>
                <w:color w:val="auto"/>
                <w:highlight w:val="none"/>
              </w:rPr>
              <w:t>对于已装填好的烟条能够取出，取出后能检测到通道状态的变化。</w:t>
            </w:r>
            <w:r>
              <w:rPr>
                <w:rFonts w:hint="eastAsia"/>
                <w:color w:val="auto"/>
                <w:highlight w:val="none"/>
              </w:rPr>
              <w:br w:type="textWrapping"/>
            </w:r>
            <w:r>
              <w:rPr>
                <w:rFonts w:hint="eastAsia"/>
                <w:color w:val="auto"/>
                <w:highlight w:val="none"/>
              </w:rPr>
              <w:t>（5）本地点火操作</w:t>
            </w:r>
            <w:r>
              <w:rPr>
                <w:rFonts w:hint="eastAsia"/>
                <w:color w:val="auto"/>
                <w:highlight w:val="none"/>
              </w:rPr>
              <w:br w:type="textWrapping"/>
            </w:r>
            <w:r>
              <w:rPr>
                <w:rFonts w:hint="eastAsia"/>
                <w:color w:val="auto"/>
                <w:highlight w:val="none"/>
              </w:rPr>
              <w:t>具备本地点火功能，能够通过控制器直接进行点火操作。</w:t>
            </w:r>
          </w:p>
        </w:tc>
      </w:tr>
      <w:tr w14:paraId="5131DCF5">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0958E6A2">
            <w:pPr>
              <w:pStyle w:val="61"/>
              <w:bidi w:val="0"/>
              <w:jc w:val="center"/>
              <w:rPr>
                <w:rFonts w:hint="eastAsia"/>
                <w:color w:val="auto"/>
                <w:highlight w:val="none"/>
              </w:rPr>
            </w:pPr>
            <w:r>
              <w:rPr>
                <w:rFonts w:hint="eastAsia"/>
                <w:color w:val="auto"/>
                <w:highlight w:val="none"/>
              </w:rPr>
              <w:t>2</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FD71732">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B6882FF">
            <w:pPr>
              <w:pStyle w:val="61"/>
              <w:bidi w:val="0"/>
              <w:jc w:val="center"/>
              <w:rPr>
                <w:rFonts w:hint="eastAsia"/>
                <w:color w:val="auto"/>
                <w:highlight w:val="none"/>
              </w:rPr>
            </w:pPr>
            <w:r>
              <w:rPr>
                <w:rFonts w:hint="eastAsia"/>
                <w:color w:val="auto"/>
                <w:highlight w:val="none"/>
              </w:rPr>
              <w:t>炉体规格指标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3DAF6574">
            <w:pPr>
              <w:pStyle w:val="61"/>
              <w:bidi w:val="0"/>
              <w:rPr>
                <w:rFonts w:hint="eastAsia"/>
                <w:color w:val="auto"/>
                <w:highlight w:val="none"/>
              </w:rPr>
            </w:pPr>
            <w:r>
              <w:rPr>
                <w:rFonts w:hint="eastAsia"/>
                <w:b/>
                <w:bCs/>
                <w:color w:val="auto"/>
                <w:highlight w:val="none"/>
              </w:rPr>
              <w:t>#</w:t>
            </w:r>
            <w:r>
              <w:rPr>
                <w:rFonts w:hint="eastAsia"/>
                <w:b/>
                <w:bCs/>
                <w:color w:val="auto"/>
                <w:highlight w:val="none"/>
                <w:lang w:val="en-US" w:eastAsia="zh-CN"/>
              </w:rPr>
              <w:t>5</w:t>
            </w:r>
            <w:r>
              <w:rPr>
                <w:rFonts w:hint="eastAsia"/>
                <w:b/>
                <w:bCs/>
                <w:color w:val="auto"/>
                <w:highlight w:val="none"/>
              </w:rPr>
              <w:t>（1）具备远程操控、作业状态判断监控、作业信息采集功能；</w:t>
            </w:r>
            <w:r>
              <w:rPr>
                <w:rFonts w:hint="eastAsia"/>
                <w:b/>
                <w:bCs/>
                <w:color w:val="auto"/>
                <w:highlight w:val="none"/>
                <w:lang w:eastAsia="zh-CN"/>
              </w:rPr>
              <w:t>（投标文件中须提供第三方测试报告）</w:t>
            </w:r>
            <w:r>
              <w:rPr>
                <w:rFonts w:hint="eastAsia"/>
                <w:color w:val="auto"/>
                <w:highlight w:val="none"/>
              </w:rPr>
              <w:br w:type="textWrapping"/>
            </w:r>
            <w:r>
              <w:rPr>
                <w:rFonts w:hint="eastAsia"/>
                <w:color w:val="auto"/>
                <w:highlight w:val="none"/>
              </w:rPr>
              <w:t>（2）炉体材质：304不锈钢；</w:t>
            </w:r>
            <w:r>
              <w:rPr>
                <w:rFonts w:hint="eastAsia"/>
                <w:color w:val="auto"/>
                <w:highlight w:val="none"/>
              </w:rPr>
              <w:br w:type="textWrapping"/>
            </w:r>
            <w:r>
              <w:rPr>
                <w:rFonts w:hint="eastAsia"/>
                <w:b/>
                <w:bCs/>
                <w:color w:val="auto"/>
                <w:highlight w:val="none"/>
              </w:rPr>
              <w:t>#</w:t>
            </w:r>
            <w:r>
              <w:rPr>
                <w:rFonts w:hint="eastAsia"/>
                <w:b/>
                <w:bCs/>
                <w:color w:val="auto"/>
                <w:highlight w:val="none"/>
                <w:lang w:val="en-US" w:eastAsia="zh-CN"/>
              </w:rPr>
              <w:t>6</w:t>
            </w:r>
            <w:r>
              <w:rPr>
                <w:rFonts w:hint="eastAsia"/>
                <w:b/>
                <w:bCs/>
                <w:color w:val="auto"/>
                <w:highlight w:val="none"/>
              </w:rPr>
              <w:t>（3）烟条装载量：≥48支；</w:t>
            </w:r>
            <w:r>
              <w:rPr>
                <w:rFonts w:hint="eastAsia"/>
                <w:b/>
                <w:bCs/>
                <w:color w:val="auto"/>
                <w:highlight w:val="none"/>
                <w:lang w:eastAsia="zh-CN"/>
              </w:rPr>
              <w:t>（投标文件中须提供第三方测试报告）</w:t>
            </w:r>
            <w:r>
              <w:rPr>
                <w:rFonts w:hint="eastAsia"/>
                <w:color w:val="auto"/>
                <w:highlight w:val="none"/>
              </w:rPr>
              <w:br w:type="textWrapping"/>
            </w:r>
            <w:r>
              <w:rPr>
                <w:rFonts w:hint="eastAsia"/>
                <w:color w:val="auto"/>
                <w:highlight w:val="none"/>
              </w:rPr>
              <w:t>（4）烟条同时燃烧数量：≤3支；</w:t>
            </w:r>
            <w:r>
              <w:rPr>
                <w:rFonts w:hint="eastAsia"/>
                <w:color w:val="auto"/>
                <w:highlight w:val="none"/>
              </w:rPr>
              <w:br w:type="textWrapping"/>
            </w:r>
            <w:r>
              <w:rPr>
                <w:rFonts w:hint="eastAsia"/>
                <w:color w:val="auto"/>
                <w:highlight w:val="none"/>
              </w:rPr>
              <w:t>（5）可适配烟条型号：兼容ZBZ-DFL系列、YD-1系列、60/700系列、DT-46系列、TDRZ-YT系列烟条，支持混装使用；</w:t>
            </w:r>
            <w:r>
              <w:rPr>
                <w:rFonts w:hint="eastAsia"/>
                <w:color w:val="auto"/>
                <w:highlight w:val="none"/>
              </w:rPr>
              <w:br w:type="textWrapping"/>
            </w:r>
            <w:r>
              <w:rPr>
                <w:rFonts w:hint="eastAsia"/>
                <w:b/>
                <w:bCs/>
                <w:color w:val="auto"/>
                <w:highlight w:val="none"/>
              </w:rPr>
              <w:t>#</w:t>
            </w:r>
            <w:r>
              <w:rPr>
                <w:rFonts w:hint="eastAsia"/>
                <w:b/>
                <w:bCs/>
                <w:color w:val="auto"/>
                <w:highlight w:val="none"/>
                <w:lang w:val="en-US" w:eastAsia="zh-CN"/>
              </w:rPr>
              <w:t>7</w:t>
            </w:r>
            <w:r>
              <w:rPr>
                <w:rFonts w:hint="eastAsia"/>
                <w:b/>
                <w:bCs/>
                <w:color w:val="auto"/>
                <w:highlight w:val="none"/>
              </w:rPr>
              <w:t>（6）点火接口方式：兼容引线、环形电极；</w:t>
            </w:r>
            <w:r>
              <w:rPr>
                <w:rFonts w:hint="eastAsia"/>
                <w:b/>
                <w:bCs/>
                <w:color w:val="auto"/>
                <w:highlight w:val="none"/>
                <w:lang w:eastAsia="zh-CN"/>
              </w:rPr>
              <w:t>（投标文件中须提供第三方测试报告）</w:t>
            </w:r>
            <w:r>
              <w:rPr>
                <w:rFonts w:hint="eastAsia"/>
                <w:color w:val="auto"/>
                <w:highlight w:val="none"/>
              </w:rPr>
              <w:br w:type="textWrapping"/>
            </w:r>
            <w:r>
              <w:rPr>
                <w:rFonts w:hint="eastAsia"/>
                <w:color w:val="auto"/>
                <w:highlight w:val="none"/>
              </w:rPr>
              <w:t>（7）烟条隔离方式：双段复合陶瓷管结构；</w:t>
            </w:r>
            <w:r>
              <w:rPr>
                <w:rFonts w:hint="eastAsia"/>
                <w:color w:val="auto"/>
                <w:highlight w:val="none"/>
              </w:rPr>
              <w:br w:type="textWrapping"/>
            </w:r>
            <w:r>
              <w:rPr>
                <w:rFonts w:hint="eastAsia"/>
                <w:color w:val="auto"/>
                <w:highlight w:val="none"/>
              </w:rPr>
              <w:t>（8）视频监控方式：</w:t>
            </w:r>
            <w:r>
              <w:rPr>
                <w:rFonts w:hint="eastAsia"/>
                <w:color w:val="auto"/>
                <w:highlight w:val="none"/>
              </w:rPr>
              <w:br w:type="textWrapping"/>
            </w:r>
            <w:r>
              <w:rPr>
                <w:rFonts w:hint="eastAsia"/>
                <w:color w:val="auto"/>
                <w:highlight w:val="none"/>
              </w:rPr>
              <w:t>机型：工业4G/5G网络球机；</w:t>
            </w:r>
            <w:r>
              <w:rPr>
                <w:rFonts w:hint="eastAsia"/>
                <w:color w:val="auto"/>
                <w:highlight w:val="none"/>
              </w:rPr>
              <w:br w:type="textWrapping"/>
            </w:r>
            <w:r>
              <w:rPr>
                <w:rFonts w:hint="eastAsia"/>
                <w:color w:val="auto"/>
                <w:highlight w:val="none"/>
              </w:rPr>
              <w:t>分辨率：≥200W像素；</w:t>
            </w:r>
            <w:r>
              <w:rPr>
                <w:rFonts w:hint="eastAsia"/>
                <w:color w:val="auto"/>
                <w:highlight w:val="none"/>
              </w:rPr>
              <w:br w:type="textWrapping"/>
            </w:r>
            <w:r>
              <w:rPr>
                <w:rFonts w:hint="eastAsia"/>
                <w:color w:val="auto"/>
                <w:highlight w:val="none"/>
              </w:rPr>
              <w:t>夜视：红外≥50m；</w:t>
            </w:r>
            <w:r>
              <w:rPr>
                <w:rFonts w:hint="eastAsia"/>
                <w:color w:val="auto"/>
                <w:highlight w:val="none"/>
              </w:rPr>
              <w:br w:type="textWrapping"/>
            </w:r>
            <w:r>
              <w:rPr>
                <w:rFonts w:hint="eastAsia"/>
                <w:color w:val="auto"/>
                <w:highlight w:val="none"/>
              </w:rPr>
              <w:t>（9）抗风等级：8级；</w:t>
            </w:r>
            <w:r>
              <w:rPr>
                <w:rFonts w:hint="eastAsia"/>
                <w:color w:val="auto"/>
                <w:highlight w:val="none"/>
              </w:rPr>
              <w:br w:type="textWrapping"/>
            </w:r>
            <w:r>
              <w:rPr>
                <w:rFonts w:hint="eastAsia"/>
                <w:color w:val="auto"/>
                <w:highlight w:val="none"/>
              </w:rPr>
              <w:t>（10）工作环境：</w:t>
            </w:r>
            <w:r>
              <w:rPr>
                <w:rFonts w:hint="eastAsia"/>
                <w:color w:val="auto"/>
                <w:highlight w:val="none"/>
              </w:rPr>
              <w:br w:type="textWrapping"/>
            </w:r>
            <w:r>
              <w:rPr>
                <w:rFonts w:hint="eastAsia"/>
                <w:color w:val="auto"/>
                <w:highlight w:val="none"/>
              </w:rPr>
              <w:t>工作温度：-40℃~+70℃</w:t>
            </w:r>
            <w:r>
              <w:rPr>
                <w:rFonts w:hint="eastAsia"/>
                <w:color w:val="auto"/>
                <w:highlight w:val="none"/>
                <w:lang w:eastAsia="zh-CN"/>
              </w:rPr>
              <w:t>；</w:t>
            </w:r>
            <w:r>
              <w:rPr>
                <w:rFonts w:hint="eastAsia"/>
                <w:color w:val="auto"/>
                <w:highlight w:val="none"/>
              </w:rPr>
              <w:br w:type="textWrapping"/>
            </w:r>
            <w:r>
              <w:rPr>
                <w:rFonts w:hint="eastAsia"/>
                <w:color w:val="auto"/>
                <w:highlight w:val="none"/>
              </w:rPr>
              <w:t>工作湿度：RH 20%～100%；</w:t>
            </w:r>
            <w:r>
              <w:rPr>
                <w:rFonts w:hint="eastAsia"/>
                <w:color w:val="auto"/>
                <w:highlight w:val="none"/>
              </w:rPr>
              <w:br w:type="textWrapping"/>
            </w:r>
            <w:r>
              <w:rPr>
                <w:rFonts w:hint="eastAsia"/>
                <w:color w:val="auto"/>
                <w:highlight w:val="none"/>
              </w:rPr>
              <w:t>（11）供电方式：太阳能供电</w:t>
            </w:r>
            <w:r>
              <w:rPr>
                <w:rFonts w:hint="eastAsia"/>
                <w:color w:val="auto"/>
                <w:highlight w:val="none"/>
              </w:rPr>
              <w:br w:type="textWrapping"/>
            </w:r>
            <w:r>
              <w:rPr>
                <w:rFonts w:hint="eastAsia"/>
                <w:b/>
                <w:bCs/>
                <w:color w:val="auto"/>
                <w:highlight w:val="none"/>
                <w:lang w:val="en-US" w:eastAsia="zh-CN"/>
              </w:rPr>
              <w:t>#8</w:t>
            </w:r>
            <w:r>
              <w:rPr>
                <w:rFonts w:hint="eastAsia"/>
                <w:b/>
                <w:bCs/>
                <w:color w:val="auto"/>
                <w:highlight w:val="none"/>
              </w:rPr>
              <w:t>电池能量：7个连续阴雨天可靠工作；</w:t>
            </w:r>
            <w:r>
              <w:rPr>
                <w:rFonts w:hint="eastAsia"/>
                <w:b/>
                <w:bCs/>
                <w:color w:val="auto"/>
                <w:highlight w:val="none"/>
                <w:lang w:eastAsia="zh-CN"/>
              </w:rPr>
              <w:t>（投标文件中须提供第三方测试报告）</w:t>
            </w:r>
            <w:r>
              <w:rPr>
                <w:rFonts w:hint="eastAsia"/>
                <w:color w:val="auto"/>
                <w:highlight w:val="none"/>
              </w:rPr>
              <w:br w:type="textWrapping"/>
            </w:r>
            <w:r>
              <w:rPr>
                <w:rFonts w:hint="eastAsia"/>
                <w:color w:val="auto"/>
                <w:highlight w:val="none"/>
              </w:rPr>
              <w:t>电池寿命：＞3年；</w:t>
            </w:r>
            <w:r>
              <w:rPr>
                <w:rFonts w:hint="eastAsia"/>
                <w:color w:val="auto"/>
                <w:highlight w:val="none"/>
              </w:rPr>
              <w:br w:type="textWrapping"/>
            </w:r>
            <w:r>
              <w:rPr>
                <w:rFonts w:hint="eastAsia"/>
                <w:color w:val="auto"/>
                <w:highlight w:val="none"/>
              </w:rPr>
              <w:t>（12）炉体寿命：＞5年。</w:t>
            </w:r>
          </w:p>
        </w:tc>
      </w:tr>
      <w:tr w14:paraId="272E80B7">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78FA4884">
            <w:pPr>
              <w:pStyle w:val="61"/>
              <w:bidi w:val="0"/>
              <w:jc w:val="center"/>
              <w:rPr>
                <w:rFonts w:hint="eastAsia"/>
                <w:color w:val="auto"/>
                <w:highlight w:val="none"/>
              </w:rPr>
            </w:pPr>
            <w:r>
              <w:rPr>
                <w:rFonts w:hint="eastAsia"/>
                <w:color w:val="auto"/>
                <w:highlight w:val="none"/>
              </w:rPr>
              <w:t>3</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216D758">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F330B98">
            <w:pPr>
              <w:pStyle w:val="61"/>
              <w:bidi w:val="0"/>
              <w:jc w:val="center"/>
              <w:rPr>
                <w:rFonts w:hint="eastAsia"/>
                <w:color w:val="auto"/>
                <w:highlight w:val="none"/>
              </w:rPr>
            </w:pPr>
            <w:r>
              <w:rPr>
                <w:rFonts w:hint="eastAsia"/>
                <w:color w:val="auto"/>
                <w:highlight w:val="none"/>
              </w:rPr>
              <w:t>烟炉控制终端规格指标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6F48C6AD">
            <w:pPr>
              <w:pStyle w:val="61"/>
              <w:bidi w:val="0"/>
              <w:rPr>
                <w:rFonts w:hint="eastAsia"/>
                <w:color w:val="auto"/>
                <w:highlight w:val="none"/>
              </w:rPr>
            </w:pPr>
            <w:r>
              <w:rPr>
                <w:rFonts w:hint="eastAsia"/>
                <w:color w:val="auto"/>
                <w:highlight w:val="none"/>
              </w:rPr>
              <w:t>（1）输入电源范围：9～18V；</w:t>
            </w:r>
            <w:r>
              <w:rPr>
                <w:rFonts w:hint="eastAsia"/>
                <w:color w:val="auto"/>
                <w:highlight w:val="none"/>
              </w:rPr>
              <w:br w:type="textWrapping"/>
            </w:r>
            <w:r>
              <w:rPr>
                <w:rFonts w:hint="eastAsia"/>
                <w:color w:val="auto"/>
                <w:highlight w:val="none"/>
              </w:rPr>
              <w:t>（2）点火</w:t>
            </w:r>
            <w:r>
              <w:rPr>
                <w:rFonts w:hint="eastAsia"/>
                <w:color w:val="auto"/>
                <w:highlight w:val="none"/>
              </w:rPr>
              <w:br w:type="textWrapping"/>
            </w:r>
            <w:r>
              <w:rPr>
                <w:rFonts w:hint="eastAsia"/>
                <w:color w:val="auto"/>
                <w:highlight w:val="none"/>
              </w:rPr>
              <w:t>点火电流：＞2A；</w:t>
            </w:r>
            <w:r>
              <w:rPr>
                <w:rFonts w:hint="eastAsia"/>
                <w:color w:val="auto"/>
                <w:highlight w:val="none"/>
              </w:rPr>
              <w:br w:type="textWrapping"/>
            </w:r>
            <w:r>
              <w:rPr>
                <w:rFonts w:hint="eastAsia"/>
                <w:color w:val="auto"/>
                <w:highlight w:val="none"/>
              </w:rPr>
              <w:t>点火持续时间：＞100ms；</w:t>
            </w:r>
            <w:r>
              <w:rPr>
                <w:rFonts w:hint="eastAsia"/>
                <w:color w:val="auto"/>
                <w:highlight w:val="none"/>
              </w:rPr>
              <w:br w:type="textWrapping"/>
            </w:r>
            <w:r>
              <w:rPr>
                <w:rFonts w:hint="eastAsia"/>
                <w:color w:val="auto"/>
                <w:highlight w:val="none"/>
              </w:rPr>
              <w:t>多通道点火间隔：＞1s；</w:t>
            </w:r>
            <w:r>
              <w:rPr>
                <w:rFonts w:hint="eastAsia"/>
                <w:color w:val="auto"/>
                <w:highlight w:val="none"/>
              </w:rPr>
              <w:br w:type="textWrapping"/>
            </w:r>
            <w:r>
              <w:rPr>
                <w:rFonts w:hint="eastAsia"/>
                <w:color w:val="auto"/>
                <w:highlight w:val="none"/>
              </w:rPr>
              <w:t>（3）最大同时作业通道数：≤3通道；</w:t>
            </w:r>
            <w:r>
              <w:rPr>
                <w:rFonts w:hint="eastAsia"/>
                <w:color w:val="auto"/>
                <w:highlight w:val="none"/>
              </w:rPr>
              <w:br w:type="textWrapping"/>
            </w:r>
            <w:r>
              <w:rPr>
                <w:rFonts w:hint="eastAsia"/>
                <w:color w:val="auto"/>
                <w:highlight w:val="none"/>
              </w:rPr>
              <w:t>（4）显示：1个4位数码管；</w:t>
            </w:r>
            <w:r>
              <w:rPr>
                <w:rFonts w:hint="eastAsia"/>
                <w:color w:val="auto"/>
                <w:highlight w:val="none"/>
              </w:rPr>
              <w:br w:type="textWrapping"/>
            </w:r>
            <w:r>
              <w:rPr>
                <w:rFonts w:hint="eastAsia"/>
                <w:color w:val="auto"/>
                <w:highlight w:val="none"/>
              </w:rPr>
              <w:t>（5）指示灯：</w:t>
            </w:r>
            <w:r>
              <w:rPr>
                <w:rFonts w:hint="eastAsia"/>
                <w:color w:val="auto"/>
                <w:highlight w:val="none"/>
              </w:rPr>
              <w:br w:type="textWrapping"/>
            </w:r>
            <w:r>
              <w:rPr>
                <w:rFonts w:hint="eastAsia"/>
                <w:color w:val="auto"/>
                <w:highlight w:val="none"/>
              </w:rPr>
              <w:t>1个电源指示灯；</w:t>
            </w:r>
            <w:r>
              <w:rPr>
                <w:rFonts w:hint="eastAsia"/>
                <w:color w:val="auto"/>
                <w:highlight w:val="none"/>
              </w:rPr>
              <w:br w:type="textWrapping"/>
            </w:r>
            <w:r>
              <w:rPr>
                <w:rFonts w:hint="eastAsia"/>
                <w:color w:val="auto"/>
                <w:highlight w:val="none"/>
              </w:rPr>
              <w:t>≥48个通道指示灯（每个通道都有单独的对应的指示灯）；</w:t>
            </w:r>
            <w:r>
              <w:rPr>
                <w:rFonts w:hint="eastAsia"/>
                <w:color w:val="auto"/>
                <w:highlight w:val="none"/>
              </w:rPr>
              <w:br w:type="textWrapping"/>
            </w:r>
            <w:r>
              <w:rPr>
                <w:rFonts w:hint="eastAsia"/>
                <w:color w:val="auto"/>
                <w:highlight w:val="none"/>
              </w:rPr>
              <w:t>（6）按键：多个按键，能实现本地化点火操作，查询烟条和电压、烟条装填和取出功能。</w:t>
            </w:r>
          </w:p>
        </w:tc>
      </w:tr>
      <w:tr w14:paraId="192E9CC9">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2FAEBD9E">
            <w:pPr>
              <w:pStyle w:val="61"/>
              <w:bidi w:val="0"/>
              <w:jc w:val="center"/>
              <w:rPr>
                <w:rFonts w:hint="eastAsia"/>
                <w:color w:val="auto"/>
                <w:highlight w:val="none"/>
              </w:rPr>
            </w:pPr>
            <w:r>
              <w:rPr>
                <w:rFonts w:hint="eastAsia"/>
                <w:color w:val="auto"/>
                <w:highlight w:val="none"/>
              </w:rPr>
              <w:t>4</w:t>
            </w:r>
          </w:p>
        </w:tc>
        <w:tc>
          <w:tcPr>
            <w:tcW w:w="0" w:type="auto"/>
            <w:gridSpan w:val="2"/>
            <w:tcBorders>
              <w:top w:val="single" w:color="000000" w:sz="4" w:space="0"/>
              <w:left w:val="single" w:color="000000" w:sz="4" w:space="0"/>
              <w:bottom w:val="single" w:color="000000" w:sz="4" w:space="0"/>
              <w:right w:val="single" w:color="000000" w:sz="4" w:space="0"/>
            </w:tcBorders>
            <w:vAlign w:val="center"/>
          </w:tcPr>
          <w:p w14:paraId="6618895E">
            <w:pPr>
              <w:pStyle w:val="61"/>
              <w:bidi w:val="0"/>
              <w:jc w:val="center"/>
              <w:rPr>
                <w:rFonts w:hint="eastAsia"/>
                <w:color w:val="auto"/>
                <w:highlight w:val="none"/>
              </w:rPr>
            </w:pPr>
            <w:r>
              <w:rPr>
                <w:rFonts w:hint="eastAsia"/>
                <w:color w:val="auto"/>
                <w:highlight w:val="none"/>
              </w:rPr>
              <w:t>烟炉作业监控终端</w:t>
            </w:r>
          </w:p>
        </w:tc>
        <w:tc>
          <w:tcPr>
            <w:tcW w:w="0" w:type="auto"/>
            <w:tcBorders>
              <w:top w:val="single" w:color="000000" w:sz="4" w:space="0"/>
              <w:left w:val="single" w:color="000000" w:sz="4" w:space="0"/>
              <w:bottom w:val="single" w:color="000000" w:sz="4" w:space="0"/>
              <w:right w:val="single" w:color="000000" w:sz="4" w:space="0"/>
            </w:tcBorders>
            <w:vAlign w:val="center"/>
          </w:tcPr>
          <w:p w14:paraId="1508F824">
            <w:pPr>
              <w:pStyle w:val="61"/>
              <w:bidi w:val="0"/>
              <w:rPr>
                <w:color w:val="auto"/>
                <w:highlight w:val="none"/>
              </w:rPr>
            </w:pPr>
            <w:r>
              <w:rPr>
                <w:rFonts w:hint="eastAsia"/>
                <w:color w:val="auto"/>
                <w:highlight w:val="none"/>
              </w:rPr>
              <w:t>功能要求</w:t>
            </w:r>
          </w:p>
          <w:p w14:paraId="61315A7E">
            <w:pPr>
              <w:pStyle w:val="61"/>
              <w:bidi w:val="0"/>
              <w:rPr>
                <w:color w:val="auto"/>
                <w:highlight w:val="none"/>
              </w:rPr>
            </w:pPr>
            <w:r>
              <w:rPr>
                <w:color w:val="auto"/>
                <w:highlight w:val="none"/>
              </w:rPr>
              <w:t>（1）具备北斗三号区域短报文通信，最大支持通信等级5级（1000汉字）；</w:t>
            </w:r>
          </w:p>
          <w:p w14:paraId="15EE7885">
            <w:pPr>
              <w:pStyle w:val="61"/>
              <w:bidi w:val="0"/>
              <w:rPr>
                <w:color w:val="auto"/>
                <w:highlight w:val="none"/>
              </w:rPr>
            </w:pPr>
            <w:r>
              <w:rPr>
                <w:color w:val="auto"/>
                <w:highlight w:val="none"/>
              </w:rPr>
              <w:t>（2）具备北斗定位功能；</w:t>
            </w:r>
          </w:p>
          <w:p w14:paraId="593B0003">
            <w:pPr>
              <w:pStyle w:val="61"/>
              <w:bidi w:val="0"/>
              <w:rPr>
                <w:color w:val="auto"/>
                <w:highlight w:val="none"/>
              </w:rPr>
            </w:pPr>
            <w:r>
              <w:rPr>
                <w:color w:val="auto"/>
                <w:highlight w:val="none"/>
              </w:rPr>
              <w:t>（3）具备SM1/2/3/4芯片级加解密功能；</w:t>
            </w:r>
          </w:p>
          <w:p w14:paraId="7BB17836">
            <w:pPr>
              <w:pStyle w:val="61"/>
              <w:bidi w:val="0"/>
              <w:rPr>
                <w:color w:val="auto"/>
                <w:highlight w:val="none"/>
              </w:rPr>
            </w:pPr>
            <w:r>
              <w:rPr>
                <w:color w:val="auto"/>
                <w:highlight w:val="none"/>
              </w:rPr>
              <w:t>（4）具备4G通信功能，支持远程在线升级与参数配置；</w:t>
            </w:r>
          </w:p>
          <w:p w14:paraId="78638D82">
            <w:pPr>
              <w:pStyle w:val="61"/>
              <w:bidi w:val="0"/>
              <w:rPr>
                <w:color w:val="auto"/>
                <w:highlight w:val="none"/>
              </w:rPr>
            </w:pPr>
            <w:r>
              <w:rPr>
                <w:color w:val="auto"/>
                <w:highlight w:val="none"/>
              </w:rPr>
              <w:t>（5）支持与</w:t>
            </w:r>
            <w:r>
              <w:rPr>
                <w:rFonts w:hint="eastAsia"/>
                <w:color w:val="auto"/>
                <w:highlight w:val="none"/>
                <w:lang w:eastAsia="zh-CN"/>
              </w:rPr>
              <w:t>“天工”</w:t>
            </w:r>
            <w:r>
              <w:rPr>
                <w:color w:val="auto"/>
                <w:highlight w:val="none"/>
              </w:rPr>
              <w:t>平台对接，具备作业状态上报、作业指令接收、作业信息自动采集、集成多要素观测资料和作业条件判别结果、作业视频传输功能；</w:t>
            </w:r>
          </w:p>
          <w:p w14:paraId="22899850">
            <w:pPr>
              <w:pStyle w:val="61"/>
              <w:bidi w:val="0"/>
              <w:rPr>
                <w:color w:val="auto"/>
                <w:highlight w:val="none"/>
              </w:rPr>
            </w:pPr>
            <w:r>
              <w:rPr>
                <w:color w:val="auto"/>
                <w:highlight w:val="none"/>
              </w:rPr>
              <w:t>（6）具备电源、定位、信号、通信、功能等多指示灯功能。</w:t>
            </w:r>
          </w:p>
          <w:p w14:paraId="642E3012">
            <w:pPr>
              <w:pStyle w:val="61"/>
              <w:bidi w:val="0"/>
              <w:jc w:val="center"/>
              <w:rPr>
                <w:color w:val="auto"/>
                <w:highlight w:val="none"/>
              </w:rPr>
            </w:pPr>
            <w:r>
              <w:rPr>
                <w:rFonts w:hint="eastAsia"/>
                <w:color w:val="auto"/>
                <w:highlight w:val="none"/>
              </w:rPr>
              <w:t>烟炉作业监控终端技术指标</w:t>
            </w:r>
          </w:p>
          <w:tbl>
            <w:tblPr>
              <w:tblStyle w:val="66"/>
              <w:tblW w:w="0" w:type="auto"/>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79"/>
              <w:gridCol w:w="709"/>
              <w:gridCol w:w="1341"/>
              <w:gridCol w:w="3482"/>
            </w:tblGrid>
            <w:tr w14:paraId="427FB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0" w:type="auto"/>
                  <w:vAlign w:val="center"/>
                </w:tcPr>
                <w:p w14:paraId="3F31CC28">
                  <w:pPr>
                    <w:pStyle w:val="61"/>
                    <w:bidi w:val="0"/>
                    <w:jc w:val="center"/>
                    <w:rPr>
                      <w:color w:val="auto"/>
                      <w:highlight w:val="none"/>
                    </w:rPr>
                  </w:pPr>
                  <w:r>
                    <w:rPr>
                      <w:color w:val="auto"/>
                      <w:highlight w:val="none"/>
                    </w:rPr>
                    <w:t>序号</w:t>
                  </w:r>
                </w:p>
              </w:tc>
              <w:tc>
                <w:tcPr>
                  <w:tcW w:w="0" w:type="auto"/>
                  <w:vAlign w:val="center"/>
                </w:tcPr>
                <w:p w14:paraId="3821548C">
                  <w:pPr>
                    <w:pStyle w:val="61"/>
                    <w:bidi w:val="0"/>
                    <w:jc w:val="center"/>
                    <w:rPr>
                      <w:color w:val="auto"/>
                      <w:highlight w:val="none"/>
                    </w:rPr>
                  </w:pPr>
                  <w:r>
                    <w:rPr>
                      <w:color w:val="auto"/>
                      <w:highlight w:val="none"/>
                    </w:rPr>
                    <w:t>类别</w:t>
                  </w:r>
                </w:p>
              </w:tc>
              <w:tc>
                <w:tcPr>
                  <w:tcW w:w="0" w:type="auto"/>
                  <w:vAlign w:val="center"/>
                </w:tcPr>
                <w:p w14:paraId="4F926FBA">
                  <w:pPr>
                    <w:pStyle w:val="61"/>
                    <w:bidi w:val="0"/>
                    <w:jc w:val="center"/>
                    <w:rPr>
                      <w:color w:val="auto"/>
                      <w:highlight w:val="none"/>
                    </w:rPr>
                  </w:pPr>
                  <w:r>
                    <w:rPr>
                      <w:color w:val="auto"/>
                      <w:highlight w:val="none"/>
                    </w:rPr>
                    <w:t>指标</w:t>
                  </w:r>
                </w:p>
              </w:tc>
              <w:tc>
                <w:tcPr>
                  <w:tcW w:w="0" w:type="auto"/>
                  <w:vAlign w:val="center"/>
                </w:tcPr>
                <w:p w14:paraId="748B68F5">
                  <w:pPr>
                    <w:pStyle w:val="61"/>
                    <w:bidi w:val="0"/>
                    <w:jc w:val="center"/>
                    <w:rPr>
                      <w:color w:val="auto"/>
                      <w:highlight w:val="none"/>
                    </w:rPr>
                  </w:pPr>
                  <w:r>
                    <w:rPr>
                      <w:color w:val="auto"/>
                      <w:highlight w:val="none"/>
                    </w:rPr>
                    <w:t>参数</w:t>
                  </w:r>
                </w:p>
              </w:tc>
            </w:tr>
            <w:tr w14:paraId="680D9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0" w:type="auto"/>
                  <w:vAlign w:val="center"/>
                </w:tcPr>
                <w:p w14:paraId="6BC1326A">
                  <w:pPr>
                    <w:pStyle w:val="61"/>
                    <w:bidi w:val="0"/>
                    <w:jc w:val="center"/>
                    <w:rPr>
                      <w:color w:val="auto"/>
                      <w:highlight w:val="none"/>
                    </w:rPr>
                  </w:pPr>
                  <w:r>
                    <w:rPr>
                      <w:color w:val="auto"/>
                      <w:highlight w:val="none"/>
                    </w:rPr>
                    <w:t>1</w:t>
                  </w:r>
                </w:p>
              </w:tc>
              <w:tc>
                <w:tcPr>
                  <w:tcW w:w="0" w:type="auto"/>
                  <w:vAlign w:val="center"/>
                </w:tcPr>
                <w:p w14:paraId="346BF352">
                  <w:pPr>
                    <w:pStyle w:val="61"/>
                    <w:bidi w:val="0"/>
                    <w:jc w:val="center"/>
                    <w:rPr>
                      <w:color w:val="auto"/>
                      <w:highlight w:val="none"/>
                    </w:rPr>
                  </w:pPr>
                  <w:r>
                    <w:rPr>
                      <w:color w:val="auto"/>
                      <w:highlight w:val="none"/>
                    </w:rPr>
                    <w:t>MCU性能</w:t>
                  </w:r>
                </w:p>
              </w:tc>
              <w:tc>
                <w:tcPr>
                  <w:tcW w:w="0" w:type="auto"/>
                  <w:vAlign w:val="center"/>
                </w:tcPr>
                <w:p w14:paraId="0A4395B4">
                  <w:pPr>
                    <w:pStyle w:val="61"/>
                    <w:bidi w:val="0"/>
                    <w:jc w:val="center"/>
                    <w:rPr>
                      <w:color w:val="auto"/>
                      <w:highlight w:val="none"/>
                    </w:rPr>
                  </w:pPr>
                  <w:r>
                    <w:rPr>
                      <w:color w:val="auto"/>
                      <w:highlight w:val="none"/>
                    </w:rPr>
                    <w:t>国产，八核</w:t>
                  </w:r>
                </w:p>
              </w:tc>
              <w:tc>
                <w:tcPr>
                  <w:tcW w:w="0" w:type="auto"/>
                  <w:vAlign w:val="center"/>
                </w:tcPr>
                <w:p w14:paraId="56B3B83E">
                  <w:pPr>
                    <w:pStyle w:val="61"/>
                    <w:bidi w:val="0"/>
                    <w:rPr>
                      <w:color w:val="auto"/>
                      <w:highlight w:val="none"/>
                    </w:rPr>
                  </w:pPr>
                  <w:r>
                    <w:rPr>
                      <w:color w:val="auto"/>
                      <w:highlight w:val="none"/>
                    </w:rPr>
                    <w:t>两核2.0 GHz+六核1.8 GHz</w:t>
                  </w:r>
                </w:p>
              </w:tc>
            </w:tr>
            <w:tr w14:paraId="457D7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0" w:type="auto"/>
                  <w:vAlign w:val="center"/>
                </w:tcPr>
                <w:p w14:paraId="2D360626">
                  <w:pPr>
                    <w:pStyle w:val="61"/>
                    <w:bidi w:val="0"/>
                    <w:jc w:val="center"/>
                    <w:rPr>
                      <w:color w:val="auto"/>
                      <w:highlight w:val="none"/>
                    </w:rPr>
                  </w:pPr>
                  <w:r>
                    <w:rPr>
                      <w:color w:val="auto"/>
                      <w:highlight w:val="none"/>
                    </w:rPr>
                    <w:t>2</w:t>
                  </w:r>
                </w:p>
              </w:tc>
              <w:tc>
                <w:tcPr>
                  <w:tcW w:w="0" w:type="auto"/>
                  <w:vAlign w:val="center"/>
                </w:tcPr>
                <w:p w14:paraId="44628E53">
                  <w:pPr>
                    <w:pStyle w:val="61"/>
                    <w:bidi w:val="0"/>
                    <w:jc w:val="center"/>
                    <w:rPr>
                      <w:color w:val="auto"/>
                      <w:highlight w:val="none"/>
                    </w:rPr>
                  </w:pPr>
                  <w:r>
                    <w:rPr>
                      <w:color w:val="auto"/>
                      <w:highlight w:val="none"/>
                    </w:rPr>
                    <w:t>运行内存</w:t>
                  </w:r>
                </w:p>
              </w:tc>
              <w:tc>
                <w:tcPr>
                  <w:tcW w:w="0" w:type="auto"/>
                  <w:vAlign w:val="center"/>
                </w:tcPr>
                <w:p w14:paraId="6550523A">
                  <w:pPr>
                    <w:pStyle w:val="61"/>
                    <w:bidi w:val="0"/>
                    <w:jc w:val="center"/>
                    <w:rPr>
                      <w:color w:val="auto"/>
                      <w:highlight w:val="none"/>
                    </w:rPr>
                  </w:pPr>
                  <w:r>
                    <w:rPr>
                      <w:color w:val="auto"/>
                      <w:highlight w:val="none"/>
                    </w:rPr>
                    <w:t>LPDDR4X</w:t>
                  </w:r>
                </w:p>
              </w:tc>
              <w:tc>
                <w:tcPr>
                  <w:tcW w:w="0" w:type="auto"/>
                  <w:vAlign w:val="center"/>
                </w:tcPr>
                <w:p w14:paraId="445FD8F1">
                  <w:pPr>
                    <w:pStyle w:val="61"/>
                    <w:bidi w:val="0"/>
                    <w:rPr>
                      <w:color w:val="auto"/>
                      <w:highlight w:val="none"/>
                    </w:rPr>
                  </w:pPr>
                  <w:r>
                    <w:rPr>
                      <w:color w:val="auto"/>
                      <w:highlight w:val="none"/>
                    </w:rPr>
                    <w:t>2 GB</w:t>
                  </w:r>
                </w:p>
              </w:tc>
            </w:tr>
            <w:tr w14:paraId="02FFE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0" w:type="auto"/>
                  <w:vAlign w:val="center"/>
                </w:tcPr>
                <w:p w14:paraId="7E1C0869">
                  <w:pPr>
                    <w:pStyle w:val="61"/>
                    <w:bidi w:val="0"/>
                    <w:jc w:val="center"/>
                    <w:rPr>
                      <w:color w:val="auto"/>
                      <w:highlight w:val="none"/>
                    </w:rPr>
                  </w:pPr>
                  <w:r>
                    <w:rPr>
                      <w:color w:val="auto"/>
                      <w:highlight w:val="none"/>
                    </w:rPr>
                    <w:t>3</w:t>
                  </w:r>
                </w:p>
              </w:tc>
              <w:tc>
                <w:tcPr>
                  <w:tcW w:w="0" w:type="auto"/>
                  <w:vAlign w:val="center"/>
                </w:tcPr>
                <w:p w14:paraId="3C065AD5">
                  <w:pPr>
                    <w:pStyle w:val="61"/>
                    <w:bidi w:val="0"/>
                    <w:jc w:val="center"/>
                    <w:rPr>
                      <w:color w:val="auto"/>
                      <w:highlight w:val="none"/>
                    </w:rPr>
                  </w:pPr>
                  <w:r>
                    <w:rPr>
                      <w:color w:val="auto"/>
                      <w:highlight w:val="none"/>
                    </w:rPr>
                    <w:t>存储空间</w:t>
                  </w:r>
                </w:p>
              </w:tc>
              <w:tc>
                <w:tcPr>
                  <w:tcW w:w="0" w:type="auto"/>
                  <w:vAlign w:val="center"/>
                </w:tcPr>
                <w:p w14:paraId="62BCDEB0">
                  <w:pPr>
                    <w:pStyle w:val="61"/>
                    <w:bidi w:val="0"/>
                    <w:jc w:val="center"/>
                    <w:rPr>
                      <w:color w:val="auto"/>
                      <w:highlight w:val="none"/>
                    </w:rPr>
                  </w:pPr>
                  <w:r>
                    <w:rPr>
                      <w:color w:val="auto"/>
                      <w:highlight w:val="none"/>
                    </w:rPr>
                    <w:t>eMMC</w:t>
                  </w:r>
                </w:p>
              </w:tc>
              <w:tc>
                <w:tcPr>
                  <w:tcW w:w="0" w:type="auto"/>
                  <w:vAlign w:val="center"/>
                </w:tcPr>
                <w:p w14:paraId="1B87161C">
                  <w:pPr>
                    <w:pStyle w:val="61"/>
                    <w:bidi w:val="0"/>
                    <w:rPr>
                      <w:color w:val="auto"/>
                      <w:highlight w:val="none"/>
                    </w:rPr>
                  </w:pPr>
                  <w:r>
                    <w:rPr>
                      <w:color w:val="auto"/>
                      <w:highlight w:val="none"/>
                    </w:rPr>
                    <w:t>16 GB</w:t>
                  </w:r>
                </w:p>
              </w:tc>
            </w:tr>
            <w:tr w14:paraId="235F2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0" w:type="auto"/>
                  <w:vAlign w:val="center"/>
                </w:tcPr>
                <w:p w14:paraId="7B936B1C">
                  <w:pPr>
                    <w:pStyle w:val="61"/>
                    <w:bidi w:val="0"/>
                    <w:jc w:val="center"/>
                    <w:rPr>
                      <w:color w:val="auto"/>
                      <w:highlight w:val="none"/>
                    </w:rPr>
                  </w:pPr>
                  <w:r>
                    <w:rPr>
                      <w:color w:val="auto"/>
                      <w:highlight w:val="none"/>
                    </w:rPr>
                    <w:t>4</w:t>
                  </w:r>
                </w:p>
              </w:tc>
              <w:tc>
                <w:tcPr>
                  <w:tcW w:w="0" w:type="auto"/>
                  <w:vAlign w:val="center"/>
                </w:tcPr>
                <w:p w14:paraId="28F8CA94">
                  <w:pPr>
                    <w:pStyle w:val="61"/>
                    <w:bidi w:val="0"/>
                    <w:jc w:val="center"/>
                    <w:rPr>
                      <w:color w:val="auto"/>
                      <w:highlight w:val="none"/>
                    </w:rPr>
                  </w:pPr>
                  <w:r>
                    <w:rPr>
                      <w:color w:val="auto"/>
                      <w:highlight w:val="none"/>
                    </w:rPr>
                    <w:t>系统</w:t>
                  </w:r>
                </w:p>
              </w:tc>
              <w:tc>
                <w:tcPr>
                  <w:tcW w:w="0" w:type="auto"/>
                  <w:vAlign w:val="center"/>
                </w:tcPr>
                <w:p w14:paraId="5A2DA777">
                  <w:pPr>
                    <w:pStyle w:val="61"/>
                    <w:bidi w:val="0"/>
                    <w:jc w:val="center"/>
                    <w:rPr>
                      <w:color w:val="auto"/>
                      <w:highlight w:val="none"/>
                    </w:rPr>
                  </w:pPr>
                  <w:r>
                    <w:rPr>
                      <w:color w:val="auto"/>
                      <w:highlight w:val="none"/>
                    </w:rPr>
                    <w:t>安卓</w:t>
                  </w:r>
                </w:p>
              </w:tc>
              <w:tc>
                <w:tcPr>
                  <w:tcW w:w="0" w:type="auto"/>
                  <w:vAlign w:val="center"/>
                </w:tcPr>
                <w:p w14:paraId="549CCBD6">
                  <w:pPr>
                    <w:pStyle w:val="61"/>
                    <w:bidi w:val="0"/>
                    <w:rPr>
                      <w:color w:val="auto"/>
                      <w:highlight w:val="none"/>
                    </w:rPr>
                  </w:pPr>
                  <w:r>
                    <w:rPr>
                      <w:color w:val="auto"/>
                      <w:highlight w:val="none"/>
                    </w:rPr>
                    <w:t>Android 12/14，支持更换为</w:t>
                  </w:r>
                </w:p>
                <w:p w14:paraId="062F175C">
                  <w:pPr>
                    <w:pStyle w:val="61"/>
                    <w:bidi w:val="0"/>
                    <w:rPr>
                      <w:color w:val="auto"/>
                      <w:highlight w:val="none"/>
                    </w:rPr>
                  </w:pPr>
                  <w:r>
                    <w:rPr>
                      <w:color w:val="auto"/>
                      <w:highlight w:val="none"/>
                    </w:rPr>
                    <w:t>linux</w:t>
                  </w:r>
                </w:p>
              </w:tc>
            </w:tr>
            <w:tr w14:paraId="2A4C8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0" w:type="auto"/>
                  <w:vAlign w:val="center"/>
                </w:tcPr>
                <w:p w14:paraId="54588163">
                  <w:pPr>
                    <w:pStyle w:val="61"/>
                    <w:bidi w:val="0"/>
                    <w:jc w:val="center"/>
                    <w:rPr>
                      <w:color w:val="auto"/>
                      <w:highlight w:val="none"/>
                    </w:rPr>
                  </w:pPr>
                  <w:r>
                    <w:rPr>
                      <w:color w:val="auto"/>
                      <w:highlight w:val="none"/>
                    </w:rPr>
                    <w:t>5</w:t>
                  </w:r>
                </w:p>
              </w:tc>
              <w:tc>
                <w:tcPr>
                  <w:tcW w:w="0" w:type="auto"/>
                  <w:vAlign w:val="center"/>
                </w:tcPr>
                <w:p w14:paraId="51658409">
                  <w:pPr>
                    <w:pStyle w:val="61"/>
                    <w:bidi w:val="0"/>
                    <w:jc w:val="center"/>
                    <w:rPr>
                      <w:color w:val="auto"/>
                      <w:highlight w:val="none"/>
                    </w:rPr>
                  </w:pPr>
                  <w:r>
                    <w:rPr>
                      <w:color w:val="auto"/>
                      <w:highlight w:val="none"/>
                    </w:rPr>
                    <w:t>开机时间</w:t>
                  </w:r>
                </w:p>
              </w:tc>
              <w:tc>
                <w:tcPr>
                  <w:tcW w:w="0" w:type="auto"/>
                  <w:vAlign w:val="center"/>
                </w:tcPr>
                <w:p w14:paraId="6FFB1F71">
                  <w:pPr>
                    <w:pStyle w:val="61"/>
                    <w:bidi w:val="0"/>
                    <w:jc w:val="center"/>
                    <w:rPr>
                      <w:color w:val="auto"/>
                      <w:highlight w:val="none"/>
                    </w:rPr>
                  </w:pPr>
                  <w:r>
                    <w:rPr>
                      <w:color w:val="auto"/>
                      <w:highlight w:val="none"/>
                    </w:rPr>
                    <w:t>上电开机完成</w:t>
                  </w:r>
                </w:p>
              </w:tc>
              <w:tc>
                <w:tcPr>
                  <w:tcW w:w="0" w:type="auto"/>
                  <w:vAlign w:val="center"/>
                </w:tcPr>
                <w:p w14:paraId="0B64962F">
                  <w:pPr>
                    <w:pStyle w:val="61"/>
                    <w:bidi w:val="0"/>
                    <w:rPr>
                      <w:color w:val="auto"/>
                      <w:highlight w:val="none"/>
                    </w:rPr>
                  </w:pPr>
                  <w:r>
                    <w:rPr>
                      <w:color w:val="auto"/>
                      <w:highlight w:val="none"/>
                    </w:rPr>
                    <w:t>不大于35S</w:t>
                  </w:r>
                </w:p>
              </w:tc>
            </w:tr>
            <w:tr w14:paraId="7EDD4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0" w:type="auto"/>
                  <w:vAlign w:val="center"/>
                </w:tcPr>
                <w:p w14:paraId="23410AAE">
                  <w:pPr>
                    <w:pStyle w:val="61"/>
                    <w:bidi w:val="0"/>
                    <w:jc w:val="center"/>
                    <w:rPr>
                      <w:color w:val="auto"/>
                      <w:highlight w:val="none"/>
                    </w:rPr>
                  </w:pPr>
                  <w:r>
                    <w:rPr>
                      <w:color w:val="auto"/>
                      <w:highlight w:val="none"/>
                    </w:rPr>
                    <w:t>6</w:t>
                  </w:r>
                </w:p>
              </w:tc>
              <w:tc>
                <w:tcPr>
                  <w:tcW w:w="0" w:type="auto"/>
                  <w:vAlign w:val="center"/>
                </w:tcPr>
                <w:p w14:paraId="0F9BD7ED">
                  <w:pPr>
                    <w:pStyle w:val="61"/>
                    <w:bidi w:val="0"/>
                    <w:jc w:val="center"/>
                    <w:rPr>
                      <w:color w:val="auto"/>
                      <w:highlight w:val="none"/>
                    </w:rPr>
                  </w:pPr>
                  <w:r>
                    <w:rPr>
                      <w:color w:val="auto"/>
                      <w:highlight w:val="none"/>
                    </w:rPr>
                    <w:t>首次定位时间</w:t>
                  </w:r>
                </w:p>
              </w:tc>
              <w:tc>
                <w:tcPr>
                  <w:tcW w:w="0" w:type="auto"/>
                  <w:vAlign w:val="center"/>
                </w:tcPr>
                <w:p w14:paraId="2083F0F9">
                  <w:pPr>
                    <w:pStyle w:val="61"/>
                    <w:bidi w:val="0"/>
                    <w:jc w:val="center"/>
                    <w:rPr>
                      <w:color w:val="auto"/>
                      <w:highlight w:val="none"/>
                    </w:rPr>
                  </w:pPr>
                  <w:r>
                    <w:rPr>
                      <w:color w:val="auto"/>
                      <w:highlight w:val="none"/>
                    </w:rPr>
                    <w:t>上电到首次定位输出</w:t>
                  </w:r>
                </w:p>
              </w:tc>
              <w:tc>
                <w:tcPr>
                  <w:tcW w:w="0" w:type="auto"/>
                  <w:vAlign w:val="center"/>
                </w:tcPr>
                <w:p w14:paraId="03F528EE">
                  <w:pPr>
                    <w:pStyle w:val="61"/>
                    <w:bidi w:val="0"/>
                    <w:rPr>
                      <w:color w:val="auto"/>
                      <w:highlight w:val="none"/>
                    </w:rPr>
                  </w:pPr>
                  <w:r>
                    <w:rPr>
                      <w:color w:val="auto"/>
                      <w:highlight w:val="none"/>
                    </w:rPr>
                    <w:t>不大于32S</w:t>
                  </w:r>
                </w:p>
              </w:tc>
            </w:tr>
            <w:tr w14:paraId="66417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0" w:type="auto"/>
                  <w:vAlign w:val="center"/>
                </w:tcPr>
                <w:p w14:paraId="342CC9B0">
                  <w:pPr>
                    <w:pStyle w:val="61"/>
                    <w:bidi w:val="0"/>
                    <w:jc w:val="center"/>
                    <w:rPr>
                      <w:color w:val="auto"/>
                      <w:highlight w:val="none"/>
                    </w:rPr>
                  </w:pPr>
                  <w:r>
                    <w:rPr>
                      <w:color w:val="auto"/>
                      <w:highlight w:val="none"/>
                    </w:rPr>
                    <w:t>7</w:t>
                  </w:r>
                </w:p>
              </w:tc>
              <w:tc>
                <w:tcPr>
                  <w:tcW w:w="0" w:type="auto"/>
                  <w:vMerge w:val="restart"/>
                  <w:vAlign w:val="center"/>
                </w:tcPr>
                <w:p w14:paraId="79E4A009">
                  <w:pPr>
                    <w:pStyle w:val="61"/>
                    <w:bidi w:val="0"/>
                    <w:jc w:val="center"/>
                    <w:rPr>
                      <w:color w:val="auto"/>
                      <w:highlight w:val="none"/>
                    </w:rPr>
                  </w:pPr>
                  <w:r>
                    <w:rPr>
                      <w:color w:val="auto"/>
                      <w:highlight w:val="none"/>
                    </w:rPr>
                    <w:t>信息收集</w:t>
                  </w:r>
                </w:p>
              </w:tc>
              <w:tc>
                <w:tcPr>
                  <w:tcW w:w="0" w:type="auto"/>
                  <w:vAlign w:val="center"/>
                </w:tcPr>
                <w:p w14:paraId="6E7D261A">
                  <w:pPr>
                    <w:pStyle w:val="61"/>
                    <w:bidi w:val="0"/>
                    <w:jc w:val="center"/>
                    <w:rPr>
                      <w:color w:val="auto"/>
                      <w:highlight w:val="none"/>
                    </w:rPr>
                  </w:pPr>
                  <w:r>
                    <w:rPr>
                      <w:color w:val="auto"/>
                      <w:highlight w:val="none"/>
                    </w:rPr>
                    <w:t>电源电压检测</w:t>
                  </w:r>
                </w:p>
              </w:tc>
              <w:tc>
                <w:tcPr>
                  <w:tcW w:w="0" w:type="auto"/>
                  <w:vAlign w:val="center"/>
                </w:tcPr>
                <w:p w14:paraId="66959520">
                  <w:pPr>
                    <w:pStyle w:val="61"/>
                    <w:bidi w:val="0"/>
                    <w:rPr>
                      <w:color w:val="auto"/>
                      <w:highlight w:val="none"/>
                    </w:rPr>
                  </w:pPr>
                  <w:r>
                    <w:rPr>
                      <w:color w:val="auto"/>
                      <w:highlight w:val="none"/>
                    </w:rPr>
                    <w:t>支持输入电源电压检测，精度不大于0.2V</w:t>
                  </w:r>
                </w:p>
              </w:tc>
            </w:tr>
            <w:tr w14:paraId="39BB6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0" w:type="auto"/>
                  <w:vAlign w:val="center"/>
                </w:tcPr>
                <w:p w14:paraId="404D551B">
                  <w:pPr>
                    <w:pStyle w:val="61"/>
                    <w:bidi w:val="0"/>
                    <w:jc w:val="center"/>
                    <w:rPr>
                      <w:color w:val="auto"/>
                      <w:highlight w:val="none"/>
                    </w:rPr>
                  </w:pPr>
                  <w:r>
                    <w:rPr>
                      <w:color w:val="auto"/>
                      <w:highlight w:val="none"/>
                    </w:rPr>
                    <w:t>8</w:t>
                  </w:r>
                </w:p>
              </w:tc>
              <w:tc>
                <w:tcPr>
                  <w:tcW w:w="0" w:type="auto"/>
                  <w:vMerge w:val="continue"/>
                  <w:vAlign w:val="center"/>
                </w:tcPr>
                <w:p w14:paraId="2C38A441">
                  <w:pPr>
                    <w:pStyle w:val="61"/>
                    <w:bidi w:val="0"/>
                    <w:jc w:val="center"/>
                    <w:rPr>
                      <w:color w:val="auto"/>
                      <w:highlight w:val="none"/>
                    </w:rPr>
                  </w:pPr>
                </w:p>
              </w:tc>
              <w:tc>
                <w:tcPr>
                  <w:tcW w:w="0" w:type="auto"/>
                  <w:vAlign w:val="center"/>
                </w:tcPr>
                <w:p w14:paraId="652E6157">
                  <w:pPr>
                    <w:pStyle w:val="61"/>
                    <w:bidi w:val="0"/>
                    <w:jc w:val="center"/>
                    <w:rPr>
                      <w:color w:val="auto"/>
                      <w:highlight w:val="none"/>
                    </w:rPr>
                  </w:pPr>
                  <w:r>
                    <w:rPr>
                      <w:color w:val="auto"/>
                      <w:highlight w:val="none"/>
                    </w:rPr>
                    <w:t>4G信息</w:t>
                  </w:r>
                </w:p>
              </w:tc>
              <w:tc>
                <w:tcPr>
                  <w:tcW w:w="0" w:type="auto"/>
                  <w:vAlign w:val="center"/>
                </w:tcPr>
                <w:p w14:paraId="1A11BEDE">
                  <w:pPr>
                    <w:pStyle w:val="61"/>
                    <w:bidi w:val="0"/>
                    <w:rPr>
                      <w:color w:val="auto"/>
                      <w:highlight w:val="none"/>
                    </w:rPr>
                  </w:pPr>
                  <w:r>
                    <w:rPr>
                      <w:color w:val="auto"/>
                      <w:highlight w:val="none"/>
                    </w:rPr>
                    <w:t>支持4G信息获取和上报（信号值，卡号，IMEI号等）</w:t>
                  </w:r>
                </w:p>
              </w:tc>
            </w:tr>
            <w:tr w14:paraId="27C95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0" w:type="auto"/>
                  <w:vAlign w:val="center"/>
                </w:tcPr>
                <w:p w14:paraId="7B6DA2DB">
                  <w:pPr>
                    <w:pStyle w:val="61"/>
                    <w:bidi w:val="0"/>
                    <w:jc w:val="center"/>
                    <w:rPr>
                      <w:color w:val="auto"/>
                      <w:highlight w:val="none"/>
                    </w:rPr>
                  </w:pPr>
                  <w:r>
                    <w:rPr>
                      <w:color w:val="auto"/>
                      <w:highlight w:val="none"/>
                    </w:rPr>
                    <w:t>9</w:t>
                  </w:r>
                </w:p>
              </w:tc>
              <w:tc>
                <w:tcPr>
                  <w:tcW w:w="0" w:type="auto"/>
                  <w:vMerge w:val="restart"/>
                  <w:vAlign w:val="center"/>
                </w:tcPr>
                <w:p w14:paraId="06A3818E">
                  <w:pPr>
                    <w:pStyle w:val="61"/>
                    <w:bidi w:val="0"/>
                    <w:jc w:val="center"/>
                    <w:rPr>
                      <w:color w:val="auto"/>
                      <w:highlight w:val="none"/>
                    </w:rPr>
                  </w:pPr>
                  <w:r>
                    <w:rPr>
                      <w:color w:val="auto"/>
                      <w:highlight w:val="none"/>
                    </w:rPr>
                    <w:t>人机交互</w:t>
                  </w:r>
                </w:p>
              </w:tc>
              <w:tc>
                <w:tcPr>
                  <w:tcW w:w="0" w:type="auto"/>
                  <w:vAlign w:val="center"/>
                </w:tcPr>
                <w:p w14:paraId="10300A99">
                  <w:pPr>
                    <w:pStyle w:val="61"/>
                    <w:bidi w:val="0"/>
                    <w:jc w:val="center"/>
                    <w:rPr>
                      <w:color w:val="auto"/>
                      <w:highlight w:val="none"/>
                    </w:rPr>
                  </w:pPr>
                  <w:r>
                    <w:rPr>
                      <w:color w:val="auto"/>
                      <w:highlight w:val="none"/>
                    </w:rPr>
                    <w:t>电源LED灯</w:t>
                  </w:r>
                </w:p>
              </w:tc>
              <w:tc>
                <w:tcPr>
                  <w:tcW w:w="0" w:type="auto"/>
                  <w:vAlign w:val="center"/>
                </w:tcPr>
                <w:p w14:paraId="2C3E23F9">
                  <w:pPr>
                    <w:pStyle w:val="61"/>
                    <w:bidi w:val="0"/>
                    <w:rPr>
                      <w:color w:val="auto"/>
                      <w:highlight w:val="none"/>
                    </w:rPr>
                  </w:pPr>
                  <w:r>
                    <w:rPr>
                      <w:color w:val="auto"/>
                      <w:highlight w:val="none"/>
                    </w:rPr>
                    <w:t>上电常亮，</w:t>
                  </w:r>
                </w:p>
              </w:tc>
            </w:tr>
            <w:tr w14:paraId="4CE22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0" w:type="auto"/>
                  <w:vAlign w:val="center"/>
                </w:tcPr>
                <w:p w14:paraId="4166E759">
                  <w:pPr>
                    <w:pStyle w:val="61"/>
                    <w:bidi w:val="0"/>
                    <w:jc w:val="center"/>
                    <w:rPr>
                      <w:color w:val="auto"/>
                      <w:highlight w:val="none"/>
                    </w:rPr>
                  </w:pPr>
                  <w:r>
                    <w:rPr>
                      <w:color w:val="auto"/>
                      <w:highlight w:val="none"/>
                    </w:rPr>
                    <w:t>10</w:t>
                  </w:r>
                </w:p>
              </w:tc>
              <w:tc>
                <w:tcPr>
                  <w:tcW w:w="0" w:type="auto"/>
                  <w:vMerge w:val="continue"/>
                  <w:vAlign w:val="center"/>
                </w:tcPr>
                <w:p w14:paraId="6F270D9A">
                  <w:pPr>
                    <w:pStyle w:val="61"/>
                    <w:bidi w:val="0"/>
                    <w:jc w:val="center"/>
                    <w:rPr>
                      <w:color w:val="auto"/>
                      <w:highlight w:val="none"/>
                    </w:rPr>
                  </w:pPr>
                </w:p>
              </w:tc>
              <w:tc>
                <w:tcPr>
                  <w:tcW w:w="0" w:type="auto"/>
                  <w:vAlign w:val="center"/>
                </w:tcPr>
                <w:p w14:paraId="6E7853AE">
                  <w:pPr>
                    <w:pStyle w:val="61"/>
                    <w:bidi w:val="0"/>
                    <w:jc w:val="center"/>
                    <w:rPr>
                      <w:color w:val="auto"/>
                      <w:highlight w:val="none"/>
                    </w:rPr>
                  </w:pPr>
                  <w:r>
                    <w:rPr>
                      <w:color w:val="auto"/>
                      <w:highlight w:val="none"/>
                    </w:rPr>
                    <w:t>定位LED灯</w:t>
                  </w:r>
                </w:p>
              </w:tc>
              <w:tc>
                <w:tcPr>
                  <w:tcW w:w="0" w:type="auto"/>
                  <w:vAlign w:val="center"/>
                </w:tcPr>
                <w:p w14:paraId="223FB76B">
                  <w:pPr>
                    <w:pStyle w:val="61"/>
                    <w:bidi w:val="0"/>
                    <w:rPr>
                      <w:color w:val="auto"/>
                      <w:highlight w:val="none"/>
                    </w:rPr>
                  </w:pPr>
                  <w:r>
                    <w:rPr>
                      <w:color w:val="auto"/>
                      <w:highlight w:val="none"/>
                    </w:rPr>
                    <w:t>搜星期间1HZ闪烁，定位成</w:t>
                  </w:r>
                </w:p>
                <w:p w14:paraId="61EE7DD9">
                  <w:pPr>
                    <w:pStyle w:val="61"/>
                    <w:bidi w:val="0"/>
                    <w:rPr>
                      <w:color w:val="auto"/>
                      <w:highlight w:val="none"/>
                    </w:rPr>
                  </w:pPr>
                  <w:r>
                    <w:rPr>
                      <w:color w:val="auto"/>
                      <w:highlight w:val="none"/>
                    </w:rPr>
                    <w:t>功长亮</w:t>
                  </w:r>
                </w:p>
              </w:tc>
            </w:tr>
            <w:tr w14:paraId="5E6B6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0" w:type="auto"/>
                  <w:vAlign w:val="center"/>
                </w:tcPr>
                <w:p w14:paraId="5DD2C99D">
                  <w:pPr>
                    <w:pStyle w:val="61"/>
                    <w:bidi w:val="0"/>
                    <w:jc w:val="center"/>
                    <w:rPr>
                      <w:color w:val="auto"/>
                      <w:highlight w:val="none"/>
                    </w:rPr>
                  </w:pPr>
                  <w:r>
                    <w:rPr>
                      <w:color w:val="auto"/>
                      <w:highlight w:val="none"/>
                    </w:rPr>
                    <w:t>11</w:t>
                  </w:r>
                </w:p>
              </w:tc>
              <w:tc>
                <w:tcPr>
                  <w:tcW w:w="0" w:type="auto"/>
                  <w:vMerge w:val="continue"/>
                  <w:vAlign w:val="center"/>
                </w:tcPr>
                <w:p w14:paraId="6C0F07A8">
                  <w:pPr>
                    <w:pStyle w:val="61"/>
                    <w:bidi w:val="0"/>
                    <w:jc w:val="center"/>
                    <w:rPr>
                      <w:color w:val="auto"/>
                      <w:highlight w:val="none"/>
                    </w:rPr>
                  </w:pPr>
                </w:p>
              </w:tc>
              <w:tc>
                <w:tcPr>
                  <w:tcW w:w="0" w:type="auto"/>
                  <w:vAlign w:val="center"/>
                </w:tcPr>
                <w:p w14:paraId="7EEB162B">
                  <w:pPr>
                    <w:pStyle w:val="61"/>
                    <w:bidi w:val="0"/>
                    <w:jc w:val="center"/>
                    <w:rPr>
                      <w:color w:val="auto"/>
                      <w:highlight w:val="none"/>
                    </w:rPr>
                  </w:pPr>
                  <w:r>
                    <w:rPr>
                      <w:color w:val="auto"/>
                      <w:highlight w:val="none"/>
                    </w:rPr>
                    <w:t>信号LED灯</w:t>
                  </w:r>
                </w:p>
              </w:tc>
              <w:tc>
                <w:tcPr>
                  <w:tcW w:w="0" w:type="auto"/>
                  <w:vAlign w:val="center"/>
                </w:tcPr>
                <w:p w14:paraId="37417FCA">
                  <w:pPr>
                    <w:pStyle w:val="61"/>
                    <w:bidi w:val="0"/>
                    <w:rPr>
                      <w:color w:val="auto"/>
                      <w:highlight w:val="none"/>
                    </w:rPr>
                  </w:pPr>
                  <w:r>
                    <w:rPr>
                      <w:color w:val="auto"/>
                      <w:highlight w:val="none"/>
                    </w:rPr>
                    <w:t>不少于3档信号强度指示</w:t>
                  </w:r>
                </w:p>
              </w:tc>
            </w:tr>
            <w:tr w14:paraId="1372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0" w:type="auto"/>
                  <w:vAlign w:val="center"/>
                </w:tcPr>
                <w:p w14:paraId="4135B337">
                  <w:pPr>
                    <w:pStyle w:val="61"/>
                    <w:bidi w:val="0"/>
                    <w:jc w:val="center"/>
                    <w:rPr>
                      <w:color w:val="auto"/>
                      <w:highlight w:val="none"/>
                    </w:rPr>
                  </w:pPr>
                  <w:r>
                    <w:rPr>
                      <w:color w:val="auto"/>
                      <w:highlight w:val="none"/>
                    </w:rPr>
                    <w:t>12</w:t>
                  </w:r>
                </w:p>
              </w:tc>
              <w:tc>
                <w:tcPr>
                  <w:tcW w:w="0" w:type="auto"/>
                  <w:vMerge w:val="continue"/>
                  <w:vAlign w:val="center"/>
                </w:tcPr>
                <w:p w14:paraId="6315E551">
                  <w:pPr>
                    <w:pStyle w:val="61"/>
                    <w:bidi w:val="0"/>
                    <w:jc w:val="center"/>
                    <w:rPr>
                      <w:color w:val="auto"/>
                      <w:highlight w:val="none"/>
                    </w:rPr>
                  </w:pPr>
                </w:p>
              </w:tc>
              <w:tc>
                <w:tcPr>
                  <w:tcW w:w="0" w:type="auto"/>
                  <w:vAlign w:val="center"/>
                </w:tcPr>
                <w:p w14:paraId="48C0B92C">
                  <w:pPr>
                    <w:pStyle w:val="61"/>
                    <w:bidi w:val="0"/>
                    <w:jc w:val="center"/>
                    <w:rPr>
                      <w:color w:val="auto"/>
                      <w:highlight w:val="none"/>
                    </w:rPr>
                  </w:pPr>
                  <w:r>
                    <w:rPr>
                      <w:color w:val="auto"/>
                      <w:highlight w:val="none"/>
                    </w:rPr>
                    <w:t>通信LED灯</w:t>
                  </w:r>
                </w:p>
              </w:tc>
              <w:tc>
                <w:tcPr>
                  <w:tcW w:w="0" w:type="auto"/>
                  <w:vAlign w:val="center"/>
                </w:tcPr>
                <w:p w14:paraId="7E3E7A05">
                  <w:pPr>
                    <w:pStyle w:val="61"/>
                    <w:bidi w:val="0"/>
                    <w:rPr>
                      <w:color w:val="auto"/>
                      <w:highlight w:val="none"/>
                    </w:rPr>
                  </w:pPr>
                  <w:r>
                    <w:rPr>
                      <w:color w:val="auto"/>
                      <w:highlight w:val="none"/>
                    </w:rPr>
                    <w:t>闪烁，指示与平台通信</w:t>
                  </w:r>
                </w:p>
              </w:tc>
            </w:tr>
            <w:tr w14:paraId="6756F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0" w:type="auto"/>
                  <w:vAlign w:val="center"/>
                </w:tcPr>
                <w:p w14:paraId="3B1FD6B7">
                  <w:pPr>
                    <w:pStyle w:val="61"/>
                    <w:bidi w:val="0"/>
                    <w:jc w:val="center"/>
                    <w:rPr>
                      <w:color w:val="auto"/>
                      <w:highlight w:val="none"/>
                    </w:rPr>
                  </w:pPr>
                  <w:r>
                    <w:rPr>
                      <w:color w:val="auto"/>
                      <w:highlight w:val="none"/>
                    </w:rPr>
                    <w:t>13</w:t>
                  </w:r>
                </w:p>
              </w:tc>
              <w:tc>
                <w:tcPr>
                  <w:tcW w:w="0" w:type="auto"/>
                  <w:vMerge w:val="continue"/>
                  <w:vAlign w:val="center"/>
                </w:tcPr>
                <w:p w14:paraId="38E83C8F">
                  <w:pPr>
                    <w:pStyle w:val="61"/>
                    <w:bidi w:val="0"/>
                    <w:jc w:val="center"/>
                    <w:rPr>
                      <w:color w:val="auto"/>
                      <w:highlight w:val="none"/>
                    </w:rPr>
                  </w:pPr>
                </w:p>
              </w:tc>
              <w:tc>
                <w:tcPr>
                  <w:tcW w:w="0" w:type="auto"/>
                  <w:vAlign w:val="center"/>
                </w:tcPr>
                <w:p w14:paraId="6965FA09">
                  <w:pPr>
                    <w:pStyle w:val="61"/>
                    <w:bidi w:val="0"/>
                    <w:jc w:val="center"/>
                    <w:rPr>
                      <w:color w:val="auto"/>
                      <w:highlight w:val="none"/>
                    </w:rPr>
                  </w:pPr>
                  <w:r>
                    <w:rPr>
                      <w:color w:val="auto"/>
                      <w:highlight w:val="none"/>
                    </w:rPr>
                    <w:t>功能LED灯</w:t>
                  </w:r>
                </w:p>
              </w:tc>
              <w:tc>
                <w:tcPr>
                  <w:tcW w:w="0" w:type="auto"/>
                  <w:vAlign w:val="center"/>
                </w:tcPr>
                <w:p w14:paraId="6A838B02">
                  <w:pPr>
                    <w:pStyle w:val="61"/>
                    <w:bidi w:val="0"/>
                    <w:rPr>
                      <w:color w:val="auto"/>
                      <w:highlight w:val="none"/>
                    </w:rPr>
                  </w:pPr>
                  <w:r>
                    <w:rPr>
                      <w:color w:val="auto"/>
                      <w:highlight w:val="none"/>
                    </w:rPr>
                    <w:t>装备连接状态：绿灯亮：装备在线；绿灯灭：装备离线</w:t>
                  </w:r>
                </w:p>
              </w:tc>
            </w:tr>
            <w:tr w14:paraId="7BCA0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0" w:type="auto"/>
                  <w:vAlign w:val="center"/>
                </w:tcPr>
                <w:p w14:paraId="78E90126">
                  <w:pPr>
                    <w:pStyle w:val="61"/>
                    <w:bidi w:val="0"/>
                    <w:jc w:val="center"/>
                    <w:rPr>
                      <w:color w:val="auto"/>
                      <w:highlight w:val="none"/>
                    </w:rPr>
                  </w:pPr>
                  <w:r>
                    <w:rPr>
                      <w:color w:val="auto"/>
                      <w:highlight w:val="none"/>
                    </w:rPr>
                    <w:t>14</w:t>
                  </w:r>
                </w:p>
              </w:tc>
              <w:tc>
                <w:tcPr>
                  <w:tcW w:w="0" w:type="auto"/>
                  <w:vMerge w:val="restart"/>
                  <w:vAlign w:val="center"/>
                </w:tcPr>
                <w:p w14:paraId="5E8FABE1">
                  <w:pPr>
                    <w:pStyle w:val="61"/>
                    <w:bidi w:val="0"/>
                    <w:jc w:val="center"/>
                    <w:rPr>
                      <w:color w:val="auto"/>
                      <w:highlight w:val="none"/>
                    </w:rPr>
                  </w:pPr>
                  <w:r>
                    <w:rPr>
                      <w:color w:val="auto"/>
                      <w:highlight w:val="none"/>
                    </w:rPr>
                    <w:t>通信</w:t>
                  </w:r>
                </w:p>
              </w:tc>
              <w:tc>
                <w:tcPr>
                  <w:tcW w:w="0" w:type="auto"/>
                  <w:vAlign w:val="center"/>
                </w:tcPr>
                <w:p w14:paraId="0059E841">
                  <w:pPr>
                    <w:pStyle w:val="61"/>
                    <w:bidi w:val="0"/>
                    <w:jc w:val="center"/>
                    <w:rPr>
                      <w:color w:val="auto"/>
                      <w:highlight w:val="none"/>
                    </w:rPr>
                  </w:pPr>
                  <w:r>
                    <w:rPr>
                      <w:color w:val="auto"/>
                      <w:highlight w:val="none"/>
                    </w:rPr>
                    <w:t>串行通信口1</w:t>
                  </w:r>
                </w:p>
              </w:tc>
              <w:tc>
                <w:tcPr>
                  <w:tcW w:w="0" w:type="auto"/>
                  <w:vAlign w:val="center"/>
                </w:tcPr>
                <w:p w14:paraId="2F2471A9">
                  <w:pPr>
                    <w:pStyle w:val="61"/>
                    <w:bidi w:val="0"/>
                    <w:rPr>
                      <w:color w:val="auto"/>
                      <w:highlight w:val="none"/>
                    </w:rPr>
                  </w:pPr>
                  <w:r>
                    <w:rPr>
                      <w:color w:val="auto"/>
                      <w:highlight w:val="none"/>
                    </w:rPr>
                    <w:t>RS485，最大波特率不低于115200bps，波特率可设置</w:t>
                  </w:r>
                </w:p>
              </w:tc>
            </w:tr>
            <w:tr w14:paraId="40B5A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0" w:type="auto"/>
                  <w:vAlign w:val="center"/>
                </w:tcPr>
                <w:p w14:paraId="48F2FB1F">
                  <w:pPr>
                    <w:pStyle w:val="61"/>
                    <w:bidi w:val="0"/>
                    <w:jc w:val="center"/>
                    <w:rPr>
                      <w:color w:val="auto"/>
                      <w:highlight w:val="none"/>
                    </w:rPr>
                  </w:pPr>
                  <w:r>
                    <w:rPr>
                      <w:color w:val="auto"/>
                      <w:highlight w:val="none"/>
                    </w:rPr>
                    <w:t>15</w:t>
                  </w:r>
                </w:p>
              </w:tc>
              <w:tc>
                <w:tcPr>
                  <w:tcW w:w="0" w:type="auto"/>
                  <w:vMerge w:val="continue"/>
                  <w:vAlign w:val="center"/>
                </w:tcPr>
                <w:p w14:paraId="47D3C5BE">
                  <w:pPr>
                    <w:pStyle w:val="61"/>
                    <w:bidi w:val="0"/>
                    <w:jc w:val="center"/>
                    <w:rPr>
                      <w:color w:val="auto"/>
                      <w:highlight w:val="none"/>
                    </w:rPr>
                  </w:pPr>
                </w:p>
              </w:tc>
              <w:tc>
                <w:tcPr>
                  <w:tcW w:w="0" w:type="auto"/>
                  <w:vAlign w:val="center"/>
                </w:tcPr>
                <w:p w14:paraId="2EB341D0">
                  <w:pPr>
                    <w:pStyle w:val="61"/>
                    <w:bidi w:val="0"/>
                    <w:jc w:val="center"/>
                    <w:rPr>
                      <w:color w:val="auto"/>
                      <w:highlight w:val="none"/>
                    </w:rPr>
                  </w:pPr>
                  <w:r>
                    <w:rPr>
                      <w:color w:val="auto"/>
                      <w:highlight w:val="none"/>
                    </w:rPr>
                    <w:t>串行通信口2</w:t>
                  </w:r>
                </w:p>
              </w:tc>
              <w:tc>
                <w:tcPr>
                  <w:tcW w:w="0" w:type="auto"/>
                  <w:vAlign w:val="center"/>
                </w:tcPr>
                <w:p w14:paraId="08FD63BA">
                  <w:pPr>
                    <w:pStyle w:val="61"/>
                    <w:bidi w:val="0"/>
                    <w:rPr>
                      <w:color w:val="auto"/>
                      <w:highlight w:val="none"/>
                    </w:rPr>
                  </w:pPr>
                  <w:r>
                    <w:rPr>
                      <w:color w:val="auto"/>
                      <w:highlight w:val="none"/>
                    </w:rPr>
                    <w:t>RS485/RS232</w:t>
                  </w:r>
                  <w:r>
                    <w:rPr>
                      <w:rFonts w:hint="eastAsia"/>
                      <w:color w:val="auto"/>
                      <w:highlight w:val="none"/>
                      <w:lang w:eastAsia="zh-CN"/>
                    </w:rPr>
                    <w:t>（</w:t>
                  </w:r>
                  <w:r>
                    <w:rPr>
                      <w:color w:val="auto"/>
                      <w:highlight w:val="none"/>
                    </w:rPr>
                    <w:t>可选），最大波</w:t>
                  </w:r>
                </w:p>
                <w:p w14:paraId="14B59DEA">
                  <w:pPr>
                    <w:pStyle w:val="61"/>
                    <w:bidi w:val="0"/>
                    <w:rPr>
                      <w:color w:val="auto"/>
                      <w:highlight w:val="none"/>
                    </w:rPr>
                  </w:pPr>
                  <w:r>
                    <w:rPr>
                      <w:color w:val="auto"/>
                      <w:highlight w:val="none"/>
                    </w:rPr>
                    <w:t>特率不低于115200bps，波特</w:t>
                  </w:r>
                </w:p>
                <w:p w14:paraId="175C207D">
                  <w:pPr>
                    <w:pStyle w:val="61"/>
                    <w:bidi w:val="0"/>
                    <w:rPr>
                      <w:color w:val="auto"/>
                      <w:highlight w:val="none"/>
                    </w:rPr>
                  </w:pPr>
                  <w:r>
                    <w:rPr>
                      <w:color w:val="auto"/>
                      <w:highlight w:val="none"/>
                    </w:rPr>
                    <w:t>率可设置</w:t>
                  </w:r>
                </w:p>
              </w:tc>
            </w:tr>
            <w:tr w14:paraId="4CD88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0" w:type="auto"/>
                  <w:vAlign w:val="center"/>
                </w:tcPr>
                <w:p w14:paraId="65852C83">
                  <w:pPr>
                    <w:pStyle w:val="61"/>
                    <w:bidi w:val="0"/>
                    <w:jc w:val="center"/>
                    <w:rPr>
                      <w:color w:val="auto"/>
                      <w:highlight w:val="none"/>
                    </w:rPr>
                  </w:pPr>
                  <w:r>
                    <w:rPr>
                      <w:color w:val="auto"/>
                      <w:highlight w:val="none"/>
                    </w:rPr>
                    <w:t>16</w:t>
                  </w:r>
                </w:p>
              </w:tc>
              <w:tc>
                <w:tcPr>
                  <w:tcW w:w="0" w:type="auto"/>
                  <w:vMerge w:val="continue"/>
                  <w:vAlign w:val="center"/>
                </w:tcPr>
                <w:p w14:paraId="56EF189B">
                  <w:pPr>
                    <w:pStyle w:val="61"/>
                    <w:bidi w:val="0"/>
                    <w:jc w:val="center"/>
                    <w:rPr>
                      <w:color w:val="auto"/>
                      <w:highlight w:val="none"/>
                    </w:rPr>
                  </w:pPr>
                </w:p>
              </w:tc>
              <w:tc>
                <w:tcPr>
                  <w:tcW w:w="0" w:type="auto"/>
                  <w:vAlign w:val="center"/>
                </w:tcPr>
                <w:p w14:paraId="553A797B">
                  <w:pPr>
                    <w:pStyle w:val="61"/>
                    <w:bidi w:val="0"/>
                    <w:jc w:val="center"/>
                    <w:rPr>
                      <w:color w:val="auto"/>
                      <w:highlight w:val="none"/>
                    </w:rPr>
                  </w:pPr>
                  <w:r>
                    <w:rPr>
                      <w:color w:val="auto"/>
                      <w:highlight w:val="none"/>
                    </w:rPr>
                    <w:t>以太网接口</w:t>
                  </w:r>
                </w:p>
              </w:tc>
              <w:tc>
                <w:tcPr>
                  <w:tcW w:w="0" w:type="auto"/>
                  <w:vAlign w:val="center"/>
                </w:tcPr>
                <w:p w14:paraId="1C1A25B3">
                  <w:pPr>
                    <w:pStyle w:val="61"/>
                    <w:bidi w:val="0"/>
                    <w:rPr>
                      <w:color w:val="auto"/>
                      <w:highlight w:val="none"/>
                    </w:rPr>
                  </w:pPr>
                  <w:r>
                    <w:rPr>
                      <w:color w:val="auto"/>
                      <w:highlight w:val="none"/>
                    </w:rPr>
                    <w:t>10/100M BASE-T，上/下行速</w:t>
                  </w:r>
                </w:p>
                <w:p w14:paraId="04206D69">
                  <w:pPr>
                    <w:pStyle w:val="61"/>
                    <w:bidi w:val="0"/>
                    <w:rPr>
                      <w:color w:val="auto"/>
                      <w:highlight w:val="none"/>
                    </w:rPr>
                  </w:pPr>
                  <w:r>
                    <w:rPr>
                      <w:color w:val="auto"/>
                      <w:highlight w:val="none"/>
                    </w:rPr>
                    <w:t>率不低于10Mbps，支持路由</w:t>
                  </w:r>
                </w:p>
                <w:p w14:paraId="668A5215">
                  <w:pPr>
                    <w:pStyle w:val="61"/>
                    <w:bidi w:val="0"/>
                    <w:rPr>
                      <w:color w:val="auto"/>
                      <w:highlight w:val="none"/>
                    </w:rPr>
                  </w:pPr>
                  <w:r>
                    <w:rPr>
                      <w:color w:val="auto"/>
                      <w:highlight w:val="none"/>
                    </w:rPr>
                    <w:t>功能</w:t>
                  </w:r>
                  <w:r>
                    <w:rPr>
                      <w:rFonts w:hint="eastAsia"/>
                      <w:color w:val="auto"/>
                      <w:highlight w:val="none"/>
                      <w:lang w:eastAsia="zh-CN"/>
                    </w:rPr>
                    <w:t>（</w:t>
                  </w:r>
                  <w:r>
                    <w:rPr>
                      <w:color w:val="auto"/>
                      <w:highlight w:val="none"/>
                    </w:rPr>
                    <w:t>DHCP，网络互联4G），</w:t>
                  </w:r>
                </w:p>
                <w:p w14:paraId="666400B2">
                  <w:pPr>
                    <w:pStyle w:val="61"/>
                    <w:bidi w:val="0"/>
                    <w:rPr>
                      <w:color w:val="auto"/>
                      <w:highlight w:val="none"/>
                    </w:rPr>
                  </w:pPr>
                  <w:r>
                    <w:rPr>
                      <w:color w:val="auto"/>
                      <w:highlight w:val="none"/>
                    </w:rPr>
                    <w:t>路由的数据非业务数据</w:t>
                  </w:r>
                </w:p>
              </w:tc>
            </w:tr>
            <w:tr w14:paraId="033DD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0" w:type="auto"/>
                  <w:vAlign w:val="center"/>
                </w:tcPr>
                <w:p w14:paraId="1444BE88">
                  <w:pPr>
                    <w:pStyle w:val="61"/>
                    <w:bidi w:val="0"/>
                    <w:jc w:val="center"/>
                    <w:rPr>
                      <w:color w:val="auto"/>
                      <w:highlight w:val="none"/>
                    </w:rPr>
                  </w:pPr>
                  <w:r>
                    <w:rPr>
                      <w:color w:val="auto"/>
                      <w:highlight w:val="none"/>
                    </w:rPr>
                    <w:t>17</w:t>
                  </w:r>
                </w:p>
              </w:tc>
              <w:tc>
                <w:tcPr>
                  <w:tcW w:w="0" w:type="auto"/>
                  <w:vMerge w:val="continue"/>
                  <w:vAlign w:val="center"/>
                </w:tcPr>
                <w:p w14:paraId="26CC16B3">
                  <w:pPr>
                    <w:pStyle w:val="61"/>
                    <w:bidi w:val="0"/>
                    <w:jc w:val="center"/>
                    <w:rPr>
                      <w:color w:val="auto"/>
                      <w:highlight w:val="none"/>
                    </w:rPr>
                  </w:pPr>
                </w:p>
              </w:tc>
              <w:tc>
                <w:tcPr>
                  <w:tcW w:w="0" w:type="auto"/>
                  <w:vAlign w:val="center"/>
                </w:tcPr>
                <w:p w14:paraId="1C5313E5">
                  <w:pPr>
                    <w:pStyle w:val="61"/>
                    <w:bidi w:val="0"/>
                    <w:jc w:val="center"/>
                    <w:rPr>
                      <w:color w:val="auto"/>
                      <w:highlight w:val="none"/>
                    </w:rPr>
                  </w:pPr>
                  <w:r>
                    <w:rPr>
                      <w:color w:val="auto"/>
                      <w:highlight w:val="none"/>
                    </w:rPr>
                    <w:t>蜂窝通信</w:t>
                  </w:r>
                </w:p>
              </w:tc>
              <w:tc>
                <w:tcPr>
                  <w:tcW w:w="0" w:type="auto"/>
                  <w:vAlign w:val="center"/>
                </w:tcPr>
                <w:p w14:paraId="6DBD5056">
                  <w:pPr>
                    <w:pStyle w:val="61"/>
                    <w:bidi w:val="0"/>
                    <w:rPr>
                      <w:color w:val="auto"/>
                      <w:highlight w:val="none"/>
                    </w:rPr>
                  </w:pPr>
                  <w:r>
                    <w:rPr>
                      <w:color w:val="auto"/>
                      <w:highlight w:val="none"/>
                    </w:rPr>
                    <w:t>4G CAT4以上，上/下行速率不低于10Mbps</w:t>
                  </w:r>
                </w:p>
              </w:tc>
            </w:tr>
            <w:tr w14:paraId="7AF03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0" w:type="auto"/>
                  <w:vAlign w:val="center"/>
                </w:tcPr>
                <w:p w14:paraId="7B6397FD">
                  <w:pPr>
                    <w:pStyle w:val="61"/>
                    <w:bidi w:val="0"/>
                    <w:jc w:val="center"/>
                    <w:rPr>
                      <w:color w:val="auto"/>
                      <w:highlight w:val="none"/>
                    </w:rPr>
                  </w:pPr>
                  <w:r>
                    <w:rPr>
                      <w:color w:val="auto"/>
                      <w:highlight w:val="none"/>
                    </w:rPr>
                    <w:t>18</w:t>
                  </w:r>
                </w:p>
              </w:tc>
              <w:tc>
                <w:tcPr>
                  <w:tcW w:w="0" w:type="auto"/>
                  <w:vMerge w:val="continue"/>
                  <w:vAlign w:val="center"/>
                </w:tcPr>
                <w:p w14:paraId="1EA27BF1">
                  <w:pPr>
                    <w:pStyle w:val="61"/>
                    <w:bidi w:val="0"/>
                    <w:jc w:val="center"/>
                    <w:rPr>
                      <w:color w:val="auto"/>
                      <w:highlight w:val="none"/>
                    </w:rPr>
                  </w:pPr>
                </w:p>
              </w:tc>
              <w:tc>
                <w:tcPr>
                  <w:tcW w:w="0" w:type="auto"/>
                  <w:vAlign w:val="center"/>
                </w:tcPr>
                <w:p w14:paraId="79452C0F">
                  <w:pPr>
                    <w:pStyle w:val="61"/>
                    <w:bidi w:val="0"/>
                    <w:jc w:val="center"/>
                    <w:rPr>
                      <w:color w:val="auto"/>
                      <w:highlight w:val="none"/>
                    </w:rPr>
                  </w:pPr>
                  <w:r>
                    <w:rPr>
                      <w:rFonts w:hint="eastAsia"/>
                      <w:color w:val="auto"/>
                      <w:highlight w:val="none"/>
                      <w:lang w:eastAsia="zh-CN"/>
                    </w:rPr>
                    <w:t>Wi-Fi</w:t>
                  </w:r>
                </w:p>
              </w:tc>
              <w:tc>
                <w:tcPr>
                  <w:tcW w:w="0" w:type="auto"/>
                  <w:vAlign w:val="center"/>
                </w:tcPr>
                <w:p w14:paraId="2D4E468A">
                  <w:pPr>
                    <w:pStyle w:val="61"/>
                    <w:bidi w:val="0"/>
                    <w:rPr>
                      <w:color w:val="auto"/>
                      <w:highlight w:val="none"/>
                    </w:rPr>
                  </w:pPr>
                  <w:r>
                    <w:rPr>
                      <w:color w:val="auto"/>
                      <w:highlight w:val="none"/>
                    </w:rPr>
                    <w:t>2.4G</w:t>
                  </w:r>
                  <w:r>
                    <w:rPr>
                      <w:rFonts w:hint="eastAsia"/>
                      <w:color w:val="auto"/>
                      <w:highlight w:val="none"/>
                      <w:lang w:eastAsia="zh-CN"/>
                    </w:rPr>
                    <w:t>，</w:t>
                  </w:r>
                  <w:r>
                    <w:rPr>
                      <w:color w:val="auto"/>
                      <w:highlight w:val="none"/>
                    </w:rPr>
                    <w:t>支持AP和STA模式，</w:t>
                  </w:r>
                </w:p>
                <w:p w14:paraId="0E52B5DA">
                  <w:pPr>
                    <w:pStyle w:val="61"/>
                    <w:bidi w:val="0"/>
                    <w:rPr>
                      <w:color w:val="auto"/>
                      <w:highlight w:val="none"/>
                    </w:rPr>
                  </w:pPr>
                  <w:r>
                    <w:rPr>
                      <w:color w:val="auto"/>
                      <w:highlight w:val="none"/>
                    </w:rPr>
                    <w:t>AP模式下，支持路由功能</w:t>
                  </w:r>
                </w:p>
                <w:p w14:paraId="104A1BFC">
                  <w:pPr>
                    <w:pStyle w:val="61"/>
                    <w:bidi w:val="0"/>
                    <w:rPr>
                      <w:color w:val="auto"/>
                      <w:highlight w:val="none"/>
                    </w:rPr>
                  </w:pPr>
                  <w:r>
                    <w:rPr>
                      <w:rFonts w:hint="eastAsia"/>
                      <w:color w:val="auto"/>
                      <w:highlight w:val="none"/>
                      <w:lang w:eastAsia="zh-CN"/>
                    </w:rPr>
                    <w:t>（</w:t>
                  </w:r>
                  <w:r>
                    <w:rPr>
                      <w:color w:val="auto"/>
                      <w:highlight w:val="none"/>
                    </w:rPr>
                    <w:t>DHCP，网络互联-4G），路</w:t>
                  </w:r>
                </w:p>
                <w:p w14:paraId="53E798CF">
                  <w:pPr>
                    <w:pStyle w:val="61"/>
                    <w:bidi w:val="0"/>
                    <w:rPr>
                      <w:color w:val="auto"/>
                      <w:highlight w:val="none"/>
                    </w:rPr>
                  </w:pPr>
                  <w:r>
                    <w:rPr>
                      <w:color w:val="auto"/>
                      <w:highlight w:val="none"/>
                    </w:rPr>
                    <w:t>由的数据非业务数据</w:t>
                  </w:r>
                </w:p>
              </w:tc>
            </w:tr>
            <w:tr w14:paraId="2BA51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0" w:type="auto"/>
                  <w:vAlign w:val="center"/>
                </w:tcPr>
                <w:p w14:paraId="55D92124">
                  <w:pPr>
                    <w:pStyle w:val="61"/>
                    <w:bidi w:val="0"/>
                    <w:jc w:val="center"/>
                    <w:rPr>
                      <w:color w:val="auto"/>
                      <w:highlight w:val="none"/>
                    </w:rPr>
                  </w:pPr>
                  <w:r>
                    <w:rPr>
                      <w:color w:val="auto"/>
                      <w:highlight w:val="none"/>
                    </w:rPr>
                    <w:t>19</w:t>
                  </w:r>
                </w:p>
              </w:tc>
              <w:tc>
                <w:tcPr>
                  <w:tcW w:w="0" w:type="auto"/>
                  <w:vMerge w:val="continue"/>
                  <w:vAlign w:val="center"/>
                </w:tcPr>
                <w:p w14:paraId="74B3BEDC">
                  <w:pPr>
                    <w:pStyle w:val="61"/>
                    <w:bidi w:val="0"/>
                    <w:jc w:val="center"/>
                    <w:rPr>
                      <w:color w:val="auto"/>
                      <w:highlight w:val="none"/>
                    </w:rPr>
                  </w:pPr>
                </w:p>
              </w:tc>
              <w:tc>
                <w:tcPr>
                  <w:tcW w:w="0" w:type="auto"/>
                  <w:vAlign w:val="center"/>
                </w:tcPr>
                <w:p w14:paraId="2B84E068">
                  <w:pPr>
                    <w:pStyle w:val="61"/>
                    <w:bidi w:val="0"/>
                    <w:jc w:val="center"/>
                    <w:rPr>
                      <w:color w:val="auto"/>
                      <w:highlight w:val="none"/>
                    </w:rPr>
                  </w:pPr>
                  <w:r>
                    <w:rPr>
                      <w:color w:val="auto"/>
                      <w:highlight w:val="none"/>
                    </w:rPr>
                    <w:t>北斗短报文</w:t>
                  </w:r>
                </w:p>
              </w:tc>
              <w:tc>
                <w:tcPr>
                  <w:tcW w:w="0" w:type="auto"/>
                  <w:vAlign w:val="center"/>
                </w:tcPr>
                <w:p w14:paraId="14BDE8F8">
                  <w:pPr>
                    <w:pStyle w:val="61"/>
                    <w:bidi w:val="0"/>
                    <w:rPr>
                      <w:color w:val="auto"/>
                      <w:highlight w:val="none"/>
                    </w:rPr>
                  </w:pPr>
                  <w:r>
                    <w:rPr>
                      <w:color w:val="auto"/>
                      <w:highlight w:val="none"/>
                    </w:rPr>
                    <w:t>支持北斗三代RDSS，单包最大支持1000个汉字</w:t>
                  </w:r>
                </w:p>
              </w:tc>
            </w:tr>
            <w:tr w14:paraId="6E7BF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0" w:type="auto"/>
                  <w:vAlign w:val="center"/>
                </w:tcPr>
                <w:p w14:paraId="267E5A7E">
                  <w:pPr>
                    <w:pStyle w:val="61"/>
                    <w:bidi w:val="0"/>
                    <w:jc w:val="center"/>
                    <w:rPr>
                      <w:color w:val="auto"/>
                      <w:highlight w:val="none"/>
                    </w:rPr>
                  </w:pPr>
                  <w:r>
                    <w:rPr>
                      <w:color w:val="auto"/>
                      <w:highlight w:val="none"/>
                    </w:rPr>
                    <w:t>20</w:t>
                  </w:r>
                </w:p>
              </w:tc>
              <w:tc>
                <w:tcPr>
                  <w:tcW w:w="0" w:type="auto"/>
                  <w:vAlign w:val="center"/>
                </w:tcPr>
                <w:p w14:paraId="32B3B356">
                  <w:pPr>
                    <w:pStyle w:val="61"/>
                    <w:bidi w:val="0"/>
                    <w:jc w:val="center"/>
                    <w:rPr>
                      <w:color w:val="auto"/>
                      <w:highlight w:val="none"/>
                    </w:rPr>
                  </w:pPr>
                  <w:r>
                    <w:rPr>
                      <w:color w:val="auto"/>
                      <w:highlight w:val="none"/>
                    </w:rPr>
                    <w:t>加密</w:t>
                  </w:r>
                </w:p>
              </w:tc>
              <w:tc>
                <w:tcPr>
                  <w:tcW w:w="0" w:type="auto"/>
                  <w:vAlign w:val="center"/>
                </w:tcPr>
                <w:p w14:paraId="26F5B76D">
                  <w:pPr>
                    <w:pStyle w:val="61"/>
                    <w:bidi w:val="0"/>
                    <w:jc w:val="center"/>
                    <w:rPr>
                      <w:color w:val="auto"/>
                      <w:highlight w:val="none"/>
                    </w:rPr>
                  </w:pPr>
                </w:p>
              </w:tc>
              <w:tc>
                <w:tcPr>
                  <w:tcW w:w="0" w:type="auto"/>
                  <w:vAlign w:val="center"/>
                </w:tcPr>
                <w:p w14:paraId="19CC1027">
                  <w:pPr>
                    <w:pStyle w:val="61"/>
                    <w:bidi w:val="0"/>
                    <w:rPr>
                      <w:color w:val="auto"/>
                      <w:highlight w:val="none"/>
                    </w:rPr>
                  </w:pPr>
                  <w:r>
                    <w:rPr>
                      <w:color w:val="auto"/>
                      <w:highlight w:val="none"/>
                    </w:rPr>
                    <w:t>内置硬件加密芯片，支持SM1，SM2，SM3，SM4加密</w:t>
                  </w:r>
                </w:p>
              </w:tc>
            </w:tr>
            <w:tr w14:paraId="3CE8E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0" w:type="auto"/>
                  <w:vAlign w:val="center"/>
                </w:tcPr>
                <w:p w14:paraId="430EAF52">
                  <w:pPr>
                    <w:pStyle w:val="61"/>
                    <w:bidi w:val="0"/>
                    <w:jc w:val="center"/>
                    <w:rPr>
                      <w:color w:val="auto"/>
                      <w:highlight w:val="none"/>
                    </w:rPr>
                  </w:pPr>
                  <w:r>
                    <w:rPr>
                      <w:color w:val="auto"/>
                      <w:highlight w:val="none"/>
                    </w:rPr>
                    <w:t>21</w:t>
                  </w:r>
                </w:p>
              </w:tc>
              <w:tc>
                <w:tcPr>
                  <w:tcW w:w="0" w:type="auto"/>
                  <w:vMerge w:val="restart"/>
                  <w:vAlign w:val="center"/>
                </w:tcPr>
                <w:p w14:paraId="30DE6A8F">
                  <w:pPr>
                    <w:pStyle w:val="61"/>
                    <w:bidi w:val="0"/>
                    <w:jc w:val="center"/>
                    <w:rPr>
                      <w:color w:val="auto"/>
                      <w:highlight w:val="none"/>
                    </w:rPr>
                  </w:pPr>
                  <w:r>
                    <w:rPr>
                      <w:color w:val="auto"/>
                      <w:highlight w:val="none"/>
                    </w:rPr>
                    <w:t>整机特性</w:t>
                  </w:r>
                </w:p>
              </w:tc>
              <w:tc>
                <w:tcPr>
                  <w:tcW w:w="0" w:type="auto"/>
                  <w:vAlign w:val="center"/>
                </w:tcPr>
                <w:p w14:paraId="353980B5">
                  <w:pPr>
                    <w:pStyle w:val="61"/>
                    <w:bidi w:val="0"/>
                    <w:jc w:val="center"/>
                    <w:rPr>
                      <w:color w:val="auto"/>
                      <w:highlight w:val="none"/>
                    </w:rPr>
                  </w:pPr>
                  <w:r>
                    <w:rPr>
                      <w:color w:val="auto"/>
                      <w:highlight w:val="none"/>
                    </w:rPr>
                    <w:t>SMA内孔4G天线接头</w:t>
                  </w:r>
                </w:p>
              </w:tc>
              <w:tc>
                <w:tcPr>
                  <w:tcW w:w="0" w:type="auto"/>
                  <w:vAlign w:val="center"/>
                </w:tcPr>
                <w:p w14:paraId="5CC172C8">
                  <w:pPr>
                    <w:pStyle w:val="61"/>
                    <w:bidi w:val="0"/>
                    <w:rPr>
                      <w:color w:val="auto"/>
                      <w:highlight w:val="none"/>
                    </w:rPr>
                  </w:pPr>
                  <w:r>
                    <w:rPr>
                      <w:color w:val="auto"/>
                      <w:highlight w:val="none"/>
                    </w:rPr>
                    <w:t>4G天线采用SMA内孔接头，配置外部增益天线</w:t>
                  </w:r>
                </w:p>
              </w:tc>
            </w:tr>
            <w:tr w14:paraId="09735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0" w:type="auto"/>
                  <w:vAlign w:val="center"/>
                </w:tcPr>
                <w:p w14:paraId="664EDEC2">
                  <w:pPr>
                    <w:pStyle w:val="61"/>
                    <w:bidi w:val="0"/>
                    <w:jc w:val="center"/>
                    <w:rPr>
                      <w:color w:val="auto"/>
                      <w:highlight w:val="none"/>
                    </w:rPr>
                  </w:pPr>
                  <w:r>
                    <w:rPr>
                      <w:color w:val="auto"/>
                      <w:highlight w:val="none"/>
                    </w:rPr>
                    <w:t>22</w:t>
                  </w:r>
                </w:p>
              </w:tc>
              <w:tc>
                <w:tcPr>
                  <w:tcW w:w="0" w:type="auto"/>
                  <w:vMerge w:val="continue"/>
                  <w:vAlign w:val="center"/>
                </w:tcPr>
                <w:p w14:paraId="5545BFBC">
                  <w:pPr>
                    <w:pStyle w:val="61"/>
                    <w:bidi w:val="0"/>
                    <w:jc w:val="center"/>
                    <w:rPr>
                      <w:color w:val="auto"/>
                      <w:highlight w:val="none"/>
                    </w:rPr>
                  </w:pPr>
                </w:p>
              </w:tc>
              <w:tc>
                <w:tcPr>
                  <w:tcW w:w="0" w:type="auto"/>
                  <w:vAlign w:val="center"/>
                </w:tcPr>
                <w:p w14:paraId="598338B4">
                  <w:pPr>
                    <w:pStyle w:val="61"/>
                    <w:bidi w:val="0"/>
                    <w:jc w:val="center"/>
                    <w:rPr>
                      <w:color w:val="auto"/>
                      <w:highlight w:val="none"/>
                    </w:rPr>
                  </w:pPr>
                  <w:r>
                    <w:rPr>
                      <w:color w:val="auto"/>
                      <w:highlight w:val="none"/>
                    </w:rPr>
                    <w:t>供电电压</w:t>
                  </w:r>
                </w:p>
              </w:tc>
              <w:tc>
                <w:tcPr>
                  <w:tcW w:w="0" w:type="auto"/>
                  <w:vAlign w:val="center"/>
                </w:tcPr>
                <w:p w14:paraId="3730988A">
                  <w:pPr>
                    <w:pStyle w:val="61"/>
                    <w:bidi w:val="0"/>
                    <w:rPr>
                      <w:color w:val="auto"/>
                      <w:highlight w:val="none"/>
                    </w:rPr>
                  </w:pPr>
                  <w:r>
                    <w:rPr>
                      <w:color w:val="auto"/>
                      <w:highlight w:val="none"/>
                    </w:rPr>
                    <w:t>DC</w:t>
                  </w:r>
                  <w:r>
                    <w:rPr>
                      <w:rFonts w:hint="eastAsia"/>
                      <w:color w:val="auto"/>
                      <w:highlight w:val="none"/>
                      <w:lang w:eastAsia="zh-CN"/>
                    </w:rPr>
                    <w:t>,</w:t>
                  </w:r>
                  <w:r>
                    <w:rPr>
                      <w:color w:val="auto"/>
                      <w:highlight w:val="none"/>
                    </w:rPr>
                    <w:t>9</w:t>
                  </w:r>
                  <w:r>
                    <w:rPr>
                      <w:rFonts w:hint="eastAsia"/>
                      <w:color w:val="auto"/>
                      <w:highlight w:val="none"/>
                      <w:lang w:eastAsia="zh-CN"/>
                    </w:rPr>
                    <w:t>～</w:t>
                  </w:r>
                  <w:r>
                    <w:rPr>
                      <w:color w:val="auto"/>
                      <w:highlight w:val="none"/>
                    </w:rPr>
                    <w:t>50V</w:t>
                  </w:r>
                </w:p>
              </w:tc>
            </w:tr>
            <w:tr w14:paraId="35040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0" w:type="auto"/>
                  <w:vAlign w:val="center"/>
                </w:tcPr>
                <w:p w14:paraId="0618FAB8">
                  <w:pPr>
                    <w:pStyle w:val="61"/>
                    <w:bidi w:val="0"/>
                    <w:jc w:val="center"/>
                    <w:rPr>
                      <w:color w:val="auto"/>
                      <w:highlight w:val="none"/>
                    </w:rPr>
                  </w:pPr>
                  <w:r>
                    <w:rPr>
                      <w:color w:val="auto"/>
                      <w:highlight w:val="none"/>
                    </w:rPr>
                    <w:t>23</w:t>
                  </w:r>
                </w:p>
              </w:tc>
              <w:tc>
                <w:tcPr>
                  <w:tcW w:w="0" w:type="auto"/>
                  <w:vMerge w:val="continue"/>
                  <w:vAlign w:val="center"/>
                </w:tcPr>
                <w:p w14:paraId="6DF66D44">
                  <w:pPr>
                    <w:pStyle w:val="61"/>
                    <w:bidi w:val="0"/>
                    <w:jc w:val="center"/>
                    <w:rPr>
                      <w:color w:val="auto"/>
                      <w:highlight w:val="none"/>
                    </w:rPr>
                  </w:pPr>
                </w:p>
              </w:tc>
              <w:tc>
                <w:tcPr>
                  <w:tcW w:w="0" w:type="auto"/>
                  <w:vAlign w:val="center"/>
                </w:tcPr>
                <w:p w14:paraId="0360F263">
                  <w:pPr>
                    <w:pStyle w:val="61"/>
                    <w:bidi w:val="0"/>
                    <w:jc w:val="center"/>
                    <w:rPr>
                      <w:color w:val="auto"/>
                      <w:highlight w:val="none"/>
                    </w:rPr>
                  </w:pPr>
                  <w:r>
                    <w:rPr>
                      <w:color w:val="auto"/>
                      <w:highlight w:val="none"/>
                    </w:rPr>
                    <w:t>待机功耗</w:t>
                  </w:r>
                </w:p>
              </w:tc>
              <w:tc>
                <w:tcPr>
                  <w:tcW w:w="0" w:type="auto"/>
                  <w:vAlign w:val="center"/>
                </w:tcPr>
                <w:p w14:paraId="386ADF9B">
                  <w:pPr>
                    <w:pStyle w:val="61"/>
                    <w:bidi w:val="0"/>
                    <w:rPr>
                      <w:color w:val="auto"/>
                      <w:highlight w:val="none"/>
                    </w:rPr>
                  </w:pPr>
                  <w:r>
                    <w:rPr>
                      <w:color w:val="auto"/>
                      <w:highlight w:val="none"/>
                    </w:rPr>
                    <w:t>&lt;3W</w:t>
                  </w:r>
                </w:p>
              </w:tc>
            </w:tr>
            <w:tr w14:paraId="2A634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0" w:type="auto"/>
                  <w:vAlign w:val="center"/>
                </w:tcPr>
                <w:p w14:paraId="5A185EC6">
                  <w:pPr>
                    <w:pStyle w:val="61"/>
                    <w:bidi w:val="0"/>
                    <w:jc w:val="center"/>
                    <w:rPr>
                      <w:color w:val="auto"/>
                      <w:highlight w:val="none"/>
                    </w:rPr>
                  </w:pPr>
                  <w:r>
                    <w:rPr>
                      <w:color w:val="auto"/>
                      <w:highlight w:val="none"/>
                    </w:rPr>
                    <w:t>24</w:t>
                  </w:r>
                </w:p>
              </w:tc>
              <w:tc>
                <w:tcPr>
                  <w:tcW w:w="0" w:type="auto"/>
                  <w:vMerge w:val="continue"/>
                  <w:vAlign w:val="center"/>
                </w:tcPr>
                <w:p w14:paraId="1C6B2632">
                  <w:pPr>
                    <w:pStyle w:val="61"/>
                    <w:bidi w:val="0"/>
                    <w:jc w:val="center"/>
                    <w:rPr>
                      <w:color w:val="auto"/>
                      <w:highlight w:val="none"/>
                    </w:rPr>
                  </w:pPr>
                </w:p>
              </w:tc>
              <w:tc>
                <w:tcPr>
                  <w:tcW w:w="0" w:type="auto"/>
                  <w:vAlign w:val="center"/>
                </w:tcPr>
                <w:p w14:paraId="2F2155D3">
                  <w:pPr>
                    <w:pStyle w:val="61"/>
                    <w:bidi w:val="0"/>
                    <w:jc w:val="center"/>
                    <w:rPr>
                      <w:color w:val="auto"/>
                      <w:highlight w:val="none"/>
                    </w:rPr>
                  </w:pPr>
                  <w:r>
                    <w:rPr>
                      <w:color w:val="auto"/>
                      <w:highlight w:val="none"/>
                    </w:rPr>
                    <w:t>最大峰值功耗</w:t>
                  </w:r>
                </w:p>
              </w:tc>
              <w:tc>
                <w:tcPr>
                  <w:tcW w:w="0" w:type="auto"/>
                  <w:vAlign w:val="center"/>
                </w:tcPr>
                <w:p w14:paraId="1970B969">
                  <w:pPr>
                    <w:pStyle w:val="61"/>
                    <w:bidi w:val="0"/>
                    <w:rPr>
                      <w:color w:val="auto"/>
                      <w:highlight w:val="none"/>
                    </w:rPr>
                  </w:pPr>
                  <w:r>
                    <w:rPr>
                      <w:color w:val="auto"/>
                      <w:highlight w:val="none"/>
                    </w:rPr>
                    <w:t>不大于15W；12V供电时，最大峰值电流不大于2A</w:t>
                  </w:r>
                </w:p>
              </w:tc>
            </w:tr>
            <w:tr w14:paraId="3F333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0" w:type="auto"/>
                  <w:vAlign w:val="center"/>
                </w:tcPr>
                <w:p w14:paraId="66DC26E6">
                  <w:pPr>
                    <w:pStyle w:val="61"/>
                    <w:bidi w:val="0"/>
                    <w:jc w:val="center"/>
                    <w:rPr>
                      <w:color w:val="auto"/>
                      <w:highlight w:val="none"/>
                    </w:rPr>
                  </w:pPr>
                  <w:r>
                    <w:rPr>
                      <w:color w:val="auto"/>
                      <w:highlight w:val="none"/>
                    </w:rPr>
                    <w:t>25</w:t>
                  </w:r>
                </w:p>
              </w:tc>
              <w:tc>
                <w:tcPr>
                  <w:tcW w:w="0" w:type="auto"/>
                  <w:vMerge w:val="continue"/>
                  <w:vAlign w:val="center"/>
                </w:tcPr>
                <w:p w14:paraId="5B13553D">
                  <w:pPr>
                    <w:pStyle w:val="61"/>
                    <w:bidi w:val="0"/>
                    <w:jc w:val="center"/>
                    <w:rPr>
                      <w:color w:val="auto"/>
                      <w:highlight w:val="none"/>
                    </w:rPr>
                  </w:pPr>
                </w:p>
              </w:tc>
              <w:tc>
                <w:tcPr>
                  <w:tcW w:w="0" w:type="auto"/>
                  <w:vAlign w:val="center"/>
                </w:tcPr>
                <w:p w14:paraId="463FBF3D">
                  <w:pPr>
                    <w:pStyle w:val="61"/>
                    <w:bidi w:val="0"/>
                    <w:jc w:val="center"/>
                    <w:rPr>
                      <w:color w:val="auto"/>
                      <w:highlight w:val="none"/>
                    </w:rPr>
                  </w:pPr>
                  <w:r>
                    <w:rPr>
                      <w:color w:val="auto"/>
                      <w:highlight w:val="none"/>
                    </w:rPr>
                    <w:t>尺寸</w:t>
                  </w:r>
                </w:p>
              </w:tc>
              <w:tc>
                <w:tcPr>
                  <w:tcW w:w="0" w:type="auto"/>
                  <w:vAlign w:val="center"/>
                </w:tcPr>
                <w:p w14:paraId="09E39C66">
                  <w:pPr>
                    <w:pStyle w:val="61"/>
                    <w:bidi w:val="0"/>
                    <w:rPr>
                      <w:color w:val="auto"/>
                      <w:highlight w:val="none"/>
                    </w:rPr>
                  </w:pPr>
                  <w:r>
                    <w:rPr>
                      <w:color w:val="auto"/>
                      <w:highlight w:val="none"/>
                    </w:rPr>
                    <w:t>尺寸直径≤120mm，高度≤</w:t>
                  </w:r>
                </w:p>
                <w:p w14:paraId="5917A90D">
                  <w:pPr>
                    <w:pStyle w:val="61"/>
                    <w:bidi w:val="0"/>
                    <w:rPr>
                      <w:color w:val="auto"/>
                      <w:highlight w:val="none"/>
                    </w:rPr>
                  </w:pPr>
                  <w:r>
                    <w:rPr>
                      <w:color w:val="auto"/>
                      <w:highlight w:val="none"/>
                    </w:rPr>
                    <w:t>90mm</w:t>
                  </w:r>
                </w:p>
              </w:tc>
            </w:tr>
            <w:tr w14:paraId="363D5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0" w:type="auto"/>
                  <w:vAlign w:val="center"/>
                </w:tcPr>
                <w:p w14:paraId="2A67E73E">
                  <w:pPr>
                    <w:pStyle w:val="61"/>
                    <w:bidi w:val="0"/>
                    <w:jc w:val="center"/>
                    <w:rPr>
                      <w:color w:val="auto"/>
                      <w:highlight w:val="none"/>
                    </w:rPr>
                  </w:pPr>
                  <w:r>
                    <w:rPr>
                      <w:color w:val="auto"/>
                      <w:highlight w:val="none"/>
                    </w:rPr>
                    <w:t>27</w:t>
                  </w:r>
                </w:p>
              </w:tc>
              <w:tc>
                <w:tcPr>
                  <w:tcW w:w="0" w:type="auto"/>
                  <w:vMerge w:val="continue"/>
                  <w:vAlign w:val="center"/>
                </w:tcPr>
                <w:p w14:paraId="3E75C632">
                  <w:pPr>
                    <w:pStyle w:val="61"/>
                    <w:bidi w:val="0"/>
                    <w:jc w:val="center"/>
                    <w:rPr>
                      <w:color w:val="auto"/>
                      <w:highlight w:val="none"/>
                    </w:rPr>
                  </w:pPr>
                </w:p>
              </w:tc>
              <w:tc>
                <w:tcPr>
                  <w:tcW w:w="0" w:type="auto"/>
                  <w:vAlign w:val="center"/>
                </w:tcPr>
                <w:p w14:paraId="5B65BDB9">
                  <w:pPr>
                    <w:pStyle w:val="61"/>
                    <w:bidi w:val="0"/>
                    <w:jc w:val="center"/>
                    <w:rPr>
                      <w:color w:val="auto"/>
                      <w:highlight w:val="none"/>
                    </w:rPr>
                  </w:pPr>
                  <w:r>
                    <w:rPr>
                      <w:color w:val="auto"/>
                      <w:highlight w:val="none"/>
                    </w:rPr>
                    <w:t>工作温度</w:t>
                  </w:r>
                </w:p>
              </w:tc>
              <w:tc>
                <w:tcPr>
                  <w:tcW w:w="0" w:type="auto"/>
                  <w:vAlign w:val="center"/>
                </w:tcPr>
                <w:p w14:paraId="483CE393">
                  <w:pPr>
                    <w:pStyle w:val="61"/>
                    <w:bidi w:val="0"/>
                    <w:rPr>
                      <w:color w:val="auto"/>
                      <w:highlight w:val="none"/>
                    </w:rPr>
                  </w:pPr>
                  <w:r>
                    <w:rPr>
                      <w:color w:val="auto"/>
                      <w:highlight w:val="none"/>
                    </w:rPr>
                    <w:t>-30℃~70℃</w:t>
                  </w:r>
                </w:p>
              </w:tc>
            </w:tr>
            <w:tr w14:paraId="4A351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0" w:type="auto"/>
                  <w:vAlign w:val="center"/>
                </w:tcPr>
                <w:p w14:paraId="1CCEDF9E">
                  <w:pPr>
                    <w:pStyle w:val="61"/>
                    <w:bidi w:val="0"/>
                    <w:jc w:val="center"/>
                    <w:rPr>
                      <w:color w:val="auto"/>
                      <w:highlight w:val="none"/>
                    </w:rPr>
                  </w:pPr>
                  <w:r>
                    <w:rPr>
                      <w:color w:val="auto"/>
                      <w:highlight w:val="none"/>
                    </w:rPr>
                    <w:t>28</w:t>
                  </w:r>
                </w:p>
              </w:tc>
              <w:tc>
                <w:tcPr>
                  <w:tcW w:w="0" w:type="auto"/>
                  <w:vMerge w:val="continue"/>
                  <w:vAlign w:val="center"/>
                </w:tcPr>
                <w:p w14:paraId="1AAD0E2D">
                  <w:pPr>
                    <w:pStyle w:val="61"/>
                    <w:bidi w:val="0"/>
                    <w:jc w:val="center"/>
                    <w:rPr>
                      <w:color w:val="auto"/>
                      <w:highlight w:val="none"/>
                    </w:rPr>
                  </w:pPr>
                </w:p>
              </w:tc>
              <w:tc>
                <w:tcPr>
                  <w:tcW w:w="0" w:type="auto"/>
                  <w:vAlign w:val="center"/>
                </w:tcPr>
                <w:p w14:paraId="28DFDF9C">
                  <w:pPr>
                    <w:pStyle w:val="61"/>
                    <w:bidi w:val="0"/>
                    <w:jc w:val="center"/>
                    <w:rPr>
                      <w:color w:val="auto"/>
                      <w:highlight w:val="none"/>
                    </w:rPr>
                  </w:pPr>
                  <w:r>
                    <w:rPr>
                      <w:color w:val="auto"/>
                      <w:highlight w:val="none"/>
                    </w:rPr>
                    <w:t>工作湿度</w:t>
                  </w:r>
                </w:p>
              </w:tc>
              <w:tc>
                <w:tcPr>
                  <w:tcW w:w="0" w:type="auto"/>
                  <w:vAlign w:val="center"/>
                </w:tcPr>
                <w:p w14:paraId="6DD33087">
                  <w:pPr>
                    <w:pStyle w:val="61"/>
                    <w:bidi w:val="0"/>
                    <w:rPr>
                      <w:color w:val="auto"/>
                      <w:highlight w:val="none"/>
                    </w:rPr>
                  </w:pPr>
                  <w:r>
                    <w:rPr>
                      <w:color w:val="auto"/>
                      <w:highlight w:val="none"/>
                    </w:rPr>
                    <w:t>&lt;95%，无凝露</w:t>
                  </w:r>
                </w:p>
              </w:tc>
            </w:tr>
            <w:tr w14:paraId="0CA32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0" w:type="auto"/>
                  <w:vAlign w:val="center"/>
                </w:tcPr>
                <w:p w14:paraId="2197B2D8">
                  <w:pPr>
                    <w:pStyle w:val="61"/>
                    <w:bidi w:val="0"/>
                    <w:jc w:val="center"/>
                    <w:rPr>
                      <w:color w:val="auto"/>
                      <w:highlight w:val="none"/>
                    </w:rPr>
                  </w:pPr>
                  <w:r>
                    <w:rPr>
                      <w:color w:val="auto"/>
                      <w:highlight w:val="none"/>
                    </w:rPr>
                    <w:t>29</w:t>
                  </w:r>
                </w:p>
              </w:tc>
              <w:tc>
                <w:tcPr>
                  <w:tcW w:w="0" w:type="auto"/>
                  <w:vMerge w:val="continue"/>
                  <w:vAlign w:val="center"/>
                </w:tcPr>
                <w:p w14:paraId="4B3E8B92">
                  <w:pPr>
                    <w:pStyle w:val="61"/>
                    <w:bidi w:val="0"/>
                    <w:jc w:val="center"/>
                    <w:rPr>
                      <w:color w:val="auto"/>
                      <w:highlight w:val="none"/>
                    </w:rPr>
                  </w:pPr>
                </w:p>
              </w:tc>
              <w:tc>
                <w:tcPr>
                  <w:tcW w:w="0" w:type="auto"/>
                  <w:vAlign w:val="center"/>
                </w:tcPr>
                <w:p w14:paraId="0F9C4211">
                  <w:pPr>
                    <w:pStyle w:val="61"/>
                    <w:bidi w:val="0"/>
                    <w:jc w:val="center"/>
                    <w:rPr>
                      <w:color w:val="auto"/>
                      <w:highlight w:val="none"/>
                    </w:rPr>
                  </w:pPr>
                  <w:r>
                    <w:rPr>
                      <w:color w:val="auto"/>
                      <w:highlight w:val="none"/>
                    </w:rPr>
                    <w:t>存储温度</w:t>
                  </w:r>
                </w:p>
              </w:tc>
              <w:tc>
                <w:tcPr>
                  <w:tcW w:w="0" w:type="auto"/>
                  <w:vAlign w:val="center"/>
                </w:tcPr>
                <w:p w14:paraId="401E6DA7">
                  <w:pPr>
                    <w:pStyle w:val="61"/>
                    <w:bidi w:val="0"/>
                    <w:rPr>
                      <w:color w:val="auto"/>
                      <w:highlight w:val="none"/>
                    </w:rPr>
                  </w:pPr>
                  <w:r>
                    <w:rPr>
                      <w:color w:val="auto"/>
                      <w:highlight w:val="none"/>
                    </w:rPr>
                    <w:t>-40℃~+80℃</w:t>
                  </w:r>
                </w:p>
              </w:tc>
            </w:tr>
            <w:tr w14:paraId="5B085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0" w:type="auto"/>
                  <w:vAlign w:val="center"/>
                </w:tcPr>
                <w:p w14:paraId="1358647A">
                  <w:pPr>
                    <w:pStyle w:val="61"/>
                    <w:bidi w:val="0"/>
                    <w:jc w:val="center"/>
                    <w:rPr>
                      <w:color w:val="auto"/>
                      <w:highlight w:val="none"/>
                    </w:rPr>
                  </w:pPr>
                  <w:r>
                    <w:rPr>
                      <w:color w:val="auto"/>
                      <w:highlight w:val="none"/>
                    </w:rPr>
                    <w:t>30</w:t>
                  </w:r>
                </w:p>
              </w:tc>
              <w:tc>
                <w:tcPr>
                  <w:tcW w:w="0" w:type="auto"/>
                  <w:vMerge w:val="continue"/>
                  <w:vAlign w:val="center"/>
                </w:tcPr>
                <w:p w14:paraId="4CA4EF05">
                  <w:pPr>
                    <w:pStyle w:val="61"/>
                    <w:bidi w:val="0"/>
                    <w:jc w:val="center"/>
                    <w:rPr>
                      <w:color w:val="auto"/>
                      <w:highlight w:val="none"/>
                    </w:rPr>
                  </w:pPr>
                </w:p>
              </w:tc>
              <w:tc>
                <w:tcPr>
                  <w:tcW w:w="0" w:type="auto"/>
                  <w:vAlign w:val="center"/>
                </w:tcPr>
                <w:p w14:paraId="020F609B">
                  <w:pPr>
                    <w:pStyle w:val="61"/>
                    <w:bidi w:val="0"/>
                    <w:jc w:val="center"/>
                    <w:rPr>
                      <w:color w:val="auto"/>
                      <w:highlight w:val="none"/>
                    </w:rPr>
                  </w:pPr>
                  <w:r>
                    <w:rPr>
                      <w:color w:val="auto"/>
                      <w:highlight w:val="none"/>
                    </w:rPr>
                    <w:t>平均无故障时间</w:t>
                  </w:r>
                </w:p>
              </w:tc>
              <w:tc>
                <w:tcPr>
                  <w:tcW w:w="0" w:type="auto"/>
                  <w:vAlign w:val="center"/>
                </w:tcPr>
                <w:p w14:paraId="48291C63">
                  <w:pPr>
                    <w:pStyle w:val="61"/>
                    <w:bidi w:val="0"/>
                    <w:rPr>
                      <w:color w:val="auto"/>
                      <w:highlight w:val="none"/>
                    </w:rPr>
                  </w:pPr>
                  <w:r>
                    <w:rPr>
                      <w:color w:val="auto"/>
                      <w:highlight w:val="none"/>
                    </w:rPr>
                    <w:t>5000小时</w:t>
                  </w:r>
                </w:p>
              </w:tc>
            </w:tr>
            <w:tr w14:paraId="4E630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0" w:type="auto"/>
                  <w:vAlign w:val="center"/>
                </w:tcPr>
                <w:p w14:paraId="67B4DC19">
                  <w:pPr>
                    <w:pStyle w:val="61"/>
                    <w:bidi w:val="0"/>
                    <w:jc w:val="center"/>
                    <w:rPr>
                      <w:color w:val="auto"/>
                      <w:highlight w:val="none"/>
                    </w:rPr>
                  </w:pPr>
                  <w:r>
                    <w:rPr>
                      <w:color w:val="auto"/>
                      <w:highlight w:val="none"/>
                    </w:rPr>
                    <w:t>31</w:t>
                  </w:r>
                </w:p>
              </w:tc>
              <w:tc>
                <w:tcPr>
                  <w:tcW w:w="0" w:type="auto"/>
                  <w:vMerge w:val="continue"/>
                  <w:vAlign w:val="center"/>
                </w:tcPr>
                <w:p w14:paraId="666194E2">
                  <w:pPr>
                    <w:pStyle w:val="61"/>
                    <w:bidi w:val="0"/>
                    <w:jc w:val="center"/>
                    <w:rPr>
                      <w:color w:val="auto"/>
                      <w:highlight w:val="none"/>
                    </w:rPr>
                  </w:pPr>
                </w:p>
              </w:tc>
              <w:tc>
                <w:tcPr>
                  <w:tcW w:w="0" w:type="auto"/>
                  <w:vAlign w:val="center"/>
                </w:tcPr>
                <w:p w14:paraId="4039CDC9">
                  <w:pPr>
                    <w:pStyle w:val="61"/>
                    <w:bidi w:val="0"/>
                    <w:jc w:val="center"/>
                    <w:rPr>
                      <w:color w:val="auto"/>
                      <w:highlight w:val="none"/>
                    </w:rPr>
                  </w:pPr>
                  <w:r>
                    <w:rPr>
                      <w:color w:val="auto"/>
                      <w:highlight w:val="none"/>
                    </w:rPr>
                    <w:t>使用寿命</w:t>
                  </w:r>
                </w:p>
              </w:tc>
              <w:tc>
                <w:tcPr>
                  <w:tcW w:w="0" w:type="auto"/>
                  <w:vAlign w:val="center"/>
                </w:tcPr>
                <w:p w14:paraId="17643F5F">
                  <w:pPr>
                    <w:pStyle w:val="61"/>
                    <w:bidi w:val="0"/>
                    <w:rPr>
                      <w:color w:val="auto"/>
                      <w:highlight w:val="none"/>
                    </w:rPr>
                  </w:pPr>
                  <w:r>
                    <w:rPr>
                      <w:color w:val="auto"/>
                      <w:highlight w:val="none"/>
                    </w:rPr>
                    <w:t>&gt;5年</w:t>
                  </w:r>
                </w:p>
              </w:tc>
            </w:tr>
            <w:tr w14:paraId="53BAC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0" w:type="auto"/>
                  <w:vAlign w:val="center"/>
                </w:tcPr>
                <w:p w14:paraId="14521C4E">
                  <w:pPr>
                    <w:pStyle w:val="61"/>
                    <w:bidi w:val="0"/>
                    <w:jc w:val="center"/>
                    <w:rPr>
                      <w:color w:val="auto"/>
                      <w:highlight w:val="none"/>
                    </w:rPr>
                  </w:pPr>
                  <w:r>
                    <w:rPr>
                      <w:color w:val="auto"/>
                      <w:highlight w:val="none"/>
                    </w:rPr>
                    <w:t>32</w:t>
                  </w:r>
                </w:p>
              </w:tc>
              <w:tc>
                <w:tcPr>
                  <w:tcW w:w="0" w:type="auto"/>
                  <w:vMerge w:val="restart"/>
                  <w:vAlign w:val="center"/>
                </w:tcPr>
                <w:p w14:paraId="5043A61B">
                  <w:pPr>
                    <w:pStyle w:val="61"/>
                    <w:bidi w:val="0"/>
                    <w:jc w:val="center"/>
                    <w:rPr>
                      <w:color w:val="auto"/>
                      <w:highlight w:val="none"/>
                    </w:rPr>
                  </w:pPr>
                  <w:r>
                    <w:rPr>
                      <w:color w:val="auto"/>
                      <w:highlight w:val="none"/>
                    </w:rPr>
                    <w:t>软件功能</w:t>
                  </w:r>
                </w:p>
              </w:tc>
              <w:tc>
                <w:tcPr>
                  <w:tcW w:w="0" w:type="auto"/>
                  <w:vAlign w:val="center"/>
                </w:tcPr>
                <w:p w14:paraId="70770164">
                  <w:pPr>
                    <w:pStyle w:val="61"/>
                    <w:bidi w:val="0"/>
                    <w:jc w:val="center"/>
                    <w:rPr>
                      <w:color w:val="auto"/>
                      <w:highlight w:val="none"/>
                    </w:rPr>
                  </w:pPr>
                  <w:r>
                    <w:rPr>
                      <w:color w:val="auto"/>
                      <w:highlight w:val="none"/>
                    </w:rPr>
                    <w:t>支持装备编码固化</w:t>
                  </w:r>
                </w:p>
              </w:tc>
              <w:tc>
                <w:tcPr>
                  <w:tcW w:w="0" w:type="auto"/>
                  <w:vAlign w:val="center"/>
                </w:tcPr>
                <w:p w14:paraId="3F223A2E">
                  <w:pPr>
                    <w:pStyle w:val="61"/>
                    <w:bidi w:val="0"/>
                    <w:rPr>
                      <w:color w:val="auto"/>
                      <w:highlight w:val="none"/>
                    </w:rPr>
                  </w:pPr>
                  <w:r>
                    <w:rPr>
                      <w:rFonts w:hint="eastAsia"/>
                      <w:color w:val="auto"/>
                      <w:highlight w:val="none"/>
                      <w:lang w:eastAsia="zh-CN"/>
                    </w:rPr>
                    <w:t>1.</w:t>
                  </w:r>
                  <w:r>
                    <w:rPr>
                      <w:color w:val="auto"/>
                      <w:highlight w:val="none"/>
                    </w:rPr>
                    <w:t>支持人影装备编码写入存</w:t>
                  </w:r>
                </w:p>
                <w:p w14:paraId="22296308">
                  <w:pPr>
                    <w:pStyle w:val="61"/>
                    <w:bidi w:val="0"/>
                    <w:rPr>
                      <w:color w:val="auto"/>
                      <w:highlight w:val="none"/>
                    </w:rPr>
                  </w:pPr>
                  <w:r>
                    <w:rPr>
                      <w:color w:val="auto"/>
                      <w:highlight w:val="none"/>
                    </w:rPr>
                    <w:t>在本地，终端通信成功后，上</w:t>
                  </w:r>
                </w:p>
                <w:p w14:paraId="3E0914E4">
                  <w:pPr>
                    <w:pStyle w:val="61"/>
                    <w:bidi w:val="0"/>
                    <w:rPr>
                      <w:color w:val="auto"/>
                      <w:highlight w:val="none"/>
                    </w:rPr>
                  </w:pPr>
                  <w:r>
                    <w:rPr>
                      <w:color w:val="auto"/>
                      <w:highlight w:val="none"/>
                    </w:rPr>
                    <w:t>报本地装备编码</w:t>
                  </w:r>
                </w:p>
              </w:tc>
            </w:tr>
            <w:tr w14:paraId="55462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0" w:type="auto"/>
                  <w:vAlign w:val="center"/>
                </w:tcPr>
                <w:p w14:paraId="147CE956">
                  <w:pPr>
                    <w:pStyle w:val="61"/>
                    <w:bidi w:val="0"/>
                    <w:jc w:val="center"/>
                    <w:rPr>
                      <w:color w:val="auto"/>
                      <w:highlight w:val="none"/>
                    </w:rPr>
                  </w:pPr>
                  <w:r>
                    <w:rPr>
                      <w:color w:val="auto"/>
                      <w:highlight w:val="none"/>
                    </w:rPr>
                    <w:t>33</w:t>
                  </w:r>
                </w:p>
              </w:tc>
              <w:tc>
                <w:tcPr>
                  <w:tcW w:w="0" w:type="auto"/>
                  <w:vMerge w:val="continue"/>
                  <w:vAlign w:val="center"/>
                </w:tcPr>
                <w:p w14:paraId="1DB63F96">
                  <w:pPr>
                    <w:pStyle w:val="61"/>
                    <w:bidi w:val="0"/>
                    <w:jc w:val="center"/>
                    <w:rPr>
                      <w:color w:val="auto"/>
                      <w:highlight w:val="none"/>
                    </w:rPr>
                  </w:pPr>
                </w:p>
              </w:tc>
              <w:tc>
                <w:tcPr>
                  <w:tcW w:w="0" w:type="auto"/>
                  <w:vAlign w:val="center"/>
                </w:tcPr>
                <w:p w14:paraId="644C968F">
                  <w:pPr>
                    <w:pStyle w:val="61"/>
                    <w:bidi w:val="0"/>
                    <w:jc w:val="center"/>
                    <w:rPr>
                      <w:color w:val="auto"/>
                      <w:highlight w:val="none"/>
                    </w:rPr>
                  </w:pPr>
                  <w:r>
                    <w:rPr>
                      <w:color w:val="auto"/>
                      <w:highlight w:val="none"/>
                    </w:rPr>
                    <w:t>4G信息</w:t>
                  </w:r>
                </w:p>
              </w:tc>
              <w:tc>
                <w:tcPr>
                  <w:tcW w:w="0" w:type="auto"/>
                  <w:vAlign w:val="center"/>
                </w:tcPr>
                <w:p w14:paraId="561BAF27">
                  <w:pPr>
                    <w:pStyle w:val="61"/>
                    <w:bidi w:val="0"/>
                    <w:rPr>
                      <w:color w:val="auto"/>
                      <w:highlight w:val="none"/>
                    </w:rPr>
                  </w:pPr>
                  <w:r>
                    <w:rPr>
                      <w:color w:val="auto"/>
                      <w:highlight w:val="none"/>
                    </w:rPr>
                    <w:t>支持4G信息获取和上报（信号值，卡号，IMEI号等）</w:t>
                  </w:r>
                </w:p>
              </w:tc>
            </w:tr>
            <w:tr w14:paraId="5F49D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0" w:type="auto"/>
                  <w:vAlign w:val="center"/>
                </w:tcPr>
                <w:p w14:paraId="24D7EEE3">
                  <w:pPr>
                    <w:pStyle w:val="61"/>
                    <w:bidi w:val="0"/>
                    <w:jc w:val="center"/>
                    <w:rPr>
                      <w:color w:val="auto"/>
                      <w:highlight w:val="none"/>
                    </w:rPr>
                  </w:pPr>
                  <w:r>
                    <w:rPr>
                      <w:color w:val="auto"/>
                      <w:highlight w:val="none"/>
                    </w:rPr>
                    <w:t>34</w:t>
                  </w:r>
                </w:p>
              </w:tc>
              <w:tc>
                <w:tcPr>
                  <w:tcW w:w="0" w:type="auto"/>
                  <w:vMerge w:val="continue"/>
                  <w:vAlign w:val="center"/>
                </w:tcPr>
                <w:p w14:paraId="2E580E9E">
                  <w:pPr>
                    <w:pStyle w:val="61"/>
                    <w:bidi w:val="0"/>
                    <w:jc w:val="center"/>
                    <w:rPr>
                      <w:color w:val="auto"/>
                      <w:highlight w:val="none"/>
                    </w:rPr>
                  </w:pPr>
                </w:p>
              </w:tc>
              <w:tc>
                <w:tcPr>
                  <w:tcW w:w="0" w:type="auto"/>
                  <w:vAlign w:val="center"/>
                </w:tcPr>
                <w:p w14:paraId="5D5ABB85">
                  <w:pPr>
                    <w:pStyle w:val="61"/>
                    <w:bidi w:val="0"/>
                    <w:jc w:val="center"/>
                    <w:rPr>
                      <w:color w:val="auto"/>
                      <w:highlight w:val="none"/>
                    </w:rPr>
                  </w:pPr>
                  <w:r>
                    <w:rPr>
                      <w:color w:val="auto"/>
                      <w:highlight w:val="none"/>
                    </w:rPr>
                    <w:t>支持与</w:t>
                  </w:r>
                  <w:r>
                    <w:rPr>
                      <w:rFonts w:hint="eastAsia"/>
                      <w:color w:val="auto"/>
                      <w:highlight w:val="none"/>
                      <w:lang w:eastAsia="zh-CN"/>
                    </w:rPr>
                    <w:t>“天工”</w:t>
                  </w:r>
                  <w:r>
                    <w:rPr>
                      <w:color w:val="auto"/>
                      <w:highlight w:val="none"/>
                    </w:rPr>
                    <w:t>平台对接</w:t>
                  </w:r>
                </w:p>
              </w:tc>
              <w:tc>
                <w:tcPr>
                  <w:tcW w:w="0" w:type="auto"/>
                  <w:vAlign w:val="center"/>
                </w:tcPr>
                <w:p w14:paraId="688F431B">
                  <w:pPr>
                    <w:pStyle w:val="61"/>
                    <w:bidi w:val="0"/>
                    <w:rPr>
                      <w:color w:val="auto"/>
                      <w:highlight w:val="none"/>
                    </w:rPr>
                  </w:pPr>
                  <w:r>
                    <w:rPr>
                      <w:color w:val="auto"/>
                      <w:highlight w:val="none"/>
                    </w:rPr>
                    <w:t>具备作业状态上报、作业指令接收、作业信息自动采集、多要素作业条件判别、作业视频传输等功能</w:t>
                  </w:r>
                </w:p>
              </w:tc>
            </w:tr>
            <w:tr w14:paraId="71AB1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0" w:type="auto"/>
                  <w:vAlign w:val="center"/>
                </w:tcPr>
                <w:p w14:paraId="72A6FA90">
                  <w:pPr>
                    <w:pStyle w:val="61"/>
                    <w:bidi w:val="0"/>
                    <w:jc w:val="center"/>
                    <w:rPr>
                      <w:color w:val="auto"/>
                      <w:highlight w:val="none"/>
                    </w:rPr>
                  </w:pPr>
                  <w:r>
                    <w:rPr>
                      <w:color w:val="auto"/>
                      <w:highlight w:val="none"/>
                    </w:rPr>
                    <w:t>35</w:t>
                  </w:r>
                </w:p>
              </w:tc>
              <w:tc>
                <w:tcPr>
                  <w:tcW w:w="0" w:type="auto"/>
                  <w:vMerge w:val="continue"/>
                  <w:vAlign w:val="center"/>
                </w:tcPr>
                <w:p w14:paraId="7EFEC495">
                  <w:pPr>
                    <w:pStyle w:val="61"/>
                    <w:bidi w:val="0"/>
                    <w:jc w:val="center"/>
                    <w:rPr>
                      <w:color w:val="auto"/>
                      <w:highlight w:val="none"/>
                    </w:rPr>
                  </w:pPr>
                </w:p>
              </w:tc>
              <w:tc>
                <w:tcPr>
                  <w:tcW w:w="0" w:type="auto"/>
                  <w:vAlign w:val="center"/>
                </w:tcPr>
                <w:p w14:paraId="11439F25">
                  <w:pPr>
                    <w:pStyle w:val="61"/>
                    <w:bidi w:val="0"/>
                    <w:jc w:val="center"/>
                    <w:rPr>
                      <w:color w:val="auto"/>
                      <w:highlight w:val="none"/>
                    </w:rPr>
                  </w:pPr>
                  <w:r>
                    <w:rPr>
                      <w:color w:val="auto"/>
                      <w:highlight w:val="none"/>
                    </w:rPr>
                    <w:t>需提供出厂测试工具</w:t>
                  </w:r>
                </w:p>
              </w:tc>
              <w:tc>
                <w:tcPr>
                  <w:tcW w:w="0" w:type="auto"/>
                  <w:vAlign w:val="center"/>
                </w:tcPr>
                <w:p w14:paraId="7BD181F4">
                  <w:pPr>
                    <w:pStyle w:val="61"/>
                    <w:bidi w:val="0"/>
                    <w:rPr>
                      <w:color w:val="auto"/>
                      <w:highlight w:val="none"/>
                    </w:rPr>
                  </w:pPr>
                  <w:r>
                    <w:rPr>
                      <w:color w:val="auto"/>
                      <w:highlight w:val="none"/>
                    </w:rPr>
                    <w:t>包括：</w:t>
                  </w:r>
                </w:p>
                <w:p w14:paraId="1B405A57">
                  <w:pPr>
                    <w:pStyle w:val="61"/>
                    <w:bidi w:val="0"/>
                    <w:rPr>
                      <w:color w:val="auto"/>
                      <w:highlight w:val="none"/>
                    </w:rPr>
                  </w:pPr>
                  <w:r>
                    <w:rPr>
                      <w:rFonts w:hint="eastAsia"/>
                      <w:color w:val="auto"/>
                      <w:highlight w:val="none"/>
                      <w:lang w:eastAsia="zh-CN"/>
                    </w:rPr>
                    <w:t>1.</w:t>
                  </w:r>
                  <w:r>
                    <w:rPr>
                      <w:color w:val="auto"/>
                      <w:highlight w:val="none"/>
                    </w:rPr>
                    <w:t>查看：北斗卡号，4G卡号，固件版本、终端序列号，</w:t>
                  </w:r>
                </w:p>
                <w:p w14:paraId="418B7C46">
                  <w:pPr>
                    <w:pStyle w:val="61"/>
                    <w:bidi w:val="0"/>
                    <w:rPr>
                      <w:color w:val="auto"/>
                      <w:highlight w:val="none"/>
                    </w:rPr>
                  </w:pPr>
                  <w:r>
                    <w:rPr>
                      <w:rFonts w:hint="eastAsia"/>
                      <w:color w:val="auto"/>
                      <w:highlight w:val="none"/>
                      <w:lang w:eastAsia="zh-CN"/>
                    </w:rPr>
                    <w:t>2.</w:t>
                  </w:r>
                  <w:r>
                    <w:rPr>
                      <w:color w:val="auto"/>
                      <w:highlight w:val="none"/>
                    </w:rPr>
                    <w:t>写入的装备编码，</w:t>
                  </w:r>
                </w:p>
                <w:p w14:paraId="598E72B8">
                  <w:pPr>
                    <w:pStyle w:val="61"/>
                    <w:bidi w:val="0"/>
                    <w:rPr>
                      <w:color w:val="auto"/>
                      <w:highlight w:val="none"/>
                    </w:rPr>
                  </w:pPr>
                  <w:r>
                    <w:rPr>
                      <w:rFonts w:hint="eastAsia"/>
                      <w:color w:val="auto"/>
                      <w:highlight w:val="none"/>
                      <w:lang w:eastAsia="zh-CN"/>
                    </w:rPr>
                    <w:t>3.</w:t>
                  </w:r>
                  <w:r>
                    <w:rPr>
                      <w:color w:val="auto"/>
                      <w:highlight w:val="none"/>
                    </w:rPr>
                    <w:t>各模块功能测试及结果显示</w:t>
                  </w:r>
                </w:p>
              </w:tc>
            </w:tr>
          </w:tbl>
          <w:p w14:paraId="0FD9462F">
            <w:pPr>
              <w:pStyle w:val="61"/>
              <w:bidi w:val="0"/>
              <w:rPr>
                <w:rFonts w:hint="eastAsia"/>
                <w:color w:val="auto"/>
                <w:highlight w:val="none"/>
              </w:rPr>
            </w:pPr>
          </w:p>
        </w:tc>
      </w:tr>
      <w:tr w14:paraId="1A21F32C">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3B5B7F16">
            <w:pPr>
              <w:pStyle w:val="61"/>
              <w:bidi w:val="0"/>
              <w:jc w:val="center"/>
              <w:rPr>
                <w:rFonts w:hint="eastAsia"/>
                <w:color w:val="auto"/>
                <w:highlight w:val="none"/>
              </w:rPr>
            </w:pPr>
            <w:r>
              <w:rPr>
                <w:rFonts w:hint="eastAsia"/>
                <w:color w:val="auto"/>
                <w:highlight w:val="none"/>
              </w:rPr>
              <w:t>5</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027C8C06">
            <w:pPr>
              <w:pStyle w:val="61"/>
              <w:bidi w:val="0"/>
              <w:jc w:val="center"/>
              <w:rPr>
                <w:rFonts w:hint="eastAsia"/>
                <w:color w:val="auto"/>
                <w:highlight w:val="none"/>
              </w:rPr>
            </w:pPr>
            <w:r>
              <w:rPr>
                <w:rFonts w:hint="eastAsia"/>
                <w:color w:val="auto"/>
                <w:highlight w:val="none"/>
              </w:rPr>
              <w:t>集成多要素作业条件判别系统</w:t>
            </w:r>
          </w:p>
        </w:tc>
        <w:tc>
          <w:tcPr>
            <w:tcW w:w="0" w:type="auto"/>
            <w:tcBorders>
              <w:top w:val="single" w:color="000000" w:sz="4" w:space="0"/>
              <w:left w:val="single" w:color="000000" w:sz="4" w:space="0"/>
              <w:bottom w:val="single" w:color="000000" w:sz="4" w:space="0"/>
              <w:right w:val="single" w:color="000000" w:sz="4" w:space="0"/>
            </w:tcBorders>
            <w:vAlign w:val="center"/>
          </w:tcPr>
          <w:p w14:paraId="24ABC7DD">
            <w:pPr>
              <w:pStyle w:val="61"/>
              <w:bidi w:val="0"/>
              <w:jc w:val="center"/>
              <w:rPr>
                <w:rFonts w:hint="eastAsia"/>
                <w:color w:val="auto"/>
                <w:highlight w:val="none"/>
              </w:rPr>
            </w:pPr>
            <w:r>
              <w:rPr>
                <w:rFonts w:hint="eastAsia"/>
                <w:color w:val="auto"/>
                <w:highlight w:val="none"/>
              </w:rPr>
              <w:t>功能要求</w:t>
            </w:r>
          </w:p>
        </w:tc>
        <w:tc>
          <w:tcPr>
            <w:tcW w:w="0" w:type="auto"/>
            <w:tcBorders>
              <w:top w:val="single" w:color="000000" w:sz="4" w:space="0"/>
              <w:left w:val="single" w:color="000000" w:sz="4" w:space="0"/>
              <w:bottom w:val="single" w:color="000000" w:sz="4" w:space="0"/>
              <w:right w:val="single" w:color="000000" w:sz="4" w:space="0"/>
            </w:tcBorders>
            <w:vAlign w:val="center"/>
          </w:tcPr>
          <w:p w14:paraId="1F35A7F3">
            <w:pPr>
              <w:pStyle w:val="61"/>
              <w:bidi w:val="0"/>
              <w:rPr>
                <w:rFonts w:hint="eastAsia"/>
                <w:color w:val="auto"/>
                <w:highlight w:val="none"/>
              </w:rPr>
            </w:pPr>
            <w:r>
              <w:rPr>
                <w:rFonts w:hint="eastAsia"/>
                <w:color w:val="auto"/>
                <w:highlight w:val="none"/>
              </w:rPr>
              <w:t>（1）能够实时测量UVW三个维度的风向、风速、空气温度、湿度、天空云量、太阳辐射；</w:t>
            </w:r>
            <w:r>
              <w:rPr>
                <w:rFonts w:hint="eastAsia"/>
                <w:color w:val="auto"/>
                <w:highlight w:val="none"/>
              </w:rPr>
              <w:br w:type="textWrapping"/>
            </w:r>
            <w:r>
              <w:rPr>
                <w:rFonts w:hint="eastAsia"/>
                <w:color w:val="auto"/>
                <w:highlight w:val="none"/>
              </w:rPr>
              <w:t>（2）内置算法模型，能够输出大气稳定度等级和烟炉作业条件判别结果；</w:t>
            </w:r>
            <w:r>
              <w:rPr>
                <w:rFonts w:hint="eastAsia"/>
                <w:color w:val="auto"/>
                <w:highlight w:val="none"/>
              </w:rPr>
              <w:br w:type="textWrapping"/>
            </w:r>
            <w:r>
              <w:rPr>
                <w:rFonts w:hint="eastAsia"/>
                <w:color w:val="auto"/>
                <w:highlight w:val="none"/>
              </w:rPr>
              <w:t>（3）具备和烟炉作业安全监控终端通讯能力，能够将观测数据通过烟炉作业安全监控终端上传至</w:t>
            </w:r>
            <w:r>
              <w:rPr>
                <w:rFonts w:hint="eastAsia"/>
                <w:color w:val="auto"/>
                <w:highlight w:val="none"/>
                <w:lang w:eastAsia="zh-CN"/>
              </w:rPr>
              <w:t>“天工”</w:t>
            </w:r>
            <w:r>
              <w:rPr>
                <w:rFonts w:hint="eastAsia"/>
                <w:color w:val="auto"/>
                <w:highlight w:val="none"/>
              </w:rPr>
              <w:t>平台。</w:t>
            </w:r>
          </w:p>
        </w:tc>
      </w:tr>
      <w:tr w14:paraId="3B54C2ED">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5A44B792">
            <w:pPr>
              <w:pStyle w:val="61"/>
              <w:bidi w:val="0"/>
              <w:jc w:val="center"/>
              <w:rPr>
                <w:rFonts w:hint="eastAsia"/>
                <w:color w:val="auto"/>
                <w:highlight w:val="none"/>
              </w:rPr>
            </w:pPr>
            <w:r>
              <w:rPr>
                <w:rFonts w:hint="eastAsia"/>
                <w:color w:val="auto"/>
                <w:highlight w:val="none"/>
              </w:rPr>
              <w:t>6</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8D9ADBC">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9F13FD2">
            <w:pPr>
              <w:pStyle w:val="61"/>
              <w:bidi w:val="0"/>
              <w:jc w:val="center"/>
              <w:rPr>
                <w:rFonts w:hint="eastAsia"/>
                <w:color w:val="auto"/>
                <w:highlight w:val="none"/>
              </w:rPr>
            </w:pPr>
            <w:r>
              <w:rPr>
                <w:rFonts w:hint="eastAsia"/>
                <w:color w:val="auto"/>
                <w:highlight w:val="none"/>
              </w:rPr>
              <w:t>技术指标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33FC041D">
            <w:pPr>
              <w:pStyle w:val="61"/>
              <w:bidi w:val="0"/>
              <w:rPr>
                <w:rFonts w:hint="eastAsia"/>
                <w:color w:val="auto"/>
                <w:highlight w:val="none"/>
              </w:rPr>
            </w:pPr>
            <w:r>
              <w:rPr>
                <w:rFonts w:hint="eastAsia"/>
                <w:b/>
                <w:bCs/>
                <w:color w:val="auto"/>
                <w:highlight w:val="none"/>
                <w:lang w:val="en-US" w:eastAsia="zh-CN"/>
              </w:rPr>
              <w:t>#9</w:t>
            </w:r>
            <w:r>
              <w:rPr>
                <w:rFonts w:hint="eastAsia"/>
                <w:b/>
                <w:bCs/>
                <w:color w:val="auto"/>
                <w:highlight w:val="none"/>
              </w:rPr>
              <w:t>（1）温度：</w:t>
            </w:r>
            <w:r>
              <w:rPr>
                <w:rFonts w:hint="eastAsia"/>
                <w:b/>
                <w:bCs/>
                <w:color w:val="auto"/>
                <w:highlight w:val="none"/>
              </w:rPr>
              <w:br w:type="textWrapping"/>
            </w:r>
            <w:r>
              <w:rPr>
                <w:rFonts w:hint="eastAsia"/>
                <w:b/>
                <w:bCs/>
                <w:color w:val="auto"/>
                <w:highlight w:val="none"/>
              </w:rPr>
              <w:t>测量范围：-40℃~+70℃；分辨率：0.1℃；精度：±0.5℃</w:t>
            </w:r>
            <w:r>
              <w:rPr>
                <w:rFonts w:hint="eastAsia"/>
                <w:b/>
                <w:bCs/>
                <w:color w:val="auto"/>
                <w:highlight w:val="none"/>
                <w:lang w:eastAsia="zh-CN"/>
              </w:rPr>
              <w:t>；（投标文件中须提供第三方测试报告）</w:t>
            </w:r>
            <w:r>
              <w:rPr>
                <w:rFonts w:hint="eastAsia"/>
                <w:b/>
                <w:bCs/>
                <w:color w:val="auto"/>
                <w:highlight w:val="none"/>
              </w:rPr>
              <w:br w:type="textWrapping"/>
            </w:r>
            <w:r>
              <w:rPr>
                <w:rFonts w:hint="eastAsia"/>
                <w:b/>
                <w:bCs/>
                <w:color w:val="auto"/>
                <w:highlight w:val="none"/>
                <w:lang w:val="en-US" w:eastAsia="zh-CN"/>
              </w:rPr>
              <w:t>#10</w:t>
            </w:r>
            <w:r>
              <w:rPr>
                <w:rFonts w:hint="eastAsia"/>
                <w:b/>
                <w:bCs/>
                <w:color w:val="auto"/>
                <w:highlight w:val="none"/>
              </w:rPr>
              <w:t>（2）湿度：</w:t>
            </w:r>
            <w:r>
              <w:rPr>
                <w:rFonts w:hint="eastAsia"/>
                <w:b/>
                <w:bCs/>
                <w:color w:val="auto"/>
                <w:highlight w:val="none"/>
              </w:rPr>
              <w:br w:type="textWrapping"/>
            </w:r>
            <w:r>
              <w:rPr>
                <w:rFonts w:hint="eastAsia"/>
                <w:b/>
                <w:bCs/>
                <w:color w:val="auto"/>
                <w:highlight w:val="none"/>
              </w:rPr>
              <w:t>测量范围：0%～100%；分辨率：0.1%；精度：±5%；</w:t>
            </w:r>
            <w:r>
              <w:rPr>
                <w:rFonts w:hint="eastAsia"/>
                <w:b/>
                <w:bCs/>
                <w:color w:val="auto"/>
                <w:highlight w:val="none"/>
                <w:lang w:eastAsia="zh-CN"/>
              </w:rPr>
              <w:t>（投标文件中须提供第三方测试报告）</w:t>
            </w:r>
            <w:r>
              <w:rPr>
                <w:rFonts w:hint="eastAsia"/>
                <w:b/>
                <w:bCs/>
                <w:color w:val="auto"/>
                <w:highlight w:val="none"/>
              </w:rPr>
              <w:br w:type="textWrapping"/>
            </w:r>
            <w:r>
              <w:rPr>
                <w:rFonts w:hint="eastAsia"/>
                <w:b/>
                <w:bCs/>
                <w:color w:val="auto"/>
                <w:highlight w:val="none"/>
                <w:lang w:val="en-US" w:eastAsia="zh-CN"/>
              </w:rPr>
              <w:t>#11</w:t>
            </w:r>
            <w:r>
              <w:rPr>
                <w:rFonts w:hint="eastAsia"/>
                <w:b/>
                <w:bCs/>
                <w:color w:val="auto"/>
                <w:highlight w:val="none"/>
              </w:rPr>
              <w:t>（3）风速：</w:t>
            </w:r>
            <w:r>
              <w:rPr>
                <w:rFonts w:hint="eastAsia"/>
                <w:b/>
                <w:bCs/>
                <w:color w:val="auto"/>
                <w:highlight w:val="none"/>
              </w:rPr>
              <w:br w:type="textWrapping"/>
            </w:r>
            <w:r>
              <w:rPr>
                <w:rFonts w:hint="eastAsia"/>
                <w:b/>
                <w:bCs/>
                <w:color w:val="auto"/>
                <w:highlight w:val="none"/>
              </w:rPr>
              <w:t>测量范围：0～60m/s；分辨率：0.1m/s；精度</w:t>
            </w:r>
            <w:r>
              <w:rPr>
                <w:rFonts w:hint="eastAsia"/>
                <w:b/>
                <w:bCs/>
                <w:color w:val="auto"/>
                <w:highlight w:val="none"/>
                <w:lang w:eastAsia="zh-CN"/>
              </w:rPr>
              <w:t>：</w:t>
            </w:r>
            <w:r>
              <w:rPr>
                <w:rFonts w:hint="eastAsia"/>
                <w:b/>
                <w:bCs/>
                <w:color w:val="auto"/>
                <w:highlight w:val="none"/>
              </w:rPr>
              <w:t>±3%</w:t>
            </w:r>
            <w:r>
              <w:rPr>
                <w:rFonts w:hint="eastAsia"/>
                <w:b/>
                <w:bCs/>
                <w:color w:val="auto"/>
                <w:highlight w:val="none"/>
                <w:lang w:eastAsia="zh-CN"/>
              </w:rPr>
              <w:t>（</w:t>
            </w:r>
            <w:r>
              <w:rPr>
                <w:rFonts w:hint="eastAsia"/>
                <w:b/>
                <w:bCs/>
                <w:color w:val="auto"/>
                <w:highlight w:val="none"/>
              </w:rPr>
              <w:t>＞30m/s</w:t>
            </w:r>
            <w:r>
              <w:rPr>
                <w:rFonts w:hint="eastAsia"/>
                <w:b/>
                <w:bCs/>
                <w:color w:val="auto"/>
                <w:highlight w:val="none"/>
                <w:lang w:eastAsia="zh-CN"/>
              </w:rPr>
              <w:t>）</w:t>
            </w:r>
            <w:r>
              <w:rPr>
                <w:rFonts w:hint="eastAsia"/>
                <w:b/>
                <w:bCs/>
                <w:color w:val="auto"/>
                <w:highlight w:val="none"/>
              </w:rPr>
              <w:t>，±2%</w:t>
            </w:r>
            <w:r>
              <w:rPr>
                <w:rFonts w:hint="eastAsia"/>
                <w:b/>
                <w:bCs/>
                <w:color w:val="auto"/>
                <w:highlight w:val="none"/>
                <w:lang w:eastAsia="zh-CN"/>
              </w:rPr>
              <w:t>（</w:t>
            </w:r>
            <w:r>
              <w:rPr>
                <w:rFonts w:hint="eastAsia"/>
                <w:b/>
                <w:bCs/>
                <w:color w:val="auto"/>
                <w:highlight w:val="none"/>
              </w:rPr>
              <w:t>≤30m/s</w:t>
            </w:r>
            <w:r>
              <w:rPr>
                <w:rFonts w:hint="eastAsia"/>
                <w:b/>
                <w:bCs/>
                <w:color w:val="auto"/>
                <w:highlight w:val="none"/>
                <w:lang w:eastAsia="zh-CN"/>
              </w:rPr>
              <w:t>）</w:t>
            </w:r>
            <w:r>
              <w:rPr>
                <w:rFonts w:hint="eastAsia"/>
                <w:b/>
                <w:bCs/>
                <w:color w:val="auto"/>
                <w:highlight w:val="none"/>
              </w:rPr>
              <w:t>；</w:t>
            </w:r>
            <w:r>
              <w:rPr>
                <w:rFonts w:hint="eastAsia"/>
                <w:b/>
                <w:bCs/>
                <w:color w:val="auto"/>
                <w:highlight w:val="none"/>
                <w:lang w:eastAsia="zh-CN"/>
              </w:rPr>
              <w:t>（投标文件中须提供第三方测试报告）</w:t>
            </w:r>
            <w:r>
              <w:rPr>
                <w:rFonts w:hint="eastAsia"/>
                <w:b/>
                <w:bCs/>
                <w:color w:val="auto"/>
                <w:highlight w:val="none"/>
              </w:rPr>
              <w:br w:type="textWrapping"/>
            </w:r>
            <w:r>
              <w:rPr>
                <w:rFonts w:hint="eastAsia"/>
                <w:b/>
                <w:bCs/>
                <w:color w:val="auto"/>
                <w:highlight w:val="none"/>
                <w:lang w:val="en-US" w:eastAsia="zh-CN"/>
              </w:rPr>
              <w:t>#12</w:t>
            </w:r>
            <w:r>
              <w:rPr>
                <w:rFonts w:hint="eastAsia"/>
                <w:b/>
                <w:bCs/>
                <w:color w:val="auto"/>
                <w:highlight w:val="none"/>
              </w:rPr>
              <w:t>（4）风向：</w:t>
            </w:r>
            <w:r>
              <w:rPr>
                <w:rFonts w:hint="eastAsia"/>
                <w:b/>
                <w:bCs/>
                <w:color w:val="auto"/>
                <w:highlight w:val="none"/>
              </w:rPr>
              <w:br w:type="textWrapping"/>
            </w:r>
            <w:r>
              <w:rPr>
                <w:rFonts w:hint="eastAsia"/>
                <w:b/>
                <w:bCs/>
                <w:color w:val="auto"/>
                <w:highlight w:val="none"/>
              </w:rPr>
              <w:t>水平测量范围：0～360°；垂直测量范围：0～180°；分辨率：0.1°；精度：±2%；</w:t>
            </w:r>
            <w:r>
              <w:rPr>
                <w:rFonts w:hint="eastAsia"/>
                <w:b/>
                <w:bCs/>
                <w:color w:val="auto"/>
                <w:highlight w:val="none"/>
                <w:lang w:eastAsia="zh-CN"/>
              </w:rPr>
              <w:t>（投标文件中须提供第三方测试报告）</w:t>
            </w:r>
            <w:r>
              <w:rPr>
                <w:rFonts w:hint="eastAsia"/>
                <w:b/>
                <w:bCs/>
                <w:color w:val="auto"/>
                <w:highlight w:val="none"/>
              </w:rPr>
              <w:br w:type="textWrapping"/>
            </w:r>
            <w:r>
              <w:rPr>
                <w:rFonts w:hint="eastAsia"/>
                <w:b/>
                <w:bCs/>
                <w:color w:val="auto"/>
                <w:highlight w:val="none"/>
                <w:lang w:val="en-US" w:eastAsia="zh-CN"/>
              </w:rPr>
              <w:t>#13</w:t>
            </w:r>
            <w:r>
              <w:rPr>
                <w:rFonts w:hint="eastAsia"/>
                <w:b/>
                <w:bCs/>
                <w:color w:val="auto"/>
                <w:highlight w:val="none"/>
              </w:rPr>
              <w:t>（5）太阳辐射辐照度：0～2000W/㎡；光谱范围</w:t>
            </w:r>
            <w:r>
              <w:rPr>
                <w:rFonts w:hint="eastAsia"/>
                <w:b/>
                <w:bCs/>
                <w:color w:val="auto"/>
                <w:highlight w:val="none"/>
                <w:lang w:eastAsia="zh-CN"/>
              </w:rPr>
              <w:t>（</w:t>
            </w:r>
            <w:r>
              <w:rPr>
                <w:rFonts w:hint="eastAsia"/>
                <w:b/>
                <w:bCs/>
                <w:color w:val="auto"/>
                <w:highlight w:val="none"/>
              </w:rPr>
              <w:t>20%点</w:t>
            </w:r>
            <w:r>
              <w:rPr>
                <w:rFonts w:hint="eastAsia"/>
                <w:b/>
                <w:bCs/>
                <w:color w:val="auto"/>
                <w:highlight w:val="none"/>
                <w:lang w:eastAsia="zh-CN"/>
              </w:rPr>
              <w:t>）</w:t>
            </w:r>
            <w:r>
              <w:rPr>
                <w:rFonts w:hint="eastAsia"/>
                <w:b/>
                <w:bCs/>
                <w:color w:val="auto"/>
                <w:highlight w:val="none"/>
              </w:rPr>
              <w:t>：210～3600nm；</w:t>
            </w:r>
            <w:r>
              <w:rPr>
                <w:rFonts w:hint="eastAsia"/>
                <w:b/>
                <w:bCs/>
                <w:color w:val="auto"/>
                <w:highlight w:val="none"/>
              </w:rPr>
              <w:br w:type="textWrapping"/>
            </w:r>
            <w:r>
              <w:rPr>
                <w:rFonts w:hint="eastAsia"/>
                <w:b/>
                <w:bCs/>
                <w:color w:val="auto"/>
                <w:highlight w:val="none"/>
              </w:rPr>
              <w:t>光谱范围</w:t>
            </w:r>
            <w:r>
              <w:rPr>
                <w:rFonts w:hint="eastAsia"/>
                <w:b/>
                <w:bCs/>
                <w:color w:val="auto"/>
                <w:highlight w:val="none"/>
                <w:lang w:eastAsia="zh-CN"/>
              </w:rPr>
              <w:t>（</w:t>
            </w:r>
            <w:r>
              <w:rPr>
                <w:rFonts w:hint="eastAsia"/>
                <w:b/>
                <w:bCs/>
                <w:color w:val="auto"/>
                <w:highlight w:val="none"/>
              </w:rPr>
              <w:t>50%点</w:t>
            </w:r>
            <w:r>
              <w:rPr>
                <w:rFonts w:hint="eastAsia"/>
                <w:b/>
                <w:bCs/>
                <w:color w:val="auto"/>
                <w:highlight w:val="none"/>
                <w:lang w:eastAsia="zh-CN"/>
              </w:rPr>
              <w:t>）</w:t>
            </w:r>
            <w:r>
              <w:rPr>
                <w:rFonts w:hint="eastAsia"/>
                <w:b/>
                <w:bCs/>
                <w:color w:val="auto"/>
                <w:highlight w:val="none"/>
              </w:rPr>
              <w:t>：250～3500nm；</w:t>
            </w:r>
            <w:r>
              <w:rPr>
                <w:rFonts w:hint="eastAsia"/>
                <w:b/>
                <w:bCs/>
                <w:color w:val="auto"/>
                <w:highlight w:val="none"/>
              </w:rPr>
              <w:br w:type="textWrapping"/>
            </w:r>
            <w:r>
              <w:rPr>
                <w:rFonts w:hint="eastAsia"/>
                <w:b/>
                <w:bCs/>
                <w:color w:val="auto"/>
                <w:highlight w:val="none"/>
              </w:rPr>
              <w:t>灵敏度：7～14uV/W/㎡；</w:t>
            </w:r>
            <w:r>
              <w:rPr>
                <w:rFonts w:hint="eastAsia"/>
                <w:b/>
                <w:bCs/>
                <w:color w:val="auto"/>
                <w:highlight w:val="none"/>
                <w:lang w:eastAsia="zh-CN"/>
              </w:rPr>
              <w:t>（投标文件中须提供第三方测试报告</w:t>
            </w:r>
            <w:r>
              <w:rPr>
                <w:rFonts w:hint="eastAsia"/>
                <w:color w:val="auto"/>
                <w:highlight w:val="none"/>
                <w:lang w:eastAsia="zh-CN"/>
              </w:rPr>
              <w:t>）</w:t>
            </w:r>
            <w:r>
              <w:rPr>
                <w:rFonts w:hint="eastAsia"/>
                <w:color w:val="auto"/>
                <w:highlight w:val="none"/>
              </w:rPr>
              <w:br w:type="textWrapping"/>
            </w:r>
            <w:r>
              <w:rPr>
                <w:rFonts w:hint="eastAsia"/>
                <w:color w:val="auto"/>
                <w:highlight w:val="none"/>
              </w:rPr>
              <w:t>（6）天空云量：</w:t>
            </w:r>
            <w:r>
              <w:rPr>
                <w:rFonts w:hint="eastAsia"/>
                <w:color w:val="auto"/>
                <w:highlight w:val="none"/>
              </w:rPr>
              <w:br w:type="textWrapping"/>
            </w:r>
            <w:r>
              <w:rPr>
                <w:rFonts w:hint="eastAsia"/>
                <w:color w:val="auto"/>
                <w:highlight w:val="none"/>
              </w:rPr>
              <w:t>测量范围：0～100%；</w:t>
            </w:r>
            <w:r>
              <w:rPr>
                <w:rFonts w:hint="eastAsia"/>
                <w:color w:val="auto"/>
                <w:highlight w:val="none"/>
              </w:rPr>
              <w:br w:type="textWrapping"/>
            </w:r>
            <w:r>
              <w:rPr>
                <w:rFonts w:hint="eastAsia"/>
                <w:color w:val="auto"/>
                <w:highlight w:val="none"/>
              </w:rPr>
              <w:t>（7）云底高度：</w:t>
            </w:r>
            <w:r>
              <w:rPr>
                <w:rFonts w:hint="eastAsia"/>
                <w:color w:val="auto"/>
                <w:highlight w:val="none"/>
              </w:rPr>
              <w:br w:type="textWrapping"/>
            </w:r>
            <w:r>
              <w:rPr>
                <w:rFonts w:hint="eastAsia"/>
                <w:color w:val="auto"/>
                <w:highlight w:val="none"/>
              </w:rPr>
              <w:t>测量范围：50～10000m；分辨率：1m；精度：±5%。</w:t>
            </w:r>
          </w:p>
        </w:tc>
      </w:tr>
    </w:tbl>
    <w:p w14:paraId="53AE4601">
      <w:pPr>
        <w:pStyle w:val="4"/>
        <w:rPr>
          <w:color w:val="auto"/>
          <w:highlight w:val="none"/>
        </w:rPr>
      </w:pPr>
      <w:r>
        <w:rPr>
          <w:rFonts w:hint="eastAsia"/>
          <w:color w:val="auto"/>
          <w:highlight w:val="none"/>
        </w:rPr>
        <w:t>机动集成作业系统建设</w:t>
      </w:r>
    </w:p>
    <w:p w14:paraId="2B3DF4F3">
      <w:pPr>
        <w:bidi w:val="0"/>
        <w:rPr>
          <w:rFonts w:hint="eastAsia"/>
          <w:color w:val="auto"/>
          <w:highlight w:val="none"/>
          <w:lang w:val="en-US" w:eastAsia="zh-CN"/>
        </w:rPr>
      </w:pPr>
      <w:r>
        <w:rPr>
          <w:rFonts w:hint="eastAsia"/>
          <w:color w:val="auto"/>
          <w:highlight w:val="none"/>
        </w:rPr>
        <w:t>建设2套机动集成作业系统，系统由探测模组、指挥模组、作业模组和作业保障模组组成，分别布设在合肥和亳州，其中合肥</w:t>
      </w:r>
      <w:r>
        <w:rPr>
          <w:rFonts w:hint="eastAsia"/>
          <w:color w:val="auto"/>
          <w:highlight w:val="none"/>
          <w:lang w:val="en-US" w:eastAsia="zh-CN"/>
        </w:rPr>
        <w:t>机动集成作业系统中</w:t>
      </w:r>
      <w:r>
        <w:rPr>
          <w:rFonts w:hint="eastAsia"/>
          <w:color w:val="auto"/>
          <w:highlight w:val="none"/>
        </w:rPr>
        <w:t>指挥模组不包含载车平台。</w:t>
      </w:r>
      <w:r>
        <w:rPr>
          <w:rFonts w:hint="eastAsia"/>
          <w:color w:val="auto"/>
          <w:highlight w:val="none"/>
          <w:lang w:val="en-US" w:eastAsia="zh-CN"/>
        </w:rPr>
        <w:t>建设布局见下表：</w:t>
      </w:r>
    </w:p>
    <w:p w14:paraId="6ACAA152">
      <w:pPr>
        <w:pStyle w:val="61"/>
        <w:bidi w:val="0"/>
        <w:jc w:val="center"/>
        <w:rPr>
          <w:rFonts w:hint="eastAsia"/>
          <w:color w:val="auto"/>
          <w:highlight w:val="none"/>
          <w:lang w:val="en-US" w:eastAsia="zh-CN"/>
        </w:rPr>
      </w:pPr>
      <w:r>
        <w:rPr>
          <w:rFonts w:hint="eastAsia"/>
          <w:color w:val="auto"/>
          <w:highlight w:val="none"/>
        </w:rPr>
        <w:t>机动集成作业系统建设布局</w:t>
      </w:r>
    </w:p>
    <w:tbl>
      <w:tblPr>
        <w:tblStyle w:val="2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6"/>
        <w:gridCol w:w="2164"/>
        <w:gridCol w:w="4185"/>
      </w:tblGrid>
      <w:tr w14:paraId="5202B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276" w:type="pct"/>
            <w:noWrap/>
            <w:vAlign w:val="center"/>
          </w:tcPr>
          <w:p w14:paraId="40317275">
            <w:pPr>
              <w:pStyle w:val="61"/>
              <w:bidi w:val="0"/>
              <w:jc w:val="center"/>
              <w:rPr>
                <w:rFonts w:hint="eastAsia"/>
                <w:color w:val="auto"/>
                <w:highlight w:val="none"/>
              </w:rPr>
            </w:pPr>
            <w:r>
              <w:rPr>
                <w:rFonts w:hint="eastAsia"/>
                <w:color w:val="auto"/>
                <w:highlight w:val="none"/>
              </w:rPr>
              <w:t>地点</w:t>
            </w:r>
          </w:p>
        </w:tc>
        <w:tc>
          <w:tcPr>
            <w:tcW w:w="1269" w:type="pct"/>
            <w:noWrap w:val="0"/>
            <w:vAlign w:val="center"/>
          </w:tcPr>
          <w:p w14:paraId="2F46F4F8">
            <w:pPr>
              <w:pStyle w:val="61"/>
              <w:bidi w:val="0"/>
              <w:jc w:val="center"/>
              <w:rPr>
                <w:rFonts w:hint="eastAsia"/>
                <w:color w:val="auto"/>
                <w:highlight w:val="none"/>
              </w:rPr>
            </w:pPr>
            <w:r>
              <w:rPr>
                <w:rFonts w:hint="eastAsia"/>
                <w:color w:val="auto"/>
                <w:highlight w:val="none"/>
              </w:rPr>
              <w:t>数量</w:t>
            </w:r>
          </w:p>
        </w:tc>
        <w:tc>
          <w:tcPr>
            <w:tcW w:w="2454" w:type="pct"/>
            <w:noWrap/>
            <w:vAlign w:val="center"/>
          </w:tcPr>
          <w:p w14:paraId="2F224489">
            <w:pPr>
              <w:pStyle w:val="61"/>
              <w:bidi w:val="0"/>
              <w:jc w:val="center"/>
              <w:rPr>
                <w:rFonts w:hint="eastAsia"/>
                <w:color w:val="auto"/>
                <w:highlight w:val="none"/>
              </w:rPr>
            </w:pPr>
            <w:r>
              <w:rPr>
                <w:rFonts w:hint="eastAsia"/>
                <w:color w:val="auto"/>
                <w:highlight w:val="none"/>
              </w:rPr>
              <w:t>备注</w:t>
            </w:r>
          </w:p>
        </w:tc>
      </w:tr>
      <w:tr w14:paraId="74FB3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6" w:type="pct"/>
            <w:noWrap/>
            <w:vAlign w:val="center"/>
          </w:tcPr>
          <w:p w14:paraId="3334C87B">
            <w:pPr>
              <w:pStyle w:val="61"/>
              <w:bidi w:val="0"/>
              <w:jc w:val="center"/>
              <w:rPr>
                <w:rFonts w:hint="eastAsia"/>
                <w:color w:val="auto"/>
                <w:highlight w:val="none"/>
              </w:rPr>
            </w:pPr>
            <w:r>
              <w:rPr>
                <w:rFonts w:hint="eastAsia"/>
                <w:color w:val="auto"/>
                <w:highlight w:val="none"/>
              </w:rPr>
              <w:t>合肥</w:t>
            </w:r>
          </w:p>
        </w:tc>
        <w:tc>
          <w:tcPr>
            <w:tcW w:w="1269" w:type="pct"/>
            <w:noWrap/>
            <w:vAlign w:val="center"/>
          </w:tcPr>
          <w:p w14:paraId="0E4DF5B7">
            <w:pPr>
              <w:pStyle w:val="61"/>
              <w:bidi w:val="0"/>
              <w:jc w:val="center"/>
              <w:rPr>
                <w:rFonts w:hint="eastAsia"/>
                <w:color w:val="auto"/>
                <w:highlight w:val="none"/>
              </w:rPr>
            </w:pPr>
            <w:r>
              <w:rPr>
                <w:rFonts w:hint="eastAsia"/>
                <w:color w:val="auto"/>
                <w:highlight w:val="none"/>
              </w:rPr>
              <w:t>1</w:t>
            </w:r>
          </w:p>
        </w:tc>
        <w:tc>
          <w:tcPr>
            <w:tcW w:w="2454" w:type="pct"/>
            <w:noWrap/>
            <w:vAlign w:val="center"/>
          </w:tcPr>
          <w:p w14:paraId="0B5F31EB">
            <w:pPr>
              <w:pStyle w:val="61"/>
              <w:bidi w:val="0"/>
              <w:jc w:val="center"/>
              <w:rPr>
                <w:rFonts w:hint="eastAsia"/>
                <w:color w:val="auto"/>
                <w:highlight w:val="none"/>
              </w:rPr>
            </w:pPr>
            <w:r>
              <w:rPr>
                <w:rFonts w:hint="eastAsia"/>
                <w:color w:val="auto"/>
                <w:highlight w:val="none"/>
              </w:rPr>
              <w:t>指挥模组不包含载车平台</w:t>
            </w:r>
          </w:p>
        </w:tc>
      </w:tr>
      <w:tr w14:paraId="512B8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6" w:type="pct"/>
            <w:noWrap/>
            <w:vAlign w:val="center"/>
          </w:tcPr>
          <w:p w14:paraId="6ED29412">
            <w:pPr>
              <w:pStyle w:val="61"/>
              <w:bidi w:val="0"/>
              <w:jc w:val="center"/>
              <w:rPr>
                <w:rFonts w:hint="eastAsia"/>
                <w:color w:val="auto"/>
                <w:highlight w:val="none"/>
              </w:rPr>
            </w:pPr>
            <w:r>
              <w:rPr>
                <w:rFonts w:hint="eastAsia"/>
                <w:color w:val="auto"/>
                <w:highlight w:val="none"/>
              </w:rPr>
              <w:t>亳州</w:t>
            </w:r>
          </w:p>
        </w:tc>
        <w:tc>
          <w:tcPr>
            <w:tcW w:w="1269" w:type="pct"/>
            <w:noWrap/>
            <w:vAlign w:val="center"/>
          </w:tcPr>
          <w:p w14:paraId="5F4AC234">
            <w:pPr>
              <w:pStyle w:val="61"/>
              <w:bidi w:val="0"/>
              <w:jc w:val="center"/>
              <w:rPr>
                <w:rFonts w:hint="eastAsia"/>
                <w:color w:val="auto"/>
                <w:highlight w:val="none"/>
              </w:rPr>
            </w:pPr>
            <w:r>
              <w:rPr>
                <w:rFonts w:hint="eastAsia"/>
                <w:color w:val="auto"/>
                <w:highlight w:val="none"/>
              </w:rPr>
              <w:t>1</w:t>
            </w:r>
          </w:p>
        </w:tc>
        <w:tc>
          <w:tcPr>
            <w:tcW w:w="2454" w:type="pct"/>
            <w:noWrap/>
            <w:vAlign w:val="center"/>
          </w:tcPr>
          <w:p w14:paraId="3FE32188">
            <w:pPr>
              <w:pStyle w:val="61"/>
              <w:bidi w:val="0"/>
              <w:jc w:val="center"/>
              <w:rPr>
                <w:rFonts w:hint="eastAsia"/>
                <w:color w:val="auto"/>
                <w:highlight w:val="none"/>
              </w:rPr>
            </w:pPr>
          </w:p>
        </w:tc>
      </w:tr>
      <w:tr w14:paraId="3CFB1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6" w:type="pct"/>
            <w:noWrap/>
            <w:vAlign w:val="center"/>
          </w:tcPr>
          <w:p w14:paraId="7FDDD73B">
            <w:pPr>
              <w:pStyle w:val="61"/>
              <w:bidi w:val="0"/>
              <w:jc w:val="center"/>
              <w:rPr>
                <w:rFonts w:hint="eastAsia"/>
                <w:color w:val="auto"/>
                <w:highlight w:val="none"/>
              </w:rPr>
            </w:pPr>
            <w:r>
              <w:rPr>
                <w:rFonts w:hint="eastAsia"/>
                <w:color w:val="auto"/>
                <w:highlight w:val="none"/>
              </w:rPr>
              <w:t>合计</w:t>
            </w:r>
          </w:p>
        </w:tc>
        <w:tc>
          <w:tcPr>
            <w:tcW w:w="1269" w:type="pct"/>
            <w:noWrap/>
            <w:vAlign w:val="center"/>
          </w:tcPr>
          <w:p w14:paraId="6B0BB985">
            <w:pPr>
              <w:pStyle w:val="61"/>
              <w:bidi w:val="0"/>
              <w:jc w:val="center"/>
              <w:rPr>
                <w:rFonts w:hint="eastAsia"/>
                <w:color w:val="auto"/>
                <w:highlight w:val="none"/>
              </w:rPr>
            </w:pPr>
            <w:r>
              <w:rPr>
                <w:rFonts w:hint="eastAsia"/>
                <w:color w:val="auto"/>
                <w:highlight w:val="none"/>
              </w:rPr>
              <w:t>2</w:t>
            </w:r>
          </w:p>
        </w:tc>
        <w:tc>
          <w:tcPr>
            <w:tcW w:w="2454" w:type="pct"/>
            <w:noWrap/>
            <w:vAlign w:val="center"/>
          </w:tcPr>
          <w:p w14:paraId="523D3963">
            <w:pPr>
              <w:pStyle w:val="61"/>
              <w:bidi w:val="0"/>
              <w:jc w:val="center"/>
              <w:rPr>
                <w:rFonts w:hint="eastAsia"/>
                <w:color w:val="auto"/>
                <w:highlight w:val="none"/>
              </w:rPr>
            </w:pPr>
          </w:p>
        </w:tc>
      </w:tr>
    </w:tbl>
    <w:p w14:paraId="320F9C35">
      <w:pPr>
        <w:bidi w:val="0"/>
        <w:rPr>
          <w:rFonts w:hint="default" w:eastAsia="宋体"/>
          <w:color w:val="auto"/>
          <w:highlight w:val="none"/>
          <w:lang w:val="en-US" w:eastAsia="zh-CN"/>
        </w:rPr>
      </w:pPr>
      <w:r>
        <w:rPr>
          <w:rFonts w:hint="eastAsia"/>
          <w:color w:val="auto"/>
          <w:highlight w:val="none"/>
        </w:rPr>
        <w:t>全省机动集成作业系统建设规模</w:t>
      </w:r>
      <w:r>
        <w:rPr>
          <w:rFonts w:hint="eastAsia"/>
          <w:color w:val="auto"/>
          <w:highlight w:val="none"/>
          <w:lang w:val="en-US" w:eastAsia="zh-CN"/>
        </w:rPr>
        <w:t>见下表：</w:t>
      </w:r>
    </w:p>
    <w:p w14:paraId="73F9A313">
      <w:pPr>
        <w:pStyle w:val="61"/>
        <w:bidi w:val="0"/>
        <w:jc w:val="center"/>
        <w:rPr>
          <w:color w:val="auto"/>
          <w:highlight w:val="none"/>
        </w:rPr>
      </w:pPr>
      <w:r>
        <w:rPr>
          <w:rFonts w:hint="eastAsia"/>
          <w:color w:val="auto"/>
          <w:highlight w:val="none"/>
        </w:rPr>
        <w:t>机动集成作业系统建设规模表</w:t>
      </w:r>
    </w:p>
    <w:tbl>
      <w:tblPr>
        <w:tblStyle w:val="29"/>
        <w:tblW w:w="4999" w:type="pct"/>
        <w:tblInd w:w="0" w:type="dxa"/>
        <w:tblLayout w:type="autofit"/>
        <w:tblCellMar>
          <w:top w:w="0" w:type="dxa"/>
          <w:left w:w="108" w:type="dxa"/>
          <w:bottom w:w="0" w:type="dxa"/>
          <w:right w:w="108" w:type="dxa"/>
        </w:tblCellMar>
      </w:tblPr>
      <w:tblGrid>
        <w:gridCol w:w="987"/>
        <w:gridCol w:w="5563"/>
        <w:gridCol w:w="988"/>
        <w:gridCol w:w="988"/>
      </w:tblGrid>
      <w:tr w14:paraId="48AD7AA9">
        <w:tblPrEx>
          <w:tblCellMar>
            <w:top w:w="0" w:type="dxa"/>
            <w:left w:w="108" w:type="dxa"/>
            <w:bottom w:w="0" w:type="dxa"/>
            <w:right w:w="108" w:type="dxa"/>
          </w:tblCellMar>
        </w:tblPrEx>
        <w:trPr>
          <w:trHeight w:val="312" w:hRule="atLeast"/>
          <w:tblHeader/>
        </w:trPr>
        <w:tc>
          <w:tcPr>
            <w:tcW w:w="579" w:type="pct"/>
            <w:vMerge w:val="restart"/>
            <w:tcBorders>
              <w:top w:val="single" w:color="auto" w:sz="4" w:space="0"/>
              <w:left w:val="single" w:color="auto" w:sz="4" w:space="0"/>
              <w:bottom w:val="single" w:color="auto" w:sz="4" w:space="0"/>
              <w:right w:val="single" w:color="auto" w:sz="4" w:space="0"/>
            </w:tcBorders>
            <w:noWrap w:val="0"/>
            <w:vAlign w:val="center"/>
          </w:tcPr>
          <w:p w14:paraId="766D2D96">
            <w:pPr>
              <w:pStyle w:val="61"/>
              <w:bidi w:val="0"/>
              <w:jc w:val="center"/>
              <w:rPr>
                <w:rFonts w:hint="eastAsia"/>
                <w:color w:val="auto"/>
                <w:highlight w:val="none"/>
              </w:rPr>
            </w:pPr>
            <w:r>
              <w:rPr>
                <w:rFonts w:hint="eastAsia"/>
                <w:color w:val="auto"/>
                <w:highlight w:val="none"/>
              </w:rPr>
              <w:t>序号</w:t>
            </w:r>
          </w:p>
        </w:tc>
        <w:tc>
          <w:tcPr>
            <w:tcW w:w="3260" w:type="pct"/>
            <w:vMerge w:val="restart"/>
            <w:tcBorders>
              <w:top w:val="single" w:color="auto" w:sz="4" w:space="0"/>
              <w:left w:val="single" w:color="auto" w:sz="4" w:space="0"/>
              <w:bottom w:val="single" w:color="auto" w:sz="4" w:space="0"/>
              <w:right w:val="single" w:color="auto" w:sz="4" w:space="0"/>
            </w:tcBorders>
            <w:noWrap w:val="0"/>
            <w:vAlign w:val="center"/>
          </w:tcPr>
          <w:p w14:paraId="66E2EE1C">
            <w:pPr>
              <w:pStyle w:val="61"/>
              <w:bidi w:val="0"/>
              <w:jc w:val="center"/>
              <w:rPr>
                <w:rFonts w:hint="eastAsia"/>
                <w:color w:val="auto"/>
                <w:highlight w:val="none"/>
              </w:rPr>
            </w:pPr>
            <w:r>
              <w:rPr>
                <w:rFonts w:hint="eastAsia"/>
                <w:color w:val="auto"/>
                <w:highlight w:val="none"/>
              </w:rPr>
              <w:t>设备名称</w:t>
            </w:r>
          </w:p>
        </w:tc>
        <w:tc>
          <w:tcPr>
            <w:tcW w:w="579" w:type="pct"/>
            <w:vMerge w:val="restart"/>
            <w:tcBorders>
              <w:top w:val="single" w:color="auto" w:sz="4" w:space="0"/>
              <w:left w:val="single" w:color="auto" w:sz="4" w:space="0"/>
              <w:bottom w:val="single" w:color="auto" w:sz="4" w:space="0"/>
              <w:right w:val="single" w:color="auto" w:sz="4" w:space="0"/>
            </w:tcBorders>
            <w:noWrap w:val="0"/>
            <w:vAlign w:val="center"/>
          </w:tcPr>
          <w:p w14:paraId="715F0CF8">
            <w:pPr>
              <w:pStyle w:val="61"/>
              <w:bidi w:val="0"/>
              <w:jc w:val="center"/>
              <w:rPr>
                <w:rFonts w:hint="eastAsia"/>
                <w:color w:val="auto"/>
                <w:highlight w:val="none"/>
              </w:rPr>
            </w:pPr>
            <w:r>
              <w:rPr>
                <w:rFonts w:hint="eastAsia"/>
                <w:color w:val="auto"/>
                <w:highlight w:val="none"/>
              </w:rPr>
              <w:t>单位</w:t>
            </w:r>
          </w:p>
        </w:tc>
        <w:tc>
          <w:tcPr>
            <w:tcW w:w="579" w:type="pct"/>
            <w:vMerge w:val="restart"/>
            <w:tcBorders>
              <w:top w:val="single" w:color="auto" w:sz="4" w:space="0"/>
              <w:left w:val="single" w:color="auto" w:sz="4" w:space="0"/>
              <w:bottom w:val="single" w:color="auto" w:sz="4" w:space="0"/>
              <w:right w:val="single" w:color="auto" w:sz="4" w:space="0"/>
            </w:tcBorders>
            <w:noWrap w:val="0"/>
            <w:vAlign w:val="center"/>
          </w:tcPr>
          <w:p w14:paraId="0B4B9A8A">
            <w:pPr>
              <w:pStyle w:val="61"/>
              <w:bidi w:val="0"/>
              <w:jc w:val="center"/>
              <w:rPr>
                <w:rFonts w:hint="eastAsia"/>
                <w:color w:val="auto"/>
                <w:highlight w:val="none"/>
              </w:rPr>
            </w:pPr>
            <w:r>
              <w:rPr>
                <w:rFonts w:hint="eastAsia"/>
                <w:color w:val="auto"/>
                <w:highlight w:val="none"/>
              </w:rPr>
              <w:t>数量</w:t>
            </w:r>
          </w:p>
        </w:tc>
      </w:tr>
      <w:tr w14:paraId="02C6BC6A">
        <w:tblPrEx>
          <w:tblCellMar>
            <w:top w:w="0" w:type="dxa"/>
            <w:left w:w="108" w:type="dxa"/>
            <w:bottom w:w="0" w:type="dxa"/>
            <w:right w:w="108" w:type="dxa"/>
          </w:tblCellMar>
        </w:tblPrEx>
        <w:trPr>
          <w:trHeight w:val="312" w:hRule="atLeast"/>
          <w:tblHeader/>
        </w:trPr>
        <w:tc>
          <w:tcPr>
            <w:tcW w:w="579" w:type="pct"/>
            <w:vMerge w:val="continue"/>
            <w:tcBorders>
              <w:top w:val="single" w:color="auto" w:sz="4" w:space="0"/>
              <w:left w:val="single" w:color="auto" w:sz="4" w:space="0"/>
              <w:bottom w:val="single" w:color="auto" w:sz="4" w:space="0"/>
              <w:right w:val="single" w:color="auto" w:sz="4" w:space="0"/>
            </w:tcBorders>
            <w:noWrap w:val="0"/>
            <w:vAlign w:val="center"/>
          </w:tcPr>
          <w:p w14:paraId="3F6DD14A">
            <w:pPr>
              <w:pStyle w:val="61"/>
              <w:bidi w:val="0"/>
              <w:jc w:val="center"/>
              <w:rPr>
                <w:rFonts w:hint="eastAsia"/>
                <w:color w:val="auto"/>
                <w:highlight w:val="none"/>
              </w:rPr>
            </w:pPr>
          </w:p>
        </w:tc>
        <w:tc>
          <w:tcPr>
            <w:tcW w:w="3260" w:type="pct"/>
            <w:vMerge w:val="continue"/>
            <w:tcBorders>
              <w:top w:val="single" w:color="auto" w:sz="4" w:space="0"/>
              <w:left w:val="single" w:color="auto" w:sz="4" w:space="0"/>
              <w:bottom w:val="single" w:color="auto" w:sz="4" w:space="0"/>
              <w:right w:val="single" w:color="auto" w:sz="4" w:space="0"/>
            </w:tcBorders>
            <w:noWrap w:val="0"/>
            <w:vAlign w:val="center"/>
          </w:tcPr>
          <w:p w14:paraId="5FD33AAB">
            <w:pPr>
              <w:pStyle w:val="61"/>
              <w:bidi w:val="0"/>
              <w:jc w:val="center"/>
              <w:rPr>
                <w:rFonts w:hint="eastAsia"/>
                <w:color w:val="auto"/>
                <w:highlight w:val="none"/>
              </w:rPr>
            </w:pPr>
          </w:p>
        </w:tc>
        <w:tc>
          <w:tcPr>
            <w:tcW w:w="579" w:type="pct"/>
            <w:vMerge w:val="continue"/>
            <w:tcBorders>
              <w:top w:val="single" w:color="auto" w:sz="4" w:space="0"/>
              <w:left w:val="single" w:color="auto" w:sz="4" w:space="0"/>
              <w:bottom w:val="single" w:color="auto" w:sz="4" w:space="0"/>
              <w:right w:val="single" w:color="auto" w:sz="4" w:space="0"/>
            </w:tcBorders>
            <w:noWrap w:val="0"/>
            <w:vAlign w:val="center"/>
          </w:tcPr>
          <w:p w14:paraId="3DBBB830">
            <w:pPr>
              <w:pStyle w:val="61"/>
              <w:bidi w:val="0"/>
              <w:jc w:val="center"/>
              <w:rPr>
                <w:rFonts w:hint="eastAsia"/>
                <w:color w:val="auto"/>
                <w:highlight w:val="none"/>
              </w:rPr>
            </w:pPr>
          </w:p>
        </w:tc>
        <w:tc>
          <w:tcPr>
            <w:tcW w:w="579" w:type="pct"/>
            <w:vMerge w:val="continue"/>
            <w:tcBorders>
              <w:top w:val="single" w:color="auto" w:sz="4" w:space="0"/>
              <w:left w:val="single" w:color="auto" w:sz="4" w:space="0"/>
              <w:bottom w:val="single" w:color="auto" w:sz="4" w:space="0"/>
              <w:right w:val="single" w:color="auto" w:sz="4" w:space="0"/>
            </w:tcBorders>
            <w:noWrap w:val="0"/>
            <w:vAlign w:val="center"/>
          </w:tcPr>
          <w:p w14:paraId="578C2C5F">
            <w:pPr>
              <w:pStyle w:val="61"/>
              <w:bidi w:val="0"/>
              <w:jc w:val="center"/>
              <w:rPr>
                <w:rFonts w:hint="eastAsia"/>
                <w:color w:val="auto"/>
                <w:highlight w:val="none"/>
              </w:rPr>
            </w:pPr>
          </w:p>
        </w:tc>
      </w:tr>
      <w:tr w14:paraId="604FA0C9">
        <w:tblPrEx>
          <w:tblCellMar>
            <w:top w:w="0" w:type="dxa"/>
            <w:left w:w="108" w:type="dxa"/>
            <w:bottom w:w="0" w:type="dxa"/>
            <w:right w:w="108" w:type="dxa"/>
          </w:tblCellMar>
        </w:tblPrEx>
        <w:tc>
          <w:tcPr>
            <w:tcW w:w="3840" w:type="pct"/>
            <w:gridSpan w:val="2"/>
            <w:tcBorders>
              <w:top w:val="single" w:color="auto" w:sz="4" w:space="0"/>
              <w:left w:val="single" w:color="auto" w:sz="4" w:space="0"/>
              <w:bottom w:val="single" w:color="auto" w:sz="4" w:space="0"/>
              <w:right w:val="single" w:color="auto" w:sz="4" w:space="0"/>
            </w:tcBorders>
            <w:noWrap w:val="0"/>
            <w:vAlign w:val="center"/>
          </w:tcPr>
          <w:p w14:paraId="29ADD17F">
            <w:pPr>
              <w:pStyle w:val="61"/>
              <w:bidi w:val="0"/>
              <w:jc w:val="center"/>
              <w:rPr>
                <w:rFonts w:hint="eastAsia"/>
                <w:color w:val="auto"/>
                <w:highlight w:val="none"/>
              </w:rPr>
            </w:pPr>
            <w:r>
              <w:rPr>
                <w:rFonts w:hint="eastAsia"/>
                <w:color w:val="auto"/>
                <w:highlight w:val="none"/>
              </w:rPr>
              <w:t>探测模组</w:t>
            </w:r>
          </w:p>
        </w:tc>
        <w:tc>
          <w:tcPr>
            <w:tcW w:w="579" w:type="pct"/>
            <w:tcBorders>
              <w:top w:val="single" w:color="auto" w:sz="4" w:space="0"/>
              <w:left w:val="single" w:color="auto" w:sz="4" w:space="0"/>
              <w:bottom w:val="single" w:color="auto" w:sz="4" w:space="0"/>
              <w:right w:val="single" w:color="auto" w:sz="4" w:space="0"/>
            </w:tcBorders>
            <w:noWrap w:val="0"/>
            <w:vAlign w:val="center"/>
          </w:tcPr>
          <w:p w14:paraId="08FA9285">
            <w:pPr>
              <w:pStyle w:val="61"/>
              <w:bidi w:val="0"/>
              <w:jc w:val="center"/>
              <w:rPr>
                <w:rFonts w:hint="eastAsia"/>
                <w:color w:val="auto"/>
                <w:highlight w:val="none"/>
              </w:rPr>
            </w:pPr>
            <w:r>
              <w:rPr>
                <w:rFonts w:hint="eastAsia"/>
                <w:color w:val="auto"/>
                <w:highlight w:val="none"/>
              </w:rPr>
              <w:t>套</w:t>
            </w:r>
          </w:p>
        </w:tc>
        <w:tc>
          <w:tcPr>
            <w:tcW w:w="579" w:type="pct"/>
            <w:tcBorders>
              <w:top w:val="single" w:color="auto" w:sz="4" w:space="0"/>
              <w:left w:val="single" w:color="auto" w:sz="4" w:space="0"/>
              <w:bottom w:val="single" w:color="auto" w:sz="4" w:space="0"/>
              <w:right w:val="single" w:color="auto" w:sz="4" w:space="0"/>
            </w:tcBorders>
            <w:noWrap w:val="0"/>
            <w:vAlign w:val="center"/>
          </w:tcPr>
          <w:p w14:paraId="3698B8CF">
            <w:pPr>
              <w:pStyle w:val="61"/>
              <w:bidi w:val="0"/>
              <w:jc w:val="center"/>
              <w:rPr>
                <w:rFonts w:hint="eastAsia"/>
                <w:color w:val="auto"/>
                <w:highlight w:val="none"/>
              </w:rPr>
            </w:pPr>
            <w:r>
              <w:rPr>
                <w:rFonts w:hint="eastAsia"/>
                <w:color w:val="auto"/>
                <w:highlight w:val="none"/>
              </w:rPr>
              <w:t>2</w:t>
            </w:r>
          </w:p>
        </w:tc>
      </w:tr>
      <w:tr w14:paraId="616FBE06">
        <w:tblPrEx>
          <w:tblCellMar>
            <w:top w:w="0" w:type="dxa"/>
            <w:left w:w="108" w:type="dxa"/>
            <w:bottom w:w="0" w:type="dxa"/>
            <w:right w:w="108" w:type="dxa"/>
          </w:tblCellMar>
        </w:tblPrEx>
        <w:tc>
          <w:tcPr>
            <w:tcW w:w="579" w:type="pct"/>
            <w:tcBorders>
              <w:top w:val="single" w:color="auto" w:sz="4" w:space="0"/>
              <w:left w:val="single" w:color="auto" w:sz="4" w:space="0"/>
              <w:bottom w:val="single" w:color="auto" w:sz="4" w:space="0"/>
              <w:right w:val="single" w:color="auto" w:sz="4" w:space="0"/>
            </w:tcBorders>
            <w:noWrap w:val="0"/>
            <w:vAlign w:val="center"/>
          </w:tcPr>
          <w:p w14:paraId="54CCA707">
            <w:pPr>
              <w:pStyle w:val="61"/>
              <w:bidi w:val="0"/>
              <w:jc w:val="center"/>
              <w:rPr>
                <w:rFonts w:hint="eastAsia"/>
                <w:color w:val="auto"/>
                <w:highlight w:val="none"/>
              </w:rPr>
            </w:pPr>
            <w:r>
              <w:rPr>
                <w:rFonts w:hint="eastAsia"/>
                <w:color w:val="auto"/>
                <w:highlight w:val="none"/>
              </w:rPr>
              <w:t>1</w:t>
            </w:r>
          </w:p>
        </w:tc>
        <w:tc>
          <w:tcPr>
            <w:tcW w:w="3260" w:type="pct"/>
            <w:tcBorders>
              <w:top w:val="single" w:color="auto" w:sz="4" w:space="0"/>
              <w:left w:val="single" w:color="auto" w:sz="4" w:space="0"/>
              <w:bottom w:val="single" w:color="auto" w:sz="4" w:space="0"/>
              <w:right w:val="single" w:color="auto" w:sz="4" w:space="0"/>
            </w:tcBorders>
            <w:noWrap w:val="0"/>
            <w:vAlign w:val="center"/>
          </w:tcPr>
          <w:p w14:paraId="60CA252D">
            <w:pPr>
              <w:pStyle w:val="61"/>
              <w:bidi w:val="0"/>
              <w:jc w:val="center"/>
              <w:rPr>
                <w:rFonts w:hint="eastAsia"/>
                <w:color w:val="auto"/>
                <w:highlight w:val="none"/>
              </w:rPr>
            </w:pPr>
            <w:r>
              <w:rPr>
                <w:rFonts w:hint="eastAsia"/>
                <w:color w:val="auto"/>
                <w:highlight w:val="none"/>
              </w:rPr>
              <w:t>载车平台</w:t>
            </w:r>
          </w:p>
        </w:tc>
        <w:tc>
          <w:tcPr>
            <w:tcW w:w="579" w:type="pct"/>
            <w:tcBorders>
              <w:top w:val="single" w:color="auto" w:sz="4" w:space="0"/>
              <w:left w:val="single" w:color="auto" w:sz="4" w:space="0"/>
              <w:bottom w:val="single" w:color="auto" w:sz="4" w:space="0"/>
              <w:right w:val="single" w:color="auto" w:sz="4" w:space="0"/>
            </w:tcBorders>
            <w:noWrap w:val="0"/>
            <w:vAlign w:val="center"/>
          </w:tcPr>
          <w:p w14:paraId="77FD3D64">
            <w:pPr>
              <w:pStyle w:val="61"/>
              <w:bidi w:val="0"/>
              <w:jc w:val="center"/>
              <w:rPr>
                <w:rFonts w:hint="eastAsia"/>
                <w:color w:val="auto"/>
                <w:highlight w:val="none"/>
              </w:rPr>
            </w:pPr>
            <w:r>
              <w:rPr>
                <w:rFonts w:hint="eastAsia"/>
                <w:color w:val="auto"/>
                <w:highlight w:val="none"/>
              </w:rPr>
              <w:t>辆</w:t>
            </w:r>
          </w:p>
        </w:tc>
        <w:tc>
          <w:tcPr>
            <w:tcW w:w="579" w:type="pct"/>
            <w:tcBorders>
              <w:top w:val="single" w:color="auto" w:sz="4" w:space="0"/>
              <w:left w:val="single" w:color="auto" w:sz="4" w:space="0"/>
              <w:bottom w:val="single" w:color="auto" w:sz="4" w:space="0"/>
              <w:right w:val="single" w:color="auto" w:sz="4" w:space="0"/>
            </w:tcBorders>
            <w:noWrap w:val="0"/>
            <w:vAlign w:val="center"/>
          </w:tcPr>
          <w:p w14:paraId="35859C17">
            <w:pPr>
              <w:pStyle w:val="61"/>
              <w:bidi w:val="0"/>
              <w:jc w:val="center"/>
              <w:rPr>
                <w:rFonts w:hint="eastAsia"/>
                <w:color w:val="auto"/>
                <w:highlight w:val="none"/>
              </w:rPr>
            </w:pPr>
            <w:r>
              <w:rPr>
                <w:rFonts w:hint="eastAsia"/>
                <w:color w:val="auto"/>
                <w:highlight w:val="none"/>
              </w:rPr>
              <w:t>2</w:t>
            </w:r>
          </w:p>
        </w:tc>
      </w:tr>
      <w:tr w14:paraId="5B2978D8">
        <w:tblPrEx>
          <w:tblCellMar>
            <w:top w:w="0" w:type="dxa"/>
            <w:left w:w="108" w:type="dxa"/>
            <w:bottom w:w="0" w:type="dxa"/>
            <w:right w:w="108" w:type="dxa"/>
          </w:tblCellMar>
        </w:tblPrEx>
        <w:tc>
          <w:tcPr>
            <w:tcW w:w="579" w:type="pct"/>
            <w:tcBorders>
              <w:top w:val="single" w:color="auto" w:sz="4" w:space="0"/>
              <w:left w:val="single" w:color="auto" w:sz="4" w:space="0"/>
              <w:bottom w:val="single" w:color="auto" w:sz="4" w:space="0"/>
              <w:right w:val="single" w:color="auto" w:sz="4" w:space="0"/>
            </w:tcBorders>
            <w:noWrap w:val="0"/>
            <w:vAlign w:val="center"/>
          </w:tcPr>
          <w:p w14:paraId="1A8B32E2">
            <w:pPr>
              <w:pStyle w:val="61"/>
              <w:bidi w:val="0"/>
              <w:jc w:val="center"/>
              <w:rPr>
                <w:rFonts w:hint="eastAsia"/>
                <w:color w:val="auto"/>
                <w:highlight w:val="none"/>
              </w:rPr>
            </w:pPr>
            <w:r>
              <w:rPr>
                <w:rFonts w:hint="eastAsia"/>
                <w:color w:val="auto"/>
                <w:highlight w:val="none"/>
              </w:rPr>
              <w:t>2</w:t>
            </w:r>
          </w:p>
        </w:tc>
        <w:tc>
          <w:tcPr>
            <w:tcW w:w="3260" w:type="pct"/>
            <w:tcBorders>
              <w:top w:val="single" w:color="auto" w:sz="4" w:space="0"/>
              <w:left w:val="single" w:color="auto" w:sz="4" w:space="0"/>
              <w:bottom w:val="single" w:color="auto" w:sz="4" w:space="0"/>
              <w:right w:val="single" w:color="auto" w:sz="4" w:space="0"/>
            </w:tcBorders>
            <w:noWrap w:val="0"/>
            <w:vAlign w:val="center"/>
          </w:tcPr>
          <w:p w14:paraId="45AB1210">
            <w:pPr>
              <w:pStyle w:val="61"/>
              <w:bidi w:val="0"/>
              <w:jc w:val="center"/>
              <w:rPr>
                <w:rFonts w:hint="eastAsia"/>
                <w:color w:val="auto"/>
                <w:highlight w:val="none"/>
              </w:rPr>
            </w:pPr>
            <w:r>
              <w:rPr>
                <w:rFonts w:hint="eastAsia"/>
                <w:color w:val="auto"/>
                <w:highlight w:val="none"/>
              </w:rPr>
              <w:t>车载式方舱</w:t>
            </w:r>
          </w:p>
        </w:tc>
        <w:tc>
          <w:tcPr>
            <w:tcW w:w="579" w:type="pct"/>
            <w:tcBorders>
              <w:top w:val="single" w:color="auto" w:sz="4" w:space="0"/>
              <w:left w:val="single" w:color="auto" w:sz="4" w:space="0"/>
              <w:bottom w:val="single" w:color="auto" w:sz="4" w:space="0"/>
              <w:right w:val="single" w:color="auto" w:sz="4" w:space="0"/>
            </w:tcBorders>
            <w:noWrap w:val="0"/>
            <w:vAlign w:val="center"/>
          </w:tcPr>
          <w:p w14:paraId="18B2D3D3">
            <w:pPr>
              <w:pStyle w:val="61"/>
              <w:bidi w:val="0"/>
              <w:jc w:val="center"/>
              <w:rPr>
                <w:rFonts w:hint="eastAsia"/>
                <w:color w:val="auto"/>
                <w:highlight w:val="none"/>
              </w:rPr>
            </w:pPr>
            <w:r>
              <w:rPr>
                <w:rFonts w:hint="eastAsia"/>
                <w:color w:val="auto"/>
                <w:highlight w:val="none"/>
              </w:rPr>
              <w:t>套</w:t>
            </w:r>
          </w:p>
        </w:tc>
        <w:tc>
          <w:tcPr>
            <w:tcW w:w="579" w:type="pct"/>
            <w:tcBorders>
              <w:top w:val="single" w:color="auto" w:sz="4" w:space="0"/>
              <w:left w:val="single" w:color="auto" w:sz="4" w:space="0"/>
              <w:bottom w:val="single" w:color="auto" w:sz="4" w:space="0"/>
              <w:right w:val="single" w:color="auto" w:sz="4" w:space="0"/>
            </w:tcBorders>
            <w:noWrap w:val="0"/>
            <w:vAlign w:val="center"/>
          </w:tcPr>
          <w:p w14:paraId="3E596906">
            <w:pPr>
              <w:pStyle w:val="61"/>
              <w:bidi w:val="0"/>
              <w:jc w:val="center"/>
              <w:rPr>
                <w:rFonts w:hint="eastAsia"/>
                <w:color w:val="auto"/>
                <w:highlight w:val="none"/>
              </w:rPr>
            </w:pPr>
            <w:r>
              <w:rPr>
                <w:rFonts w:hint="eastAsia"/>
                <w:color w:val="auto"/>
                <w:highlight w:val="none"/>
              </w:rPr>
              <w:t>2</w:t>
            </w:r>
          </w:p>
        </w:tc>
      </w:tr>
      <w:tr w14:paraId="169F635A">
        <w:tblPrEx>
          <w:tblCellMar>
            <w:top w:w="0" w:type="dxa"/>
            <w:left w:w="108" w:type="dxa"/>
            <w:bottom w:w="0" w:type="dxa"/>
            <w:right w:w="108" w:type="dxa"/>
          </w:tblCellMar>
        </w:tblPrEx>
        <w:tc>
          <w:tcPr>
            <w:tcW w:w="579" w:type="pct"/>
            <w:tcBorders>
              <w:top w:val="single" w:color="auto" w:sz="4" w:space="0"/>
              <w:left w:val="single" w:color="auto" w:sz="4" w:space="0"/>
              <w:bottom w:val="single" w:color="auto" w:sz="4" w:space="0"/>
              <w:right w:val="single" w:color="auto" w:sz="4" w:space="0"/>
            </w:tcBorders>
            <w:noWrap w:val="0"/>
            <w:vAlign w:val="center"/>
          </w:tcPr>
          <w:p w14:paraId="7A9EAA7E">
            <w:pPr>
              <w:pStyle w:val="61"/>
              <w:bidi w:val="0"/>
              <w:jc w:val="center"/>
              <w:rPr>
                <w:rFonts w:hint="eastAsia"/>
                <w:color w:val="auto"/>
                <w:highlight w:val="none"/>
              </w:rPr>
            </w:pPr>
            <w:r>
              <w:rPr>
                <w:rFonts w:hint="eastAsia"/>
                <w:color w:val="auto"/>
                <w:highlight w:val="none"/>
              </w:rPr>
              <w:t>3</w:t>
            </w:r>
          </w:p>
        </w:tc>
        <w:tc>
          <w:tcPr>
            <w:tcW w:w="3260" w:type="pct"/>
            <w:tcBorders>
              <w:top w:val="single" w:color="auto" w:sz="4" w:space="0"/>
              <w:left w:val="single" w:color="auto" w:sz="4" w:space="0"/>
              <w:bottom w:val="single" w:color="auto" w:sz="4" w:space="0"/>
              <w:right w:val="single" w:color="auto" w:sz="4" w:space="0"/>
            </w:tcBorders>
            <w:noWrap w:val="0"/>
            <w:vAlign w:val="center"/>
          </w:tcPr>
          <w:p w14:paraId="6E032885">
            <w:pPr>
              <w:pStyle w:val="61"/>
              <w:bidi w:val="0"/>
              <w:jc w:val="center"/>
              <w:rPr>
                <w:rFonts w:hint="eastAsia"/>
                <w:color w:val="auto"/>
                <w:highlight w:val="none"/>
              </w:rPr>
            </w:pPr>
            <w:r>
              <w:rPr>
                <w:rFonts w:hint="eastAsia"/>
                <w:color w:val="auto"/>
                <w:highlight w:val="none"/>
              </w:rPr>
              <w:t>X波段相控阵雷达</w:t>
            </w:r>
          </w:p>
        </w:tc>
        <w:tc>
          <w:tcPr>
            <w:tcW w:w="579" w:type="pct"/>
            <w:tcBorders>
              <w:top w:val="single" w:color="auto" w:sz="4" w:space="0"/>
              <w:left w:val="single" w:color="auto" w:sz="4" w:space="0"/>
              <w:bottom w:val="single" w:color="auto" w:sz="4" w:space="0"/>
              <w:right w:val="single" w:color="auto" w:sz="4" w:space="0"/>
            </w:tcBorders>
            <w:noWrap w:val="0"/>
            <w:vAlign w:val="center"/>
          </w:tcPr>
          <w:p w14:paraId="36D6B856">
            <w:pPr>
              <w:pStyle w:val="61"/>
              <w:bidi w:val="0"/>
              <w:jc w:val="center"/>
              <w:rPr>
                <w:rFonts w:hint="eastAsia"/>
                <w:color w:val="auto"/>
                <w:highlight w:val="none"/>
              </w:rPr>
            </w:pPr>
            <w:r>
              <w:rPr>
                <w:rFonts w:hint="eastAsia"/>
                <w:color w:val="auto"/>
                <w:highlight w:val="none"/>
              </w:rPr>
              <w:t>个</w:t>
            </w:r>
          </w:p>
        </w:tc>
        <w:tc>
          <w:tcPr>
            <w:tcW w:w="579" w:type="pct"/>
            <w:tcBorders>
              <w:top w:val="single" w:color="auto" w:sz="4" w:space="0"/>
              <w:left w:val="single" w:color="auto" w:sz="4" w:space="0"/>
              <w:bottom w:val="single" w:color="auto" w:sz="4" w:space="0"/>
              <w:right w:val="single" w:color="auto" w:sz="4" w:space="0"/>
            </w:tcBorders>
            <w:noWrap w:val="0"/>
            <w:vAlign w:val="center"/>
          </w:tcPr>
          <w:p w14:paraId="08CB3739">
            <w:pPr>
              <w:pStyle w:val="61"/>
              <w:bidi w:val="0"/>
              <w:jc w:val="center"/>
              <w:rPr>
                <w:rFonts w:hint="eastAsia"/>
                <w:color w:val="auto"/>
                <w:highlight w:val="none"/>
              </w:rPr>
            </w:pPr>
            <w:r>
              <w:rPr>
                <w:rFonts w:hint="eastAsia"/>
                <w:color w:val="auto"/>
                <w:highlight w:val="none"/>
              </w:rPr>
              <w:t>2</w:t>
            </w:r>
          </w:p>
        </w:tc>
      </w:tr>
      <w:tr w14:paraId="78828437">
        <w:tblPrEx>
          <w:tblCellMar>
            <w:top w:w="0" w:type="dxa"/>
            <w:left w:w="108" w:type="dxa"/>
            <w:bottom w:w="0" w:type="dxa"/>
            <w:right w:w="108" w:type="dxa"/>
          </w:tblCellMar>
        </w:tblPrEx>
        <w:tc>
          <w:tcPr>
            <w:tcW w:w="579" w:type="pct"/>
            <w:tcBorders>
              <w:top w:val="single" w:color="auto" w:sz="4" w:space="0"/>
              <w:left w:val="single" w:color="auto" w:sz="4" w:space="0"/>
              <w:bottom w:val="single" w:color="auto" w:sz="4" w:space="0"/>
              <w:right w:val="single" w:color="auto" w:sz="4" w:space="0"/>
            </w:tcBorders>
            <w:noWrap w:val="0"/>
            <w:vAlign w:val="center"/>
          </w:tcPr>
          <w:p w14:paraId="6BAA3F58">
            <w:pPr>
              <w:pStyle w:val="61"/>
              <w:bidi w:val="0"/>
              <w:jc w:val="center"/>
              <w:rPr>
                <w:rFonts w:hint="eastAsia"/>
                <w:color w:val="auto"/>
                <w:highlight w:val="none"/>
              </w:rPr>
            </w:pPr>
            <w:r>
              <w:rPr>
                <w:rFonts w:hint="eastAsia"/>
                <w:color w:val="auto"/>
                <w:highlight w:val="none"/>
              </w:rPr>
              <w:t>4</w:t>
            </w:r>
          </w:p>
        </w:tc>
        <w:tc>
          <w:tcPr>
            <w:tcW w:w="3260" w:type="pct"/>
            <w:tcBorders>
              <w:top w:val="single" w:color="auto" w:sz="4" w:space="0"/>
              <w:left w:val="single" w:color="auto" w:sz="4" w:space="0"/>
              <w:bottom w:val="single" w:color="auto" w:sz="4" w:space="0"/>
              <w:right w:val="single" w:color="auto" w:sz="4" w:space="0"/>
            </w:tcBorders>
            <w:noWrap w:val="0"/>
            <w:vAlign w:val="center"/>
          </w:tcPr>
          <w:p w14:paraId="5370A617">
            <w:pPr>
              <w:pStyle w:val="61"/>
              <w:bidi w:val="0"/>
              <w:jc w:val="center"/>
              <w:rPr>
                <w:rFonts w:hint="eastAsia"/>
                <w:color w:val="auto"/>
                <w:highlight w:val="none"/>
              </w:rPr>
            </w:pPr>
            <w:r>
              <w:rPr>
                <w:rFonts w:hint="eastAsia"/>
                <w:color w:val="auto"/>
                <w:highlight w:val="none"/>
              </w:rPr>
              <w:t>六要素气象站</w:t>
            </w:r>
          </w:p>
        </w:tc>
        <w:tc>
          <w:tcPr>
            <w:tcW w:w="579" w:type="pct"/>
            <w:tcBorders>
              <w:top w:val="single" w:color="auto" w:sz="4" w:space="0"/>
              <w:left w:val="single" w:color="auto" w:sz="4" w:space="0"/>
              <w:bottom w:val="single" w:color="auto" w:sz="4" w:space="0"/>
              <w:right w:val="single" w:color="auto" w:sz="4" w:space="0"/>
            </w:tcBorders>
            <w:noWrap w:val="0"/>
            <w:vAlign w:val="center"/>
          </w:tcPr>
          <w:p w14:paraId="315A1DDA">
            <w:pPr>
              <w:pStyle w:val="61"/>
              <w:bidi w:val="0"/>
              <w:jc w:val="center"/>
              <w:rPr>
                <w:rFonts w:hint="eastAsia"/>
                <w:color w:val="auto"/>
                <w:highlight w:val="none"/>
              </w:rPr>
            </w:pPr>
            <w:r>
              <w:rPr>
                <w:rFonts w:hint="eastAsia"/>
                <w:color w:val="auto"/>
                <w:highlight w:val="none"/>
              </w:rPr>
              <w:t>套</w:t>
            </w:r>
          </w:p>
        </w:tc>
        <w:tc>
          <w:tcPr>
            <w:tcW w:w="579" w:type="pct"/>
            <w:tcBorders>
              <w:top w:val="single" w:color="auto" w:sz="4" w:space="0"/>
              <w:left w:val="single" w:color="auto" w:sz="4" w:space="0"/>
              <w:bottom w:val="single" w:color="auto" w:sz="4" w:space="0"/>
              <w:right w:val="single" w:color="auto" w:sz="4" w:space="0"/>
            </w:tcBorders>
            <w:noWrap w:val="0"/>
            <w:vAlign w:val="center"/>
          </w:tcPr>
          <w:p w14:paraId="3FA877A4">
            <w:pPr>
              <w:pStyle w:val="61"/>
              <w:bidi w:val="0"/>
              <w:jc w:val="center"/>
              <w:rPr>
                <w:rFonts w:hint="eastAsia"/>
                <w:color w:val="auto"/>
                <w:highlight w:val="none"/>
              </w:rPr>
            </w:pPr>
            <w:r>
              <w:rPr>
                <w:rFonts w:hint="eastAsia"/>
                <w:color w:val="auto"/>
                <w:highlight w:val="none"/>
              </w:rPr>
              <w:t>2</w:t>
            </w:r>
          </w:p>
        </w:tc>
      </w:tr>
      <w:tr w14:paraId="5738E32F">
        <w:tblPrEx>
          <w:tblCellMar>
            <w:top w:w="0" w:type="dxa"/>
            <w:left w:w="108" w:type="dxa"/>
            <w:bottom w:w="0" w:type="dxa"/>
            <w:right w:w="108" w:type="dxa"/>
          </w:tblCellMar>
        </w:tblPrEx>
        <w:tc>
          <w:tcPr>
            <w:tcW w:w="579" w:type="pct"/>
            <w:tcBorders>
              <w:top w:val="single" w:color="auto" w:sz="4" w:space="0"/>
              <w:left w:val="single" w:color="auto" w:sz="4" w:space="0"/>
              <w:bottom w:val="single" w:color="auto" w:sz="4" w:space="0"/>
              <w:right w:val="single" w:color="auto" w:sz="4" w:space="0"/>
            </w:tcBorders>
            <w:noWrap w:val="0"/>
            <w:vAlign w:val="center"/>
          </w:tcPr>
          <w:p w14:paraId="63BBB367">
            <w:pPr>
              <w:pStyle w:val="61"/>
              <w:bidi w:val="0"/>
              <w:jc w:val="center"/>
              <w:rPr>
                <w:rFonts w:hint="eastAsia"/>
                <w:color w:val="auto"/>
                <w:highlight w:val="none"/>
              </w:rPr>
            </w:pPr>
            <w:r>
              <w:rPr>
                <w:rFonts w:hint="eastAsia"/>
                <w:color w:val="auto"/>
                <w:highlight w:val="none"/>
              </w:rPr>
              <w:t>5</w:t>
            </w:r>
          </w:p>
        </w:tc>
        <w:tc>
          <w:tcPr>
            <w:tcW w:w="3260" w:type="pct"/>
            <w:tcBorders>
              <w:top w:val="single" w:color="auto" w:sz="4" w:space="0"/>
              <w:left w:val="single" w:color="auto" w:sz="4" w:space="0"/>
              <w:bottom w:val="single" w:color="auto" w:sz="4" w:space="0"/>
              <w:right w:val="single" w:color="auto" w:sz="4" w:space="0"/>
            </w:tcBorders>
            <w:noWrap w:val="0"/>
            <w:vAlign w:val="center"/>
          </w:tcPr>
          <w:p w14:paraId="225EB787">
            <w:pPr>
              <w:pStyle w:val="61"/>
              <w:bidi w:val="0"/>
              <w:jc w:val="center"/>
              <w:rPr>
                <w:rFonts w:hint="eastAsia"/>
                <w:color w:val="auto"/>
                <w:highlight w:val="none"/>
              </w:rPr>
            </w:pPr>
            <w:r>
              <w:rPr>
                <w:rFonts w:hint="eastAsia"/>
                <w:color w:val="auto"/>
                <w:highlight w:val="none"/>
              </w:rPr>
              <w:t>激光云高仪</w:t>
            </w:r>
          </w:p>
        </w:tc>
        <w:tc>
          <w:tcPr>
            <w:tcW w:w="579" w:type="pct"/>
            <w:tcBorders>
              <w:top w:val="single" w:color="auto" w:sz="4" w:space="0"/>
              <w:left w:val="single" w:color="auto" w:sz="4" w:space="0"/>
              <w:bottom w:val="single" w:color="auto" w:sz="4" w:space="0"/>
              <w:right w:val="single" w:color="auto" w:sz="4" w:space="0"/>
            </w:tcBorders>
            <w:noWrap w:val="0"/>
            <w:vAlign w:val="center"/>
          </w:tcPr>
          <w:p w14:paraId="57CC3A55">
            <w:pPr>
              <w:pStyle w:val="61"/>
              <w:bidi w:val="0"/>
              <w:jc w:val="center"/>
              <w:rPr>
                <w:rFonts w:hint="eastAsia"/>
                <w:color w:val="auto"/>
                <w:highlight w:val="none"/>
              </w:rPr>
            </w:pPr>
            <w:r>
              <w:rPr>
                <w:rFonts w:hint="eastAsia"/>
                <w:color w:val="auto"/>
                <w:highlight w:val="none"/>
              </w:rPr>
              <w:t>个</w:t>
            </w:r>
          </w:p>
        </w:tc>
        <w:tc>
          <w:tcPr>
            <w:tcW w:w="579" w:type="pct"/>
            <w:tcBorders>
              <w:top w:val="single" w:color="auto" w:sz="4" w:space="0"/>
              <w:left w:val="single" w:color="auto" w:sz="4" w:space="0"/>
              <w:bottom w:val="single" w:color="auto" w:sz="4" w:space="0"/>
              <w:right w:val="single" w:color="auto" w:sz="4" w:space="0"/>
            </w:tcBorders>
            <w:noWrap w:val="0"/>
            <w:vAlign w:val="center"/>
          </w:tcPr>
          <w:p w14:paraId="098C07C8">
            <w:pPr>
              <w:pStyle w:val="61"/>
              <w:bidi w:val="0"/>
              <w:jc w:val="center"/>
              <w:rPr>
                <w:rFonts w:hint="eastAsia"/>
                <w:color w:val="auto"/>
                <w:highlight w:val="none"/>
              </w:rPr>
            </w:pPr>
            <w:r>
              <w:rPr>
                <w:rFonts w:hint="eastAsia"/>
                <w:color w:val="auto"/>
                <w:highlight w:val="none"/>
              </w:rPr>
              <w:t>2</w:t>
            </w:r>
          </w:p>
        </w:tc>
      </w:tr>
      <w:tr w14:paraId="3EABCE79">
        <w:tblPrEx>
          <w:tblCellMar>
            <w:top w:w="0" w:type="dxa"/>
            <w:left w:w="108" w:type="dxa"/>
            <w:bottom w:w="0" w:type="dxa"/>
            <w:right w:w="108" w:type="dxa"/>
          </w:tblCellMar>
        </w:tblPrEx>
        <w:tc>
          <w:tcPr>
            <w:tcW w:w="579" w:type="pct"/>
            <w:tcBorders>
              <w:top w:val="single" w:color="auto" w:sz="4" w:space="0"/>
              <w:left w:val="single" w:color="auto" w:sz="4" w:space="0"/>
              <w:bottom w:val="single" w:color="auto" w:sz="4" w:space="0"/>
              <w:right w:val="single" w:color="auto" w:sz="4" w:space="0"/>
            </w:tcBorders>
            <w:noWrap w:val="0"/>
            <w:vAlign w:val="center"/>
          </w:tcPr>
          <w:p w14:paraId="4225AE9E">
            <w:pPr>
              <w:pStyle w:val="61"/>
              <w:bidi w:val="0"/>
              <w:jc w:val="center"/>
              <w:rPr>
                <w:rFonts w:hint="eastAsia"/>
                <w:color w:val="auto"/>
                <w:highlight w:val="none"/>
              </w:rPr>
            </w:pPr>
            <w:r>
              <w:rPr>
                <w:rFonts w:hint="eastAsia"/>
                <w:color w:val="auto"/>
                <w:highlight w:val="none"/>
              </w:rPr>
              <w:t>6</w:t>
            </w:r>
          </w:p>
        </w:tc>
        <w:tc>
          <w:tcPr>
            <w:tcW w:w="3260" w:type="pct"/>
            <w:tcBorders>
              <w:top w:val="single" w:color="auto" w:sz="4" w:space="0"/>
              <w:left w:val="single" w:color="auto" w:sz="4" w:space="0"/>
              <w:bottom w:val="single" w:color="auto" w:sz="4" w:space="0"/>
              <w:right w:val="single" w:color="auto" w:sz="4" w:space="0"/>
            </w:tcBorders>
            <w:noWrap w:val="0"/>
            <w:vAlign w:val="center"/>
          </w:tcPr>
          <w:p w14:paraId="0867645D">
            <w:pPr>
              <w:pStyle w:val="61"/>
              <w:bidi w:val="0"/>
              <w:jc w:val="center"/>
              <w:rPr>
                <w:rFonts w:hint="eastAsia"/>
                <w:color w:val="auto"/>
                <w:highlight w:val="none"/>
              </w:rPr>
            </w:pPr>
            <w:r>
              <w:rPr>
                <w:rFonts w:hint="eastAsia"/>
                <w:color w:val="auto"/>
                <w:highlight w:val="none"/>
              </w:rPr>
              <w:t>毫米波测云雷达</w:t>
            </w:r>
          </w:p>
        </w:tc>
        <w:tc>
          <w:tcPr>
            <w:tcW w:w="579" w:type="pct"/>
            <w:tcBorders>
              <w:top w:val="single" w:color="auto" w:sz="4" w:space="0"/>
              <w:left w:val="single" w:color="auto" w:sz="4" w:space="0"/>
              <w:bottom w:val="single" w:color="auto" w:sz="4" w:space="0"/>
              <w:right w:val="single" w:color="auto" w:sz="4" w:space="0"/>
            </w:tcBorders>
            <w:noWrap w:val="0"/>
            <w:vAlign w:val="center"/>
          </w:tcPr>
          <w:p w14:paraId="0B926F52">
            <w:pPr>
              <w:pStyle w:val="61"/>
              <w:bidi w:val="0"/>
              <w:jc w:val="center"/>
              <w:rPr>
                <w:rFonts w:hint="eastAsia"/>
                <w:color w:val="auto"/>
                <w:highlight w:val="none"/>
              </w:rPr>
            </w:pPr>
            <w:r>
              <w:rPr>
                <w:rFonts w:hint="eastAsia"/>
                <w:color w:val="auto"/>
                <w:highlight w:val="none"/>
              </w:rPr>
              <w:t>部</w:t>
            </w:r>
          </w:p>
        </w:tc>
        <w:tc>
          <w:tcPr>
            <w:tcW w:w="579" w:type="pct"/>
            <w:tcBorders>
              <w:top w:val="single" w:color="auto" w:sz="4" w:space="0"/>
              <w:left w:val="single" w:color="auto" w:sz="4" w:space="0"/>
              <w:bottom w:val="single" w:color="auto" w:sz="4" w:space="0"/>
              <w:right w:val="single" w:color="auto" w:sz="4" w:space="0"/>
            </w:tcBorders>
            <w:noWrap w:val="0"/>
            <w:vAlign w:val="center"/>
          </w:tcPr>
          <w:p w14:paraId="27206205">
            <w:pPr>
              <w:pStyle w:val="61"/>
              <w:bidi w:val="0"/>
              <w:jc w:val="center"/>
              <w:rPr>
                <w:rFonts w:hint="eastAsia"/>
                <w:color w:val="auto"/>
                <w:highlight w:val="none"/>
              </w:rPr>
            </w:pPr>
            <w:r>
              <w:rPr>
                <w:rFonts w:hint="eastAsia"/>
                <w:color w:val="auto"/>
                <w:highlight w:val="none"/>
              </w:rPr>
              <w:t>2</w:t>
            </w:r>
          </w:p>
        </w:tc>
      </w:tr>
      <w:tr w14:paraId="74B083F1">
        <w:tblPrEx>
          <w:tblCellMar>
            <w:top w:w="0" w:type="dxa"/>
            <w:left w:w="108" w:type="dxa"/>
            <w:bottom w:w="0" w:type="dxa"/>
            <w:right w:w="108" w:type="dxa"/>
          </w:tblCellMar>
        </w:tblPrEx>
        <w:tc>
          <w:tcPr>
            <w:tcW w:w="579" w:type="pct"/>
            <w:tcBorders>
              <w:top w:val="single" w:color="auto" w:sz="4" w:space="0"/>
              <w:left w:val="single" w:color="auto" w:sz="4" w:space="0"/>
              <w:bottom w:val="single" w:color="auto" w:sz="4" w:space="0"/>
              <w:right w:val="single" w:color="auto" w:sz="4" w:space="0"/>
            </w:tcBorders>
            <w:noWrap w:val="0"/>
            <w:vAlign w:val="center"/>
          </w:tcPr>
          <w:p w14:paraId="7F98CC1F">
            <w:pPr>
              <w:pStyle w:val="61"/>
              <w:bidi w:val="0"/>
              <w:jc w:val="center"/>
              <w:rPr>
                <w:rFonts w:hint="eastAsia"/>
                <w:color w:val="auto"/>
                <w:highlight w:val="none"/>
              </w:rPr>
            </w:pPr>
            <w:r>
              <w:rPr>
                <w:rFonts w:hint="eastAsia"/>
                <w:color w:val="auto"/>
                <w:highlight w:val="none"/>
              </w:rPr>
              <w:t>7</w:t>
            </w:r>
          </w:p>
        </w:tc>
        <w:tc>
          <w:tcPr>
            <w:tcW w:w="3260" w:type="pct"/>
            <w:tcBorders>
              <w:top w:val="single" w:color="auto" w:sz="4" w:space="0"/>
              <w:left w:val="single" w:color="auto" w:sz="4" w:space="0"/>
              <w:bottom w:val="single" w:color="auto" w:sz="4" w:space="0"/>
              <w:right w:val="single" w:color="auto" w:sz="4" w:space="0"/>
            </w:tcBorders>
            <w:noWrap w:val="0"/>
            <w:vAlign w:val="center"/>
          </w:tcPr>
          <w:p w14:paraId="4CCED6D5">
            <w:pPr>
              <w:pStyle w:val="61"/>
              <w:bidi w:val="0"/>
              <w:jc w:val="center"/>
              <w:rPr>
                <w:rFonts w:hint="eastAsia"/>
                <w:color w:val="auto"/>
                <w:highlight w:val="none"/>
              </w:rPr>
            </w:pPr>
            <w:r>
              <w:rPr>
                <w:rFonts w:hint="eastAsia"/>
                <w:color w:val="auto"/>
                <w:highlight w:val="none"/>
              </w:rPr>
              <w:t>小型旋翼无人机</w:t>
            </w:r>
          </w:p>
        </w:tc>
        <w:tc>
          <w:tcPr>
            <w:tcW w:w="579" w:type="pct"/>
            <w:tcBorders>
              <w:top w:val="single" w:color="auto" w:sz="4" w:space="0"/>
              <w:left w:val="single" w:color="auto" w:sz="4" w:space="0"/>
              <w:bottom w:val="single" w:color="auto" w:sz="4" w:space="0"/>
              <w:right w:val="single" w:color="auto" w:sz="4" w:space="0"/>
            </w:tcBorders>
            <w:noWrap w:val="0"/>
            <w:vAlign w:val="center"/>
          </w:tcPr>
          <w:p w14:paraId="42DF62F9">
            <w:pPr>
              <w:pStyle w:val="61"/>
              <w:bidi w:val="0"/>
              <w:jc w:val="center"/>
              <w:rPr>
                <w:rFonts w:hint="eastAsia"/>
                <w:color w:val="auto"/>
                <w:highlight w:val="none"/>
              </w:rPr>
            </w:pPr>
            <w:r>
              <w:rPr>
                <w:rFonts w:hint="eastAsia"/>
                <w:color w:val="auto"/>
                <w:highlight w:val="none"/>
              </w:rPr>
              <w:t>架</w:t>
            </w:r>
          </w:p>
        </w:tc>
        <w:tc>
          <w:tcPr>
            <w:tcW w:w="579" w:type="pct"/>
            <w:tcBorders>
              <w:top w:val="single" w:color="auto" w:sz="4" w:space="0"/>
              <w:left w:val="single" w:color="auto" w:sz="4" w:space="0"/>
              <w:bottom w:val="single" w:color="auto" w:sz="4" w:space="0"/>
              <w:right w:val="single" w:color="auto" w:sz="4" w:space="0"/>
            </w:tcBorders>
            <w:noWrap w:val="0"/>
            <w:vAlign w:val="center"/>
          </w:tcPr>
          <w:p w14:paraId="59C2BFD9">
            <w:pPr>
              <w:pStyle w:val="61"/>
              <w:bidi w:val="0"/>
              <w:jc w:val="center"/>
              <w:rPr>
                <w:rFonts w:hint="eastAsia"/>
                <w:color w:val="auto"/>
                <w:highlight w:val="none"/>
              </w:rPr>
            </w:pPr>
            <w:r>
              <w:rPr>
                <w:rFonts w:hint="eastAsia"/>
                <w:color w:val="auto"/>
                <w:highlight w:val="none"/>
              </w:rPr>
              <w:t>2</w:t>
            </w:r>
          </w:p>
        </w:tc>
      </w:tr>
      <w:tr w14:paraId="10C2A978">
        <w:tblPrEx>
          <w:tblCellMar>
            <w:top w:w="0" w:type="dxa"/>
            <w:left w:w="108" w:type="dxa"/>
            <w:bottom w:w="0" w:type="dxa"/>
            <w:right w:w="108" w:type="dxa"/>
          </w:tblCellMar>
        </w:tblPrEx>
        <w:tc>
          <w:tcPr>
            <w:tcW w:w="3840" w:type="pct"/>
            <w:gridSpan w:val="2"/>
            <w:tcBorders>
              <w:top w:val="single" w:color="auto" w:sz="4" w:space="0"/>
              <w:left w:val="single" w:color="auto" w:sz="4" w:space="0"/>
              <w:bottom w:val="single" w:color="auto" w:sz="4" w:space="0"/>
              <w:right w:val="single" w:color="auto" w:sz="4" w:space="0"/>
            </w:tcBorders>
            <w:noWrap w:val="0"/>
            <w:vAlign w:val="center"/>
          </w:tcPr>
          <w:p w14:paraId="41705D1B">
            <w:pPr>
              <w:pStyle w:val="61"/>
              <w:bidi w:val="0"/>
              <w:jc w:val="center"/>
              <w:rPr>
                <w:rFonts w:hint="eastAsia"/>
                <w:color w:val="auto"/>
                <w:highlight w:val="none"/>
              </w:rPr>
            </w:pPr>
            <w:r>
              <w:rPr>
                <w:rFonts w:hint="eastAsia"/>
                <w:color w:val="auto"/>
                <w:highlight w:val="none"/>
              </w:rPr>
              <w:t>指挥模组</w:t>
            </w:r>
          </w:p>
        </w:tc>
        <w:tc>
          <w:tcPr>
            <w:tcW w:w="579" w:type="pct"/>
            <w:tcBorders>
              <w:top w:val="single" w:color="auto" w:sz="4" w:space="0"/>
              <w:left w:val="single" w:color="auto" w:sz="4" w:space="0"/>
              <w:bottom w:val="single" w:color="auto" w:sz="4" w:space="0"/>
              <w:right w:val="single" w:color="auto" w:sz="4" w:space="0"/>
            </w:tcBorders>
            <w:noWrap w:val="0"/>
            <w:vAlign w:val="center"/>
          </w:tcPr>
          <w:p w14:paraId="26335326">
            <w:pPr>
              <w:pStyle w:val="61"/>
              <w:bidi w:val="0"/>
              <w:jc w:val="center"/>
              <w:rPr>
                <w:rFonts w:hint="eastAsia"/>
                <w:color w:val="auto"/>
                <w:highlight w:val="none"/>
              </w:rPr>
            </w:pPr>
            <w:r>
              <w:rPr>
                <w:rFonts w:hint="eastAsia"/>
                <w:color w:val="auto"/>
                <w:highlight w:val="none"/>
              </w:rPr>
              <w:t>套</w:t>
            </w:r>
          </w:p>
        </w:tc>
        <w:tc>
          <w:tcPr>
            <w:tcW w:w="579" w:type="pct"/>
            <w:tcBorders>
              <w:top w:val="single" w:color="auto" w:sz="4" w:space="0"/>
              <w:left w:val="single" w:color="auto" w:sz="4" w:space="0"/>
              <w:bottom w:val="single" w:color="auto" w:sz="4" w:space="0"/>
              <w:right w:val="single" w:color="auto" w:sz="4" w:space="0"/>
            </w:tcBorders>
            <w:noWrap w:val="0"/>
            <w:vAlign w:val="center"/>
          </w:tcPr>
          <w:p w14:paraId="02819E17">
            <w:pPr>
              <w:pStyle w:val="61"/>
              <w:bidi w:val="0"/>
              <w:jc w:val="center"/>
              <w:rPr>
                <w:rFonts w:hint="eastAsia"/>
                <w:color w:val="auto"/>
                <w:highlight w:val="none"/>
              </w:rPr>
            </w:pPr>
            <w:r>
              <w:rPr>
                <w:rFonts w:hint="eastAsia"/>
                <w:color w:val="auto"/>
                <w:highlight w:val="none"/>
              </w:rPr>
              <w:t>2</w:t>
            </w:r>
          </w:p>
        </w:tc>
      </w:tr>
      <w:tr w14:paraId="5AAF298E">
        <w:tblPrEx>
          <w:tblCellMar>
            <w:top w:w="0" w:type="dxa"/>
            <w:left w:w="108" w:type="dxa"/>
            <w:bottom w:w="0" w:type="dxa"/>
            <w:right w:w="108" w:type="dxa"/>
          </w:tblCellMar>
        </w:tblPrEx>
        <w:tc>
          <w:tcPr>
            <w:tcW w:w="579" w:type="pct"/>
            <w:tcBorders>
              <w:top w:val="single" w:color="auto" w:sz="4" w:space="0"/>
              <w:left w:val="single" w:color="auto" w:sz="4" w:space="0"/>
              <w:bottom w:val="single" w:color="auto" w:sz="4" w:space="0"/>
              <w:right w:val="single" w:color="auto" w:sz="4" w:space="0"/>
            </w:tcBorders>
            <w:noWrap w:val="0"/>
            <w:vAlign w:val="center"/>
          </w:tcPr>
          <w:p w14:paraId="378EC750">
            <w:pPr>
              <w:pStyle w:val="61"/>
              <w:bidi w:val="0"/>
              <w:jc w:val="center"/>
              <w:rPr>
                <w:rFonts w:hint="eastAsia"/>
                <w:color w:val="auto"/>
                <w:highlight w:val="none"/>
              </w:rPr>
            </w:pPr>
            <w:r>
              <w:rPr>
                <w:rFonts w:hint="eastAsia"/>
                <w:color w:val="auto"/>
                <w:highlight w:val="none"/>
              </w:rPr>
              <w:t>1</w:t>
            </w:r>
          </w:p>
        </w:tc>
        <w:tc>
          <w:tcPr>
            <w:tcW w:w="3260" w:type="pct"/>
            <w:tcBorders>
              <w:top w:val="single" w:color="auto" w:sz="4" w:space="0"/>
              <w:left w:val="single" w:color="auto" w:sz="4" w:space="0"/>
              <w:bottom w:val="single" w:color="auto" w:sz="4" w:space="0"/>
              <w:right w:val="single" w:color="auto" w:sz="4" w:space="0"/>
            </w:tcBorders>
            <w:noWrap w:val="0"/>
            <w:vAlign w:val="center"/>
          </w:tcPr>
          <w:p w14:paraId="2ACED919">
            <w:pPr>
              <w:pStyle w:val="61"/>
              <w:bidi w:val="0"/>
              <w:jc w:val="center"/>
              <w:rPr>
                <w:rFonts w:hint="eastAsia"/>
                <w:color w:val="auto"/>
                <w:highlight w:val="none"/>
              </w:rPr>
            </w:pPr>
            <w:r>
              <w:rPr>
                <w:rFonts w:hint="eastAsia"/>
                <w:color w:val="auto"/>
                <w:highlight w:val="none"/>
              </w:rPr>
              <w:t>载车平台</w:t>
            </w:r>
          </w:p>
        </w:tc>
        <w:tc>
          <w:tcPr>
            <w:tcW w:w="579" w:type="pct"/>
            <w:tcBorders>
              <w:top w:val="single" w:color="auto" w:sz="4" w:space="0"/>
              <w:left w:val="single" w:color="auto" w:sz="4" w:space="0"/>
              <w:bottom w:val="single" w:color="auto" w:sz="4" w:space="0"/>
              <w:right w:val="single" w:color="auto" w:sz="4" w:space="0"/>
            </w:tcBorders>
            <w:noWrap w:val="0"/>
            <w:vAlign w:val="center"/>
          </w:tcPr>
          <w:p w14:paraId="2E793D6D">
            <w:pPr>
              <w:pStyle w:val="61"/>
              <w:bidi w:val="0"/>
              <w:jc w:val="center"/>
              <w:rPr>
                <w:rFonts w:hint="eastAsia"/>
                <w:color w:val="auto"/>
                <w:highlight w:val="none"/>
              </w:rPr>
            </w:pPr>
            <w:r>
              <w:rPr>
                <w:rFonts w:hint="eastAsia"/>
                <w:color w:val="auto"/>
                <w:highlight w:val="none"/>
              </w:rPr>
              <w:t>辆</w:t>
            </w:r>
          </w:p>
        </w:tc>
        <w:tc>
          <w:tcPr>
            <w:tcW w:w="579" w:type="pct"/>
            <w:tcBorders>
              <w:top w:val="single" w:color="auto" w:sz="4" w:space="0"/>
              <w:left w:val="single" w:color="auto" w:sz="4" w:space="0"/>
              <w:bottom w:val="single" w:color="auto" w:sz="4" w:space="0"/>
              <w:right w:val="single" w:color="auto" w:sz="4" w:space="0"/>
            </w:tcBorders>
            <w:noWrap w:val="0"/>
            <w:vAlign w:val="center"/>
          </w:tcPr>
          <w:p w14:paraId="4CA01DC0">
            <w:pPr>
              <w:pStyle w:val="61"/>
              <w:bidi w:val="0"/>
              <w:jc w:val="center"/>
              <w:rPr>
                <w:rFonts w:hint="eastAsia"/>
                <w:color w:val="auto"/>
                <w:highlight w:val="none"/>
              </w:rPr>
            </w:pPr>
            <w:r>
              <w:rPr>
                <w:rFonts w:hint="eastAsia"/>
                <w:color w:val="auto"/>
                <w:highlight w:val="none"/>
              </w:rPr>
              <w:t>1</w:t>
            </w:r>
          </w:p>
        </w:tc>
      </w:tr>
      <w:tr w14:paraId="3F099C31">
        <w:tblPrEx>
          <w:tblCellMar>
            <w:top w:w="0" w:type="dxa"/>
            <w:left w:w="108" w:type="dxa"/>
            <w:bottom w:w="0" w:type="dxa"/>
            <w:right w:w="108" w:type="dxa"/>
          </w:tblCellMar>
        </w:tblPrEx>
        <w:tc>
          <w:tcPr>
            <w:tcW w:w="579" w:type="pct"/>
            <w:tcBorders>
              <w:top w:val="single" w:color="auto" w:sz="4" w:space="0"/>
              <w:left w:val="single" w:color="auto" w:sz="4" w:space="0"/>
              <w:bottom w:val="single" w:color="auto" w:sz="4" w:space="0"/>
              <w:right w:val="single" w:color="auto" w:sz="4" w:space="0"/>
            </w:tcBorders>
            <w:noWrap w:val="0"/>
            <w:vAlign w:val="center"/>
          </w:tcPr>
          <w:p w14:paraId="04CB7755">
            <w:pPr>
              <w:pStyle w:val="61"/>
              <w:bidi w:val="0"/>
              <w:jc w:val="center"/>
              <w:rPr>
                <w:rFonts w:hint="eastAsia"/>
                <w:color w:val="auto"/>
                <w:highlight w:val="none"/>
              </w:rPr>
            </w:pPr>
            <w:r>
              <w:rPr>
                <w:rFonts w:hint="eastAsia"/>
                <w:color w:val="auto"/>
                <w:highlight w:val="none"/>
              </w:rPr>
              <w:t>2</w:t>
            </w:r>
          </w:p>
        </w:tc>
        <w:tc>
          <w:tcPr>
            <w:tcW w:w="3260" w:type="pct"/>
            <w:tcBorders>
              <w:top w:val="single" w:color="auto" w:sz="4" w:space="0"/>
              <w:left w:val="single" w:color="auto" w:sz="4" w:space="0"/>
              <w:bottom w:val="single" w:color="auto" w:sz="4" w:space="0"/>
              <w:right w:val="single" w:color="auto" w:sz="4" w:space="0"/>
            </w:tcBorders>
            <w:noWrap w:val="0"/>
            <w:vAlign w:val="center"/>
          </w:tcPr>
          <w:p w14:paraId="79D2D108">
            <w:pPr>
              <w:pStyle w:val="61"/>
              <w:bidi w:val="0"/>
              <w:jc w:val="center"/>
              <w:rPr>
                <w:rFonts w:hint="eastAsia"/>
                <w:color w:val="auto"/>
                <w:highlight w:val="none"/>
              </w:rPr>
            </w:pPr>
            <w:r>
              <w:rPr>
                <w:rFonts w:hint="eastAsia"/>
                <w:color w:val="auto"/>
                <w:highlight w:val="none"/>
              </w:rPr>
              <w:t>任务舱舱体</w:t>
            </w:r>
          </w:p>
        </w:tc>
        <w:tc>
          <w:tcPr>
            <w:tcW w:w="579" w:type="pct"/>
            <w:tcBorders>
              <w:top w:val="single" w:color="auto" w:sz="4" w:space="0"/>
              <w:left w:val="single" w:color="auto" w:sz="4" w:space="0"/>
              <w:bottom w:val="single" w:color="auto" w:sz="4" w:space="0"/>
              <w:right w:val="single" w:color="auto" w:sz="4" w:space="0"/>
            </w:tcBorders>
            <w:noWrap w:val="0"/>
            <w:vAlign w:val="center"/>
          </w:tcPr>
          <w:p w14:paraId="0351CC57">
            <w:pPr>
              <w:pStyle w:val="61"/>
              <w:bidi w:val="0"/>
              <w:jc w:val="center"/>
              <w:rPr>
                <w:rFonts w:hint="eastAsia"/>
                <w:color w:val="auto"/>
                <w:highlight w:val="none"/>
              </w:rPr>
            </w:pPr>
            <w:r>
              <w:rPr>
                <w:rFonts w:hint="eastAsia"/>
                <w:color w:val="auto"/>
                <w:highlight w:val="none"/>
              </w:rPr>
              <w:t>个</w:t>
            </w:r>
          </w:p>
        </w:tc>
        <w:tc>
          <w:tcPr>
            <w:tcW w:w="579" w:type="pct"/>
            <w:tcBorders>
              <w:top w:val="single" w:color="auto" w:sz="4" w:space="0"/>
              <w:left w:val="single" w:color="auto" w:sz="4" w:space="0"/>
              <w:bottom w:val="single" w:color="auto" w:sz="4" w:space="0"/>
              <w:right w:val="single" w:color="auto" w:sz="4" w:space="0"/>
            </w:tcBorders>
            <w:noWrap w:val="0"/>
            <w:vAlign w:val="center"/>
          </w:tcPr>
          <w:p w14:paraId="7F20004E">
            <w:pPr>
              <w:pStyle w:val="61"/>
              <w:bidi w:val="0"/>
              <w:jc w:val="center"/>
              <w:rPr>
                <w:rFonts w:hint="eastAsia"/>
                <w:color w:val="auto"/>
                <w:highlight w:val="none"/>
              </w:rPr>
            </w:pPr>
            <w:r>
              <w:rPr>
                <w:rFonts w:hint="eastAsia"/>
                <w:color w:val="auto"/>
                <w:highlight w:val="none"/>
              </w:rPr>
              <w:t>2</w:t>
            </w:r>
          </w:p>
        </w:tc>
      </w:tr>
      <w:tr w14:paraId="3DFE2C71">
        <w:tblPrEx>
          <w:tblCellMar>
            <w:top w:w="0" w:type="dxa"/>
            <w:left w:w="108" w:type="dxa"/>
            <w:bottom w:w="0" w:type="dxa"/>
            <w:right w:w="108" w:type="dxa"/>
          </w:tblCellMar>
        </w:tblPrEx>
        <w:tc>
          <w:tcPr>
            <w:tcW w:w="579" w:type="pct"/>
            <w:tcBorders>
              <w:top w:val="single" w:color="auto" w:sz="4" w:space="0"/>
              <w:left w:val="single" w:color="auto" w:sz="4" w:space="0"/>
              <w:bottom w:val="single" w:color="auto" w:sz="4" w:space="0"/>
              <w:right w:val="single" w:color="auto" w:sz="4" w:space="0"/>
            </w:tcBorders>
            <w:noWrap w:val="0"/>
            <w:vAlign w:val="center"/>
          </w:tcPr>
          <w:p w14:paraId="21FD2483">
            <w:pPr>
              <w:pStyle w:val="61"/>
              <w:bidi w:val="0"/>
              <w:jc w:val="center"/>
              <w:rPr>
                <w:rFonts w:hint="eastAsia"/>
                <w:color w:val="auto"/>
                <w:highlight w:val="none"/>
              </w:rPr>
            </w:pPr>
            <w:r>
              <w:rPr>
                <w:rFonts w:hint="eastAsia"/>
                <w:color w:val="auto"/>
                <w:highlight w:val="none"/>
              </w:rPr>
              <w:t>3</w:t>
            </w:r>
          </w:p>
        </w:tc>
        <w:tc>
          <w:tcPr>
            <w:tcW w:w="3260" w:type="pct"/>
            <w:tcBorders>
              <w:top w:val="single" w:color="auto" w:sz="4" w:space="0"/>
              <w:left w:val="single" w:color="auto" w:sz="4" w:space="0"/>
              <w:bottom w:val="single" w:color="auto" w:sz="4" w:space="0"/>
              <w:right w:val="single" w:color="auto" w:sz="4" w:space="0"/>
            </w:tcBorders>
            <w:noWrap w:val="0"/>
            <w:vAlign w:val="center"/>
          </w:tcPr>
          <w:p w14:paraId="768E42C3">
            <w:pPr>
              <w:pStyle w:val="61"/>
              <w:bidi w:val="0"/>
              <w:jc w:val="center"/>
              <w:rPr>
                <w:rFonts w:hint="eastAsia"/>
                <w:color w:val="auto"/>
                <w:highlight w:val="none"/>
              </w:rPr>
            </w:pPr>
            <w:r>
              <w:rPr>
                <w:rFonts w:hint="eastAsia"/>
                <w:color w:val="auto"/>
                <w:highlight w:val="none"/>
              </w:rPr>
              <w:t>气象信息处理和显控席位</w:t>
            </w:r>
          </w:p>
        </w:tc>
        <w:tc>
          <w:tcPr>
            <w:tcW w:w="579" w:type="pct"/>
            <w:tcBorders>
              <w:top w:val="single" w:color="auto" w:sz="4" w:space="0"/>
              <w:left w:val="single" w:color="auto" w:sz="4" w:space="0"/>
              <w:bottom w:val="single" w:color="auto" w:sz="4" w:space="0"/>
              <w:right w:val="single" w:color="auto" w:sz="4" w:space="0"/>
            </w:tcBorders>
            <w:noWrap w:val="0"/>
            <w:vAlign w:val="center"/>
          </w:tcPr>
          <w:p w14:paraId="6863C5D1">
            <w:pPr>
              <w:pStyle w:val="61"/>
              <w:bidi w:val="0"/>
              <w:jc w:val="center"/>
              <w:rPr>
                <w:rFonts w:hint="eastAsia"/>
                <w:color w:val="auto"/>
                <w:highlight w:val="none"/>
              </w:rPr>
            </w:pPr>
            <w:r>
              <w:rPr>
                <w:rFonts w:hint="eastAsia"/>
                <w:color w:val="auto"/>
                <w:highlight w:val="none"/>
              </w:rPr>
              <w:t>个</w:t>
            </w:r>
          </w:p>
        </w:tc>
        <w:tc>
          <w:tcPr>
            <w:tcW w:w="579" w:type="pct"/>
            <w:tcBorders>
              <w:top w:val="single" w:color="auto" w:sz="4" w:space="0"/>
              <w:left w:val="single" w:color="auto" w:sz="4" w:space="0"/>
              <w:bottom w:val="single" w:color="auto" w:sz="4" w:space="0"/>
              <w:right w:val="single" w:color="auto" w:sz="4" w:space="0"/>
            </w:tcBorders>
            <w:noWrap w:val="0"/>
            <w:vAlign w:val="center"/>
          </w:tcPr>
          <w:p w14:paraId="1FF14159">
            <w:pPr>
              <w:pStyle w:val="61"/>
              <w:bidi w:val="0"/>
              <w:jc w:val="center"/>
              <w:rPr>
                <w:rFonts w:hint="eastAsia"/>
                <w:color w:val="auto"/>
                <w:highlight w:val="none"/>
              </w:rPr>
            </w:pPr>
            <w:r>
              <w:rPr>
                <w:rFonts w:hint="eastAsia"/>
                <w:color w:val="auto"/>
                <w:highlight w:val="none"/>
              </w:rPr>
              <w:t>2</w:t>
            </w:r>
          </w:p>
        </w:tc>
      </w:tr>
      <w:tr w14:paraId="16768333">
        <w:tblPrEx>
          <w:tblCellMar>
            <w:top w:w="0" w:type="dxa"/>
            <w:left w:w="108" w:type="dxa"/>
            <w:bottom w:w="0" w:type="dxa"/>
            <w:right w:w="108" w:type="dxa"/>
          </w:tblCellMar>
        </w:tblPrEx>
        <w:tc>
          <w:tcPr>
            <w:tcW w:w="579" w:type="pct"/>
            <w:tcBorders>
              <w:top w:val="single" w:color="auto" w:sz="4" w:space="0"/>
              <w:left w:val="single" w:color="auto" w:sz="4" w:space="0"/>
              <w:bottom w:val="single" w:color="auto" w:sz="4" w:space="0"/>
              <w:right w:val="single" w:color="auto" w:sz="4" w:space="0"/>
            </w:tcBorders>
            <w:noWrap w:val="0"/>
            <w:vAlign w:val="center"/>
          </w:tcPr>
          <w:p w14:paraId="7E4AE6CE">
            <w:pPr>
              <w:pStyle w:val="61"/>
              <w:bidi w:val="0"/>
              <w:jc w:val="center"/>
              <w:rPr>
                <w:rFonts w:hint="eastAsia"/>
                <w:color w:val="auto"/>
                <w:highlight w:val="none"/>
              </w:rPr>
            </w:pPr>
            <w:r>
              <w:rPr>
                <w:rFonts w:hint="eastAsia"/>
                <w:color w:val="auto"/>
                <w:highlight w:val="none"/>
              </w:rPr>
              <w:t>4</w:t>
            </w:r>
          </w:p>
        </w:tc>
        <w:tc>
          <w:tcPr>
            <w:tcW w:w="3260" w:type="pct"/>
            <w:tcBorders>
              <w:top w:val="single" w:color="auto" w:sz="4" w:space="0"/>
              <w:left w:val="single" w:color="auto" w:sz="4" w:space="0"/>
              <w:bottom w:val="single" w:color="auto" w:sz="4" w:space="0"/>
              <w:right w:val="single" w:color="auto" w:sz="4" w:space="0"/>
            </w:tcBorders>
            <w:noWrap w:val="0"/>
            <w:vAlign w:val="center"/>
          </w:tcPr>
          <w:p w14:paraId="4F87EE11">
            <w:pPr>
              <w:pStyle w:val="61"/>
              <w:bidi w:val="0"/>
              <w:jc w:val="center"/>
              <w:rPr>
                <w:rFonts w:hint="eastAsia"/>
                <w:color w:val="auto"/>
                <w:highlight w:val="none"/>
              </w:rPr>
            </w:pPr>
            <w:r>
              <w:rPr>
                <w:rFonts w:hint="eastAsia"/>
                <w:color w:val="auto"/>
                <w:highlight w:val="none"/>
                <w:lang w:val="en-US" w:eastAsia="zh-CN"/>
              </w:rPr>
              <w:t>人影</w:t>
            </w:r>
            <w:r>
              <w:rPr>
                <w:rFonts w:hint="eastAsia"/>
                <w:color w:val="auto"/>
                <w:highlight w:val="none"/>
              </w:rPr>
              <w:t>决策支持数据接收处理分析平台</w:t>
            </w:r>
          </w:p>
        </w:tc>
        <w:tc>
          <w:tcPr>
            <w:tcW w:w="579" w:type="pct"/>
            <w:tcBorders>
              <w:top w:val="single" w:color="auto" w:sz="4" w:space="0"/>
              <w:left w:val="single" w:color="auto" w:sz="4" w:space="0"/>
              <w:bottom w:val="single" w:color="auto" w:sz="4" w:space="0"/>
              <w:right w:val="single" w:color="auto" w:sz="4" w:space="0"/>
            </w:tcBorders>
            <w:noWrap w:val="0"/>
            <w:vAlign w:val="center"/>
          </w:tcPr>
          <w:p w14:paraId="58650ADB">
            <w:pPr>
              <w:pStyle w:val="61"/>
              <w:bidi w:val="0"/>
              <w:jc w:val="center"/>
              <w:rPr>
                <w:rFonts w:hint="eastAsia"/>
                <w:color w:val="auto"/>
                <w:highlight w:val="none"/>
              </w:rPr>
            </w:pPr>
            <w:r>
              <w:rPr>
                <w:rFonts w:hint="eastAsia"/>
                <w:color w:val="auto"/>
                <w:highlight w:val="none"/>
              </w:rPr>
              <w:t>套</w:t>
            </w:r>
          </w:p>
        </w:tc>
        <w:tc>
          <w:tcPr>
            <w:tcW w:w="579" w:type="pct"/>
            <w:tcBorders>
              <w:top w:val="single" w:color="auto" w:sz="4" w:space="0"/>
              <w:left w:val="single" w:color="auto" w:sz="4" w:space="0"/>
              <w:bottom w:val="single" w:color="auto" w:sz="4" w:space="0"/>
              <w:right w:val="single" w:color="auto" w:sz="4" w:space="0"/>
            </w:tcBorders>
            <w:noWrap w:val="0"/>
            <w:vAlign w:val="center"/>
          </w:tcPr>
          <w:p w14:paraId="1ABF4896">
            <w:pPr>
              <w:pStyle w:val="61"/>
              <w:bidi w:val="0"/>
              <w:jc w:val="center"/>
              <w:rPr>
                <w:rFonts w:hint="eastAsia"/>
                <w:color w:val="auto"/>
                <w:highlight w:val="none"/>
              </w:rPr>
            </w:pPr>
            <w:r>
              <w:rPr>
                <w:rFonts w:hint="eastAsia"/>
                <w:color w:val="auto"/>
                <w:highlight w:val="none"/>
              </w:rPr>
              <w:t>2</w:t>
            </w:r>
          </w:p>
        </w:tc>
      </w:tr>
      <w:tr w14:paraId="56FF360A">
        <w:tblPrEx>
          <w:tblCellMar>
            <w:top w:w="0" w:type="dxa"/>
            <w:left w:w="108" w:type="dxa"/>
            <w:bottom w:w="0" w:type="dxa"/>
            <w:right w:w="108" w:type="dxa"/>
          </w:tblCellMar>
        </w:tblPrEx>
        <w:tc>
          <w:tcPr>
            <w:tcW w:w="3840" w:type="pct"/>
            <w:gridSpan w:val="2"/>
            <w:tcBorders>
              <w:top w:val="single" w:color="auto" w:sz="4" w:space="0"/>
              <w:left w:val="single" w:color="auto" w:sz="4" w:space="0"/>
              <w:bottom w:val="single" w:color="auto" w:sz="4" w:space="0"/>
              <w:right w:val="single" w:color="auto" w:sz="4" w:space="0"/>
            </w:tcBorders>
            <w:noWrap w:val="0"/>
            <w:vAlign w:val="center"/>
          </w:tcPr>
          <w:p w14:paraId="6201F11E">
            <w:pPr>
              <w:pStyle w:val="61"/>
              <w:bidi w:val="0"/>
              <w:jc w:val="center"/>
              <w:rPr>
                <w:rFonts w:hint="eastAsia"/>
                <w:color w:val="auto"/>
                <w:highlight w:val="none"/>
              </w:rPr>
            </w:pPr>
            <w:r>
              <w:rPr>
                <w:rFonts w:hint="eastAsia"/>
                <w:color w:val="auto"/>
                <w:highlight w:val="none"/>
              </w:rPr>
              <w:t>作业模组</w:t>
            </w:r>
          </w:p>
        </w:tc>
        <w:tc>
          <w:tcPr>
            <w:tcW w:w="579" w:type="pct"/>
            <w:tcBorders>
              <w:top w:val="single" w:color="auto" w:sz="4" w:space="0"/>
              <w:left w:val="single" w:color="auto" w:sz="4" w:space="0"/>
              <w:bottom w:val="single" w:color="auto" w:sz="4" w:space="0"/>
              <w:right w:val="single" w:color="auto" w:sz="4" w:space="0"/>
            </w:tcBorders>
            <w:noWrap w:val="0"/>
            <w:vAlign w:val="center"/>
          </w:tcPr>
          <w:p w14:paraId="7A894191">
            <w:pPr>
              <w:pStyle w:val="61"/>
              <w:bidi w:val="0"/>
              <w:jc w:val="center"/>
              <w:rPr>
                <w:rFonts w:hint="eastAsia"/>
                <w:color w:val="auto"/>
                <w:highlight w:val="none"/>
              </w:rPr>
            </w:pPr>
            <w:r>
              <w:rPr>
                <w:rFonts w:hint="eastAsia"/>
                <w:color w:val="auto"/>
                <w:highlight w:val="none"/>
              </w:rPr>
              <w:t>套</w:t>
            </w:r>
          </w:p>
        </w:tc>
        <w:tc>
          <w:tcPr>
            <w:tcW w:w="579" w:type="pct"/>
            <w:tcBorders>
              <w:top w:val="single" w:color="auto" w:sz="4" w:space="0"/>
              <w:left w:val="single" w:color="auto" w:sz="4" w:space="0"/>
              <w:bottom w:val="single" w:color="auto" w:sz="4" w:space="0"/>
              <w:right w:val="single" w:color="auto" w:sz="4" w:space="0"/>
            </w:tcBorders>
            <w:noWrap w:val="0"/>
            <w:vAlign w:val="center"/>
          </w:tcPr>
          <w:p w14:paraId="5CBB280B">
            <w:pPr>
              <w:pStyle w:val="61"/>
              <w:bidi w:val="0"/>
              <w:jc w:val="center"/>
              <w:rPr>
                <w:rFonts w:hint="eastAsia"/>
                <w:color w:val="auto"/>
                <w:highlight w:val="none"/>
              </w:rPr>
            </w:pPr>
            <w:r>
              <w:rPr>
                <w:rFonts w:hint="eastAsia"/>
                <w:color w:val="auto"/>
                <w:highlight w:val="none"/>
              </w:rPr>
              <w:t>2</w:t>
            </w:r>
          </w:p>
        </w:tc>
      </w:tr>
      <w:tr w14:paraId="5B6C8DED">
        <w:tblPrEx>
          <w:tblCellMar>
            <w:top w:w="0" w:type="dxa"/>
            <w:left w:w="108" w:type="dxa"/>
            <w:bottom w:w="0" w:type="dxa"/>
            <w:right w:w="108" w:type="dxa"/>
          </w:tblCellMar>
        </w:tblPrEx>
        <w:tc>
          <w:tcPr>
            <w:tcW w:w="579" w:type="pct"/>
            <w:tcBorders>
              <w:top w:val="single" w:color="auto" w:sz="4" w:space="0"/>
              <w:left w:val="single" w:color="auto" w:sz="4" w:space="0"/>
              <w:bottom w:val="single" w:color="auto" w:sz="4" w:space="0"/>
              <w:right w:val="single" w:color="auto" w:sz="4" w:space="0"/>
            </w:tcBorders>
            <w:noWrap w:val="0"/>
            <w:vAlign w:val="center"/>
          </w:tcPr>
          <w:p w14:paraId="1DF45249">
            <w:pPr>
              <w:pStyle w:val="61"/>
              <w:bidi w:val="0"/>
              <w:jc w:val="center"/>
              <w:rPr>
                <w:rFonts w:hint="eastAsia"/>
                <w:color w:val="auto"/>
                <w:highlight w:val="none"/>
              </w:rPr>
            </w:pPr>
            <w:r>
              <w:rPr>
                <w:rFonts w:hint="eastAsia"/>
                <w:color w:val="auto"/>
                <w:highlight w:val="none"/>
              </w:rPr>
              <w:t>1</w:t>
            </w:r>
          </w:p>
        </w:tc>
        <w:tc>
          <w:tcPr>
            <w:tcW w:w="3260" w:type="pct"/>
            <w:tcBorders>
              <w:top w:val="single" w:color="auto" w:sz="4" w:space="0"/>
              <w:left w:val="single" w:color="auto" w:sz="4" w:space="0"/>
              <w:bottom w:val="single" w:color="auto" w:sz="4" w:space="0"/>
              <w:right w:val="single" w:color="auto" w:sz="4" w:space="0"/>
            </w:tcBorders>
            <w:noWrap w:val="0"/>
            <w:vAlign w:val="center"/>
          </w:tcPr>
          <w:p w14:paraId="08C8296E">
            <w:pPr>
              <w:pStyle w:val="61"/>
              <w:bidi w:val="0"/>
              <w:jc w:val="center"/>
              <w:rPr>
                <w:rFonts w:hint="eastAsia"/>
                <w:color w:val="auto"/>
                <w:highlight w:val="none"/>
              </w:rPr>
            </w:pPr>
            <w:r>
              <w:rPr>
                <w:rFonts w:hint="eastAsia"/>
                <w:color w:val="auto"/>
                <w:highlight w:val="none"/>
              </w:rPr>
              <w:t>移动式火箭发射装置</w:t>
            </w:r>
          </w:p>
        </w:tc>
        <w:tc>
          <w:tcPr>
            <w:tcW w:w="579" w:type="pct"/>
            <w:tcBorders>
              <w:top w:val="single" w:color="auto" w:sz="4" w:space="0"/>
              <w:left w:val="single" w:color="auto" w:sz="4" w:space="0"/>
              <w:bottom w:val="single" w:color="auto" w:sz="4" w:space="0"/>
              <w:right w:val="single" w:color="auto" w:sz="4" w:space="0"/>
            </w:tcBorders>
            <w:noWrap w:val="0"/>
            <w:vAlign w:val="center"/>
          </w:tcPr>
          <w:p w14:paraId="4680C78D">
            <w:pPr>
              <w:pStyle w:val="61"/>
              <w:bidi w:val="0"/>
              <w:jc w:val="center"/>
              <w:rPr>
                <w:rFonts w:hint="eastAsia"/>
                <w:color w:val="auto"/>
                <w:highlight w:val="none"/>
              </w:rPr>
            </w:pPr>
            <w:r>
              <w:rPr>
                <w:rFonts w:hint="eastAsia"/>
                <w:color w:val="auto"/>
                <w:highlight w:val="none"/>
              </w:rPr>
              <w:t>部</w:t>
            </w:r>
          </w:p>
        </w:tc>
        <w:tc>
          <w:tcPr>
            <w:tcW w:w="579" w:type="pct"/>
            <w:tcBorders>
              <w:top w:val="single" w:color="auto" w:sz="4" w:space="0"/>
              <w:left w:val="single" w:color="auto" w:sz="4" w:space="0"/>
              <w:bottom w:val="single" w:color="auto" w:sz="4" w:space="0"/>
              <w:right w:val="single" w:color="auto" w:sz="4" w:space="0"/>
            </w:tcBorders>
            <w:noWrap w:val="0"/>
            <w:vAlign w:val="center"/>
          </w:tcPr>
          <w:p w14:paraId="7B51116A">
            <w:pPr>
              <w:pStyle w:val="61"/>
              <w:bidi w:val="0"/>
              <w:jc w:val="center"/>
              <w:rPr>
                <w:rFonts w:hint="eastAsia"/>
                <w:color w:val="auto"/>
                <w:highlight w:val="none"/>
              </w:rPr>
            </w:pPr>
            <w:r>
              <w:rPr>
                <w:rFonts w:hint="eastAsia"/>
                <w:color w:val="auto"/>
                <w:highlight w:val="none"/>
              </w:rPr>
              <w:t>6</w:t>
            </w:r>
          </w:p>
        </w:tc>
      </w:tr>
      <w:tr w14:paraId="3BE239E4">
        <w:tblPrEx>
          <w:tblCellMar>
            <w:top w:w="0" w:type="dxa"/>
            <w:left w:w="108" w:type="dxa"/>
            <w:bottom w:w="0" w:type="dxa"/>
            <w:right w:w="108" w:type="dxa"/>
          </w:tblCellMar>
        </w:tblPrEx>
        <w:tc>
          <w:tcPr>
            <w:tcW w:w="579" w:type="pct"/>
            <w:tcBorders>
              <w:top w:val="single" w:color="auto" w:sz="4" w:space="0"/>
              <w:left w:val="single" w:color="auto" w:sz="4" w:space="0"/>
              <w:bottom w:val="single" w:color="auto" w:sz="4" w:space="0"/>
              <w:right w:val="single" w:color="auto" w:sz="4" w:space="0"/>
            </w:tcBorders>
            <w:noWrap w:val="0"/>
            <w:vAlign w:val="center"/>
          </w:tcPr>
          <w:p w14:paraId="187E0D79">
            <w:pPr>
              <w:pStyle w:val="61"/>
              <w:bidi w:val="0"/>
              <w:jc w:val="center"/>
              <w:rPr>
                <w:rFonts w:hint="eastAsia"/>
                <w:color w:val="auto"/>
                <w:highlight w:val="none"/>
              </w:rPr>
            </w:pPr>
            <w:r>
              <w:rPr>
                <w:rFonts w:hint="eastAsia"/>
                <w:color w:val="auto"/>
                <w:highlight w:val="none"/>
              </w:rPr>
              <w:t>2</w:t>
            </w:r>
          </w:p>
        </w:tc>
        <w:tc>
          <w:tcPr>
            <w:tcW w:w="3260" w:type="pct"/>
            <w:tcBorders>
              <w:top w:val="single" w:color="auto" w:sz="4" w:space="0"/>
              <w:left w:val="single" w:color="auto" w:sz="4" w:space="0"/>
              <w:bottom w:val="single" w:color="auto" w:sz="4" w:space="0"/>
              <w:right w:val="single" w:color="auto" w:sz="4" w:space="0"/>
            </w:tcBorders>
            <w:noWrap w:val="0"/>
            <w:vAlign w:val="center"/>
          </w:tcPr>
          <w:p w14:paraId="69F85FE6">
            <w:pPr>
              <w:pStyle w:val="61"/>
              <w:bidi w:val="0"/>
              <w:jc w:val="center"/>
              <w:rPr>
                <w:rFonts w:hint="eastAsia"/>
                <w:color w:val="auto"/>
                <w:highlight w:val="none"/>
              </w:rPr>
            </w:pPr>
            <w:r>
              <w:rPr>
                <w:rFonts w:hint="eastAsia"/>
                <w:color w:val="auto"/>
                <w:highlight w:val="none"/>
              </w:rPr>
              <w:t>无人机作业单元</w:t>
            </w:r>
          </w:p>
        </w:tc>
        <w:tc>
          <w:tcPr>
            <w:tcW w:w="579" w:type="pct"/>
            <w:tcBorders>
              <w:top w:val="single" w:color="auto" w:sz="4" w:space="0"/>
              <w:left w:val="single" w:color="auto" w:sz="4" w:space="0"/>
              <w:bottom w:val="single" w:color="auto" w:sz="4" w:space="0"/>
              <w:right w:val="single" w:color="auto" w:sz="4" w:space="0"/>
            </w:tcBorders>
            <w:noWrap w:val="0"/>
            <w:vAlign w:val="center"/>
          </w:tcPr>
          <w:p w14:paraId="13172BAA">
            <w:pPr>
              <w:pStyle w:val="61"/>
              <w:bidi w:val="0"/>
              <w:jc w:val="center"/>
              <w:rPr>
                <w:rFonts w:hint="eastAsia"/>
                <w:color w:val="auto"/>
                <w:highlight w:val="none"/>
              </w:rPr>
            </w:pPr>
            <w:r>
              <w:rPr>
                <w:rFonts w:hint="eastAsia"/>
                <w:color w:val="auto"/>
                <w:highlight w:val="none"/>
              </w:rPr>
              <w:t>架</w:t>
            </w:r>
          </w:p>
        </w:tc>
        <w:tc>
          <w:tcPr>
            <w:tcW w:w="579" w:type="pct"/>
            <w:tcBorders>
              <w:top w:val="single" w:color="auto" w:sz="4" w:space="0"/>
              <w:left w:val="single" w:color="auto" w:sz="4" w:space="0"/>
              <w:bottom w:val="single" w:color="auto" w:sz="4" w:space="0"/>
              <w:right w:val="single" w:color="auto" w:sz="4" w:space="0"/>
            </w:tcBorders>
            <w:noWrap w:val="0"/>
            <w:vAlign w:val="center"/>
          </w:tcPr>
          <w:p w14:paraId="4B936CF3">
            <w:pPr>
              <w:pStyle w:val="61"/>
              <w:bidi w:val="0"/>
              <w:jc w:val="center"/>
              <w:rPr>
                <w:rFonts w:hint="eastAsia"/>
                <w:color w:val="auto"/>
                <w:highlight w:val="none"/>
              </w:rPr>
            </w:pPr>
            <w:r>
              <w:rPr>
                <w:rFonts w:hint="eastAsia"/>
                <w:color w:val="auto"/>
                <w:highlight w:val="none"/>
              </w:rPr>
              <w:t>2</w:t>
            </w:r>
          </w:p>
        </w:tc>
      </w:tr>
      <w:tr w14:paraId="582A912D">
        <w:tblPrEx>
          <w:tblCellMar>
            <w:top w:w="0" w:type="dxa"/>
            <w:left w:w="108" w:type="dxa"/>
            <w:bottom w:w="0" w:type="dxa"/>
            <w:right w:w="108" w:type="dxa"/>
          </w:tblCellMar>
        </w:tblPrEx>
        <w:tc>
          <w:tcPr>
            <w:tcW w:w="579" w:type="pct"/>
            <w:tcBorders>
              <w:top w:val="single" w:color="auto" w:sz="4" w:space="0"/>
              <w:left w:val="single" w:color="auto" w:sz="4" w:space="0"/>
              <w:bottom w:val="single" w:color="auto" w:sz="4" w:space="0"/>
              <w:right w:val="single" w:color="auto" w:sz="4" w:space="0"/>
            </w:tcBorders>
            <w:noWrap w:val="0"/>
            <w:vAlign w:val="center"/>
          </w:tcPr>
          <w:p w14:paraId="7DE2AB46">
            <w:pPr>
              <w:pStyle w:val="61"/>
              <w:bidi w:val="0"/>
              <w:jc w:val="center"/>
              <w:rPr>
                <w:rFonts w:hint="eastAsia"/>
                <w:color w:val="auto"/>
                <w:highlight w:val="none"/>
              </w:rPr>
            </w:pPr>
            <w:r>
              <w:rPr>
                <w:rFonts w:hint="eastAsia"/>
                <w:color w:val="auto"/>
                <w:highlight w:val="none"/>
              </w:rPr>
              <w:t>3</w:t>
            </w:r>
          </w:p>
        </w:tc>
        <w:tc>
          <w:tcPr>
            <w:tcW w:w="3260" w:type="pct"/>
            <w:tcBorders>
              <w:top w:val="single" w:color="auto" w:sz="4" w:space="0"/>
              <w:left w:val="single" w:color="auto" w:sz="4" w:space="0"/>
              <w:bottom w:val="single" w:color="auto" w:sz="4" w:space="0"/>
              <w:right w:val="single" w:color="auto" w:sz="4" w:space="0"/>
            </w:tcBorders>
            <w:noWrap w:val="0"/>
            <w:vAlign w:val="center"/>
          </w:tcPr>
          <w:p w14:paraId="3903A495">
            <w:pPr>
              <w:pStyle w:val="61"/>
              <w:bidi w:val="0"/>
              <w:jc w:val="center"/>
              <w:rPr>
                <w:rFonts w:hint="eastAsia"/>
                <w:color w:val="auto"/>
                <w:highlight w:val="none"/>
              </w:rPr>
            </w:pPr>
            <w:r>
              <w:rPr>
                <w:rFonts w:hint="eastAsia"/>
                <w:color w:val="auto"/>
                <w:highlight w:val="none"/>
              </w:rPr>
              <w:t>无人机探测设备</w:t>
            </w:r>
          </w:p>
        </w:tc>
        <w:tc>
          <w:tcPr>
            <w:tcW w:w="579" w:type="pct"/>
            <w:tcBorders>
              <w:top w:val="single" w:color="auto" w:sz="4" w:space="0"/>
              <w:left w:val="single" w:color="auto" w:sz="4" w:space="0"/>
              <w:bottom w:val="single" w:color="auto" w:sz="4" w:space="0"/>
              <w:right w:val="single" w:color="auto" w:sz="4" w:space="0"/>
            </w:tcBorders>
            <w:noWrap w:val="0"/>
            <w:vAlign w:val="center"/>
          </w:tcPr>
          <w:p w14:paraId="3B5737D4">
            <w:pPr>
              <w:pStyle w:val="61"/>
              <w:bidi w:val="0"/>
              <w:jc w:val="center"/>
              <w:rPr>
                <w:rFonts w:hint="eastAsia"/>
                <w:color w:val="auto"/>
                <w:highlight w:val="none"/>
              </w:rPr>
            </w:pPr>
            <w:r>
              <w:rPr>
                <w:rFonts w:hint="eastAsia"/>
                <w:color w:val="auto"/>
                <w:highlight w:val="none"/>
              </w:rPr>
              <w:t>套</w:t>
            </w:r>
          </w:p>
        </w:tc>
        <w:tc>
          <w:tcPr>
            <w:tcW w:w="579" w:type="pct"/>
            <w:tcBorders>
              <w:top w:val="single" w:color="auto" w:sz="4" w:space="0"/>
              <w:left w:val="single" w:color="auto" w:sz="4" w:space="0"/>
              <w:bottom w:val="single" w:color="auto" w:sz="4" w:space="0"/>
              <w:right w:val="single" w:color="auto" w:sz="4" w:space="0"/>
            </w:tcBorders>
            <w:noWrap w:val="0"/>
            <w:vAlign w:val="center"/>
          </w:tcPr>
          <w:p w14:paraId="6CC9533C">
            <w:pPr>
              <w:pStyle w:val="61"/>
              <w:bidi w:val="0"/>
              <w:jc w:val="center"/>
              <w:rPr>
                <w:rFonts w:hint="eastAsia"/>
                <w:color w:val="auto"/>
                <w:highlight w:val="none"/>
              </w:rPr>
            </w:pPr>
            <w:r>
              <w:rPr>
                <w:rFonts w:hint="eastAsia"/>
                <w:color w:val="auto"/>
                <w:highlight w:val="none"/>
              </w:rPr>
              <w:t>2</w:t>
            </w:r>
          </w:p>
        </w:tc>
      </w:tr>
      <w:tr w14:paraId="3B16876F">
        <w:tblPrEx>
          <w:tblCellMar>
            <w:top w:w="0" w:type="dxa"/>
            <w:left w:w="108" w:type="dxa"/>
            <w:bottom w:w="0" w:type="dxa"/>
            <w:right w:w="108" w:type="dxa"/>
          </w:tblCellMar>
        </w:tblPrEx>
        <w:tc>
          <w:tcPr>
            <w:tcW w:w="579" w:type="pct"/>
            <w:tcBorders>
              <w:top w:val="single" w:color="auto" w:sz="4" w:space="0"/>
              <w:left w:val="single" w:color="auto" w:sz="4" w:space="0"/>
              <w:bottom w:val="single" w:color="auto" w:sz="4" w:space="0"/>
              <w:right w:val="single" w:color="auto" w:sz="4" w:space="0"/>
            </w:tcBorders>
            <w:noWrap w:val="0"/>
            <w:vAlign w:val="center"/>
          </w:tcPr>
          <w:p w14:paraId="54759D14">
            <w:pPr>
              <w:pStyle w:val="61"/>
              <w:bidi w:val="0"/>
              <w:jc w:val="center"/>
              <w:rPr>
                <w:rFonts w:hint="eastAsia"/>
                <w:color w:val="auto"/>
                <w:highlight w:val="none"/>
              </w:rPr>
            </w:pPr>
            <w:r>
              <w:rPr>
                <w:rFonts w:hint="eastAsia"/>
                <w:color w:val="auto"/>
                <w:highlight w:val="none"/>
              </w:rPr>
              <w:t>4</w:t>
            </w:r>
          </w:p>
        </w:tc>
        <w:tc>
          <w:tcPr>
            <w:tcW w:w="3260" w:type="pct"/>
            <w:tcBorders>
              <w:top w:val="single" w:color="auto" w:sz="4" w:space="0"/>
              <w:left w:val="single" w:color="auto" w:sz="4" w:space="0"/>
              <w:bottom w:val="single" w:color="auto" w:sz="4" w:space="0"/>
              <w:right w:val="single" w:color="auto" w:sz="4" w:space="0"/>
            </w:tcBorders>
            <w:noWrap w:val="0"/>
            <w:vAlign w:val="center"/>
          </w:tcPr>
          <w:p w14:paraId="6049C678">
            <w:pPr>
              <w:pStyle w:val="61"/>
              <w:bidi w:val="0"/>
              <w:jc w:val="center"/>
              <w:rPr>
                <w:rFonts w:hint="eastAsia"/>
                <w:color w:val="auto"/>
                <w:highlight w:val="none"/>
              </w:rPr>
            </w:pPr>
            <w:r>
              <w:rPr>
                <w:rFonts w:hint="eastAsia"/>
                <w:color w:val="auto"/>
                <w:highlight w:val="none"/>
              </w:rPr>
              <w:t>无线安全锁定发控器</w:t>
            </w:r>
          </w:p>
        </w:tc>
        <w:tc>
          <w:tcPr>
            <w:tcW w:w="579" w:type="pct"/>
            <w:tcBorders>
              <w:top w:val="single" w:color="auto" w:sz="4" w:space="0"/>
              <w:left w:val="single" w:color="auto" w:sz="4" w:space="0"/>
              <w:bottom w:val="single" w:color="auto" w:sz="4" w:space="0"/>
              <w:right w:val="single" w:color="auto" w:sz="4" w:space="0"/>
            </w:tcBorders>
            <w:noWrap w:val="0"/>
            <w:vAlign w:val="center"/>
          </w:tcPr>
          <w:p w14:paraId="326B0586">
            <w:pPr>
              <w:pStyle w:val="61"/>
              <w:bidi w:val="0"/>
              <w:jc w:val="center"/>
              <w:rPr>
                <w:rFonts w:hint="eastAsia"/>
                <w:color w:val="auto"/>
                <w:highlight w:val="none"/>
              </w:rPr>
            </w:pPr>
            <w:r>
              <w:rPr>
                <w:rFonts w:hint="eastAsia"/>
                <w:color w:val="auto"/>
                <w:highlight w:val="none"/>
              </w:rPr>
              <w:t>个</w:t>
            </w:r>
          </w:p>
        </w:tc>
        <w:tc>
          <w:tcPr>
            <w:tcW w:w="579" w:type="pct"/>
            <w:tcBorders>
              <w:top w:val="single" w:color="auto" w:sz="4" w:space="0"/>
              <w:left w:val="single" w:color="auto" w:sz="4" w:space="0"/>
              <w:bottom w:val="single" w:color="auto" w:sz="4" w:space="0"/>
              <w:right w:val="single" w:color="auto" w:sz="4" w:space="0"/>
            </w:tcBorders>
            <w:noWrap w:val="0"/>
            <w:vAlign w:val="center"/>
          </w:tcPr>
          <w:p w14:paraId="67C56FFC">
            <w:pPr>
              <w:pStyle w:val="61"/>
              <w:bidi w:val="0"/>
              <w:jc w:val="center"/>
              <w:rPr>
                <w:rFonts w:hint="eastAsia"/>
                <w:color w:val="auto"/>
                <w:highlight w:val="none"/>
              </w:rPr>
            </w:pPr>
            <w:r>
              <w:rPr>
                <w:rFonts w:hint="eastAsia"/>
                <w:color w:val="auto"/>
                <w:highlight w:val="none"/>
              </w:rPr>
              <w:t>6</w:t>
            </w:r>
          </w:p>
        </w:tc>
      </w:tr>
      <w:tr w14:paraId="3661461E">
        <w:tblPrEx>
          <w:tblCellMar>
            <w:top w:w="0" w:type="dxa"/>
            <w:left w:w="108" w:type="dxa"/>
            <w:bottom w:w="0" w:type="dxa"/>
            <w:right w:w="108" w:type="dxa"/>
          </w:tblCellMar>
        </w:tblPrEx>
        <w:tc>
          <w:tcPr>
            <w:tcW w:w="579" w:type="pct"/>
            <w:tcBorders>
              <w:top w:val="single" w:color="auto" w:sz="4" w:space="0"/>
              <w:left w:val="single" w:color="auto" w:sz="4" w:space="0"/>
              <w:bottom w:val="single" w:color="auto" w:sz="4" w:space="0"/>
              <w:right w:val="single" w:color="auto" w:sz="4" w:space="0"/>
            </w:tcBorders>
            <w:noWrap w:val="0"/>
            <w:vAlign w:val="center"/>
          </w:tcPr>
          <w:p w14:paraId="0B693C13">
            <w:pPr>
              <w:pStyle w:val="61"/>
              <w:bidi w:val="0"/>
              <w:jc w:val="center"/>
              <w:rPr>
                <w:rFonts w:hint="eastAsia"/>
                <w:color w:val="auto"/>
                <w:highlight w:val="none"/>
              </w:rPr>
            </w:pPr>
            <w:r>
              <w:rPr>
                <w:rFonts w:hint="eastAsia"/>
                <w:color w:val="auto"/>
                <w:highlight w:val="none"/>
              </w:rPr>
              <w:t>5</w:t>
            </w:r>
          </w:p>
        </w:tc>
        <w:tc>
          <w:tcPr>
            <w:tcW w:w="3260" w:type="pct"/>
            <w:tcBorders>
              <w:top w:val="single" w:color="auto" w:sz="4" w:space="0"/>
              <w:left w:val="single" w:color="auto" w:sz="4" w:space="0"/>
              <w:bottom w:val="single" w:color="auto" w:sz="4" w:space="0"/>
              <w:right w:val="single" w:color="auto" w:sz="4" w:space="0"/>
            </w:tcBorders>
            <w:noWrap w:val="0"/>
            <w:vAlign w:val="center"/>
          </w:tcPr>
          <w:p w14:paraId="1D689D23">
            <w:pPr>
              <w:pStyle w:val="61"/>
              <w:bidi w:val="0"/>
              <w:jc w:val="center"/>
              <w:rPr>
                <w:rFonts w:hint="eastAsia"/>
                <w:color w:val="auto"/>
                <w:highlight w:val="none"/>
              </w:rPr>
            </w:pPr>
            <w:r>
              <w:rPr>
                <w:rFonts w:hint="eastAsia"/>
                <w:color w:val="auto"/>
                <w:highlight w:val="none"/>
              </w:rPr>
              <w:t>液压转运平台</w:t>
            </w:r>
          </w:p>
        </w:tc>
        <w:tc>
          <w:tcPr>
            <w:tcW w:w="579" w:type="pct"/>
            <w:tcBorders>
              <w:top w:val="single" w:color="auto" w:sz="4" w:space="0"/>
              <w:left w:val="single" w:color="auto" w:sz="4" w:space="0"/>
              <w:bottom w:val="single" w:color="auto" w:sz="4" w:space="0"/>
              <w:right w:val="single" w:color="auto" w:sz="4" w:space="0"/>
            </w:tcBorders>
            <w:noWrap w:val="0"/>
            <w:vAlign w:val="center"/>
          </w:tcPr>
          <w:p w14:paraId="6DC63784">
            <w:pPr>
              <w:pStyle w:val="61"/>
              <w:bidi w:val="0"/>
              <w:jc w:val="center"/>
              <w:rPr>
                <w:rFonts w:hint="eastAsia"/>
                <w:color w:val="auto"/>
                <w:highlight w:val="none"/>
              </w:rPr>
            </w:pPr>
            <w:r>
              <w:rPr>
                <w:rFonts w:hint="eastAsia"/>
                <w:color w:val="auto"/>
                <w:highlight w:val="none"/>
              </w:rPr>
              <w:t>个</w:t>
            </w:r>
          </w:p>
        </w:tc>
        <w:tc>
          <w:tcPr>
            <w:tcW w:w="579" w:type="pct"/>
            <w:tcBorders>
              <w:top w:val="single" w:color="auto" w:sz="4" w:space="0"/>
              <w:left w:val="single" w:color="auto" w:sz="4" w:space="0"/>
              <w:bottom w:val="single" w:color="auto" w:sz="4" w:space="0"/>
              <w:right w:val="single" w:color="auto" w:sz="4" w:space="0"/>
            </w:tcBorders>
            <w:noWrap w:val="0"/>
            <w:vAlign w:val="center"/>
          </w:tcPr>
          <w:p w14:paraId="585D57A2">
            <w:pPr>
              <w:pStyle w:val="61"/>
              <w:bidi w:val="0"/>
              <w:jc w:val="center"/>
              <w:rPr>
                <w:rFonts w:hint="eastAsia"/>
                <w:color w:val="auto"/>
                <w:highlight w:val="none"/>
              </w:rPr>
            </w:pPr>
            <w:r>
              <w:rPr>
                <w:rFonts w:hint="eastAsia"/>
                <w:color w:val="auto"/>
                <w:highlight w:val="none"/>
              </w:rPr>
              <w:t>6</w:t>
            </w:r>
          </w:p>
        </w:tc>
      </w:tr>
      <w:tr w14:paraId="2EF3C5C3">
        <w:tblPrEx>
          <w:tblCellMar>
            <w:top w:w="0" w:type="dxa"/>
            <w:left w:w="108" w:type="dxa"/>
            <w:bottom w:w="0" w:type="dxa"/>
            <w:right w:w="108" w:type="dxa"/>
          </w:tblCellMar>
        </w:tblPrEx>
        <w:tc>
          <w:tcPr>
            <w:tcW w:w="579" w:type="pct"/>
            <w:tcBorders>
              <w:top w:val="single" w:color="auto" w:sz="4" w:space="0"/>
              <w:left w:val="single" w:color="auto" w:sz="4" w:space="0"/>
              <w:bottom w:val="single" w:color="auto" w:sz="4" w:space="0"/>
              <w:right w:val="single" w:color="auto" w:sz="4" w:space="0"/>
            </w:tcBorders>
            <w:noWrap w:val="0"/>
            <w:vAlign w:val="center"/>
          </w:tcPr>
          <w:p w14:paraId="73261A15">
            <w:pPr>
              <w:pStyle w:val="61"/>
              <w:bidi w:val="0"/>
              <w:jc w:val="center"/>
              <w:rPr>
                <w:rFonts w:hint="eastAsia"/>
                <w:color w:val="auto"/>
                <w:highlight w:val="none"/>
              </w:rPr>
            </w:pPr>
            <w:r>
              <w:rPr>
                <w:rFonts w:hint="eastAsia"/>
                <w:color w:val="auto"/>
                <w:highlight w:val="none"/>
              </w:rPr>
              <w:t>6</w:t>
            </w:r>
          </w:p>
        </w:tc>
        <w:tc>
          <w:tcPr>
            <w:tcW w:w="3260" w:type="pct"/>
            <w:tcBorders>
              <w:top w:val="single" w:color="auto" w:sz="4" w:space="0"/>
              <w:left w:val="single" w:color="auto" w:sz="4" w:space="0"/>
              <w:bottom w:val="single" w:color="auto" w:sz="4" w:space="0"/>
              <w:right w:val="single" w:color="auto" w:sz="4" w:space="0"/>
            </w:tcBorders>
            <w:noWrap w:val="0"/>
            <w:vAlign w:val="center"/>
          </w:tcPr>
          <w:p w14:paraId="3CD35146">
            <w:pPr>
              <w:pStyle w:val="61"/>
              <w:bidi w:val="0"/>
              <w:jc w:val="center"/>
              <w:rPr>
                <w:rFonts w:hint="eastAsia"/>
                <w:color w:val="auto"/>
                <w:highlight w:val="none"/>
              </w:rPr>
            </w:pPr>
            <w:r>
              <w:rPr>
                <w:rFonts w:hint="eastAsia"/>
                <w:color w:val="auto"/>
                <w:highlight w:val="none"/>
              </w:rPr>
              <w:t>弹药临时储运箱</w:t>
            </w:r>
          </w:p>
        </w:tc>
        <w:tc>
          <w:tcPr>
            <w:tcW w:w="579" w:type="pct"/>
            <w:tcBorders>
              <w:top w:val="single" w:color="auto" w:sz="4" w:space="0"/>
              <w:left w:val="single" w:color="auto" w:sz="4" w:space="0"/>
              <w:bottom w:val="single" w:color="auto" w:sz="4" w:space="0"/>
              <w:right w:val="single" w:color="auto" w:sz="4" w:space="0"/>
            </w:tcBorders>
            <w:noWrap w:val="0"/>
            <w:vAlign w:val="center"/>
          </w:tcPr>
          <w:p w14:paraId="2ED5D9AA">
            <w:pPr>
              <w:pStyle w:val="61"/>
              <w:bidi w:val="0"/>
              <w:jc w:val="center"/>
              <w:rPr>
                <w:rFonts w:hint="eastAsia"/>
                <w:color w:val="auto"/>
                <w:highlight w:val="none"/>
              </w:rPr>
            </w:pPr>
            <w:r>
              <w:rPr>
                <w:rFonts w:hint="eastAsia"/>
                <w:color w:val="auto"/>
                <w:highlight w:val="none"/>
              </w:rPr>
              <w:t>个</w:t>
            </w:r>
          </w:p>
        </w:tc>
        <w:tc>
          <w:tcPr>
            <w:tcW w:w="579" w:type="pct"/>
            <w:tcBorders>
              <w:top w:val="single" w:color="auto" w:sz="4" w:space="0"/>
              <w:left w:val="single" w:color="auto" w:sz="4" w:space="0"/>
              <w:bottom w:val="single" w:color="auto" w:sz="4" w:space="0"/>
              <w:right w:val="single" w:color="auto" w:sz="4" w:space="0"/>
            </w:tcBorders>
            <w:noWrap w:val="0"/>
            <w:vAlign w:val="center"/>
          </w:tcPr>
          <w:p w14:paraId="1097F9B1">
            <w:pPr>
              <w:pStyle w:val="61"/>
              <w:bidi w:val="0"/>
              <w:jc w:val="center"/>
              <w:rPr>
                <w:rFonts w:hint="eastAsia"/>
                <w:color w:val="auto"/>
                <w:highlight w:val="none"/>
              </w:rPr>
            </w:pPr>
            <w:r>
              <w:rPr>
                <w:rFonts w:hint="eastAsia"/>
                <w:color w:val="auto"/>
                <w:highlight w:val="none"/>
              </w:rPr>
              <w:t>6</w:t>
            </w:r>
          </w:p>
        </w:tc>
      </w:tr>
      <w:tr w14:paraId="0BD9AF0C">
        <w:tblPrEx>
          <w:tblCellMar>
            <w:top w:w="0" w:type="dxa"/>
            <w:left w:w="108" w:type="dxa"/>
            <w:bottom w:w="0" w:type="dxa"/>
            <w:right w:w="108" w:type="dxa"/>
          </w:tblCellMar>
        </w:tblPrEx>
        <w:tc>
          <w:tcPr>
            <w:tcW w:w="579" w:type="pct"/>
            <w:tcBorders>
              <w:top w:val="single" w:color="auto" w:sz="4" w:space="0"/>
              <w:left w:val="single" w:color="auto" w:sz="4" w:space="0"/>
              <w:bottom w:val="single" w:color="auto" w:sz="4" w:space="0"/>
              <w:right w:val="single" w:color="auto" w:sz="4" w:space="0"/>
            </w:tcBorders>
            <w:noWrap w:val="0"/>
            <w:vAlign w:val="center"/>
          </w:tcPr>
          <w:p w14:paraId="535048FA">
            <w:pPr>
              <w:pStyle w:val="61"/>
              <w:bidi w:val="0"/>
              <w:jc w:val="center"/>
              <w:rPr>
                <w:rFonts w:hint="eastAsia"/>
                <w:color w:val="auto"/>
                <w:highlight w:val="none"/>
              </w:rPr>
            </w:pPr>
            <w:r>
              <w:rPr>
                <w:rFonts w:hint="eastAsia"/>
                <w:color w:val="auto"/>
                <w:highlight w:val="none"/>
              </w:rPr>
              <w:t>7</w:t>
            </w:r>
          </w:p>
        </w:tc>
        <w:tc>
          <w:tcPr>
            <w:tcW w:w="3260" w:type="pct"/>
            <w:tcBorders>
              <w:top w:val="single" w:color="auto" w:sz="4" w:space="0"/>
              <w:left w:val="single" w:color="auto" w:sz="4" w:space="0"/>
              <w:bottom w:val="single" w:color="auto" w:sz="4" w:space="0"/>
              <w:right w:val="single" w:color="auto" w:sz="4" w:space="0"/>
            </w:tcBorders>
            <w:noWrap w:val="0"/>
            <w:vAlign w:val="center"/>
          </w:tcPr>
          <w:p w14:paraId="2CF96138">
            <w:pPr>
              <w:pStyle w:val="61"/>
              <w:bidi w:val="0"/>
              <w:jc w:val="center"/>
              <w:rPr>
                <w:rFonts w:hint="eastAsia"/>
                <w:color w:val="auto"/>
                <w:highlight w:val="none"/>
              </w:rPr>
            </w:pPr>
            <w:r>
              <w:rPr>
                <w:rFonts w:hint="eastAsia"/>
                <w:color w:val="auto"/>
                <w:highlight w:val="none"/>
              </w:rPr>
              <w:t>火箭作业安全监控终端</w:t>
            </w:r>
          </w:p>
        </w:tc>
        <w:tc>
          <w:tcPr>
            <w:tcW w:w="579" w:type="pct"/>
            <w:tcBorders>
              <w:top w:val="single" w:color="auto" w:sz="4" w:space="0"/>
              <w:left w:val="single" w:color="auto" w:sz="4" w:space="0"/>
              <w:bottom w:val="single" w:color="auto" w:sz="4" w:space="0"/>
              <w:right w:val="single" w:color="auto" w:sz="4" w:space="0"/>
            </w:tcBorders>
            <w:noWrap w:val="0"/>
            <w:vAlign w:val="center"/>
          </w:tcPr>
          <w:p w14:paraId="631B0F2E">
            <w:pPr>
              <w:pStyle w:val="61"/>
              <w:bidi w:val="0"/>
              <w:jc w:val="center"/>
              <w:rPr>
                <w:rFonts w:hint="eastAsia"/>
                <w:color w:val="auto"/>
                <w:highlight w:val="none"/>
              </w:rPr>
            </w:pPr>
            <w:r>
              <w:rPr>
                <w:rFonts w:hint="eastAsia"/>
                <w:color w:val="auto"/>
                <w:highlight w:val="none"/>
              </w:rPr>
              <w:t>个</w:t>
            </w:r>
          </w:p>
        </w:tc>
        <w:tc>
          <w:tcPr>
            <w:tcW w:w="579" w:type="pct"/>
            <w:tcBorders>
              <w:top w:val="single" w:color="auto" w:sz="4" w:space="0"/>
              <w:left w:val="single" w:color="auto" w:sz="4" w:space="0"/>
              <w:bottom w:val="single" w:color="auto" w:sz="4" w:space="0"/>
              <w:right w:val="single" w:color="auto" w:sz="4" w:space="0"/>
            </w:tcBorders>
            <w:noWrap w:val="0"/>
            <w:vAlign w:val="center"/>
          </w:tcPr>
          <w:p w14:paraId="62CC9D83">
            <w:pPr>
              <w:pStyle w:val="61"/>
              <w:bidi w:val="0"/>
              <w:jc w:val="center"/>
              <w:rPr>
                <w:rFonts w:hint="eastAsia"/>
                <w:color w:val="auto"/>
                <w:highlight w:val="none"/>
              </w:rPr>
            </w:pPr>
            <w:r>
              <w:rPr>
                <w:rFonts w:hint="eastAsia"/>
                <w:color w:val="auto"/>
                <w:highlight w:val="none"/>
              </w:rPr>
              <w:t>6</w:t>
            </w:r>
          </w:p>
        </w:tc>
      </w:tr>
      <w:tr w14:paraId="1B6C5510">
        <w:tblPrEx>
          <w:tblCellMar>
            <w:top w:w="0" w:type="dxa"/>
            <w:left w:w="108" w:type="dxa"/>
            <w:bottom w:w="0" w:type="dxa"/>
            <w:right w:w="108" w:type="dxa"/>
          </w:tblCellMar>
        </w:tblPrEx>
        <w:tc>
          <w:tcPr>
            <w:tcW w:w="579" w:type="pct"/>
            <w:tcBorders>
              <w:top w:val="single" w:color="auto" w:sz="4" w:space="0"/>
              <w:left w:val="single" w:color="auto" w:sz="4" w:space="0"/>
              <w:bottom w:val="single" w:color="auto" w:sz="4" w:space="0"/>
              <w:right w:val="single" w:color="auto" w:sz="4" w:space="0"/>
            </w:tcBorders>
            <w:noWrap w:val="0"/>
            <w:vAlign w:val="center"/>
          </w:tcPr>
          <w:p w14:paraId="12AC8F32">
            <w:pPr>
              <w:pStyle w:val="61"/>
              <w:bidi w:val="0"/>
              <w:jc w:val="center"/>
              <w:rPr>
                <w:rFonts w:hint="eastAsia"/>
                <w:color w:val="auto"/>
                <w:highlight w:val="none"/>
              </w:rPr>
            </w:pPr>
            <w:r>
              <w:rPr>
                <w:rFonts w:hint="eastAsia"/>
                <w:color w:val="auto"/>
                <w:highlight w:val="none"/>
              </w:rPr>
              <w:t>8</w:t>
            </w:r>
          </w:p>
        </w:tc>
        <w:tc>
          <w:tcPr>
            <w:tcW w:w="3260" w:type="pct"/>
            <w:tcBorders>
              <w:top w:val="single" w:color="auto" w:sz="4" w:space="0"/>
              <w:left w:val="single" w:color="auto" w:sz="4" w:space="0"/>
              <w:bottom w:val="single" w:color="auto" w:sz="4" w:space="0"/>
              <w:right w:val="single" w:color="auto" w:sz="4" w:space="0"/>
            </w:tcBorders>
            <w:noWrap w:val="0"/>
            <w:vAlign w:val="center"/>
          </w:tcPr>
          <w:p w14:paraId="4FF51895">
            <w:pPr>
              <w:pStyle w:val="61"/>
              <w:bidi w:val="0"/>
              <w:jc w:val="center"/>
              <w:rPr>
                <w:rFonts w:hint="eastAsia"/>
                <w:color w:val="auto"/>
                <w:highlight w:val="none"/>
              </w:rPr>
            </w:pPr>
            <w:r>
              <w:rPr>
                <w:rFonts w:hint="eastAsia"/>
                <w:color w:val="auto"/>
                <w:highlight w:val="none"/>
              </w:rPr>
              <w:t>作业设备储运方舱</w:t>
            </w:r>
          </w:p>
        </w:tc>
        <w:tc>
          <w:tcPr>
            <w:tcW w:w="579" w:type="pct"/>
            <w:tcBorders>
              <w:top w:val="single" w:color="auto" w:sz="4" w:space="0"/>
              <w:left w:val="single" w:color="auto" w:sz="4" w:space="0"/>
              <w:bottom w:val="single" w:color="auto" w:sz="4" w:space="0"/>
              <w:right w:val="single" w:color="auto" w:sz="4" w:space="0"/>
            </w:tcBorders>
            <w:noWrap w:val="0"/>
            <w:vAlign w:val="center"/>
          </w:tcPr>
          <w:p w14:paraId="588CAFE9">
            <w:pPr>
              <w:pStyle w:val="61"/>
              <w:bidi w:val="0"/>
              <w:jc w:val="center"/>
              <w:rPr>
                <w:rFonts w:hint="eastAsia"/>
                <w:color w:val="auto"/>
                <w:highlight w:val="none"/>
              </w:rPr>
            </w:pPr>
            <w:r>
              <w:rPr>
                <w:rFonts w:hint="eastAsia"/>
                <w:color w:val="auto"/>
                <w:highlight w:val="none"/>
              </w:rPr>
              <w:t>个</w:t>
            </w:r>
          </w:p>
        </w:tc>
        <w:tc>
          <w:tcPr>
            <w:tcW w:w="579" w:type="pct"/>
            <w:tcBorders>
              <w:top w:val="single" w:color="auto" w:sz="4" w:space="0"/>
              <w:left w:val="single" w:color="auto" w:sz="4" w:space="0"/>
              <w:bottom w:val="single" w:color="auto" w:sz="4" w:space="0"/>
              <w:right w:val="single" w:color="auto" w:sz="4" w:space="0"/>
            </w:tcBorders>
            <w:noWrap w:val="0"/>
            <w:vAlign w:val="center"/>
          </w:tcPr>
          <w:p w14:paraId="13F1F3B5">
            <w:pPr>
              <w:pStyle w:val="61"/>
              <w:bidi w:val="0"/>
              <w:jc w:val="center"/>
              <w:rPr>
                <w:rFonts w:hint="eastAsia"/>
                <w:color w:val="auto"/>
                <w:highlight w:val="none"/>
              </w:rPr>
            </w:pPr>
            <w:r>
              <w:rPr>
                <w:rFonts w:hint="eastAsia"/>
                <w:color w:val="auto"/>
                <w:highlight w:val="none"/>
              </w:rPr>
              <w:t>2</w:t>
            </w:r>
          </w:p>
        </w:tc>
      </w:tr>
      <w:tr w14:paraId="4A0FE279">
        <w:tblPrEx>
          <w:tblCellMar>
            <w:top w:w="0" w:type="dxa"/>
            <w:left w:w="108" w:type="dxa"/>
            <w:bottom w:w="0" w:type="dxa"/>
            <w:right w:w="108" w:type="dxa"/>
          </w:tblCellMar>
        </w:tblPrEx>
        <w:tc>
          <w:tcPr>
            <w:tcW w:w="3840" w:type="pct"/>
            <w:gridSpan w:val="2"/>
            <w:tcBorders>
              <w:top w:val="single" w:color="auto" w:sz="4" w:space="0"/>
              <w:left w:val="single" w:color="auto" w:sz="4" w:space="0"/>
              <w:bottom w:val="single" w:color="auto" w:sz="4" w:space="0"/>
              <w:right w:val="single" w:color="auto" w:sz="4" w:space="0"/>
            </w:tcBorders>
            <w:noWrap w:val="0"/>
            <w:vAlign w:val="center"/>
          </w:tcPr>
          <w:p w14:paraId="2470C8E7">
            <w:pPr>
              <w:pStyle w:val="61"/>
              <w:bidi w:val="0"/>
              <w:jc w:val="center"/>
              <w:rPr>
                <w:rFonts w:hint="eastAsia"/>
                <w:color w:val="auto"/>
                <w:highlight w:val="none"/>
              </w:rPr>
            </w:pPr>
            <w:r>
              <w:rPr>
                <w:rFonts w:hint="eastAsia"/>
                <w:color w:val="auto"/>
                <w:highlight w:val="none"/>
              </w:rPr>
              <w:t>作业保障模组</w:t>
            </w:r>
          </w:p>
        </w:tc>
        <w:tc>
          <w:tcPr>
            <w:tcW w:w="579" w:type="pct"/>
            <w:tcBorders>
              <w:top w:val="single" w:color="auto" w:sz="4" w:space="0"/>
              <w:left w:val="single" w:color="auto" w:sz="4" w:space="0"/>
              <w:bottom w:val="single" w:color="auto" w:sz="4" w:space="0"/>
              <w:right w:val="single" w:color="auto" w:sz="4" w:space="0"/>
            </w:tcBorders>
            <w:noWrap w:val="0"/>
            <w:vAlign w:val="center"/>
          </w:tcPr>
          <w:p w14:paraId="75865790">
            <w:pPr>
              <w:pStyle w:val="61"/>
              <w:bidi w:val="0"/>
              <w:jc w:val="center"/>
              <w:rPr>
                <w:rFonts w:hint="eastAsia"/>
                <w:color w:val="auto"/>
                <w:highlight w:val="none"/>
              </w:rPr>
            </w:pPr>
            <w:r>
              <w:rPr>
                <w:rFonts w:hint="eastAsia"/>
                <w:color w:val="auto"/>
                <w:highlight w:val="none"/>
              </w:rPr>
              <w:t>套</w:t>
            </w:r>
          </w:p>
        </w:tc>
        <w:tc>
          <w:tcPr>
            <w:tcW w:w="579" w:type="pct"/>
            <w:tcBorders>
              <w:top w:val="single" w:color="auto" w:sz="4" w:space="0"/>
              <w:left w:val="single" w:color="auto" w:sz="4" w:space="0"/>
              <w:bottom w:val="single" w:color="auto" w:sz="4" w:space="0"/>
              <w:right w:val="single" w:color="auto" w:sz="4" w:space="0"/>
            </w:tcBorders>
            <w:noWrap w:val="0"/>
            <w:vAlign w:val="center"/>
          </w:tcPr>
          <w:p w14:paraId="410E6641">
            <w:pPr>
              <w:pStyle w:val="61"/>
              <w:bidi w:val="0"/>
              <w:jc w:val="center"/>
              <w:rPr>
                <w:rFonts w:hint="eastAsia"/>
                <w:color w:val="auto"/>
                <w:highlight w:val="none"/>
              </w:rPr>
            </w:pPr>
            <w:r>
              <w:rPr>
                <w:rFonts w:hint="eastAsia"/>
                <w:color w:val="auto"/>
                <w:highlight w:val="none"/>
              </w:rPr>
              <w:t>2</w:t>
            </w:r>
          </w:p>
        </w:tc>
      </w:tr>
      <w:tr w14:paraId="1E280EFD">
        <w:tblPrEx>
          <w:tblCellMar>
            <w:top w:w="0" w:type="dxa"/>
            <w:left w:w="108" w:type="dxa"/>
            <w:bottom w:w="0" w:type="dxa"/>
            <w:right w:w="108" w:type="dxa"/>
          </w:tblCellMar>
        </w:tblPrEx>
        <w:tc>
          <w:tcPr>
            <w:tcW w:w="579" w:type="pct"/>
            <w:tcBorders>
              <w:top w:val="single" w:color="auto" w:sz="4" w:space="0"/>
              <w:left w:val="single" w:color="auto" w:sz="4" w:space="0"/>
              <w:bottom w:val="single" w:color="auto" w:sz="4" w:space="0"/>
              <w:right w:val="single" w:color="auto" w:sz="4" w:space="0"/>
            </w:tcBorders>
            <w:noWrap w:val="0"/>
            <w:vAlign w:val="center"/>
          </w:tcPr>
          <w:p w14:paraId="78705CA9">
            <w:pPr>
              <w:pStyle w:val="61"/>
              <w:bidi w:val="0"/>
              <w:jc w:val="center"/>
              <w:rPr>
                <w:rFonts w:hint="eastAsia"/>
                <w:color w:val="auto"/>
                <w:highlight w:val="none"/>
              </w:rPr>
            </w:pPr>
            <w:r>
              <w:rPr>
                <w:rFonts w:hint="eastAsia"/>
                <w:color w:val="auto"/>
                <w:highlight w:val="none"/>
              </w:rPr>
              <w:t>1</w:t>
            </w:r>
          </w:p>
        </w:tc>
        <w:tc>
          <w:tcPr>
            <w:tcW w:w="3260" w:type="pct"/>
            <w:tcBorders>
              <w:top w:val="single" w:color="auto" w:sz="4" w:space="0"/>
              <w:left w:val="single" w:color="auto" w:sz="4" w:space="0"/>
              <w:bottom w:val="single" w:color="auto" w:sz="4" w:space="0"/>
              <w:right w:val="single" w:color="auto" w:sz="4" w:space="0"/>
            </w:tcBorders>
            <w:noWrap w:val="0"/>
            <w:vAlign w:val="center"/>
          </w:tcPr>
          <w:p w14:paraId="168C4823">
            <w:pPr>
              <w:pStyle w:val="61"/>
              <w:bidi w:val="0"/>
              <w:jc w:val="center"/>
              <w:rPr>
                <w:rFonts w:hint="eastAsia"/>
                <w:color w:val="auto"/>
                <w:highlight w:val="none"/>
              </w:rPr>
            </w:pPr>
            <w:r>
              <w:rPr>
                <w:rFonts w:hint="eastAsia"/>
                <w:color w:val="auto"/>
                <w:highlight w:val="none"/>
              </w:rPr>
              <w:t>任务舱舱体</w:t>
            </w:r>
          </w:p>
        </w:tc>
        <w:tc>
          <w:tcPr>
            <w:tcW w:w="579" w:type="pct"/>
            <w:tcBorders>
              <w:top w:val="single" w:color="auto" w:sz="4" w:space="0"/>
              <w:left w:val="single" w:color="auto" w:sz="4" w:space="0"/>
              <w:bottom w:val="single" w:color="auto" w:sz="4" w:space="0"/>
              <w:right w:val="single" w:color="auto" w:sz="4" w:space="0"/>
            </w:tcBorders>
            <w:noWrap w:val="0"/>
            <w:vAlign w:val="center"/>
          </w:tcPr>
          <w:p w14:paraId="122E2826">
            <w:pPr>
              <w:pStyle w:val="61"/>
              <w:bidi w:val="0"/>
              <w:jc w:val="center"/>
              <w:rPr>
                <w:rFonts w:hint="eastAsia"/>
                <w:color w:val="auto"/>
                <w:highlight w:val="none"/>
              </w:rPr>
            </w:pPr>
            <w:r>
              <w:rPr>
                <w:rFonts w:hint="eastAsia"/>
                <w:color w:val="auto"/>
                <w:highlight w:val="none"/>
              </w:rPr>
              <w:t>个</w:t>
            </w:r>
          </w:p>
        </w:tc>
        <w:tc>
          <w:tcPr>
            <w:tcW w:w="579" w:type="pct"/>
            <w:tcBorders>
              <w:top w:val="single" w:color="auto" w:sz="4" w:space="0"/>
              <w:left w:val="single" w:color="auto" w:sz="4" w:space="0"/>
              <w:bottom w:val="single" w:color="auto" w:sz="4" w:space="0"/>
              <w:right w:val="single" w:color="auto" w:sz="4" w:space="0"/>
            </w:tcBorders>
            <w:noWrap w:val="0"/>
            <w:vAlign w:val="center"/>
          </w:tcPr>
          <w:p w14:paraId="6BDF1741">
            <w:pPr>
              <w:pStyle w:val="61"/>
              <w:bidi w:val="0"/>
              <w:jc w:val="center"/>
              <w:rPr>
                <w:rFonts w:hint="eastAsia"/>
                <w:color w:val="auto"/>
                <w:highlight w:val="none"/>
              </w:rPr>
            </w:pPr>
            <w:r>
              <w:rPr>
                <w:rFonts w:hint="eastAsia"/>
                <w:color w:val="auto"/>
                <w:highlight w:val="none"/>
              </w:rPr>
              <w:t>2</w:t>
            </w:r>
          </w:p>
        </w:tc>
      </w:tr>
      <w:tr w14:paraId="3E93B8CD">
        <w:tblPrEx>
          <w:tblCellMar>
            <w:top w:w="0" w:type="dxa"/>
            <w:left w:w="108" w:type="dxa"/>
            <w:bottom w:w="0" w:type="dxa"/>
            <w:right w:w="108" w:type="dxa"/>
          </w:tblCellMar>
        </w:tblPrEx>
        <w:tc>
          <w:tcPr>
            <w:tcW w:w="579" w:type="pct"/>
            <w:tcBorders>
              <w:top w:val="single" w:color="auto" w:sz="4" w:space="0"/>
              <w:left w:val="single" w:color="auto" w:sz="4" w:space="0"/>
              <w:bottom w:val="single" w:color="auto" w:sz="4" w:space="0"/>
              <w:right w:val="single" w:color="auto" w:sz="4" w:space="0"/>
            </w:tcBorders>
            <w:noWrap w:val="0"/>
            <w:vAlign w:val="center"/>
          </w:tcPr>
          <w:p w14:paraId="416D709C">
            <w:pPr>
              <w:pStyle w:val="61"/>
              <w:bidi w:val="0"/>
              <w:jc w:val="center"/>
              <w:rPr>
                <w:rFonts w:hint="eastAsia"/>
                <w:color w:val="auto"/>
                <w:highlight w:val="none"/>
              </w:rPr>
            </w:pPr>
            <w:r>
              <w:rPr>
                <w:rFonts w:hint="eastAsia"/>
                <w:color w:val="auto"/>
                <w:highlight w:val="none"/>
              </w:rPr>
              <w:t>2</w:t>
            </w:r>
          </w:p>
        </w:tc>
        <w:tc>
          <w:tcPr>
            <w:tcW w:w="3260" w:type="pct"/>
            <w:tcBorders>
              <w:top w:val="single" w:color="auto" w:sz="4" w:space="0"/>
              <w:left w:val="single" w:color="auto" w:sz="4" w:space="0"/>
              <w:bottom w:val="single" w:color="auto" w:sz="4" w:space="0"/>
              <w:right w:val="single" w:color="auto" w:sz="4" w:space="0"/>
            </w:tcBorders>
            <w:noWrap w:val="0"/>
            <w:vAlign w:val="center"/>
          </w:tcPr>
          <w:p w14:paraId="6D67BD9E">
            <w:pPr>
              <w:pStyle w:val="61"/>
              <w:bidi w:val="0"/>
              <w:jc w:val="center"/>
              <w:rPr>
                <w:rFonts w:hint="eastAsia"/>
                <w:color w:val="auto"/>
                <w:highlight w:val="none"/>
              </w:rPr>
            </w:pPr>
            <w:r>
              <w:rPr>
                <w:rFonts w:hint="eastAsia"/>
                <w:color w:val="auto"/>
                <w:highlight w:val="none"/>
              </w:rPr>
              <w:t>车载监控子系统</w:t>
            </w:r>
          </w:p>
        </w:tc>
        <w:tc>
          <w:tcPr>
            <w:tcW w:w="579" w:type="pct"/>
            <w:tcBorders>
              <w:top w:val="single" w:color="auto" w:sz="4" w:space="0"/>
              <w:left w:val="single" w:color="auto" w:sz="4" w:space="0"/>
              <w:bottom w:val="single" w:color="auto" w:sz="4" w:space="0"/>
              <w:right w:val="single" w:color="auto" w:sz="4" w:space="0"/>
            </w:tcBorders>
            <w:noWrap w:val="0"/>
            <w:vAlign w:val="center"/>
          </w:tcPr>
          <w:p w14:paraId="5E1C53E5">
            <w:pPr>
              <w:pStyle w:val="61"/>
              <w:bidi w:val="0"/>
              <w:jc w:val="center"/>
              <w:rPr>
                <w:rFonts w:hint="eastAsia"/>
                <w:color w:val="auto"/>
                <w:highlight w:val="none"/>
              </w:rPr>
            </w:pPr>
            <w:r>
              <w:rPr>
                <w:rFonts w:hint="eastAsia"/>
                <w:color w:val="auto"/>
                <w:highlight w:val="none"/>
              </w:rPr>
              <w:t>套</w:t>
            </w:r>
          </w:p>
        </w:tc>
        <w:tc>
          <w:tcPr>
            <w:tcW w:w="579" w:type="pct"/>
            <w:tcBorders>
              <w:top w:val="single" w:color="auto" w:sz="4" w:space="0"/>
              <w:left w:val="single" w:color="auto" w:sz="4" w:space="0"/>
              <w:bottom w:val="single" w:color="auto" w:sz="4" w:space="0"/>
              <w:right w:val="single" w:color="auto" w:sz="4" w:space="0"/>
            </w:tcBorders>
            <w:noWrap w:val="0"/>
            <w:vAlign w:val="center"/>
          </w:tcPr>
          <w:p w14:paraId="3B584E2F">
            <w:pPr>
              <w:pStyle w:val="61"/>
              <w:bidi w:val="0"/>
              <w:jc w:val="center"/>
              <w:rPr>
                <w:rFonts w:hint="eastAsia"/>
                <w:color w:val="auto"/>
                <w:highlight w:val="none"/>
              </w:rPr>
            </w:pPr>
            <w:r>
              <w:rPr>
                <w:rFonts w:hint="eastAsia"/>
                <w:color w:val="auto"/>
                <w:highlight w:val="none"/>
              </w:rPr>
              <w:t>2</w:t>
            </w:r>
          </w:p>
        </w:tc>
      </w:tr>
      <w:tr w14:paraId="117AB681">
        <w:tblPrEx>
          <w:tblCellMar>
            <w:top w:w="0" w:type="dxa"/>
            <w:left w:w="108" w:type="dxa"/>
            <w:bottom w:w="0" w:type="dxa"/>
            <w:right w:w="108" w:type="dxa"/>
          </w:tblCellMar>
        </w:tblPrEx>
        <w:tc>
          <w:tcPr>
            <w:tcW w:w="579" w:type="pct"/>
            <w:tcBorders>
              <w:top w:val="single" w:color="auto" w:sz="4" w:space="0"/>
              <w:left w:val="single" w:color="auto" w:sz="4" w:space="0"/>
              <w:bottom w:val="single" w:color="auto" w:sz="4" w:space="0"/>
              <w:right w:val="single" w:color="auto" w:sz="4" w:space="0"/>
            </w:tcBorders>
            <w:noWrap w:val="0"/>
            <w:vAlign w:val="center"/>
          </w:tcPr>
          <w:p w14:paraId="01C36C8C">
            <w:pPr>
              <w:pStyle w:val="61"/>
              <w:bidi w:val="0"/>
              <w:jc w:val="center"/>
              <w:rPr>
                <w:rFonts w:hint="eastAsia"/>
                <w:color w:val="auto"/>
                <w:highlight w:val="none"/>
              </w:rPr>
            </w:pPr>
            <w:r>
              <w:rPr>
                <w:rFonts w:hint="eastAsia"/>
                <w:color w:val="auto"/>
                <w:highlight w:val="none"/>
              </w:rPr>
              <w:t>3</w:t>
            </w:r>
          </w:p>
        </w:tc>
        <w:tc>
          <w:tcPr>
            <w:tcW w:w="3260" w:type="pct"/>
            <w:tcBorders>
              <w:top w:val="single" w:color="auto" w:sz="4" w:space="0"/>
              <w:left w:val="single" w:color="auto" w:sz="4" w:space="0"/>
              <w:bottom w:val="single" w:color="auto" w:sz="4" w:space="0"/>
              <w:right w:val="single" w:color="auto" w:sz="4" w:space="0"/>
            </w:tcBorders>
            <w:noWrap w:val="0"/>
            <w:vAlign w:val="center"/>
          </w:tcPr>
          <w:p w14:paraId="2E1E56A0">
            <w:pPr>
              <w:pStyle w:val="61"/>
              <w:bidi w:val="0"/>
              <w:jc w:val="center"/>
              <w:rPr>
                <w:rFonts w:hint="eastAsia"/>
                <w:color w:val="auto"/>
                <w:highlight w:val="none"/>
              </w:rPr>
            </w:pPr>
            <w:r>
              <w:rPr>
                <w:rFonts w:hint="eastAsia"/>
                <w:color w:val="auto"/>
                <w:highlight w:val="none"/>
              </w:rPr>
              <w:t>工作生活单元</w:t>
            </w:r>
          </w:p>
        </w:tc>
        <w:tc>
          <w:tcPr>
            <w:tcW w:w="579" w:type="pct"/>
            <w:tcBorders>
              <w:top w:val="single" w:color="auto" w:sz="4" w:space="0"/>
              <w:left w:val="single" w:color="auto" w:sz="4" w:space="0"/>
              <w:bottom w:val="single" w:color="auto" w:sz="4" w:space="0"/>
              <w:right w:val="single" w:color="auto" w:sz="4" w:space="0"/>
            </w:tcBorders>
            <w:noWrap w:val="0"/>
            <w:vAlign w:val="center"/>
          </w:tcPr>
          <w:p w14:paraId="4889A336">
            <w:pPr>
              <w:pStyle w:val="61"/>
              <w:bidi w:val="0"/>
              <w:jc w:val="center"/>
              <w:rPr>
                <w:rFonts w:hint="eastAsia"/>
                <w:color w:val="auto"/>
                <w:highlight w:val="none"/>
              </w:rPr>
            </w:pPr>
            <w:r>
              <w:rPr>
                <w:rFonts w:hint="eastAsia"/>
                <w:color w:val="auto"/>
                <w:highlight w:val="none"/>
              </w:rPr>
              <w:t>套</w:t>
            </w:r>
          </w:p>
        </w:tc>
        <w:tc>
          <w:tcPr>
            <w:tcW w:w="579" w:type="pct"/>
            <w:tcBorders>
              <w:top w:val="single" w:color="auto" w:sz="4" w:space="0"/>
              <w:left w:val="single" w:color="auto" w:sz="4" w:space="0"/>
              <w:bottom w:val="single" w:color="auto" w:sz="4" w:space="0"/>
              <w:right w:val="single" w:color="auto" w:sz="4" w:space="0"/>
            </w:tcBorders>
            <w:noWrap w:val="0"/>
            <w:vAlign w:val="center"/>
          </w:tcPr>
          <w:p w14:paraId="1319F94E">
            <w:pPr>
              <w:pStyle w:val="61"/>
              <w:bidi w:val="0"/>
              <w:jc w:val="center"/>
              <w:rPr>
                <w:rFonts w:hint="eastAsia"/>
                <w:color w:val="auto"/>
                <w:highlight w:val="none"/>
              </w:rPr>
            </w:pPr>
            <w:r>
              <w:rPr>
                <w:rFonts w:hint="eastAsia"/>
                <w:color w:val="auto"/>
                <w:highlight w:val="none"/>
              </w:rPr>
              <w:t>2</w:t>
            </w:r>
          </w:p>
        </w:tc>
      </w:tr>
      <w:tr w14:paraId="32327DEB">
        <w:tblPrEx>
          <w:tblCellMar>
            <w:top w:w="0" w:type="dxa"/>
            <w:left w:w="108" w:type="dxa"/>
            <w:bottom w:w="0" w:type="dxa"/>
            <w:right w:w="108" w:type="dxa"/>
          </w:tblCellMar>
        </w:tblPrEx>
        <w:tc>
          <w:tcPr>
            <w:tcW w:w="3840" w:type="pct"/>
            <w:gridSpan w:val="2"/>
            <w:tcBorders>
              <w:top w:val="single" w:color="auto" w:sz="4" w:space="0"/>
              <w:left w:val="single" w:color="auto" w:sz="4" w:space="0"/>
              <w:bottom w:val="single" w:color="auto" w:sz="4" w:space="0"/>
              <w:right w:val="single" w:color="auto" w:sz="4" w:space="0"/>
            </w:tcBorders>
            <w:noWrap w:val="0"/>
            <w:vAlign w:val="center"/>
          </w:tcPr>
          <w:p w14:paraId="482E422A">
            <w:pPr>
              <w:pStyle w:val="61"/>
              <w:bidi w:val="0"/>
              <w:jc w:val="center"/>
              <w:rPr>
                <w:rFonts w:hint="eastAsia"/>
                <w:color w:val="auto"/>
                <w:highlight w:val="none"/>
              </w:rPr>
            </w:pPr>
            <w:r>
              <w:rPr>
                <w:rFonts w:hint="eastAsia"/>
                <w:color w:val="auto"/>
                <w:highlight w:val="none"/>
              </w:rPr>
              <w:t>合计</w:t>
            </w:r>
          </w:p>
        </w:tc>
        <w:tc>
          <w:tcPr>
            <w:tcW w:w="579" w:type="pct"/>
            <w:tcBorders>
              <w:top w:val="single" w:color="auto" w:sz="4" w:space="0"/>
              <w:left w:val="single" w:color="auto" w:sz="4" w:space="0"/>
              <w:bottom w:val="single" w:color="auto" w:sz="4" w:space="0"/>
              <w:right w:val="single" w:color="auto" w:sz="4" w:space="0"/>
            </w:tcBorders>
            <w:noWrap w:val="0"/>
            <w:vAlign w:val="center"/>
          </w:tcPr>
          <w:p w14:paraId="1965370C">
            <w:pPr>
              <w:pStyle w:val="61"/>
              <w:bidi w:val="0"/>
              <w:jc w:val="center"/>
              <w:rPr>
                <w:rFonts w:hint="eastAsia"/>
                <w:color w:val="auto"/>
                <w:highlight w:val="none"/>
              </w:rPr>
            </w:pPr>
          </w:p>
        </w:tc>
        <w:tc>
          <w:tcPr>
            <w:tcW w:w="579" w:type="pct"/>
            <w:tcBorders>
              <w:top w:val="single" w:color="auto" w:sz="4" w:space="0"/>
              <w:left w:val="single" w:color="auto" w:sz="4" w:space="0"/>
              <w:bottom w:val="single" w:color="auto" w:sz="4" w:space="0"/>
              <w:right w:val="single" w:color="auto" w:sz="4" w:space="0"/>
            </w:tcBorders>
            <w:noWrap w:val="0"/>
            <w:vAlign w:val="center"/>
          </w:tcPr>
          <w:p w14:paraId="5834084A">
            <w:pPr>
              <w:pStyle w:val="61"/>
              <w:bidi w:val="0"/>
              <w:jc w:val="center"/>
              <w:rPr>
                <w:rFonts w:hint="eastAsia"/>
                <w:color w:val="auto"/>
                <w:highlight w:val="none"/>
              </w:rPr>
            </w:pPr>
            <w:r>
              <w:rPr>
                <w:rFonts w:hint="eastAsia"/>
                <w:color w:val="auto"/>
                <w:highlight w:val="none"/>
              </w:rPr>
              <w:t>63</w:t>
            </w:r>
          </w:p>
        </w:tc>
      </w:tr>
    </w:tbl>
    <w:p w14:paraId="4251FE9A">
      <w:pPr>
        <w:bidi w:val="0"/>
        <w:ind w:left="0" w:leftChars="0" w:firstLine="0" w:firstLineChars="0"/>
        <w:rPr>
          <w:rFonts w:hint="default" w:eastAsia="宋体"/>
          <w:color w:val="auto"/>
          <w:highlight w:val="none"/>
          <w:lang w:val="en-US" w:eastAsia="zh-CN"/>
        </w:rPr>
        <w:sectPr>
          <w:pgSz w:w="11906" w:h="16838"/>
          <w:pgMar w:top="1440" w:right="1797" w:bottom="1440" w:left="1797" w:header="794" w:footer="794" w:gutter="0"/>
          <w:cols w:space="425" w:num="1"/>
          <w:docGrid w:type="linesAndChars" w:linePitch="326" w:charSpace="0"/>
        </w:sectPr>
      </w:pPr>
      <w:r>
        <w:rPr>
          <w:rFonts w:hint="eastAsia"/>
          <w:color w:val="auto"/>
          <w:highlight w:val="none"/>
        </w:rPr>
        <w:t>机动集成作业系统建设</w:t>
      </w:r>
      <w:r>
        <w:rPr>
          <w:rFonts w:hint="eastAsia"/>
          <w:color w:val="auto"/>
          <w:highlight w:val="none"/>
          <w:lang w:val="en-US" w:eastAsia="zh-CN"/>
        </w:rPr>
        <w:t>技术要求见3.6.2.1探测模组、3.6.2.2指挥模组、3.6.2.3作业模组、3.6.2.4作业保障模组。</w:t>
      </w:r>
    </w:p>
    <w:p w14:paraId="1C4F53E0">
      <w:pPr>
        <w:pStyle w:val="5"/>
        <w:rPr>
          <w:color w:val="auto"/>
          <w:highlight w:val="none"/>
        </w:rPr>
      </w:pPr>
      <w:r>
        <w:rPr>
          <w:rFonts w:hint="eastAsia"/>
          <w:color w:val="auto"/>
          <w:highlight w:val="none"/>
        </w:rPr>
        <w:t>探测模组</w:t>
      </w:r>
    </w:p>
    <w:p w14:paraId="67F45A6D">
      <w:pPr>
        <w:pStyle w:val="61"/>
        <w:jc w:val="center"/>
        <w:rPr>
          <w:color w:val="auto"/>
          <w:highlight w:val="none"/>
        </w:rPr>
      </w:pPr>
      <w:r>
        <w:rPr>
          <w:rFonts w:hint="eastAsia"/>
          <w:color w:val="auto"/>
          <w:highlight w:val="none"/>
        </w:rPr>
        <w:t>探测模组技术要求</w:t>
      </w:r>
    </w:p>
    <w:tbl>
      <w:tblPr>
        <w:tblStyle w:val="29"/>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
        <w:gridCol w:w="938"/>
        <w:gridCol w:w="1370"/>
        <w:gridCol w:w="10976"/>
      </w:tblGrid>
      <w:tr w14:paraId="00334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90" w:type="dxa"/>
            <w:vAlign w:val="center"/>
          </w:tcPr>
          <w:p w14:paraId="39F76601">
            <w:pPr>
              <w:pStyle w:val="61"/>
              <w:bidi w:val="0"/>
              <w:jc w:val="center"/>
              <w:rPr>
                <w:rFonts w:hint="eastAsia"/>
                <w:color w:val="auto"/>
                <w:highlight w:val="none"/>
              </w:rPr>
            </w:pPr>
            <w:r>
              <w:rPr>
                <w:rFonts w:hint="eastAsia"/>
                <w:color w:val="auto"/>
                <w:highlight w:val="none"/>
              </w:rPr>
              <w:t>序号</w:t>
            </w:r>
          </w:p>
        </w:tc>
        <w:tc>
          <w:tcPr>
            <w:tcW w:w="0" w:type="auto"/>
            <w:gridSpan w:val="2"/>
            <w:vAlign w:val="center"/>
          </w:tcPr>
          <w:p w14:paraId="2EB8E050">
            <w:pPr>
              <w:pStyle w:val="61"/>
              <w:bidi w:val="0"/>
              <w:jc w:val="center"/>
              <w:rPr>
                <w:rFonts w:hint="eastAsia"/>
                <w:color w:val="auto"/>
                <w:highlight w:val="none"/>
              </w:rPr>
            </w:pPr>
            <w:r>
              <w:rPr>
                <w:rFonts w:hint="eastAsia"/>
                <w:color w:val="auto"/>
                <w:highlight w:val="none"/>
              </w:rPr>
              <w:t>分项名称</w:t>
            </w:r>
          </w:p>
        </w:tc>
        <w:tc>
          <w:tcPr>
            <w:tcW w:w="10976" w:type="dxa"/>
            <w:vAlign w:val="center"/>
          </w:tcPr>
          <w:p w14:paraId="70C6F951">
            <w:pPr>
              <w:pStyle w:val="61"/>
              <w:bidi w:val="0"/>
              <w:jc w:val="center"/>
              <w:rPr>
                <w:rFonts w:hint="eastAsia"/>
                <w:color w:val="auto"/>
                <w:highlight w:val="none"/>
              </w:rPr>
            </w:pPr>
            <w:r>
              <w:rPr>
                <w:rFonts w:hint="eastAsia"/>
                <w:color w:val="auto"/>
                <w:highlight w:val="none"/>
              </w:rPr>
              <w:t>技术要求</w:t>
            </w:r>
          </w:p>
        </w:tc>
      </w:tr>
      <w:tr w14:paraId="1B3D1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14:paraId="13873C11">
            <w:pPr>
              <w:pStyle w:val="61"/>
              <w:bidi w:val="0"/>
              <w:jc w:val="center"/>
              <w:rPr>
                <w:rFonts w:hint="eastAsia"/>
                <w:color w:val="auto"/>
                <w:highlight w:val="none"/>
              </w:rPr>
            </w:pPr>
            <w:r>
              <w:rPr>
                <w:rFonts w:hint="eastAsia"/>
                <w:color w:val="auto"/>
                <w:highlight w:val="none"/>
              </w:rPr>
              <w:t>1</w:t>
            </w:r>
          </w:p>
        </w:tc>
        <w:tc>
          <w:tcPr>
            <w:tcW w:w="2308" w:type="dxa"/>
            <w:gridSpan w:val="2"/>
            <w:vAlign w:val="center"/>
          </w:tcPr>
          <w:p w14:paraId="09365781">
            <w:pPr>
              <w:pStyle w:val="61"/>
              <w:bidi w:val="0"/>
              <w:jc w:val="center"/>
              <w:rPr>
                <w:rFonts w:hint="eastAsia"/>
                <w:color w:val="auto"/>
                <w:highlight w:val="none"/>
              </w:rPr>
            </w:pPr>
            <w:r>
              <w:rPr>
                <w:rFonts w:hint="eastAsia"/>
                <w:color w:val="auto"/>
                <w:highlight w:val="none"/>
              </w:rPr>
              <w:t>组成</w:t>
            </w:r>
          </w:p>
        </w:tc>
        <w:tc>
          <w:tcPr>
            <w:tcW w:w="10976" w:type="dxa"/>
            <w:vAlign w:val="center"/>
          </w:tcPr>
          <w:p w14:paraId="0777BE31">
            <w:pPr>
              <w:pStyle w:val="61"/>
              <w:bidi w:val="0"/>
              <w:rPr>
                <w:rFonts w:hint="eastAsia"/>
                <w:color w:val="auto"/>
                <w:highlight w:val="none"/>
              </w:rPr>
            </w:pPr>
            <w:r>
              <w:rPr>
                <w:rFonts w:hint="eastAsia"/>
                <w:color w:val="auto"/>
                <w:highlight w:val="none"/>
              </w:rPr>
              <w:t>探测模组主要由载车平台、方舱、X波段相控阵雷达、六要素气象站、激光云高仪、毫米波测云雷达以及小型旋翼无人机组成。包括车载式或方舱式两种类型。</w:t>
            </w:r>
          </w:p>
        </w:tc>
      </w:tr>
      <w:tr w14:paraId="3CD04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14:paraId="676DE701">
            <w:pPr>
              <w:pStyle w:val="61"/>
              <w:bidi w:val="0"/>
              <w:jc w:val="center"/>
              <w:rPr>
                <w:rFonts w:hint="eastAsia"/>
                <w:color w:val="auto"/>
                <w:highlight w:val="none"/>
              </w:rPr>
            </w:pPr>
            <w:r>
              <w:rPr>
                <w:rFonts w:hint="eastAsia"/>
                <w:color w:val="auto"/>
                <w:highlight w:val="none"/>
              </w:rPr>
              <w:t>2</w:t>
            </w:r>
          </w:p>
        </w:tc>
        <w:tc>
          <w:tcPr>
            <w:tcW w:w="0" w:type="auto"/>
            <w:vMerge w:val="restart"/>
            <w:vAlign w:val="center"/>
          </w:tcPr>
          <w:p w14:paraId="64C3950D">
            <w:pPr>
              <w:pStyle w:val="61"/>
              <w:bidi w:val="0"/>
              <w:jc w:val="center"/>
              <w:rPr>
                <w:rFonts w:hint="eastAsia"/>
                <w:color w:val="auto"/>
                <w:highlight w:val="none"/>
              </w:rPr>
            </w:pPr>
            <w:r>
              <w:rPr>
                <w:rFonts w:hint="eastAsia"/>
                <w:color w:val="auto"/>
                <w:highlight w:val="none"/>
              </w:rPr>
              <w:t>功能要求</w:t>
            </w:r>
          </w:p>
        </w:tc>
        <w:tc>
          <w:tcPr>
            <w:tcW w:w="0" w:type="auto"/>
            <w:vAlign w:val="center"/>
          </w:tcPr>
          <w:p w14:paraId="58139D8D">
            <w:pPr>
              <w:pStyle w:val="61"/>
              <w:bidi w:val="0"/>
              <w:jc w:val="center"/>
              <w:rPr>
                <w:rFonts w:hint="eastAsia"/>
                <w:color w:val="auto"/>
                <w:highlight w:val="none"/>
              </w:rPr>
            </w:pPr>
            <w:r>
              <w:rPr>
                <w:rFonts w:hint="eastAsia"/>
                <w:color w:val="auto"/>
                <w:highlight w:val="none"/>
              </w:rPr>
              <w:t>总体功能要求</w:t>
            </w:r>
          </w:p>
        </w:tc>
        <w:tc>
          <w:tcPr>
            <w:tcW w:w="10976" w:type="dxa"/>
            <w:vAlign w:val="center"/>
          </w:tcPr>
          <w:p w14:paraId="4D61DA02">
            <w:pPr>
              <w:pStyle w:val="61"/>
              <w:bidi w:val="0"/>
              <w:rPr>
                <w:rFonts w:hint="eastAsia"/>
                <w:color w:val="auto"/>
                <w:highlight w:val="none"/>
              </w:rPr>
            </w:pPr>
            <w:r>
              <w:rPr>
                <w:rFonts w:hint="eastAsia"/>
                <w:color w:val="auto"/>
                <w:highlight w:val="none"/>
              </w:rPr>
              <w:t>探测模组应具备以下功能：</w:t>
            </w:r>
            <w:r>
              <w:rPr>
                <w:rFonts w:hint="eastAsia"/>
                <w:color w:val="auto"/>
                <w:highlight w:val="none"/>
              </w:rPr>
              <w:br w:type="textWrapping"/>
            </w:r>
            <w:r>
              <w:rPr>
                <w:rFonts w:hint="eastAsia"/>
                <w:color w:val="auto"/>
                <w:highlight w:val="none"/>
              </w:rPr>
              <w:t>（1）能够探测暴雨、冰雹、大面积降雨等自然天气现象，有效、精准监测中小尺度强对流天气。</w:t>
            </w:r>
            <w:r>
              <w:rPr>
                <w:rFonts w:hint="eastAsia"/>
                <w:color w:val="auto"/>
                <w:highlight w:val="none"/>
              </w:rPr>
              <w:br w:type="textWrapping"/>
            </w:r>
            <w:r>
              <w:rPr>
                <w:rFonts w:hint="eastAsia"/>
                <w:color w:val="auto"/>
                <w:highlight w:val="none"/>
              </w:rPr>
              <w:t>（2）能够对天顶云底高和分层云高进行观测。</w:t>
            </w:r>
            <w:r>
              <w:rPr>
                <w:rFonts w:hint="eastAsia"/>
                <w:color w:val="auto"/>
                <w:highlight w:val="none"/>
              </w:rPr>
              <w:br w:type="textWrapping"/>
            </w:r>
            <w:r>
              <w:rPr>
                <w:rFonts w:hint="eastAsia"/>
                <w:color w:val="auto"/>
                <w:highlight w:val="none"/>
              </w:rPr>
              <w:t>（3）能够对云的垂直和水平结构进行观测，获取云厚、云高、云粒子大小、滴谱分布等多种宏微观参数，为云的数值模拟和作业条件预报提供可靠的资料和信息。</w:t>
            </w:r>
            <w:r>
              <w:rPr>
                <w:rFonts w:hint="eastAsia"/>
                <w:color w:val="auto"/>
                <w:highlight w:val="none"/>
              </w:rPr>
              <w:br w:type="textWrapping"/>
            </w:r>
            <w:r>
              <w:rPr>
                <w:rFonts w:hint="eastAsia"/>
                <w:color w:val="auto"/>
                <w:highlight w:val="none"/>
              </w:rPr>
              <w:t>（4）能够对作业范围内温度、相对湿度、气压、风速、风向、降水量等气象要素进行实时观测。</w:t>
            </w:r>
            <w:r>
              <w:rPr>
                <w:rFonts w:hint="eastAsia"/>
                <w:color w:val="auto"/>
                <w:highlight w:val="none"/>
              </w:rPr>
              <w:br w:type="textWrapping"/>
            </w:r>
            <w:r>
              <w:rPr>
                <w:rFonts w:hint="eastAsia"/>
                <w:color w:val="auto"/>
                <w:highlight w:val="none"/>
              </w:rPr>
              <w:t>（5）能够根据观测需求对空中温度、湿度、气压等气象要素进行观测。</w:t>
            </w:r>
            <w:r>
              <w:rPr>
                <w:rFonts w:hint="eastAsia"/>
                <w:color w:val="auto"/>
                <w:highlight w:val="none"/>
              </w:rPr>
              <w:br w:type="textWrapping"/>
            </w:r>
            <w:r>
              <w:rPr>
                <w:rFonts w:hint="eastAsia"/>
                <w:color w:val="auto"/>
                <w:highlight w:val="none"/>
              </w:rPr>
              <w:t>（6）支持北斗全球导航定位系统、有线通4G/5G移动网络通信、卫星通信等功能。</w:t>
            </w:r>
            <w:r>
              <w:rPr>
                <w:rFonts w:hint="eastAsia"/>
                <w:color w:val="auto"/>
                <w:highlight w:val="none"/>
              </w:rPr>
              <w:br w:type="textWrapping"/>
            </w:r>
            <w:r>
              <w:rPr>
                <w:rFonts w:hint="eastAsia"/>
                <w:color w:val="auto"/>
                <w:highlight w:val="none"/>
              </w:rPr>
              <w:t>（7）应具备市电与自备供电两种供电方式，并能相互切换。</w:t>
            </w:r>
            <w:r>
              <w:rPr>
                <w:rFonts w:hint="eastAsia"/>
                <w:color w:val="auto"/>
                <w:highlight w:val="none"/>
              </w:rPr>
              <w:br w:type="textWrapping"/>
            </w:r>
            <w:r>
              <w:rPr>
                <w:rFonts w:hint="eastAsia"/>
                <w:color w:val="auto"/>
                <w:highlight w:val="none"/>
              </w:rPr>
              <w:t>（8）做好强弱电隔离、线缆屏蔽保护等设计，确保车载设备运行时不相互影响，多种通信天线工作时不相互干扰。</w:t>
            </w:r>
            <w:r>
              <w:rPr>
                <w:rFonts w:hint="eastAsia"/>
                <w:color w:val="auto"/>
                <w:highlight w:val="none"/>
              </w:rPr>
              <w:br w:type="textWrapping"/>
            </w:r>
            <w:r>
              <w:rPr>
                <w:rFonts w:hint="eastAsia"/>
                <w:color w:val="auto"/>
                <w:highlight w:val="none"/>
              </w:rPr>
              <w:t>（9）应采用先进成熟的载车和车载设备、设施。固定在车内使用的设备应安装在机柜中，并采取有效减震措施；无法安装在机柜中的设备，应采取可靠固定措施；非固定在车上使用的设备，应放置于适当位置，并应有临时固定保护措施；所有接插件应采取紧固措施。</w:t>
            </w:r>
            <w:r>
              <w:rPr>
                <w:rFonts w:hint="eastAsia"/>
                <w:color w:val="auto"/>
                <w:highlight w:val="none"/>
              </w:rPr>
              <w:br w:type="textWrapping"/>
            </w:r>
            <w:r>
              <w:rPr>
                <w:rFonts w:hint="eastAsia"/>
                <w:color w:val="auto"/>
                <w:highlight w:val="none"/>
              </w:rPr>
              <w:t>（10）车载设备、设施、线缆和接插件应采用符合国家标准、国家军用标准的标准件和通用件；应具有故障告警和检测措施。</w:t>
            </w:r>
            <w:r>
              <w:rPr>
                <w:rFonts w:hint="eastAsia"/>
                <w:color w:val="auto"/>
                <w:highlight w:val="none"/>
              </w:rPr>
              <w:br w:type="textWrapping"/>
            </w:r>
            <w:r>
              <w:rPr>
                <w:rFonts w:hint="eastAsia"/>
                <w:color w:val="auto"/>
                <w:highlight w:val="none"/>
              </w:rPr>
              <w:t>（11）车辆改装满足工信部二次改装的要求，满足公告上牌的要求，在设备、设施、人员安全方面，应具备防雷电、防火、防漏电、防过压等技术措施。</w:t>
            </w:r>
            <w:r>
              <w:rPr>
                <w:rFonts w:hint="eastAsia"/>
                <w:color w:val="auto"/>
                <w:highlight w:val="none"/>
              </w:rPr>
              <w:br w:type="textWrapping"/>
            </w:r>
            <w:r>
              <w:rPr>
                <w:rFonts w:hint="eastAsia"/>
                <w:color w:val="auto"/>
                <w:highlight w:val="none"/>
              </w:rPr>
              <w:t>（12）市电可保证连续不间断工作，油电工作时间＞8h。</w:t>
            </w:r>
          </w:p>
        </w:tc>
      </w:tr>
      <w:tr w14:paraId="5792B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14:paraId="2EEDBA4E">
            <w:pPr>
              <w:pStyle w:val="61"/>
              <w:bidi w:val="0"/>
              <w:jc w:val="center"/>
              <w:rPr>
                <w:rFonts w:hint="eastAsia"/>
                <w:color w:val="auto"/>
                <w:highlight w:val="none"/>
              </w:rPr>
            </w:pPr>
            <w:r>
              <w:rPr>
                <w:rFonts w:hint="eastAsia"/>
                <w:color w:val="auto"/>
                <w:highlight w:val="none"/>
              </w:rPr>
              <w:t>3</w:t>
            </w:r>
          </w:p>
        </w:tc>
        <w:tc>
          <w:tcPr>
            <w:tcW w:w="0" w:type="auto"/>
            <w:vMerge w:val="continue"/>
            <w:vAlign w:val="center"/>
          </w:tcPr>
          <w:p w14:paraId="10366722">
            <w:pPr>
              <w:pStyle w:val="61"/>
              <w:bidi w:val="0"/>
              <w:jc w:val="center"/>
              <w:rPr>
                <w:rFonts w:hint="eastAsia"/>
                <w:color w:val="auto"/>
                <w:highlight w:val="none"/>
              </w:rPr>
            </w:pPr>
          </w:p>
        </w:tc>
        <w:tc>
          <w:tcPr>
            <w:tcW w:w="0" w:type="auto"/>
            <w:vAlign w:val="center"/>
          </w:tcPr>
          <w:p w14:paraId="6E788543">
            <w:pPr>
              <w:pStyle w:val="61"/>
              <w:bidi w:val="0"/>
              <w:jc w:val="center"/>
              <w:rPr>
                <w:rFonts w:hint="eastAsia"/>
                <w:color w:val="auto"/>
                <w:highlight w:val="none"/>
              </w:rPr>
            </w:pPr>
            <w:r>
              <w:rPr>
                <w:rFonts w:hint="eastAsia"/>
                <w:color w:val="auto"/>
                <w:highlight w:val="none"/>
              </w:rPr>
              <w:t>通信功能</w:t>
            </w:r>
          </w:p>
        </w:tc>
        <w:tc>
          <w:tcPr>
            <w:tcW w:w="10976" w:type="dxa"/>
            <w:vAlign w:val="center"/>
          </w:tcPr>
          <w:p w14:paraId="5E3B6EFA">
            <w:pPr>
              <w:pStyle w:val="61"/>
              <w:bidi w:val="0"/>
              <w:rPr>
                <w:rFonts w:hint="eastAsia"/>
                <w:color w:val="auto"/>
                <w:highlight w:val="none"/>
              </w:rPr>
            </w:pPr>
            <w:r>
              <w:rPr>
                <w:rFonts w:hint="eastAsia"/>
                <w:color w:val="auto"/>
                <w:highlight w:val="none"/>
              </w:rPr>
              <w:t>探测模组与指挥模组和省级指挥中心之间支持4G/5G移动网络通信、卫星通信、有线通信等方式进行通信，且需配置网关、路由、网络通道切换等功能，方便用户根据实际使用需要实现切换。</w:t>
            </w:r>
            <w:r>
              <w:rPr>
                <w:rFonts w:hint="eastAsia"/>
                <w:color w:val="auto"/>
                <w:highlight w:val="none"/>
              </w:rPr>
              <w:br w:type="textWrapping"/>
            </w:r>
            <w:r>
              <w:rPr>
                <w:rFonts w:hint="eastAsia"/>
                <w:color w:val="auto"/>
                <w:highlight w:val="none"/>
              </w:rPr>
              <w:t>通过主控服务器中的主控软件VLAN接口或其他方式，可以实现三条外部有有线网络、4G/5G移动网络、卫星通信择其一快速切换。同时，通过配置和探测模组内部局域网相同的网段，也能实现将网络设备接入探测模组内部局域网络进行功能拓展。需在VPN用户端网关位置部署防火墙，以此管控VPN接入流量，并联动入侵检测、终端安全设备，实现VPN接入链路的边界安全防护。</w:t>
            </w:r>
          </w:p>
        </w:tc>
      </w:tr>
      <w:tr w14:paraId="2AD6A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14:paraId="1594FC6F">
            <w:pPr>
              <w:pStyle w:val="61"/>
              <w:bidi w:val="0"/>
              <w:jc w:val="center"/>
              <w:rPr>
                <w:rFonts w:hint="eastAsia"/>
                <w:color w:val="auto"/>
                <w:highlight w:val="none"/>
              </w:rPr>
            </w:pPr>
            <w:r>
              <w:rPr>
                <w:rFonts w:hint="eastAsia"/>
                <w:color w:val="auto"/>
                <w:highlight w:val="none"/>
              </w:rPr>
              <w:t>4</w:t>
            </w:r>
          </w:p>
        </w:tc>
        <w:tc>
          <w:tcPr>
            <w:tcW w:w="0" w:type="auto"/>
            <w:vMerge w:val="continue"/>
            <w:vAlign w:val="center"/>
          </w:tcPr>
          <w:p w14:paraId="748F3AB6">
            <w:pPr>
              <w:pStyle w:val="61"/>
              <w:bidi w:val="0"/>
              <w:jc w:val="center"/>
              <w:rPr>
                <w:rFonts w:hint="eastAsia"/>
                <w:color w:val="auto"/>
                <w:highlight w:val="none"/>
              </w:rPr>
            </w:pPr>
          </w:p>
        </w:tc>
        <w:tc>
          <w:tcPr>
            <w:tcW w:w="0" w:type="auto"/>
            <w:vAlign w:val="center"/>
          </w:tcPr>
          <w:p w14:paraId="0889D03D">
            <w:pPr>
              <w:pStyle w:val="61"/>
              <w:bidi w:val="0"/>
              <w:jc w:val="center"/>
              <w:rPr>
                <w:rFonts w:hint="eastAsia"/>
                <w:color w:val="auto"/>
                <w:highlight w:val="none"/>
              </w:rPr>
            </w:pPr>
            <w:r>
              <w:rPr>
                <w:rFonts w:hint="eastAsia"/>
                <w:color w:val="auto"/>
                <w:highlight w:val="none"/>
              </w:rPr>
              <w:t>环境适应性</w:t>
            </w:r>
          </w:p>
        </w:tc>
        <w:tc>
          <w:tcPr>
            <w:tcW w:w="10976" w:type="dxa"/>
            <w:vAlign w:val="center"/>
          </w:tcPr>
          <w:p w14:paraId="0D4A8EA5">
            <w:pPr>
              <w:pStyle w:val="61"/>
              <w:bidi w:val="0"/>
              <w:rPr>
                <w:rFonts w:hint="eastAsia"/>
                <w:color w:val="auto"/>
                <w:highlight w:val="none"/>
              </w:rPr>
            </w:pPr>
            <w:r>
              <w:rPr>
                <w:rFonts w:hint="eastAsia"/>
                <w:color w:val="auto"/>
                <w:highlight w:val="none"/>
              </w:rPr>
              <w:t>（1）工作温度：-30～+55℃（舱外设备、不含空调）；</w:t>
            </w:r>
            <w:r>
              <w:rPr>
                <w:rFonts w:hint="eastAsia"/>
                <w:color w:val="auto"/>
                <w:highlight w:val="none"/>
              </w:rPr>
              <w:br w:type="textWrapping"/>
            </w:r>
            <w:r>
              <w:rPr>
                <w:rFonts w:hint="eastAsia"/>
                <w:color w:val="auto"/>
                <w:highlight w:val="none"/>
              </w:rPr>
              <w:t>（2）贮存温度：-50～+70℃</w:t>
            </w:r>
            <w:r>
              <w:rPr>
                <w:rFonts w:hint="eastAsia"/>
                <w:color w:val="auto"/>
                <w:highlight w:val="none"/>
                <w:lang w:eastAsia="zh-CN"/>
              </w:rPr>
              <w:t>；</w:t>
            </w:r>
            <w:r>
              <w:rPr>
                <w:rFonts w:hint="eastAsia"/>
                <w:color w:val="auto"/>
                <w:highlight w:val="none"/>
              </w:rPr>
              <w:br w:type="textWrapping"/>
            </w:r>
            <w:r>
              <w:rPr>
                <w:rFonts w:hint="eastAsia"/>
                <w:color w:val="auto"/>
                <w:highlight w:val="none"/>
              </w:rPr>
              <w:t>（3）相对湿度：95%±3%（40℃</w:t>
            </w:r>
            <w:r>
              <w:rPr>
                <w:rFonts w:hint="eastAsia"/>
                <w:color w:val="auto"/>
                <w:highlight w:val="none"/>
                <w:lang w:eastAsia="zh-CN"/>
              </w:rPr>
              <w:t>）；</w:t>
            </w:r>
            <w:r>
              <w:rPr>
                <w:rFonts w:hint="eastAsia"/>
                <w:color w:val="auto"/>
                <w:highlight w:val="none"/>
              </w:rPr>
              <w:br w:type="textWrapping"/>
            </w:r>
            <w:r>
              <w:rPr>
                <w:rFonts w:hint="eastAsia"/>
                <w:color w:val="auto"/>
                <w:highlight w:val="none"/>
              </w:rPr>
              <w:t>（</w:t>
            </w:r>
            <w:r>
              <w:rPr>
                <w:rFonts w:hint="eastAsia"/>
                <w:color w:val="auto"/>
                <w:highlight w:val="none"/>
                <w:lang w:val="en-US" w:eastAsia="zh-CN"/>
              </w:rPr>
              <w:t>4</w:t>
            </w:r>
            <w:r>
              <w:rPr>
                <w:rFonts w:hint="eastAsia"/>
                <w:color w:val="auto"/>
                <w:highlight w:val="none"/>
              </w:rPr>
              <w:t>）抗风能力：风速≤20m/s（相当于8级），保证工作精度，风速≤35m/s（相当于12级），天线无永久性变形，自卸调平机构可稳定工作；</w:t>
            </w:r>
            <w:r>
              <w:rPr>
                <w:rFonts w:hint="eastAsia"/>
                <w:color w:val="auto"/>
                <w:highlight w:val="none"/>
              </w:rPr>
              <w:br w:type="textWrapping"/>
            </w:r>
            <w:r>
              <w:rPr>
                <w:rFonts w:hint="eastAsia"/>
                <w:color w:val="auto"/>
                <w:highlight w:val="none"/>
              </w:rPr>
              <w:t>（</w:t>
            </w:r>
            <w:r>
              <w:rPr>
                <w:rFonts w:hint="eastAsia"/>
                <w:color w:val="auto"/>
                <w:highlight w:val="none"/>
                <w:lang w:val="en-US" w:eastAsia="zh-CN"/>
              </w:rPr>
              <w:t>5</w:t>
            </w:r>
            <w:r>
              <w:rPr>
                <w:rFonts w:hint="eastAsia"/>
                <w:color w:val="auto"/>
                <w:highlight w:val="none"/>
              </w:rPr>
              <w:t>）淋雨：承受降雨强度，1小时内平均降雨速率6mm/min；</w:t>
            </w:r>
            <w:r>
              <w:rPr>
                <w:rFonts w:hint="eastAsia"/>
                <w:color w:val="auto"/>
                <w:highlight w:val="none"/>
              </w:rPr>
              <w:br w:type="textWrapping"/>
            </w:r>
            <w:r>
              <w:rPr>
                <w:rFonts w:hint="eastAsia"/>
                <w:color w:val="auto"/>
                <w:highlight w:val="none"/>
              </w:rPr>
              <w:t>（</w:t>
            </w:r>
            <w:r>
              <w:rPr>
                <w:rFonts w:hint="eastAsia"/>
                <w:color w:val="auto"/>
                <w:highlight w:val="none"/>
                <w:lang w:val="en-US" w:eastAsia="zh-CN"/>
              </w:rPr>
              <w:t>6</w:t>
            </w:r>
            <w:r>
              <w:rPr>
                <w:rFonts w:hint="eastAsia"/>
                <w:color w:val="auto"/>
                <w:highlight w:val="none"/>
              </w:rPr>
              <w:t>）具有防雨雪、防沙尘、防雷电（感应雷、移动式方舱需防直击雷）、防潮、防盐雾、防鼠咬及虫蛀、振动防护等设计。</w:t>
            </w:r>
          </w:p>
        </w:tc>
      </w:tr>
      <w:tr w14:paraId="5950C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14:paraId="2EE5404B">
            <w:pPr>
              <w:pStyle w:val="61"/>
              <w:bidi w:val="0"/>
              <w:jc w:val="center"/>
              <w:rPr>
                <w:rFonts w:hint="eastAsia"/>
                <w:color w:val="auto"/>
                <w:highlight w:val="none"/>
              </w:rPr>
            </w:pPr>
            <w:r>
              <w:rPr>
                <w:rFonts w:hint="eastAsia"/>
                <w:color w:val="auto"/>
                <w:highlight w:val="none"/>
              </w:rPr>
              <w:t>5</w:t>
            </w:r>
          </w:p>
        </w:tc>
        <w:tc>
          <w:tcPr>
            <w:tcW w:w="0" w:type="auto"/>
            <w:vMerge w:val="continue"/>
            <w:vAlign w:val="center"/>
          </w:tcPr>
          <w:p w14:paraId="31A5EDD5">
            <w:pPr>
              <w:pStyle w:val="61"/>
              <w:bidi w:val="0"/>
              <w:jc w:val="center"/>
              <w:rPr>
                <w:rFonts w:hint="eastAsia"/>
                <w:color w:val="auto"/>
                <w:highlight w:val="none"/>
              </w:rPr>
            </w:pPr>
          </w:p>
        </w:tc>
        <w:tc>
          <w:tcPr>
            <w:tcW w:w="0" w:type="auto"/>
            <w:vAlign w:val="center"/>
          </w:tcPr>
          <w:p w14:paraId="0C3ADA19">
            <w:pPr>
              <w:pStyle w:val="61"/>
              <w:bidi w:val="0"/>
              <w:jc w:val="center"/>
              <w:rPr>
                <w:rFonts w:hint="eastAsia"/>
                <w:color w:val="auto"/>
                <w:highlight w:val="none"/>
              </w:rPr>
            </w:pPr>
            <w:r>
              <w:rPr>
                <w:rFonts w:hint="eastAsia"/>
                <w:color w:val="auto"/>
                <w:highlight w:val="none"/>
              </w:rPr>
              <w:t>维修性</w:t>
            </w:r>
          </w:p>
        </w:tc>
        <w:tc>
          <w:tcPr>
            <w:tcW w:w="10976" w:type="dxa"/>
            <w:vAlign w:val="center"/>
          </w:tcPr>
          <w:p w14:paraId="55A59676">
            <w:pPr>
              <w:pStyle w:val="61"/>
              <w:bidi w:val="0"/>
              <w:rPr>
                <w:rFonts w:hint="eastAsia"/>
                <w:color w:val="auto"/>
                <w:highlight w:val="none"/>
              </w:rPr>
            </w:pPr>
            <w:r>
              <w:rPr>
                <w:rFonts w:hint="eastAsia"/>
                <w:color w:val="auto"/>
                <w:highlight w:val="none"/>
              </w:rPr>
              <w:t>（1）系统集成气象探测设备平均修复时间</w:t>
            </w:r>
            <w:r>
              <w:rPr>
                <w:rFonts w:hint="eastAsia"/>
                <w:color w:val="auto"/>
                <w:highlight w:val="none"/>
                <w:lang w:eastAsia="zh-CN"/>
              </w:rPr>
              <w:t>（</w:t>
            </w:r>
            <w:r>
              <w:rPr>
                <w:rFonts w:hint="eastAsia"/>
                <w:color w:val="auto"/>
                <w:highlight w:val="none"/>
              </w:rPr>
              <w:t>MTTR</w:t>
            </w:r>
            <w:r>
              <w:rPr>
                <w:rFonts w:hint="eastAsia"/>
                <w:color w:val="auto"/>
                <w:highlight w:val="none"/>
                <w:lang w:eastAsia="zh-CN"/>
              </w:rPr>
              <w:t>）</w:t>
            </w:r>
            <w:r>
              <w:rPr>
                <w:rFonts w:hint="eastAsia"/>
                <w:color w:val="auto"/>
                <w:highlight w:val="none"/>
              </w:rPr>
              <w:t>≤0.5h，关键件、重要件可修复、可更换；</w:t>
            </w:r>
            <w:r>
              <w:rPr>
                <w:rFonts w:hint="eastAsia"/>
                <w:color w:val="auto"/>
                <w:highlight w:val="none"/>
              </w:rPr>
              <w:br w:type="textWrapping"/>
            </w:r>
            <w:r>
              <w:rPr>
                <w:rFonts w:hint="eastAsia"/>
                <w:color w:val="auto"/>
                <w:highlight w:val="none"/>
              </w:rPr>
              <w:t>（2）采用模块设计，以便快速更换；</w:t>
            </w:r>
            <w:r>
              <w:rPr>
                <w:rFonts w:hint="eastAsia"/>
                <w:color w:val="auto"/>
                <w:highlight w:val="none"/>
              </w:rPr>
              <w:br w:type="textWrapping"/>
            </w:r>
            <w:r>
              <w:rPr>
                <w:rFonts w:hint="eastAsia"/>
                <w:color w:val="auto"/>
                <w:highlight w:val="none"/>
              </w:rPr>
              <w:t>（3）设备之间的连接电缆和连接器应有明显标志，以利操作与维护；</w:t>
            </w:r>
            <w:r>
              <w:rPr>
                <w:rFonts w:hint="eastAsia"/>
                <w:color w:val="auto"/>
                <w:highlight w:val="none"/>
              </w:rPr>
              <w:br w:type="textWrapping"/>
            </w:r>
            <w:r>
              <w:rPr>
                <w:rFonts w:hint="eastAsia"/>
                <w:color w:val="auto"/>
                <w:highlight w:val="none"/>
              </w:rPr>
              <w:t>（4）需要经常调整、清洗、更换的部件应便于拆装或可进行原位维修，检查窗开启和关闭操作应简单方便；</w:t>
            </w:r>
            <w:r>
              <w:rPr>
                <w:rFonts w:hint="eastAsia"/>
                <w:color w:val="auto"/>
                <w:highlight w:val="none"/>
              </w:rPr>
              <w:br w:type="textWrapping"/>
            </w:r>
            <w:r>
              <w:rPr>
                <w:rFonts w:hint="eastAsia"/>
                <w:color w:val="auto"/>
                <w:highlight w:val="none"/>
              </w:rPr>
              <w:t>（5）系统集成气象探测设备基层级平均修复时间应不大于0.5h；</w:t>
            </w:r>
            <w:r>
              <w:rPr>
                <w:rFonts w:hint="eastAsia"/>
                <w:color w:val="auto"/>
                <w:highlight w:val="none"/>
              </w:rPr>
              <w:br w:type="textWrapping"/>
            </w:r>
            <w:r>
              <w:rPr>
                <w:rFonts w:hint="eastAsia"/>
                <w:color w:val="auto"/>
                <w:highlight w:val="none"/>
              </w:rPr>
              <w:t>（6）具备防接插错措施，标识清晰。</w:t>
            </w:r>
          </w:p>
        </w:tc>
      </w:tr>
      <w:tr w14:paraId="0BB88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14:paraId="429FF5B8">
            <w:pPr>
              <w:pStyle w:val="61"/>
              <w:bidi w:val="0"/>
              <w:jc w:val="center"/>
              <w:rPr>
                <w:rFonts w:hint="eastAsia"/>
                <w:color w:val="auto"/>
                <w:highlight w:val="none"/>
              </w:rPr>
            </w:pPr>
            <w:r>
              <w:rPr>
                <w:rFonts w:hint="eastAsia"/>
                <w:color w:val="auto"/>
                <w:highlight w:val="none"/>
              </w:rPr>
              <w:t>6</w:t>
            </w:r>
          </w:p>
        </w:tc>
        <w:tc>
          <w:tcPr>
            <w:tcW w:w="0" w:type="auto"/>
            <w:vMerge w:val="continue"/>
            <w:vAlign w:val="center"/>
          </w:tcPr>
          <w:p w14:paraId="0E315359">
            <w:pPr>
              <w:pStyle w:val="61"/>
              <w:bidi w:val="0"/>
              <w:jc w:val="center"/>
              <w:rPr>
                <w:rFonts w:hint="eastAsia"/>
                <w:color w:val="auto"/>
                <w:highlight w:val="none"/>
              </w:rPr>
            </w:pPr>
          </w:p>
        </w:tc>
        <w:tc>
          <w:tcPr>
            <w:tcW w:w="0" w:type="auto"/>
            <w:vAlign w:val="center"/>
          </w:tcPr>
          <w:p w14:paraId="233C5F0F">
            <w:pPr>
              <w:pStyle w:val="61"/>
              <w:bidi w:val="0"/>
              <w:jc w:val="center"/>
              <w:rPr>
                <w:rFonts w:hint="eastAsia"/>
                <w:color w:val="auto"/>
                <w:highlight w:val="none"/>
              </w:rPr>
            </w:pPr>
            <w:r>
              <w:rPr>
                <w:rFonts w:hint="eastAsia"/>
                <w:color w:val="auto"/>
                <w:highlight w:val="none"/>
              </w:rPr>
              <w:t>测试性</w:t>
            </w:r>
          </w:p>
        </w:tc>
        <w:tc>
          <w:tcPr>
            <w:tcW w:w="10976" w:type="dxa"/>
            <w:vAlign w:val="center"/>
          </w:tcPr>
          <w:p w14:paraId="58F4B292">
            <w:pPr>
              <w:pStyle w:val="61"/>
              <w:bidi w:val="0"/>
              <w:rPr>
                <w:rFonts w:hint="eastAsia"/>
                <w:color w:val="auto"/>
                <w:highlight w:val="none"/>
              </w:rPr>
            </w:pPr>
            <w:r>
              <w:rPr>
                <w:rFonts w:hint="eastAsia"/>
                <w:color w:val="auto"/>
                <w:highlight w:val="none"/>
              </w:rPr>
              <w:t>（1）关键重要设备（自装卸电动调平机构、丝杆举升机构）应具有机内检测功能，故障信息可隔离到现场可更换单元，并能输出故障信息。</w:t>
            </w:r>
            <w:r>
              <w:rPr>
                <w:rFonts w:hint="eastAsia"/>
                <w:color w:val="auto"/>
                <w:highlight w:val="none"/>
                <w:lang w:eastAsia="zh-CN"/>
              </w:rPr>
              <w:t>其他</w:t>
            </w:r>
            <w:r>
              <w:rPr>
                <w:rFonts w:hint="eastAsia"/>
                <w:color w:val="auto"/>
                <w:highlight w:val="none"/>
              </w:rPr>
              <w:t>车上设备若机内无检测措施，需经常检测的项目应在设备面板上提供相应的测试点，并标出相应的测试要求。</w:t>
            </w:r>
            <w:r>
              <w:rPr>
                <w:rFonts w:hint="eastAsia"/>
                <w:color w:val="auto"/>
                <w:highlight w:val="none"/>
              </w:rPr>
              <w:br w:type="textWrapping"/>
            </w:r>
            <w:r>
              <w:rPr>
                <w:rFonts w:hint="eastAsia"/>
                <w:color w:val="auto"/>
                <w:highlight w:val="none"/>
              </w:rPr>
              <w:t>（2）硬件设备设计时应便于进行故障检查与隔离，重点考虑设备的功能与结构合理划分、测试的可观测性和可控性。</w:t>
            </w:r>
          </w:p>
        </w:tc>
      </w:tr>
      <w:tr w14:paraId="5769C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14:paraId="087B9F65">
            <w:pPr>
              <w:pStyle w:val="61"/>
              <w:bidi w:val="0"/>
              <w:jc w:val="center"/>
              <w:rPr>
                <w:rFonts w:hint="eastAsia"/>
                <w:color w:val="auto"/>
                <w:highlight w:val="none"/>
              </w:rPr>
            </w:pPr>
            <w:r>
              <w:rPr>
                <w:rFonts w:hint="eastAsia"/>
                <w:color w:val="auto"/>
                <w:highlight w:val="none"/>
              </w:rPr>
              <w:t>7</w:t>
            </w:r>
          </w:p>
        </w:tc>
        <w:tc>
          <w:tcPr>
            <w:tcW w:w="0" w:type="auto"/>
            <w:vMerge w:val="continue"/>
            <w:vAlign w:val="center"/>
          </w:tcPr>
          <w:p w14:paraId="1F4E5AD5">
            <w:pPr>
              <w:pStyle w:val="61"/>
              <w:bidi w:val="0"/>
              <w:jc w:val="center"/>
              <w:rPr>
                <w:rFonts w:hint="eastAsia"/>
                <w:color w:val="auto"/>
                <w:highlight w:val="none"/>
              </w:rPr>
            </w:pPr>
          </w:p>
        </w:tc>
        <w:tc>
          <w:tcPr>
            <w:tcW w:w="0" w:type="auto"/>
            <w:vAlign w:val="center"/>
          </w:tcPr>
          <w:p w14:paraId="7DDBB617">
            <w:pPr>
              <w:pStyle w:val="61"/>
              <w:bidi w:val="0"/>
              <w:jc w:val="center"/>
              <w:rPr>
                <w:rFonts w:hint="eastAsia"/>
                <w:color w:val="auto"/>
                <w:highlight w:val="none"/>
              </w:rPr>
            </w:pPr>
            <w:r>
              <w:rPr>
                <w:rFonts w:hint="eastAsia"/>
                <w:color w:val="auto"/>
                <w:highlight w:val="none"/>
              </w:rPr>
              <w:t>包装、标识和运输</w:t>
            </w:r>
          </w:p>
        </w:tc>
        <w:tc>
          <w:tcPr>
            <w:tcW w:w="10976" w:type="dxa"/>
            <w:vAlign w:val="center"/>
          </w:tcPr>
          <w:p w14:paraId="3FAFF803">
            <w:pPr>
              <w:pStyle w:val="61"/>
              <w:bidi w:val="0"/>
              <w:rPr>
                <w:rFonts w:hint="eastAsia"/>
                <w:color w:val="auto"/>
                <w:highlight w:val="none"/>
              </w:rPr>
            </w:pPr>
            <w:r>
              <w:rPr>
                <w:rFonts w:hint="eastAsia"/>
                <w:color w:val="auto"/>
                <w:highlight w:val="none"/>
              </w:rPr>
              <w:t>（1）包装</w:t>
            </w:r>
            <w:r>
              <w:rPr>
                <w:rFonts w:hint="eastAsia"/>
                <w:color w:val="auto"/>
                <w:highlight w:val="none"/>
              </w:rPr>
              <w:br w:type="textWrapping"/>
            </w:r>
            <w:r>
              <w:rPr>
                <w:rFonts w:hint="eastAsia"/>
                <w:color w:val="auto"/>
                <w:highlight w:val="none"/>
              </w:rPr>
              <w:t>除应符合GB/T 191－2008的要求外，还应标志齐全、清晰，无错漏，厢体整洁、完整，无缺损，有合格证。配套齐全、正确、完整，无损伤和差错。</w:t>
            </w:r>
            <w:r>
              <w:rPr>
                <w:rFonts w:hint="eastAsia"/>
                <w:color w:val="auto"/>
                <w:highlight w:val="none"/>
              </w:rPr>
              <w:br w:type="textWrapping"/>
            </w:r>
            <w:r>
              <w:rPr>
                <w:rFonts w:hint="eastAsia"/>
                <w:color w:val="auto"/>
                <w:highlight w:val="none"/>
              </w:rPr>
              <w:t>（2）标识</w:t>
            </w:r>
            <w:r>
              <w:rPr>
                <w:rFonts w:hint="eastAsia"/>
                <w:color w:val="auto"/>
                <w:highlight w:val="none"/>
              </w:rPr>
              <w:br w:type="textWrapping"/>
            </w:r>
            <w:r>
              <w:rPr>
                <w:rFonts w:hint="eastAsia"/>
                <w:color w:val="auto"/>
                <w:highlight w:val="none"/>
              </w:rPr>
              <w:t>标识应齐全，应在设备及相关接口处标明名称，必要时应标明线路图、安全警示标识，应在适当的位置安装行驶安全标识；</w:t>
            </w:r>
            <w:r>
              <w:rPr>
                <w:rFonts w:hint="eastAsia"/>
                <w:color w:val="auto"/>
                <w:highlight w:val="none"/>
              </w:rPr>
              <w:br w:type="textWrapping"/>
            </w:r>
            <w:r>
              <w:rPr>
                <w:rFonts w:hint="eastAsia"/>
                <w:color w:val="auto"/>
                <w:highlight w:val="none"/>
              </w:rPr>
              <w:t>（3）随车文件</w:t>
            </w:r>
            <w:r>
              <w:rPr>
                <w:rFonts w:hint="eastAsia"/>
                <w:color w:val="auto"/>
                <w:highlight w:val="none"/>
              </w:rPr>
              <w:br w:type="textWrapping"/>
            </w:r>
            <w:r>
              <w:rPr>
                <w:rFonts w:hint="eastAsia"/>
                <w:color w:val="auto"/>
                <w:highlight w:val="none"/>
              </w:rPr>
              <w:t>包括特种车辆合格证、原车底盘合格证、车辆一致性证书、国家环保合格证、CCC证书、车载设备合格证、车辆说明书、车载设备使用手册等。</w:t>
            </w:r>
            <w:r>
              <w:rPr>
                <w:rFonts w:hint="eastAsia"/>
                <w:color w:val="auto"/>
                <w:highlight w:val="none"/>
              </w:rPr>
              <w:br w:type="textWrapping"/>
            </w:r>
            <w:r>
              <w:rPr>
                <w:rFonts w:hint="eastAsia"/>
                <w:color w:val="auto"/>
                <w:highlight w:val="none"/>
              </w:rPr>
              <w:t>（4）运输</w:t>
            </w:r>
            <w:r>
              <w:rPr>
                <w:rFonts w:hint="eastAsia"/>
                <w:color w:val="auto"/>
                <w:highlight w:val="none"/>
              </w:rPr>
              <w:br w:type="textWrapping"/>
            </w:r>
            <w:r>
              <w:rPr>
                <w:rFonts w:hint="eastAsia"/>
                <w:color w:val="auto"/>
                <w:highlight w:val="none"/>
              </w:rPr>
              <w:t>满足国内公路运输条件（省级以上公路按照40km/h~100km/h速度进行运输，碎石路</w:t>
            </w:r>
            <w:r>
              <w:rPr>
                <w:rFonts w:hint="eastAsia"/>
                <w:color w:val="auto"/>
                <w:highlight w:val="none"/>
                <w:lang w:eastAsia="zh-CN"/>
              </w:rPr>
              <w:t>（</w:t>
            </w:r>
            <w:r>
              <w:rPr>
                <w:rFonts w:hint="eastAsia"/>
                <w:color w:val="auto"/>
                <w:highlight w:val="none"/>
              </w:rPr>
              <w:t>或土路</w:t>
            </w:r>
            <w:r>
              <w:rPr>
                <w:rFonts w:hint="eastAsia"/>
                <w:color w:val="auto"/>
                <w:highlight w:val="none"/>
                <w:lang w:eastAsia="zh-CN"/>
              </w:rPr>
              <w:t>）</w:t>
            </w:r>
            <w:r>
              <w:rPr>
                <w:rFonts w:hint="eastAsia"/>
                <w:color w:val="auto"/>
                <w:highlight w:val="none"/>
              </w:rPr>
              <w:t>按照20km/h～40km/h速度进行装箱运输），经过运输后，所有零件不破损、不松动，安装架设后能正常工作。</w:t>
            </w:r>
          </w:p>
        </w:tc>
      </w:tr>
      <w:tr w14:paraId="3ECAF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14:paraId="14395417">
            <w:pPr>
              <w:pStyle w:val="61"/>
              <w:bidi w:val="0"/>
              <w:jc w:val="center"/>
              <w:rPr>
                <w:rFonts w:hint="eastAsia"/>
                <w:color w:val="auto"/>
                <w:highlight w:val="none"/>
              </w:rPr>
            </w:pPr>
            <w:r>
              <w:rPr>
                <w:rFonts w:hint="eastAsia"/>
                <w:color w:val="auto"/>
                <w:highlight w:val="none"/>
              </w:rPr>
              <w:t>8</w:t>
            </w:r>
          </w:p>
        </w:tc>
        <w:tc>
          <w:tcPr>
            <w:tcW w:w="0" w:type="auto"/>
            <w:vMerge w:val="restart"/>
            <w:vAlign w:val="center"/>
          </w:tcPr>
          <w:p w14:paraId="3D742390">
            <w:pPr>
              <w:pStyle w:val="61"/>
              <w:bidi w:val="0"/>
              <w:jc w:val="center"/>
              <w:rPr>
                <w:rFonts w:hint="eastAsia"/>
                <w:color w:val="auto"/>
                <w:highlight w:val="none"/>
              </w:rPr>
            </w:pPr>
            <w:r>
              <w:rPr>
                <w:rFonts w:hint="eastAsia"/>
                <w:color w:val="auto"/>
                <w:highlight w:val="none"/>
              </w:rPr>
              <w:t>载车平台</w:t>
            </w:r>
          </w:p>
        </w:tc>
        <w:tc>
          <w:tcPr>
            <w:tcW w:w="0" w:type="auto"/>
            <w:vAlign w:val="center"/>
          </w:tcPr>
          <w:p w14:paraId="7814BB46">
            <w:pPr>
              <w:pStyle w:val="61"/>
              <w:bidi w:val="0"/>
              <w:jc w:val="center"/>
              <w:rPr>
                <w:rFonts w:hint="eastAsia"/>
                <w:color w:val="auto"/>
                <w:highlight w:val="none"/>
              </w:rPr>
            </w:pPr>
            <w:r>
              <w:rPr>
                <w:rFonts w:hint="eastAsia"/>
                <w:color w:val="auto"/>
                <w:highlight w:val="none"/>
              </w:rPr>
              <w:t>二类汽车底盘</w:t>
            </w:r>
          </w:p>
        </w:tc>
        <w:tc>
          <w:tcPr>
            <w:tcW w:w="10976" w:type="dxa"/>
            <w:vAlign w:val="center"/>
          </w:tcPr>
          <w:p w14:paraId="57A08FA8">
            <w:pPr>
              <w:pStyle w:val="61"/>
              <w:bidi w:val="0"/>
              <w:rPr>
                <w:rFonts w:hint="eastAsia"/>
                <w:color w:val="auto"/>
                <w:highlight w:val="none"/>
              </w:rPr>
            </w:pPr>
            <w:r>
              <w:rPr>
                <w:rFonts w:hint="eastAsia"/>
                <w:color w:val="auto"/>
                <w:highlight w:val="none"/>
              </w:rPr>
              <w:t>具备高强度车架结构，能承载车身、动力系统及改装设备的重量，同时通过发动机、传动系统实现自主行驶，满足基本的移动需求。</w:t>
            </w:r>
            <w:r>
              <w:rPr>
                <w:rFonts w:hint="eastAsia"/>
                <w:color w:val="auto"/>
                <w:highlight w:val="none"/>
              </w:rPr>
              <w:br w:type="textWrapping"/>
            </w:r>
            <w:r>
              <w:rPr>
                <w:rFonts w:hint="eastAsia"/>
                <w:color w:val="auto"/>
                <w:highlight w:val="none"/>
              </w:rPr>
              <w:t>应满足以下要求：</w:t>
            </w:r>
            <w:r>
              <w:rPr>
                <w:rFonts w:hint="eastAsia"/>
                <w:color w:val="auto"/>
                <w:highlight w:val="none"/>
              </w:rPr>
              <w:br w:type="textWrapping"/>
            </w:r>
            <w:r>
              <w:rPr>
                <w:rFonts w:hint="eastAsia"/>
                <w:color w:val="auto"/>
                <w:highlight w:val="none"/>
              </w:rPr>
              <w:t>（1）最高车速</w:t>
            </w:r>
            <w:r>
              <w:rPr>
                <w:rFonts w:hint="eastAsia"/>
                <w:color w:val="auto"/>
                <w:highlight w:val="none"/>
                <w:lang w:eastAsia="zh-CN"/>
              </w:rPr>
              <w:t>（</w:t>
            </w:r>
            <w:r>
              <w:rPr>
                <w:rFonts w:hint="eastAsia"/>
                <w:color w:val="auto"/>
                <w:highlight w:val="none"/>
              </w:rPr>
              <w:t>km/h</w:t>
            </w:r>
            <w:r>
              <w:rPr>
                <w:rFonts w:hint="eastAsia"/>
                <w:color w:val="auto"/>
                <w:highlight w:val="none"/>
                <w:lang w:eastAsia="zh-CN"/>
              </w:rPr>
              <w:t>）</w:t>
            </w:r>
            <w:r>
              <w:rPr>
                <w:rFonts w:hint="eastAsia"/>
                <w:color w:val="auto"/>
                <w:highlight w:val="none"/>
              </w:rPr>
              <w:t>：≥95</w:t>
            </w:r>
            <w:r>
              <w:rPr>
                <w:rFonts w:hint="eastAsia"/>
                <w:color w:val="auto"/>
                <w:highlight w:val="none"/>
              </w:rPr>
              <w:br w:type="textWrapping"/>
            </w:r>
            <w:r>
              <w:rPr>
                <w:rFonts w:hint="eastAsia"/>
                <w:color w:val="auto"/>
                <w:highlight w:val="none"/>
              </w:rPr>
              <w:t>（2）最低稳定车速</w:t>
            </w:r>
            <w:r>
              <w:rPr>
                <w:rFonts w:hint="eastAsia"/>
                <w:color w:val="auto"/>
                <w:highlight w:val="none"/>
                <w:lang w:eastAsia="zh-CN"/>
              </w:rPr>
              <w:t>（</w:t>
            </w:r>
            <w:r>
              <w:rPr>
                <w:rFonts w:hint="eastAsia"/>
                <w:color w:val="auto"/>
                <w:highlight w:val="none"/>
              </w:rPr>
              <w:t>km/h</w:t>
            </w:r>
            <w:r>
              <w:rPr>
                <w:rFonts w:hint="eastAsia"/>
                <w:color w:val="auto"/>
                <w:highlight w:val="none"/>
                <w:lang w:eastAsia="zh-CN"/>
              </w:rPr>
              <w:t>）</w:t>
            </w:r>
            <w:r>
              <w:rPr>
                <w:rFonts w:hint="eastAsia"/>
                <w:color w:val="auto"/>
                <w:highlight w:val="none"/>
              </w:rPr>
              <w:t>：≥4</w:t>
            </w:r>
            <w:r>
              <w:rPr>
                <w:rFonts w:hint="eastAsia"/>
                <w:color w:val="auto"/>
                <w:highlight w:val="none"/>
              </w:rPr>
              <w:br w:type="textWrapping"/>
            </w:r>
            <w:r>
              <w:rPr>
                <w:rFonts w:hint="eastAsia"/>
                <w:color w:val="auto"/>
                <w:highlight w:val="none"/>
              </w:rPr>
              <w:t>（</w:t>
            </w:r>
            <w:r>
              <w:rPr>
                <w:rFonts w:hint="eastAsia"/>
                <w:color w:val="auto"/>
                <w:highlight w:val="none"/>
                <w:lang w:val="en-US" w:eastAsia="zh-CN"/>
              </w:rPr>
              <w:t>3</w:t>
            </w:r>
            <w:r>
              <w:rPr>
                <w:rFonts w:hint="eastAsia"/>
                <w:color w:val="auto"/>
                <w:highlight w:val="none"/>
              </w:rPr>
              <w:t>）公路续驶里程</w:t>
            </w:r>
            <w:r>
              <w:rPr>
                <w:rFonts w:hint="eastAsia"/>
                <w:color w:val="auto"/>
                <w:highlight w:val="none"/>
                <w:lang w:eastAsia="zh-CN"/>
              </w:rPr>
              <w:t>（</w:t>
            </w:r>
            <w:r>
              <w:rPr>
                <w:rFonts w:hint="eastAsia"/>
                <w:color w:val="auto"/>
                <w:highlight w:val="none"/>
              </w:rPr>
              <w:t>km</w:t>
            </w:r>
            <w:r>
              <w:rPr>
                <w:rFonts w:hint="eastAsia"/>
                <w:color w:val="auto"/>
                <w:highlight w:val="none"/>
                <w:lang w:eastAsia="zh-CN"/>
              </w:rPr>
              <w:t>）</w:t>
            </w:r>
            <w:r>
              <w:rPr>
                <w:rFonts w:hint="eastAsia"/>
                <w:color w:val="auto"/>
                <w:highlight w:val="none"/>
              </w:rPr>
              <w:t>：≥600</w:t>
            </w:r>
          </w:p>
        </w:tc>
      </w:tr>
      <w:tr w14:paraId="60255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14:paraId="611CE1D8">
            <w:pPr>
              <w:pStyle w:val="61"/>
              <w:bidi w:val="0"/>
              <w:jc w:val="center"/>
              <w:rPr>
                <w:rFonts w:hint="eastAsia"/>
                <w:color w:val="auto"/>
                <w:highlight w:val="none"/>
              </w:rPr>
            </w:pPr>
            <w:r>
              <w:rPr>
                <w:rFonts w:hint="eastAsia"/>
                <w:color w:val="auto"/>
                <w:highlight w:val="none"/>
              </w:rPr>
              <w:t>9</w:t>
            </w:r>
          </w:p>
        </w:tc>
        <w:tc>
          <w:tcPr>
            <w:tcW w:w="0" w:type="auto"/>
            <w:vMerge w:val="continue"/>
            <w:vAlign w:val="center"/>
          </w:tcPr>
          <w:p w14:paraId="153F1B71">
            <w:pPr>
              <w:pStyle w:val="61"/>
              <w:bidi w:val="0"/>
              <w:jc w:val="center"/>
              <w:rPr>
                <w:rFonts w:hint="eastAsia"/>
                <w:color w:val="auto"/>
                <w:highlight w:val="none"/>
              </w:rPr>
            </w:pPr>
          </w:p>
        </w:tc>
        <w:tc>
          <w:tcPr>
            <w:tcW w:w="0" w:type="auto"/>
            <w:vAlign w:val="center"/>
          </w:tcPr>
          <w:p w14:paraId="7870676E">
            <w:pPr>
              <w:pStyle w:val="61"/>
              <w:bidi w:val="0"/>
              <w:jc w:val="center"/>
              <w:rPr>
                <w:rFonts w:hint="eastAsia"/>
                <w:color w:val="auto"/>
                <w:highlight w:val="none"/>
              </w:rPr>
            </w:pPr>
            <w:r>
              <w:rPr>
                <w:rFonts w:hint="eastAsia"/>
                <w:color w:val="auto"/>
                <w:highlight w:val="none"/>
              </w:rPr>
              <w:t>电动调平支腿</w:t>
            </w:r>
          </w:p>
        </w:tc>
        <w:tc>
          <w:tcPr>
            <w:tcW w:w="10976" w:type="dxa"/>
            <w:vAlign w:val="center"/>
          </w:tcPr>
          <w:p w14:paraId="1B67EE86">
            <w:pPr>
              <w:pStyle w:val="61"/>
              <w:bidi w:val="0"/>
              <w:rPr>
                <w:rFonts w:hint="eastAsia"/>
                <w:color w:val="auto"/>
                <w:highlight w:val="none"/>
              </w:rPr>
            </w:pPr>
            <w:r>
              <w:rPr>
                <w:rFonts w:hint="eastAsia"/>
                <w:color w:val="auto"/>
                <w:highlight w:val="none"/>
              </w:rPr>
              <w:t>能够检测车体水平状态，并具有自动和手动调平能力。调平系统具备限位报警、过流报警等功能；具备水平姿态角及工作状态或故障的实时显示功能；在紧急情况下有急停按钮，在系统失电时具备长期锁定能力。</w:t>
            </w:r>
          </w:p>
        </w:tc>
      </w:tr>
      <w:tr w14:paraId="2C2B2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14:paraId="47DE231A">
            <w:pPr>
              <w:pStyle w:val="61"/>
              <w:bidi w:val="0"/>
              <w:jc w:val="center"/>
              <w:rPr>
                <w:rFonts w:hint="eastAsia"/>
                <w:color w:val="auto"/>
                <w:highlight w:val="none"/>
              </w:rPr>
            </w:pPr>
            <w:r>
              <w:rPr>
                <w:rFonts w:hint="eastAsia"/>
                <w:color w:val="auto"/>
                <w:highlight w:val="none"/>
              </w:rPr>
              <w:t>10</w:t>
            </w:r>
          </w:p>
        </w:tc>
        <w:tc>
          <w:tcPr>
            <w:tcW w:w="0" w:type="auto"/>
            <w:vMerge w:val="continue"/>
            <w:vAlign w:val="center"/>
          </w:tcPr>
          <w:p w14:paraId="6109D4B9">
            <w:pPr>
              <w:pStyle w:val="61"/>
              <w:bidi w:val="0"/>
              <w:jc w:val="center"/>
              <w:rPr>
                <w:rFonts w:hint="eastAsia"/>
                <w:color w:val="auto"/>
                <w:highlight w:val="none"/>
              </w:rPr>
            </w:pPr>
          </w:p>
        </w:tc>
        <w:tc>
          <w:tcPr>
            <w:tcW w:w="0" w:type="auto"/>
            <w:vAlign w:val="center"/>
          </w:tcPr>
          <w:p w14:paraId="4A19DAFB">
            <w:pPr>
              <w:pStyle w:val="61"/>
              <w:bidi w:val="0"/>
              <w:jc w:val="center"/>
              <w:rPr>
                <w:rFonts w:hint="eastAsia"/>
                <w:color w:val="auto"/>
                <w:highlight w:val="none"/>
              </w:rPr>
            </w:pPr>
            <w:r>
              <w:rPr>
                <w:rFonts w:hint="eastAsia"/>
                <w:color w:val="auto"/>
                <w:highlight w:val="none"/>
              </w:rPr>
              <w:t>副车架</w:t>
            </w:r>
          </w:p>
        </w:tc>
        <w:tc>
          <w:tcPr>
            <w:tcW w:w="10976" w:type="dxa"/>
            <w:vAlign w:val="center"/>
          </w:tcPr>
          <w:p w14:paraId="53C84C9F">
            <w:pPr>
              <w:pStyle w:val="61"/>
              <w:bidi w:val="0"/>
              <w:rPr>
                <w:rFonts w:hint="eastAsia"/>
                <w:color w:val="auto"/>
                <w:highlight w:val="none"/>
              </w:rPr>
            </w:pPr>
            <w:r>
              <w:rPr>
                <w:rFonts w:hint="eastAsia"/>
                <w:color w:val="auto"/>
                <w:highlight w:val="none"/>
              </w:rPr>
              <w:t>副车架纵梁采用高强度方管及高强汽车大梁板折弯压制成型的横梁焊而成。副车架上面铺设花纹铝板，副车架平台上焊接四个旋锁位座，锁位尺寸严格按照标准布置（如不考虑自卸式方舱可忽略旋锁位座）。</w:t>
            </w:r>
          </w:p>
        </w:tc>
      </w:tr>
      <w:tr w14:paraId="48BCA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14:paraId="2E82377F">
            <w:pPr>
              <w:pStyle w:val="61"/>
              <w:bidi w:val="0"/>
              <w:jc w:val="center"/>
              <w:rPr>
                <w:rFonts w:hint="eastAsia"/>
                <w:color w:val="auto"/>
                <w:highlight w:val="none"/>
              </w:rPr>
            </w:pPr>
            <w:r>
              <w:rPr>
                <w:rFonts w:hint="eastAsia"/>
                <w:color w:val="auto"/>
                <w:highlight w:val="none"/>
              </w:rPr>
              <w:t>11</w:t>
            </w:r>
          </w:p>
        </w:tc>
        <w:tc>
          <w:tcPr>
            <w:tcW w:w="0" w:type="auto"/>
            <w:vMerge w:val="continue"/>
            <w:vAlign w:val="center"/>
          </w:tcPr>
          <w:p w14:paraId="3D01396A">
            <w:pPr>
              <w:pStyle w:val="61"/>
              <w:bidi w:val="0"/>
              <w:jc w:val="center"/>
              <w:rPr>
                <w:rFonts w:hint="eastAsia"/>
                <w:color w:val="auto"/>
                <w:highlight w:val="none"/>
              </w:rPr>
            </w:pPr>
          </w:p>
        </w:tc>
        <w:tc>
          <w:tcPr>
            <w:tcW w:w="0" w:type="auto"/>
            <w:vAlign w:val="center"/>
          </w:tcPr>
          <w:p w14:paraId="62A484CD">
            <w:pPr>
              <w:pStyle w:val="61"/>
              <w:bidi w:val="0"/>
              <w:jc w:val="center"/>
              <w:rPr>
                <w:rFonts w:hint="eastAsia"/>
                <w:color w:val="auto"/>
                <w:highlight w:val="none"/>
              </w:rPr>
            </w:pPr>
            <w:r>
              <w:rPr>
                <w:rFonts w:hint="eastAsia"/>
                <w:color w:val="auto"/>
                <w:highlight w:val="none"/>
              </w:rPr>
              <w:t>工具箱</w:t>
            </w:r>
          </w:p>
        </w:tc>
        <w:tc>
          <w:tcPr>
            <w:tcW w:w="10976" w:type="dxa"/>
            <w:vAlign w:val="center"/>
          </w:tcPr>
          <w:p w14:paraId="7568ACBC">
            <w:pPr>
              <w:pStyle w:val="61"/>
              <w:bidi w:val="0"/>
              <w:rPr>
                <w:rFonts w:hint="eastAsia"/>
                <w:color w:val="auto"/>
                <w:highlight w:val="none"/>
              </w:rPr>
            </w:pPr>
            <w:r>
              <w:rPr>
                <w:rFonts w:hint="eastAsia"/>
                <w:color w:val="auto"/>
                <w:highlight w:val="none"/>
              </w:rPr>
              <w:t>箱体以优质冷轧钢板为材料，折弯成框架，通过满焊成型，门板与门框的封闭结构有水密作用，并镶嵌有水气密封条；箱体锁具采用圆柱锁，锁体为不锈钢结构。箱体及其框架涂覆工艺同副车架结构。</w:t>
            </w:r>
          </w:p>
        </w:tc>
      </w:tr>
      <w:tr w14:paraId="5187F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14:paraId="3ED94F2B">
            <w:pPr>
              <w:pStyle w:val="61"/>
              <w:bidi w:val="0"/>
              <w:jc w:val="center"/>
              <w:rPr>
                <w:rFonts w:hint="eastAsia"/>
                <w:color w:val="auto"/>
                <w:highlight w:val="none"/>
              </w:rPr>
            </w:pPr>
            <w:r>
              <w:rPr>
                <w:rFonts w:hint="eastAsia"/>
                <w:color w:val="auto"/>
                <w:highlight w:val="none"/>
              </w:rPr>
              <w:t>12</w:t>
            </w:r>
          </w:p>
        </w:tc>
        <w:tc>
          <w:tcPr>
            <w:tcW w:w="0" w:type="auto"/>
            <w:vMerge w:val="restart"/>
            <w:vAlign w:val="center"/>
          </w:tcPr>
          <w:p w14:paraId="7591ABD8">
            <w:pPr>
              <w:pStyle w:val="61"/>
              <w:bidi w:val="0"/>
              <w:jc w:val="center"/>
              <w:rPr>
                <w:rFonts w:hint="eastAsia"/>
                <w:color w:val="auto"/>
                <w:highlight w:val="none"/>
              </w:rPr>
            </w:pPr>
            <w:r>
              <w:rPr>
                <w:rFonts w:hint="eastAsia"/>
                <w:color w:val="auto"/>
                <w:highlight w:val="none"/>
              </w:rPr>
              <w:t>车载式方舱</w:t>
            </w:r>
          </w:p>
        </w:tc>
        <w:tc>
          <w:tcPr>
            <w:tcW w:w="0" w:type="auto"/>
            <w:vAlign w:val="center"/>
          </w:tcPr>
          <w:p w14:paraId="1A43840B">
            <w:pPr>
              <w:pStyle w:val="61"/>
              <w:bidi w:val="0"/>
              <w:jc w:val="center"/>
              <w:rPr>
                <w:rFonts w:hint="eastAsia"/>
                <w:color w:val="auto"/>
                <w:highlight w:val="none"/>
              </w:rPr>
            </w:pPr>
            <w:r>
              <w:rPr>
                <w:rFonts w:hint="eastAsia"/>
                <w:color w:val="auto"/>
                <w:highlight w:val="none"/>
              </w:rPr>
              <w:t>组成要求</w:t>
            </w:r>
          </w:p>
        </w:tc>
        <w:tc>
          <w:tcPr>
            <w:tcW w:w="10976" w:type="dxa"/>
            <w:vAlign w:val="center"/>
          </w:tcPr>
          <w:p w14:paraId="7C696614">
            <w:pPr>
              <w:pStyle w:val="61"/>
              <w:bidi w:val="0"/>
              <w:rPr>
                <w:rFonts w:hint="eastAsia"/>
                <w:color w:val="auto"/>
                <w:highlight w:val="none"/>
              </w:rPr>
            </w:pPr>
            <w:r>
              <w:rPr>
                <w:rFonts w:hint="eastAsia"/>
                <w:color w:val="auto"/>
                <w:highlight w:val="none"/>
              </w:rPr>
              <w:t>方舱主要由设备舱、工作舱、空调系统、供电系统、录像设备、方舱升降机构（适用于移动式方舱）、电动天窗、方舱调平仪和便携式大气参数探测设备存储舱等组成。方舱外形尺寸需满足设备探测要求，保证探测设备工作时不会相互影响。方舱内部配置大屏显示器，转接口，2人操作座席≥1组，打印机和储存柜，会议桌，5孔电源插座≥3，并</w:t>
            </w:r>
            <w:r>
              <w:rPr>
                <w:rFonts w:hint="eastAsia"/>
                <w:color w:val="auto"/>
                <w:highlight w:val="none"/>
                <w:lang w:eastAsia="zh-CN"/>
              </w:rPr>
              <w:t>预留</w:t>
            </w:r>
            <w:r>
              <w:rPr>
                <w:rFonts w:hint="eastAsia"/>
                <w:color w:val="auto"/>
                <w:highlight w:val="none"/>
              </w:rPr>
              <w:t>外部设备信息采集接口。</w:t>
            </w:r>
          </w:p>
        </w:tc>
      </w:tr>
      <w:tr w14:paraId="34C6E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14:paraId="39204B7E">
            <w:pPr>
              <w:pStyle w:val="61"/>
              <w:bidi w:val="0"/>
              <w:jc w:val="center"/>
              <w:rPr>
                <w:rFonts w:hint="eastAsia"/>
                <w:color w:val="auto"/>
                <w:highlight w:val="none"/>
              </w:rPr>
            </w:pPr>
            <w:r>
              <w:rPr>
                <w:rFonts w:hint="eastAsia"/>
                <w:color w:val="auto"/>
                <w:highlight w:val="none"/>
              </w:rPr>
              <w:t>13</w:t>
            </w:r>
          </w:p>
        </w:tc>
        <w:tc>
          <w:tcPr>
            <w:tcW w:w="0" w:type="auto"/>
            <w:vMerge w:val="continue"/>
            <w:vAlign w:val="center"/>
          </w:tcPr>
          <w:p w14:paraId="72E822C8">
            <w:pPr>
              <w:pStyle w:val="61"/>
              <w:bidi w:val="0"/>
              <w:jc w:val="center"/>
              <w:rPr>
                <w:rFonts w:hint="eastAsia"/>
                <w:color w:val="auto"/>
                <w:highlight w:val="none"/>
              </w:rPr>
            </w:pPr>
          </w:p>
        </w:tc>
        <w:tc>
          <w:tcPr>
            <w:tcW w:w="0" w:type="auto"/>
            <w:vAlign w:val="center"/>
          </w:tcPr>
          <w:p w14:paraId="75DA7DC7">
            <w:pPr>
              <w:pStyle w:val="61"/>
              <w:bidi w:val="0"/>
              <w:jc w:val="center"/>
              <w:rPr>
                <w:rFonts w:hint="eastAsia"/>
                <w:color w:val="auto"/>
                <w:highlight w:val="none"/>
              </w:rPr>
            </w:pPr>
            <w:r>
              <w:rPr>
                <w:rFonts w:hint="eastAsia"/>
                <w:color w:val="auto"/>
                <w:highlight w:val="none"/>
              </w:rPr>
              <w:t>方舱主厢体</w:t>
            </w:r>
          </w:p>
        </w:tc>
        <w:tc>
          <w:tcPr>
            <w:tcW w:w="10976" w:type="dxa"/>
            <w:vAlign w:val="center"/>
          </w:tcPr>
          <w:p w14:paraId="15019F60">
            <w:pPr>
              <w:pStyle w:val="61"/>
              <w:bidi w:val="0"/>
              <w:rPr>
                <w:rFonts w:hint="eastAsia"/>
                <w:color w:val="auto"/>
                <w:highlight w:val="none"/>
              </w:rPr>
            </w:pPr>
            <w:r>
              <w:rPr>
                <w:rFonts w:hint="eastAsia"/>
                <w:color w:val="auto"/>
                <w:highlight w:val="none"/>
              </w:rPr>
              <w:t>采用直角方舱</w:t>
            </w:r>
            <w:r>
              <w:rPr>
                <w:rFonts w:hint="eastAsia"/>
                <w:color w:val="auto"/>
                <w:highlight w:val="none"/>
              </w:rPr>
              <w:t>，外形宽度</w:t>
            </w:r>
            <w:r>
              <w:rPr>
                <w:rFonts w:hint="eastAsia"/>
                <w:color w:val="auto"/>
                <w:highlight w:val="none"/>
                <w:lang w:val="en-US" w:eastAsia="zh-CN"/>
              </w:rPr>
              <w:t>2400mm～</w:t>
            </w:r>
            <w:r>
              <w:rPr>
                <w:rFonts w:hint="eastAsia"/>
                <w:color w:val="auto"/>
                <w:highlight w:val="none"/>
              </w:rPr>
              <w:t>2</w:t>
            </w:r>
            <w:r>
              <w:rPr>
                <w:rFonts w:hint="eastAsia"/>
                <w:color w:val="auto"/>
                <w:highlight w:val="none"/>
                <w:lang w:val="en-US" w:eastAsia="zh-CN"/>
              </w:rPr>
              <w:t>500</w:t>
            </w:r>
            <w:r>
              <w:rPr>
                <w:rFonts w:hint="eastAsia"/>
                <w:color w:val="auto"/>
                <w:highlight w:val="none"/>
              </w:rPr>
              <w:t>mm</w:t>
            </w:r>
            <w:r>
              <w:rPr>
                <w:rFonts w:hint="eastAsia"/>
                <w:color w:val="auto"/>
                <w:highlight w:val="none"/>
                <w:lang w:eastAsia="zh-CN"/>
              </w:rPr>
              <w:t>，</w:t>
            </w:r>
            <w:r>
              <w:rPr>
                <w:rFonts w:hint="eastAsia"/>
                <w:color w:val="auto"/>
                <w:highlight w:val="none"/>
              </w:rPr>
              <w:t>配备8个角安装方舱角件，厢体按钢骨架铝合金蒙皮进行制作，外蒙皮选用厚度≥2mm铝板，选用高密度的阻燃聚氨酯泡沫作为夹芯层（隔热芯材），大板中所用的骨架为钢骨架焊接</w:t>
            </w:r>
            <w:r>
              <w:rPr>
                <w:rFonts w:hint="eastAsia"/>
                <w:color w:val="auto"/>
                <w:highlight w:val="none"/>
              </w:rPr>
              <w:t>而成，内外蒙皮与骨架粘接固定</w:t>
            </w:r>
            <w:r>
              <w:rPr>
                <w:rFonts w:hint="eastAsia"/>
                <w:color w:val="auto"/>
                <w:highlight w:val="none"/>
                <w:lang w:eastAsia="zh-CN"/>
              </w:rPr>
              <w:t>，</w:t>
            </w:r>
            <w:r>
              <w:rPr>
                <w:rFonts w:hint="eastAsia"/>
                <w:color w:val="auto"/>
                <w:highlight w:val="none"/>
              </w:rPr>
              <w:t>厢体骨架整体防腐处理，以保证骨架的防腐能力。内饰型材及外包型材、门结构采用铝型材。各开孔和承重处均设置骨架的预埋件，满足车厢的承重要求和安装要求。</w:t>
            </w:r>
          </w:p>
        </w:tc>
      </w:tr>
      <w:tr w14:paraId="4CA29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14:paraId="223B5D57">
            <w:pPr>
              <w:pStyle w:val="61"/>
              <w:bidi w:val="0"/>
              <w:jc w:val="center"/>
              <w:rPr>
                <w:rFonts w:hint="eastAsia"/>
                <w:color w:val="auto"/>
                <w:highlight w:val="none"/>
              </w:rPr>
            </w:pPr>
            <w:r>
              <w:rPr>
                <w:rFonts w:hint="eastAsia"/>
                <w:color w:val="auto"/>
                <w:highlight w:val="none"/>
              </w:rPr>
              <w:t>14</w:t>
            </w:r>
          </w:p>
        </w:tc>
        <w:tc>
          <w:tcPr>
            <w:tcW w:w="0" w:type="auto"/>
            <w:vMerge w:val="continue"/>
            <w:vAlign w:val="center"/>
          </w:tcPr>
          <w:p w14:paraId="29F5CB89">
            <w:pPr>
              <w:pStyle w:val="61"/>
              <w:bidi w:val="0"/>
              <w:jc w:val="center"/>
              <w:rPr>
                <w:rFonts w:hint="eastAsia"/>
                <w:color w:val="auto"/>
                <w:highlight w:val="none"/>
              </w:rPr>
            </w:pPr>
          </w:p>
        </w:tc>
        <w:tc>
          <w:tcPr>
            <w:tcW w:w="0" w:type="auto"/>
            <w:vAlign w:val="center"/>
          </w:tcPr>
          <w:p w14:paraId="2D5EBA6F">
            <w:pPr>
              <w:pStyle w:val="61"/>
              <w:bidi w:val="0"/>
              <w:jc w:val="center"/>
              <w:rPr>
                <w:rFonts w:hint="eastAsia"/>
                <w:color w:val="auto"/>
                <w:highlight w:val="none"/>
              </w:rPr>
            </w:pPr>
            <w:r>
              <w:rPr>
                <w:rFonts w:hint="eastAsia"/>
                <w:color w:val="auto"/>
                <w:highlight w:val="none"/>
              </w:rPr>
              <w:t>方舱主箱体配套设施</w:t>
            </w:r>
          </w:p>
        </w:tc>
        <w:tc>
          <w:tcPr>
            <w:tcW w:w="10976" w:type="dxa"/>
            <w:vAlign w:val="center"/>
          </w:tcPr>
          <w:p w14:paraId="38935D80">
            <w:pPr>
              <w:pStyle w:val="61"/>
              <w:bidi w:val="0"/>
              <w:jc w:val="center"/>
              <w:rPr>
                <w:color w:val="auto"/>
                <w:highlight w:val="none"/>
              </w:rPr>
            </w:pPr>
            <w:r>
              <w:rPr>
                <w:color w:val="auto"/>
                <w:highlight w:val="none"/>
              </w:rPr>
              <w:t>方舱主箱体功能</w:t>
            </w:r>
          </w:p>
          <w:tbl>
            <w:tblPr>
              <w:tblStyle w:val="66"/>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026"/>
              <w:gridCol w:w="7727"/>
            </w:tblGrid>
            <w:tr w14:paraId="15E77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407" w:type="pct"/>
                  <w:vAlign w:val="center"/>
                </w:tcPr>
                <w:p w14:paraId="6D563C7C">
                  <w:pPr>
                    <w:pStyle w:val="61"/>
                    <w:bidi w:val="0"/>
                    <w:jc w:val="center"/>
                    <w:rPr>
                      <w:color w:val="auto"/>
                      <w:highlight w:val="none"/>
                    </w:rPr>
                  </w:pPr>
                  <w:r>
                    <w:rPr>
                      <w:color w:val="auto"/>
                      <w:highlight w:val="none"/>
                    </w:rPr>
                    <w:t>设施名称</w:t>
                  </w:r>
                </w:p>
              </w:tc>
              <w:tc>
                <w:tcPr>
                  <w:tcW w:w="3592" w:type="pct"/>
                  <w:vAlign w:val="center"/>
                </w:tcPr>
                <w:p w14:paraId="4D199566">
                  <w:pPr>
                    <w:pStyle w:val="61"/>
                    <w:bidi w:val="0"/>
                    <w:jc w:val="center"/>
                    <w:rPr>
                      <w:color w:val="auto"/>
                      <w:highlight w:val="none"/>
                    </w:rPr>
                  </w:pPr>
                  <w:r>
                    <w:rPr>
                      <w:color w:val="auto"/>
                      <w:highlight w:val="none"/>
                    </w:rPr>
                    <w:t>功能要求</w:t>
                  </w:r>
                </w:p>
              </w:tc>
            </w:tr>
            <w:tr w14:paraId="1B2BF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407" w:type="pct"/>
                  <w:vAlign w:val="center"/>
                </w:tcPr>
                <w:p w14:paraId="536CC7FA">
                  <w:pPr>
                    <w:pStyle w:val="61"/>
                    <w:bidi w:val="0"/>
                    <w:jc w:val="center"/>
                    <w:rPr>
                      <w:color w:val="auto"/>
                      <w:highlight w:val="none"/>
                    </w:rPr>
                  </w:pPr>
                  <w:r>
                    <w:rPr>
                      <w:color w:val="auto"/>
                      <w:highlight w:val="none"/>
                    </w:rPr>
                    <w:t>舱体自卸举升机构（移动式方舱标配）</w:t>
                  </w:r>
                </w:p>
              </w:tc>
              <w:tc>
                <w:tcPr>
                  <w:tcW w:w="3592" w:type="pct"/>
                  <w:vAlign w:val="center"/>
                </w:tcPr>
                <w:p w14:paraId="19340C27">
                  <w:pPr>
                    <w:pStyle w:val="61"/>
                    <w:bidi w:val="0"/>
                    <w:rPr>
                      <w:color w:val="auto"/>
                      <w:highlight w:val="none"/>
                    </w:rPr>
                  </w:pPr>
                  <w:r>
                    <w:rPr>
                      <w:color w:val="auto"/>
                      <w:highlight w:val="none"/>
                    </w:rPr>
                    <w:t>配备1套舱体自卸举升机构。</w:t>
                  </w:r>
                </w:p>
                <w:p w14:paraId="2AEBF969">
                  <w:pPr>
                    <w:pStyle w:val="61"/>
                    <w:bidi w:val="0"/>
                    <w:rPr>
                      <w:color w:val="auto"/>
                      <w:highlight w:val="none"/>
                    </w:rPr>
                  </w:pPr>
                  <w:r>
                    <w:rPr>
                      <w:color w:val="auto"/>
                      <w:highlight w:val="none"/>
                    </w:rPr>
                    <w:t>a）额定提升重量：满足舱体设计使用重量要求，并具备30%以上冗余能力；</w:t>
                  </w:r>
                </w:p>
                <w:p w14:paraId="1CB77CAF">
                  <w:pPr>
                    <w:pStyle w:val="61"/>
                    <w:bidi w:val="0"/>
                    <w:rPr>
                      <w:color w:val="auto"/>
                      <w:highlight w:val="none"/>
                    </w:rPr>
                  </w:pPr>
                  <w:r>
                    <w:rPr>
                      <w:color w:val="auto"/>
                      <w:highlight w:val="none"/>
                    </w:rPr>
                    <w:t>b）额定举升高度：≥1500mm；</w:t>
                  </w:r>
                </w:p>
                <w:p w14:paraId="5ADB5CF0">
                  <w:pPr>
                    <w:pStyle w:val="61"/>
                    <w:bidi w:val="0"/>
                    <w:rPr>
                      <w:color w:val="auto"/>
                      <w:highlight w:val="none"/>
                    </w:rPr>
                  </w:pPr>
                  <w:r>
                    <w:rPr>
                      <w:color w:val="auto"/>
                      <w:highlight w:val="none"/>
                    </w:rPr>
                    <w:t>c）升降时间</w:t>
                  </w:r>
                  <w:r>
                    <w:rPr>
                      <w:rFonts w:hint="eastAsia"/>
                      <w:color w:val="auto"/>
                      <w:highlight w:val="none"/>
                      <w:lang w:eastAsia="zh-CN"/>
                    </w:rPr>
                    <w:t>（</w:t>
                  </w:r>
                  <w:r>
                    <w:rPr>
                      <w:color w:val="auto"/>
                      <w:highlight w:val="none"/>
                    </w:rPr>
                    <w:t>单程</w:t>
                  </w:r>
                  <w:r>
                    <w:rPr>
                      <w:rFonts w:hint="eastAsia"/>
                      <w:color w:val="auto"/>
                      <w:highlight w:val="none"/>
                      <w:lang w:eastAsia="zh-CN"/>
                    </w:rPr>
                    <w:t>）</w:t>
                  </w:r>
                  <w:r>
                    <w:rPr>
                      <w:color w:val="auto"/>
                      <w:highlight w:val="none"/>
                    </w:rPr>
                    <w:t>：≤15min；</w:t>
                  </w:r>
                </w:p>
                <w:p w14:paraId="1B7677E6">
                  <w:pPr>
                    <w:pStyle w:val="61"/>
                    <w:bidi w:val="0"/>
                    <w:rPr>
                      <w:color w:val="auto"/>
                      <w:highlight w:val="none"/>
                    </w:rPr>
                  </w:pPr>
                  <w:r>
                    <w:rPr>
                      <w:color w:val="auto"/>
                      <w:highlight w:val="none"/>
                    </w:rPr>
                    <w:t>d）调平时间：＜3min（6m长方舱所需时间）；</w:t>
                  </w:r>
                </w:p>
                <w:p w14:paraId="376F8C77">
                  <w:pPr>
                    <w:pStyle w:val="61"/>
                    <w:bidi w:val="0"/>
                    <w:rPr>
                      <w:color w:val="auto"/>
                      <w:highlight w:val="none"/>
                    </w:rPr>
                  </w:pPr>
                  <w:r>
                    <w:rPr>
                      <w:color w:val="auto"/>
                      <w:highlight w:val="none"/>
                    </w:rPr>
                    <w:t>e）调平精度：≤0.1度；</w:t>
                  </w:r>
                </w:p>
                <w:p w14:paraId="769CD003">
                  <w:pPr>
                    <w:pStyle w:val="61"/>
                    <w:bidi w:val="0"/>
                    <w:rPr>
                      <w:color w:val="auto"/>
                      <w:highlight w:val="none"/>
                    </w:rPr>
                  </w:pPr>
                  <w:r>
                    <w:rPr>
                      <w:color w:val="auto"/>
                      <w:highlight w:val="none"/>
                    </w:rPr>
                    <w:t>f）工作方式：液压或电动（可手动）。</w:t>
                  </w:r>
                </w:p>
              </w:tc>
            </w:tr>
            <w:tr w14:paraId="0838F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407" w:type="pct"/>
                  <w:vAlign w:val="center"/>
                </w:tcPr>
                <w:p w14:paraId="67FA3AD4">
                  <w:pPr>
                    <w:pStyle w:val="61"/>
                    <w:bidi w:val="0"/>
                    <w:jc w:val="center"/>
                    <w:rPr>
                      <w:color w:val="auto"/>
                      <w:highlight w:val="none"/>
                    </w:rPr>
                  </w:pPr>
                  <w:r>
                    <w:rPr>
                      <w:color w:val="auto"/>
                      <w:highlight w:val="none"/>
                    </w:rPr>
                    <w:t>电动滑盖</w:t>
                  </w:r>
                </w:p>
              </w:tc>
              <w:tc>
                <w:tcPr>
                  <w:tcW w:w="3592" w:type="pct"/>
                  <w:vAlign w:val="center"/>
                </w:tcPr>
                <w:p w14:paraId="65D0706D">
                  <w:pPr>
                    <w:pStyle w:val="61"/>
                    <w:bidi w:val="0"/>
                    <w:rPr>
                      <w:color w:val="auto"/>
                      <w:highlight w:val="none"/>
                    </w:rPr>
                  </w:pPr>
                  <w:r>
                    <w:rPr>
                      <w:color w:val="auto"/>
                      <w:highlight w:val="none"/>
                    </w:rPr>
                    <w:t>在毫米波云雷达舱顶设置电动滑盖，设备存放时密封存储，使用时电动滑移打开。</w:t>
                  </w:r>
                </w:p>
                <w:p w14:paraId="1B3EAB1A">
                  <w:pPr>
                    <w:pStyle w:val="61"/>
                    <w:bidi w:val="0"/>
                    <w:rPr>
                      <w:color w:val="auto"/>
                      <w:highlight w:val="none"/>
                    </w:rPr>
                  </w:pPr>
                  <w:r>
                    <w:rPr>
                      <w:color w:val="auto"/>
                      <w:highlight w:val="none"/>
                    </w:rPr>
                    <w:t>a</w:t>
                  </w:r>
                  <w:r>
                    <w:rPr>
                      <w:rFonts w:hint="eastAsia"/>
                      <w:color w:val="auto"/>
                      <w:highlight w:val="none"/>
                      <w:lang w:eastAsia="zh-CN"/>
                    </w:rPr>
                    <w:t>）</w:t>
                  </w:r>
                  <w:r>
                    <w:rPr>
                      <w:color w:val="auto"/>
                      <w:highlight w:val="none"/>
                    </w:rPr>
                    <w:t>滑盖可电动操作，同时具有手动功能；</w:t>
                  </w:r>
                </w:p>
                <w:p w14:paraId="42616F01">
                  <w:pPr>
                    <w:pStyle w:val="61"/>
                    <w:bidi w:val="0"/>
                    <w:rPr>
                      <w:color w:val="auto"/>
                      <w:highlight w:val="none"/>
                    </w:rPr>
                  </w:pPr>
                  <w:r>
                    <w:rPr>
                      <w:color w:val="auto"/>
                      <w:highlight w:val="none"/>
                    </w:rPr>
                    <w:t>b</w:t>
                  </w:r>
                  <w:r>
                    <w:rPr>
                      <w:rFonts w:hint="eastAsia"/>
                      <w:color w:val="auto"/>
                      <w:highlight w:val="none"/>
                      <w:lang w:eastAsia="zh-CN"/>
                    </w:rPr>
                    <w:t>）</w:t>
                  </w:r>
                  <w:r>
                    <w:rPr>
                      <w:color w:val="auto"/>
                      <w:highlight w:val="none"/>
                    </w:rPr>
                    <w:t>滑盖移动速度：≥6mm/s；</w:t>
                  </w:r>
                </w:p>
                <w:p w14:paraId="6BE22648">
                  <w:pPr>
                    <w:pStyle w:val="61"/>
                    <w:bidi w:val="0"/>
                    <w:rPr>
                      <w:color w:val="auto"/>
                      <w:highlight w:val="none"/>
                    </w:rPr>
                  </w:pPr>
                  <w:r>
                    <w:rPr>
                      <w:color w:val="auto"/>
                      <w:highlight w:val="none"/>
                    </w:rPr>
                    <w:t>c</w:t>
                  </w:r>
                  <w:r>
                    <w:rPr>
                      <w:rFonts w:hint="eastAsia"/>
                      <w:color w:val="auto"/>
                      <w:highlight w:val="none"/>
                      <w:lang w:eastAsia="zh-CN"/>
                    </w:rPr>
                    <w:t>）</w:t>
                  </w:r>
                  <w:r>
                    <w:rPr>
                      <w:color w:val="auto"/>
                      <w:highlight w:val="none"/>
                    </w:rPr>
                    <w:t>滑盖开关时间：≤7min；</w:t>
                  </w:r>
                </w:p>
                <w:p w14:paraId="7DD027D6">
                  <w:pPr>
                    <w:pStyle w:val="61"/>
                    <w:bidi w:val="0"/>
                    <w:rPr>
                      <w:color w:val="auto"/>
                      <w:highlight w:val="none"/>
                    </w:rPr>
                  </w:pPr>
                  <w:r>
                    <w:rPr>
                      <w:color w:val="auto"/>
                      <w:highlight w:val="none"/>
                    </w:rPr>
                    <w:t>d</w:t>
                  </w:r>
                  <w:r>
                    <w:rPr>
                      <w:rFonts w:hint="eastAsia"/>
                      <w:color w:val="auto"/>
                      <w:highlight w:val="none"/>
                      <w:lang w:eastAsia="zh-CN"/>
                    </w:rPr>
                    <w:t>）</w:t>
                  </w:r>
                  <w:r>
                    <w:rPr>
                      <w:color w:val="auto"/>
                      <w:highlight w:val="none"/>
                    </w:rPr>
                    <w:t>雷达升降过程和升顶到位期间舱顶滑盖电机具有防雨功能；</w:t>
                  </w:r>
                </w:p>
                <w:p w14:paraId="1305A3E0">
                  <w:pPr>
                    <w:pStyle w:val="61"/>
                    <w:bidi w:val="0"/>
                    <w:rPr>
                      <w:color w:val="auto"/>
                      <w:highlight w:val="none"/>
                    </w:rPr>
                  </w:pPr>
                  <w:r>
                    <w:rPr>
                      <w:color w:val="auto"/>
                      <w:highlight w:val="none"/>
                    </w:rPr>
                    <w:t>e</w:t>
                  </w:r>
                  <w:r>
                    <w:rPr>
                      <w:rFonts w:hint="eastAsia"/>
                      <w:color w:val="auto"/>
                      <w:highlight w:val="none"/>
                      <w:lang w:eastAsia="zh-CN"/>
                    </w:rPr>
                    <w:t>）</w:t>
                  </w:r>
                  <w:r>
                    <w:rPr>
                      <w:color w:val="auto"/>
                      <w:highlight w:val="none"/>
                    </w:rPr>
                    <w:t>滑盖保护，设置机械限位保护及系统软件保护，软件保护的到位传感器采用双冗余设计；</w:t>
                  </w:r>
                </w:p>
                <w:p w14:paraId="38C53F0B">
                  <w:pPr>
                    <w:pStyle w:val="61"/>
                    <w:bidi w:val="0"/>
                    <w:rPr>
                      <w:color w:val="auto"/>
                      <w:highlight w:val="none"/>
                    </w:rPr>
                  </w:pPr>
                  <w:r>
                    <w:rPr>
                      <w:color w:val="auto"/>
                      <w:highlight w:val="none"/>
                    </w:rPr>
                    <w:t>f</w:t>
                  </w:r>
                  <w:r>
                    <w:rPr>
                      <w:rFonts w:hint="eastAsia"/>
                      <w:color w:val="auto"/>
                      <w:highlight w:val="none"/>
                      <w:lang w:eastAsia="zh-CN"/>
                    </w:rPr>
                    <w:t>）</w:t>
                  </w:r>
                  <w:r>
                    <w:rPr>
                      <w:color w:val="auto"/>
                      <w:highlight w:val="none"/>
                    </w:rPr>
                    <w:t>滑盖机构要求操作简单、方便，维修方便；</w:t>
                  </w:r>
                </w:p>
                <w:p w14:paraId="0650B865">
                  <w:pPr>
                    <w:pStyle w:val="61"/>
                    <w:bidi w:val="0"/>
                    <w:rPr>
                      <w:color w:val="auto"/>
                      <w:highlight w:val="none"/>
                    </w:rPr>
                  </w:pPr>
                  <w:r>
                    <w:rPr>
                      <w:color w:val="auto"/>
                      <w:highlight w:val="none"/>
                    </w:rPr>
                    <w:t>g</w:t>
                  </w:r>
                  <w:r>
                    <w:rPr>
                      <w:rFonts w:hint="eastAsia"/>
                      <w:color w:val="auto"/>
                      <w:highlight w:val="none"/>
                      <w:lang w:eastAsia="zh-CN"/>
                    </w:rPr>
                    <w:t>）</w:t>
                  </w:r>
                  <w:r>
                    <w:rPr>
                      <w:color w:val="auto"/>
                      <w:highlight w:val="none"/>
                    </w:rPr>
                    <w:t>滑盖打开、关闭到位时设置机械限位，防止滑盖脱轨；</w:t>
                  </w:r>
                </w:p>
                <w:p w14:paraId="728742FC">
                  <w:pPr>
                    <w:pStyle w:val="61"/>
                    <w:bidi w:val="0"/>
                    <w:rPr>
                      <w:color w:val="auto"/>
                      <w:highlight w:val="none"/>
                    </w:rPr>
                  </w:pPr>
                  <w:r>
                    <w:rPr>
                      <w:color w:val="auto"/>
                      <w:highlight w:val="none"/>
                    </w:rPr>
                    <w:t>h</w:t>
                  </w:r>
                  <w:r>
                    <w:rPr>
                      <w:rFonts w:hint="eastAsia"/>
                      <w:color w:val="auto"/>
                      <w:highlight w:val="none"/>
                      <w:lang w:eastAsia="zh-CN"/>
                    </w:rPr>
                    <w:t>）</w:t>
                  </w:r>
                  <w:r>
                    <w:rPr>
                      <w:color w:val="auto"/>
                      <w:highlight w:val="none"/>
                    </w:rPr>
                    <w:t>滑盖关闭后具有防雨功能</w:t>
                  </w:r>
                </w:p>
              </w:tc>
            </w:tr>
            <w:tr w14:paraId="63DB0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407" w:type="pct"/>
                  <w:vAlign w:val="center"/>
                </w:tcPr>
                <w:p w14:paraId="3BD9E18A">
                  <w:pPr>
                    <w:pStyle w:val="61"/>
                    <w:bidi w:val="0"/>
                    <w:jc w:val="center"/>
                    <w:rPr>
                      <w:color w:val="auto"/>
                      <w:highlight w:val="none"/>
                    </w:rPr>
                  </w:pPr>
                  <w:r>
                    <w:rPr>
                      <w:color w:val="auto"/>
                      <w:highlight w:val="none"/>
                    </w:rPr>
                    <w:t>举升平台</w:t>
                  </w:r>
                </w:p>
              </w:tc>
              <w:tc>
                <w:tcPr>
                  <w:tcW w:w="3592" w:type="pct"/>
                  <w:vAlign w:val="center"/>
                </w:tcPr>
                <w:p w14:paraId="02ED2AE8">
                  <w:pPr>
                    <w:pStyle w:val="61"/>
                    <w:bidi w:val="0"/>
                    <w:rPr>
                      <w:color w:val="auto"/>
                      <w:highlight w:val="none"/>
                    </w:rPr>
                  </w:pPr>
                  <w:r>
                    <w:rPr>
                      <w:color w:val="auto"/>
                      <w:highlight w:val="none"/>
                    </w:rPr>
                    <w:t>a</w:t>
                  </w:r>
                  <w:r>
                    <w:rPr>
                      <w:rFonts w:hint="eastAsia"/>
                      <w:color w:val="auto"/>
                      <w:highlight w:val="none"/>
                      <w:lang w:eastAsia="zh-CN"/>
                    </w:rPr>
                    <w:t>）</w:t>
                  </w:r>
                  <w:r>
                    <w:rPr>
                      <w:color w:val="auto"/>
                      <w:highlight w:val="none"/>
                    </w:rPr>
                    <w:t>升降平台行程：≥1900mm；</w:t>
                  </w:r>
                </w:p>
                <w:p w14:paraId="1765F28C">
                  <w:pPr>
                    <w:pStyle w:val="61"/>
                    <w:bidi w:val="0"/>
                    <w:rPr>
                      <w:color w:val="auto"/>
                      <w:highlight w:val="none"/>
                    </w:rPr>
                  </w:pPr>
                  <w:r>
                    <w:rPr>
                      <w:color w:val="auto"/>
                      <w:highlight w:val="none"/>
                    </w:rPr>
                    <w:t>b</w:t>
                  </w:r>
                  <w:r>
                    <w:rPr>
                      <w:rFonts w:hint="eastAsia"/>
                      <w:color w:val="auto"/>
                      <w:highlight w:val="none"/>
                      <w:lang w:eastAsia="zh-CN"/>
                    </w:rPr>
                    <w:t>）</w:t>
                  </w:r>
                  <w:r>
                    <w:rPr>
                      <w:color w:val="auto"/>
                      <w:highlight w:val="none"/>
                    </w:rPr>
                    <w:t>升降平台移动速度：≥4mm/s；</w:t>
                  </w:r>
                </w:p>
                <w:p w14:paraId="2F84A812">
                  <w:pPr>
                    <w:pStyle w:val="61"/>
                    <w:bidi w:val="0"/>
                    <w:rPr>
                      <w:color w:val="auto"/>
                      <w:highlight w:val="none"/>
                    </w:rPr>
                  </w:pPr>
                  <w:r>
                    <w:rPr>
                      <w:color w:val="auto"/>
                      <w:highlight w:val="none"/>
                    </w:rPr>
                    <w:t>c</w:t>
                  </w:r>
                  <w:r>
                    <w:rPr>
                      <w:rFonts w:hint="eastAsia"/>
                      <w:color w:val="auto"/>
                      <w:highlight w:val="none"/>
                      <w:lang w:eastAsia="zh-CN"/>
                    </w:rPr>
                    <w:t>）</w:t>
                  </w:r>
                  <w:r>
                    <w:rPr>
                      <w:color w:val="auto"/>
                      <w:highlight w:val="none"/>
                    </w:rPr>
                    <w:t>升降平台</w:t>
                  </w:r>
                  <w:r>
                    <w:rPr>
                      <w:rFonts w:hint="eastAsia"/>
                      <w:color w:val="auto"/>
                      <w:highlight w:val="none"/>
                      <w:lang w:eastAsia="zh-CN"/>
                    </w:rPr>
                    <w:t>－</w:t>
                  </w:r>
                  <w:r>
                    <w:rPr>
                      <w:color w:val="auto"/>
                      <w:highlight w:val="none"/>
                    </w:rPr>
                    <w:t>承载能力：≥1.5吨；</w:t>
                  </w:r>
                </w:p>
                <w:p w14:paraId="62DF96BA">
                  <w:pPr>
                    <w:pStyle w:val="61"/>
                    <w:bidi w:val="0"/>
                    <w:rPr>
                      <w:color w:val="auto"/>
                      <w:highlight w:val="none"/>
                    </w:rPr>
                  </w:pPr>
                  <w:r>
                    <w:rPr>
                      <w:color w:val="auto"/>
                      <w:highlight w:val="none"/>
                    </w:rPr>
                    <w:t>d</w:t>
                  </w:r>
                  <w:r>
                    <w:rPr>
                      <w:rFonts w:hint="eastAsia"/>
                      <w:color w:val="auto"/>
                      <w:highlight w:val="none"/>
                      <w:lang w:eastAsia="zh-CN"/>
                    </w:rPr>
                    <w:t>）</w:t>
                  </w:r>
                  <w:r>
                    <w:rPr>
                      <w:color w:val="auto"/>
                      <w:highlight w:val="none"/>
                    </w:rPr>
                    <w:t>平台升降时间≤8min；</w:t>
                  </w:r>
                </w:p>
                <w:p w14:paraId="1035632A">
                  <w:pPr>
                    <w:pStyle w:val="61"/>
                    <w:bidi w:val="0"/>
                    <w:rPr>
                      <w:color w:val="auto"/>
                      <w:highlight w:val="none"/>
                    </w:rPr>
                  </w:pPr>
                  <w:r>
                    <w:rPr>
                      <w:color w:val="auto"/>
                      <w:highlight w:val="none"/>
                    </w:rPr>
                    <w:t>e</w:t>
                  </w:r>
                  <w:r>
                    <w:rPr>
                      <w:rFonts w:hint="eastAsia"/>
                      <w:color w:val="auto"/>
                      <w:highlight w:val="none"/>
                      <w:lang w:eastAsia="zh-CN"/>
                    </w:rPr>
                    <w:t>）</w:t>
                  </w:r>
                  <w:r>
                    <w:rPr>
                      <w:color w:val="auto"/>
                      <w:highlight w:val="none"/>
                    </w:rPr>
                    <w:t>升降平台接水盒接水量：≥6mm/s</w:t>
                  </w:r>
                </w:p>
                <w:p w14:paraId="519266F2">
                  <w:pPr>
                    <w:pStyle w:val="61"/>
                    <w:bidi w:val="0"/>
                    <w:rPr>
                      <w:color w:val="auto"/>
                      <w:highlight w:val="none"/>
                    </w:rPr>
                  </w:pPr>
                  <w:r>
                    <w:rPr>
                      <w:color w:val="auto"/>
                      <w:highlight w:val="none"/>
                    </w:rPr>
                    <w:t>f</w:t>
                  </w:r>
                  <w:r>
                    <w:rPr>
                      <w:rFonts w:hint="eastAsia"/>
                      <w:color w:val="auto"/>
                      <w:highlight w:val="none"/>
                      <w:lang w:eastAsia="zh-CN"/>
                    </w:rPr>
                    <w:t>）</w:t>
                  </w:r>
                  <w:r>
                    <w:rPr>
                      <w:color w:val="auto"/>
                      <w:highlight w:val="none"/>
                    </w:rPr>
                    <w:t>电机防护等级IP67；</w:t>
                  </w:r>
                </w:p>
                <w:p w14:paraId="1CCC79C3">
                  <w:pPr>
                    <w:pStyle w:val="61"/>
                    <w:bidi w:val="0"/>
                    <w:rPr>
                      <w:color w:val="auto"/>
                      <w:highlight w:val="none"/>
                    </w:rPr>
                  </w:pPr>
                  <w:r>
                    <w:rPr>
                      <w:color w:val="auto"/>
                      <w:highlight w:val="none"/>
                    </w:rPr>
                    <w:t>g</w:t>
                  </w:r>
                  <w:r>
                    <w:rPr>
                      <w:rFonts w:hint="eastAsia"/>
                      <w:color w:val="auto"/>
                      <w:highlight w:val="none"/>
                      <w:lang w:eastAsia="zh-CN"/>
                    </w:rPr>
                    <w:t>）</w:t>
                  </w:r>
                  <w:r>
                    <w:rPr>
                      <w:color w:val="auto"/>
                      <w:highlight w:val="none"/>
                    </w:rPr>
                    <w:t>安全操作保护：雷达未回正时或天线未顶置时不能下降，举升机构操作将被车载主控服务器禁用，雷达未升顶时不能进行伺服动作，雷达伺服动作功能将被车载主控服务器禁用，举升机构舱顶滑盖、举升平台等设备到位、禁用/解禁、诊断、运行状态应通过通讯接口实时上传给车载主控软件，用户可实时监控模组架设状态；</w:t>
                  </w:r>
                </w:p>
                <w:p w14:paraId="6A4C245E">
                  <w:pPr>
                    <w:pStyle w:val="61"/>
                    <w:bidi w:val="0"/>
                    <w:rPr>
                      <w:color w:val="auto"/>
                      <w:highlight w:val="none"/>
                    </w:rPr>
                  </w:pPr>
                  <w:r>
                    <w:rPr>
                      <w:color w:val="auto"/>
                      <w:highlight w:val="none"/>
                    </w:rPr>
                    <w:t>h</w:t>
                  </w:r>
                  <w:r>
                    <w:rPr>
                      <w:rFonts w:hint="eastAsia"/>
                      <w:color w:val="auto"/>
                      <w:highlight w:val="none"/>
                      <w:lang w:eastAsia="zh-CN"/>
                    </w:rPr>
                    <w:t>）</w:t>
                  </w:r>
                  <w:r>
                    <w:rPr>
                      <w:color w:val="auto"/>
                      <w:highlight w:val="none"/>
                    </w:rPr>
                    <w:t>升降保护：设置机械限位保护及系统软件保护</w:t>
                  </w:r>
                  <w:r>
                    <w:rPr>
                      <w:rFonts w:hint="eastAsia"/>
                      <w:color w:val="auto"/>
                      <w:highlight w:val="none"/>
                      <w:lang w:eastAsia="zh-CN"/>
                    </w:rPr>
                    <w:t>，</w:t>
                  </w:r>
                  <w:r>
                    <w:rPr>
                      <w:color w:val="auto"/>
                      <w:highlight w:val="none"/>
                    </w:rPr>
                    <w:t>软件保护的到位传感器采用双冗余设计；</w:t>
                  </w:r>
                </w:p>
                <w:p w14:paraId="4CF28553">
                  <w:pPr>
                    <w:pStyle w:val="61"/>
                    <w:bidi w:val="0"/>
                    <w:rPr>
                      <w:color w:val="auto"/>
                      <w:highlight w:val="none"/>
                    </w:rPr>
                  </w:pPr>
                  <w:r>
                    <w:rPr>
                      <w:color w:val="auto"/>
                      <w:highlight w:val="none"/>
                    </w:rPr>
                    <w:t>i</w:t>
                  </w:r>
                  <w:r>
                    <w:rPr>
                      <w:rFonts w:hint="eastAsia"/>
                      <w:color w:val="auto"/>
                      <w:highlight w:val="none"/>
                      <w:lang w:eastAsia="zh-CN"/>
                    </w:rPr>
                    <w:t>）</w:t>
                  </w:r>
                  <w:r>
                    <w:rPr>
                      <w:color w:val="auto"/>
                      <w:highlight w:val="none"/>
                    </w:rPr>
                    <w:t>操作方式：电动/手动；</w:t>
                  </w:r>
                </w:p>
                <w:p w14:paraId="3236B30C">
                  <w:pPr>
                    <w:pStyle w:val="61"/>
                    <w:bidi w:val="0"/>
                    <w:rPr>
                      <w:color w:val="auto"/>
                      <w:highlight w:val="none"/>
                    </w:rPr>
                  </w:pPr>
                  <w:r>
                    <w:rPr>
                      <w:color w:val="auto"/>
                      <w:highlight w:val="none"/>
                    </w:rPr>
                    <w:t>具备限位功能和限位提示。</w:t>
                  </w:r>
                </w:p>
              </w:tc>
            </w:tr>
            <w:tr w14:paraId="68992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407" w:type="pct"/>
                  <w:vAlign w:val="center"/>
                </w:tcPr>
                <w:p w14:paraId="6AAA8503">
                  <w:pPr>
                    <w:pStyle w:val="61"/>
                    <w:bidi w:val="0"/>
                    <w:jc w:val="center"/>
                    <w:rPr>
                      <w:color w:val="auto"/>
                      <w:highlight w:val="none"/>
                    </w:rPr>
                  </w:pPr>
                  <w:r>
                    <w:rPr>
                      <w:color w:val="auto"/>
                      <w:highlight w:val="none"/>
                    </w:rPr>
                    <w:t>登舱门</w:t>
                  </w:r>
                </w:p>
              </w:tc>
              <w:tc>
                <w:tcPr>
                  <w:tcW w:w="3592" w:type="pct"/>
                  <w:vAlign w:val="center"/>
                </w:tcPr>
                <w:p w14:paraId="17845651">
                  <w:pPr>
                    <w:pStyle w:val="61"/>
                    <w:bidi w:val="0"/>
                    <w:rPr>
                      <w:color w:val="auto"/>
                      <w:highlight w:val="none"/>
                    </w:rPr>
                  </w:pPr>
                  <w:r>
                    <w:rPr>
                      <w:color w:val="auto"/>
                      <w:highlight w:val="none"/>
                    </w:rPr>
                    <w:t>侧开门开启角度≥90°</w:t>
                  </w:r>
                  <w:r>
                    <w:rPr>
                      <w:rFonts w:hint="eastAsia"/>
                      <w:color w:val="auto"/>
                      <w:highlight w:val="none"/>
                      <w:lang w:eastAsia="zh-CN"/>
                    </w:rPr>
                    <w:t>，</w:t>
                  </w:r>
                  <w:r>
                    <w:rPr>
                      <w:color w:val="auto"/>
                      <w:highlight w:val="none"/>
                    </w:rPr>
                    <w:t>采用三点锁紧机构，入户门配备机械锁，在舱内能够将门打开。</w:t>
                  </w:r>
                </w:p>
              </w:tc>
            </w:tr>
            <w:tr w14:paraId="60A5E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407" w:type="pct"/>
                  <w:vAlign w:val="center"/>
                </w:tcPr>
                <w:p w14:paraId="50DBE7C9">
                  <w:pPr>
                    <w:pStyle w:val="61"/>
                    <w:bidi w:val="0"/>
                    <w:jc w:val="center"/>
                    <w:rPr>
                      <w:color w:val="auto"/>
                      <w:highlight w:val="none"/>
                    </w:rPr>
                  </w:pPr>
                  <w:r>
                    <w:rPr>
                      <w:color w:val="auto"/>
                      <w:highlight w:val="none"/>
                    </w:rPr>
                    <w:t>采光窗</w:t>
                  </w:r>
                </w:p>
              </w:tc>
              <w:tc>
                <w:tcPr>
                  <w:tcW w:w="3592" w:type="pct"/>
                  <w:vAlign w:val="center"/>
                </w:tcPr>
                <w:p w14:paraId="79AD7AF3">
                  <w:pPr>
                    <w:pStyle w:val="61"/>
                    <w:bidi w:val="0"/>
                    <w:rPr>
                      <w:color w:val="auto"/>
                      <w:highlight w:val="none"/>
                    </w:rPr>
                  </w:pPr>
                  <w:r>
                    <w:rPr>
                      <w:color w:val="auto"/>
                      <w:highlight w:val="none"/>
                    </w:rPr>
                    <w:t>采用双层钢化玻璃。</w:t>
                  </w:r>
                </w:p>
              </w:tc>
            </w:tr>
            <w:tr w14:paraId="4688D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407" w:type="pct"/>
                  <w:vAlign w:val="center"/>
                </w:tcPr>
                <w:p w14:paraId="3B3C50BD">
                  <w:pPr>
                    <w:pStyle w:val="61"/>
                    <w:bidi w:val="0"/>
                    <w:jc w:val="center"/>
                    <w:rPr>
                      <w:color w:val="auto"/>
                      <w:highlight w:val="none"/>
                    </w:rPr>
                  </w:pPr>
                  <w:r>
                    <w:rPr>
                      <w:color w:val="auto"/>
                      <w:highlight w:val="none"/>
                    </w:rPr>
                    <w:t>发电机检修门</w:t>
                  </w:r>
                </w:p>
              </w:tc>
              <w:tc>
                <w:tcPr>
                  <w:tcW w:w="3592" w:type="pct"/>
                  <w:vAlign w:val="center"/>
                </w:tcPr>
                <w:p w14:paraId="7B242B3C">
                  <w:pPr>
                    <w:pStyle w:val="61"/>
                    <w:bidi w:val="0"/>
                    <w:rPr>
                      <w:color w:val="auto"/>
                      <w:highlight w:val="none"/>
                    </w:rPr>
                  </w:pPr>
                  <w:r>
                    <w:rPr>
                      <w:color w:val="auto"/>
                      <w:highlight w:val="none"/>
                    </w:rPr>
                    <w:t>采用高强度铝合金结构，门板上配备百叶窗式格栅，用于设备通风散热。</w:t>
                  </w:r>
                </w:p>
              </w:tc>
            </w:tr>
            <w:tr w14:paraId="41713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407" w:type="pct"/>
                  <w:vAlign w:val="center"/>
                </w:tcPr>
                <w:p w14:paraId="0336F39D">
                  <w:pPr>
                    <w:pStyle w:val="61"/>
                    <w:bidi w:val="0"/>
                    <w:jc w:val="center"/>
                    <w:rPr>
                      <w:color w:val="auto"/>
                      <w:highlight w:val="none"/>
                    </w:rPr>
                  </w:pPr>
                  <w:r>
                    <w:rPr>
                      <w:color w:val="auto"/>
                      <w:highlight w:val="none"/>
                    </w:rPr>
                    <w:t>采光窗帘</w:t>
                  </w:r>
                </w:p>
              </w:tc>
              <w:tc>
                <w:tcPr>
                  <w:tcW w:w="3592" w:type="pct"/>
                  <w:vAlign w:val="center"/>
                </w:tcPr>
                <w:p w14:paraId="60490376">
                  <w:pPr>
                    <w:pStyle w:val="61"/>
                    <w:bidi w:val="0"/>
                    <w:rPr>
                      <w:color w:val="auto"/>
                      <w:highlight w:val="none"/>
                    </w:rPr>
                  </w:pPr>
                  <w:r>
                    <w:rPr>
                      <w:color w:val="auto"/>
                      <w:highlight w:val="none"/>
                    </w:rPr>
                    <w:t>采用避光防蚊一体式窗帘。</w:t>
                  </w:r>
                </w:p>
              </w:tc>
            </w:tr>
            <w:tr w14:paraId="481C0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407" w:type="pct"/>
                  <w:vAlign w:val="center"/>
                </w:tcPr>
                <w:p w14:paraId="0D4E1433">
                  <w:pPr>
                    <w:pStyle w:val="61"/>
                    <w:bidi w:val="0"/>
                    <w:jc w:val="center"/>
                    <w:rPr>
                      <w:color w:val="auto"/>
                      <w:highlight w:val="none"/>
                    </w:rPr>
                  </w:pPr>
                  <w:r>
                    <w:rPr>
                      <w:color w:val="auto"/>
                      <w:highlight w:val="none"/>
                    </w:rPr>
                    <w:t>设备机柜</w:t>
                  </w:r>
                </w:p>
              </w:tc>
              <w:tc>
                <w:tcPr>
                  <w:tcW w:w="3592" w:type="pct"/>
                  <w:vAlign w:val="center"/>
                </w:tcPr>
                <w:p w14:paraId="5EEEC42F">
                  <w:pPr>
                    <w:pStyle w:val="61"/>
                    <w:bidi w:val="0"/>
                    <w:rPr>
                      <w:color w:val="auto"/>
                      <w:highlight w:val="none"/>
                    </w:rPr>
                  </w:pPr>
                  <w:r>
                    <w:rPr>
                      <w:color w:val="auto"/>
                      <w:highlight w:val="none"/>
                    </w:rPr>
                    <w:t>标准19英寸机架，表面喷塑，包含安装件、减震等，尺寸符合设备上装要求。</w:t>
                  </w:r>
                </w:p>
              </w:tc>
            </w:tr>
            <w:tr w14:paraId="332E9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407" w:type="pct"/>
                  <w:vAlign w:val="center"/>
                </w:tcPr>
                <w:p w14:paraId="16A80E30">
                  <w:pPr>
                    <w:pStyle w:val="61"/>
                    <w:bidi w:val="0"/>
                    <w:jc w:val="center"/>
                    <w:rPr>
                      <w:color w:val="auto"/>
                      <w:highlight w:val="none"/>
                    </w:rPr>
                  </w:pPr>
                  <w:r>
                    <w:rPr>
                      <w:color w:val="auto"/>
                      <w:highlight w:val="none"/>
                    </w:rPr>
                    <w:t>舱体地板</w:t>
                  </w:r>
                </w:p>
              </w:tc>
              <w:tc>
                <w:tcPr>
                  <w:tcW w:w="3592" w:type="pct"/>
                  <w:vAlign w:val="center"/>
                </w:tcPr>
                <w:p w14:paraId="371B8647">
                  <w:pPr>
                    <w:pStyle w:val="61"/>
                    <w:bidi w:val="0"/>
                    <w:rPr>
                      <w:color w:val="auto"/>
                      <w:highlight w:val="none"/>
                    </w:rPr>
                  </w:pPr>
                  <w:r>
                    <w:rPr>
                      <w:color w:val="auto"/>
                      <w:highlight w:val="none"/>
                    </w:rPr>
                    <w:t>操作区表面铺地板革，发电机区、毫米波云雷达安装区域铺设花纹铝板，毫米波云雷达安装区域设计排水功能，避免积水流向舱室隔断墙。</w:t>
                  </w:r>
                </w:p>
              </w:tc>
            </w:tr>
            <w:tr w14:paraId="3DF6E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407" w:type="pct"/>
                  <w:vAlign w:val="center"/>
                </w:tcPr>
                <w:p w14:paraId="6F183EC0">
                  <w:pPr>
                    <w:pStyle w:val="61"/>
                    <w:bidi w:val="0"/>
                    <w:jc w:val="center"/>
                    <w:rPr>
                      <w:color w:val="auto"/>
                      <w:highlight w:val="none"/>
                    </w:rPr>
                  </w:pPr>
                  <w:r>
                    <w:rPr>
                      <w:color w:val="auto"/>
                      <w:highlight w:val="none"/>
                    </w:rPr>
                    <w:t>舱内基础内饰</w:t>
                  </w:r>
                </w:p>
              </w:tc>
              <w:tc>
                <w:tcPr>
                  <w:tcW w:w="3592" w:type="pct"/>
                  <w:vAlign w:val="center"/>
                </w:tcPr>
                <w:p w14:paraId="3A8E8E31">
                  <w:pPr>
                    <w:pStyle w:val="61"/>
                    <w:bidi w:val="0"/>
                    <w:rPr>
                      <w:color w:val="auto"/>
                      <w:highlight w:val="none"/>
                    </w:rPr>
                  </w:pPr>
                  <w:r>
                    <w:rPr>
                      <w:color w:val="auto"/>
                      <w:highlight w:val="none"/>
                    </w:rPr>
                    <w:t>对厢体内部进行平整处理，操作区表面喷漆或软包装饰，发电区、毫米波云雷达安装区域墙面喷漆处理。</w:t>
                  </w:r>
                </w:p>
              </w:tc>
            </w:tr>
            <w:tr w14:paraId="4FF3F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407" w:type="pct"/>
                  <w:vAlign w:val="center"/>
                </w:tcPr>
                <w:p w14:paraId="1A68AEAD">
                  <w:pPr>
                    <w:pStyle w:val="61"/>
                    <w:bidi w:val="0"/>
                    <w:jc w:val="center"/>
                    <w:rPr>
                      <w:color w:val="auto"/>
                      <w:highlight w:val="none"/>
                    </w:rPr>
                  </w:pPr>
                  <w:r>
                    <w:rPr>
                      <w:color w:val="auto"/>
                      <w:highlight w:val="none"/>
                    </w:rPr>
                    <w:t>机柜台面</w:t>
                  </w:r>
                </w:p>
              </w:tc>
              <w:tc>
                <w:tcPr>
                  <w:tcW w:w="3592" w:type="pct"/>
                  <w:vAlign w:val="center"/>
                </w:tcPr>
                <w:p w14:paraId="76FDBD52">
                  <w:pPr>
                    <w:pStyle w:val="61"/>
                    <w:bidi w:val="0"/>
                    <w:rPr>
                      <w:color w:val="auto"/>
                      <w:highlight w:val="none"/>
                    </w:rPr>
                  </w:pPr>
                  <w:r>
                    <w:rPr>
                      <w:color w:val="auto"/>
                      <w:highlight w:val="none"/>
                    </w:rPr>
                    <w:t>采用环保免漆板制作。</w:t>
                  </w:r>
                </w:p>
              </w:tc>
            </w:tr>
            <w:tr w14:paraId="0DC31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407" w:type="pct"/>
                  <w:vAlign w:val="center"/>
                </w:tcPr>
                <w:p w14:paraId="19E4E067">
                  <w:pPr>
                    <w:pStyle w:val="61"/>
                    <w:bidi w:val="0"/>
                    <w:jc w:val="center"/>
                    <w:rPr>
                      <w:color w:val="auto"/>
                      <w:highlight w:val="none"/>
                    </w:rPr>
                  </w:pPr>
                  <w:r>
                    <w:rPr>
                      <w:color w:val="auto"/>
                      <w:highlight w:val="none"/>
                    </w:rPr>
                    <w:t>操作员座椅</w:t>
                  </w:r>
                </w:p>
              </w:tc>
              <w:tc>
                <w:tcPr>
                  <w:tcW w:w="3592" w:type="pct"/>
                  <w:vAlign w:val="center"/>
                </w:tcPr>
                <w:p w14:paraId="0D06D255">
                  <w:pPr>
                    <w:pStyle w:val="61"/>
                    <w:bidi w:val="0"/>
                    <w:rPr>
                      <w:color w:val="auto"/>
                      <w:highlight w:val="none"/>
                    </w:rPr>
                  </w:pPr>
                  <w:r>
                    <w:rPr>
                      <w:color w:val="auto"/>
                      <w:highlight w:val="none"/>
                    </w:rPr>
                    <w:t>可旋转、前后滑移。</w:t>
                  </w:r>
                </w:p>
              </w:tc>
            </w:tr>
            <w:tr w14:paraId="267CD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407" w:type="pct"/>
                  <w:vAlign w:val="center"/>
                </w:tcPr>
                <w:p w14:paraId="4A7DEC8A">
                  <w:pPr>
                    <w:pStyle w:val="61"/>
                    <w:bidi w:val="0"/>
                    <w:jc w:val="center"/>
                    <w:rPr>
                      <w:color w:val="auto"/>
                      <w:highlight w:val="none"/>
                    </w:rPr>
                  </w:pPr>
                  <w:r>
                    <w:rPr>
                      <w:color w:val="auto"/>
                      <w:highlight w:val="none"/>
                    </w:rPr>
                    <w:t>油漆及外饰</w:t>
                  </w:r>
                </w:p>
              </w:tc>
              <w:tc>
                <w:tcPr>
                  <w:tcW w:w="3592" w:type="pct"/>
                  <w:vAlign w:val="center"/>
                </w:tcPr>
                <w:p w14:paraId="72B9D34D">
                  <w:pPr>
                    <w:pStyle w:val="61"/>
                    <w:bidi w:val="0"/>
                    <w:rPr>
                      <w:color w:val="auto"/>
                      <w:highlight w:val="none"/>
                    </w:rPr>
                  </w:pPr>
                  <w:r>
                    <w:rPr>
                      <w:color w:val="auto"/>
                      <w:highlight w:val="none"/>
                    </w:rPr>
                    <w:t>专业烤漆房烤漆，外观贴字根据用户需求订制。</w:t>
                  </w:r>
                </w:p>
              </w:tc>
            </w:tr>
            <w:tr w14:paraId="21608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407" w:type="pct"/>
                  <w:vAlign w:val="center"/>
                </w:tcPr>
                <w:p w14:paraId="5F45425A">
                  <w:pPr>
                    <w:pStyle w:val="61"/>
                    <w:bidi w:val="0"/>
                    <w:jc w:val="center"/>
                    <w:rPr>
                      <w:color w:val="auto"/>
                      <w:highlight w:val="none"/>
                    </w:rPr>
                  </w:pPr>
                  <w:r>
                    <w:rPr>
                      <w:color w:val="auto"/>
                      <w:highlight w:val="none"/>
                    </w:rPr>
                    <w:t>车内外照明系统</w:t>
                  </w:r>
                </w:p>
              </w:tc>
              <w:tc>
                <w:tcPr>
                  <w:tcW w:w="3592" w:type="pct"/>
                  <w:vAlign w:val="center"/>
                </w:tcPr>
                <w:p w14:paraId="7E77BC58">
                  <w:pPr>
                    <w:pStyle w:val="61"/>
                    <w:bidi w:val="0"/>
                    <w:rPr>
                      <w:color w:val="auto"/>
                      <w:highlight w:val="none"/>
                    </w:rPr>
                  </w:pPr>
                  <w:r>
                    <w:rPr>
                      <w:color w:val="auto"/>
                      <w:highlight w:val="none"/>
                    </w:rPr>
                    <w:t>车内外LED照明灯满足工作及车外场地照明需求。</w:t>
                  </w:r>
                </w:p>
              </w:tc>
            </w:tr>
            <w:tr w14:paraId="205C7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407" w:type="pct"/>
                  <w:vAlign w:val="center"/>
                </w:tcPr>
                <w:p w14:paraId="0D1C810B">
                  <w:pPr>
                    <w:pStyle w:val="61"/>
                    <w:bidi w:val="0"/>
                    <w:jc w:val="center"/>
                    <w:rPr>
                      <w:color w:val="auto"/>
                      <w:highlight w:val="none"/>
                    </w:rPr>
                  </w:pPr>
                  <w:r>
                    <w:rPr>
                      <w:color w:val="auto"/>
                      <w:highlight w:val="none"/>
                    </w:rPr>
                    <w:t>其他辅助设施</w:t>
                  </w:r>
                </w:p>
              </w:tc>
              <w:tc>
                <w:tcPr>
                  <w:tcW w:w="3592" w:type="pct"/>
                  <w:vAlign w:val="center"/>
                </w:tcPr>
                <w:p w14:paraId="7D7A1CE9">
                  <w:pPr>
                    <w:pStyle w:val="61"/>
                    <w:bidi w:val="0"/>
                    <w:rPr>
                      <w:color w:val="auto"/>
                      <w:highlight w:val="none"/>
                    </w:rPr>
                  </w:pPr>
                  <w:r>
                    <w:rPr>
                      <w:color w:val="auto"/>
                      <w:highlight w:val="none"/>
                    </w:rPr>
                    <w:t>配备灭火器、综合布线、集成制作等附件耗材，包含波纹管、胶带、扎带、接插件等。</w:t>
                  </w:r>
                </w:p>
              </w:tc>
            </w:tr>
          </w:tbl>
          <w:p w14:paraId="7B84272C">
            <w:pPr>
              <w:pStyle w:val="61"/>
              <w:bidi w:val="0"/>
              <w:rPr>
                <w:rFonts w:hint="eastAsia"/>
                <w:color w:val="auto"/>
                <w:highlight w:val="none"/>
              </w:rPr>
            </w:pPr>
          </w:p>
        </w:tc>
      </w:tr>
      <w:tr w14:paraId="12135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14:paraId="52EB2F19">
            <w:pPr>
              <w:pStyle w:val="61"/>
              <w:bidi w:val="0"/>
              <w:jc w:val="center"/>
              <w:rPr>
                <w:rFonts w:hint="eastAsia"/>
                <w:color w:val="auto"/>
                <w:highlight w:val="none"/>
              </w:rPr>
            </w:pPr>
            <w:r>
              <w:rPr>
                <w:rFonts w:hint="eastAsia"/>
                <w:color w:val="auto"/>
                <w:highlight w:val="none"/>
              </w:rPr>
              <w:t>15</w:t>
            </w:r>
          </w:p>
        </w:tc>
        <w:tc>
          <w:tcPr>
            <w:tcW w:w="0" w:type="auto"/>
            <w:vMerge w:val="continue"/>
            <w:vAlign w:val="center"/>
          </w:tcPr>
          <w:p w14:paraId="60BB3EA7">
            <w:pPr>
              <w:pStyle w:val="61"/>
              <w:bidi w:val="0"/>
              <w:jc w:val="center"/>
              <w:rPr>
                <w:rFonts w:hint="eastAsia"/>
                <w:color w:val="auto"/>
                <w:highlight w:val="none"/>
              </w:rPr>
            </w:pPr>
          </w:p>
        </w:tc>
        <w:tc>
          <w:tcPr>
            <w:tcW w:w="0" w:type="auto"/>
            <w:vAlign w:val="center"/>
          </w:tcPr>
          <w:p w14:paraId="4A4F75FF">
            <w:pPr>
              <w:pStyle w:val="61"/>
              <w:bidi w:val="0"/>
              <w:jc w:val="center"/>
              <w:rPr>
                <w:rFonts w:hint="eastAsia"/>
                <w:color w:val="auto"/>
                <w:highlight w:val="none"/>
              </w:rPr>
            </w:pPr>
            <w:r>
              <w:rPr>
                <w:rFonts w:hint="eastAsia"/>
                <w:color w:val="auto"/>
                <w:highlight w:val="none"/>
              </w:rPr>
              <w:t>供电系统</w:t>
            </w:r>
          </w:p>
        </w:tc>
        <w:tc>
          <w:tcPr>
            <w:tcW w:w="10976" w:type="dxa"/>
            <w:vAlign w:val="center"/>
          </w:tcPr>
          <w:p w14:paraId="725BECD4">
            <w:pPr>
              <w:pStyle w:val="61"/>
              <w:bidi w:val="0"/>
              <w:rPr>
                <w:rFonts w:hint="eastAsia"/>
                <w:color w:val="auto"/>
                <w:highlight w:val="none"/>
              </w:rPr>
            </w:pPr>
            <w:r>
              <w:rPr>
                <w:rFonts w:hint="eastAsia"/>
                <w:color w:val="auto"/>
                <w:highlight w:val="none"/>
              </w:rPr>
              <w:t>（1）系统组成</w:t>
            </w:r>
            <w:r>
              <w:rPr>
                <w:rFonts w:hint="eastAsia"/>
                <w:color w:val="auto"/>
                <w:highlight w:val="none"/>
              </w:rPr>
              <w:br w:type="textWrapping"/>
            </w:r>
            <w:r>
              <w:rPr>
                <w:rFonts w:hint="eastAsia"/>
                <w:color w:val="auto"/>
                <w:highlight w:val="none"/>
              </w:rPr>
              <w:t>方舱具备1路380V或1路220V市电供电，1路发电机</w:t>
            </w:r>
            <w:r>
              <w:rPr>
                <w:rFonts w:hint="eastAsia"/>
                <w:color w:val="auto"/>
                <w:highlight w:val="none"/>
                <w:lang w:eastAsia="zh-CN"/>
              </w:rPr>
              <w:t>供电</w:t>
            </w:r>
            <w:r>
              <w:rPr>
                <w:rFonts w:hint="eastAsia"/>
                <w:color w:val="auto"/>
                <w:highlight w:val="none"/>
              </w:rPr>
              <w:t>接口，做好标识。供电方式可以切换。满足市电、发电机、UPS不间断供电要求。通过舱体对外提供供电及接地的转接板，当外部电源接至转接板后，内部通过配电箱给各设备供电。</w:t>
            </w:r>
            <w:r>
              <w:rPr>
                <w:rFonts w:hint="eastAsia"/>
                <w:color w:val="auto"/>
                <w:highlight w:val="none"/>
              </w:rPr>
              <w:br w:type="textWrapping"/>
            </w:r>
            <w:r>
              <w:rPr>
                <w:rFonts w:hint="eastAsia"/>
                <w:color w:val="auto"/>
                <w:highlight w:val="none"/>
              </w:rPr>
              <w:t>（2）市电接入</w:t>
            </w:r>
            <w:r>
              <w:rPr>
                <w:rFonts w:hint="eastAsia"/>
                <w:color w:val="auto"/>
                <w:highlight w:val="none"/>
              </w:rPr>
              <w:br w:type="textWrapping"/>
            </w:r>
            <w:r>
              <w:rPr>
                <w:rFonts w:hint="eastAsia"/>
                <w:color w:val="auto"/>
                <w:highlight w:val="none"/>
              </w:rPr>
              <w:t>具备1路供电电压380×（1±10%）V、频率50×（1±5%）Hz或1路供电电压220×（1±10%）V、频率50×（1±5%）Hz，总功率可满足方舱内所有用电设备正常运行，并预留不低于30%功率冗余，配备满足功率的手动或电动市电线缆轴长度</w:t>
            </w:r>
            <w:r>
              <w:rPr>
                <w:rFonts w:hint="eastAsia"/>
                <w:color w:val="auto"/>
                <w:highlight w:val="none"/>
                <w:lang w:eastAsia="zh-CN"/>
              </w:rPr>
              <w:t>不小于</w:t>
            </w:r>
            <w:r>
              <w:rPr>
                <w:rFonts w:hint="eastAsia"/>
                <w:color w:val="auto"/>
                <w:highlight w:val="none"/>
              </w:rPr>
              <w:t>45米；配备满足功率的市电对接插头。</w:t>
            </w:r>
            <w:r>
              <w:rPr>
                <w:rFonts w:hint="eastAsia"/>
                <w:color w:val="auto"/>
                <w:highlight w:val="none"/>
              </w:rPr>
              <w:br w:type="textWrapping"/>
            </w:r>
            <w:r>
              <w:rPr>
                <w:rFonts w:hint="eastAsia"/>
                <w:color w:val="auto"/>
                <w:highlight w:val="none"/>
              </w:rPr>
              <w:t>（3）静音发电机</w:t>
            </w:r>
            <w:r>
              <w:rPr>
                <w:rFonts w:hint="eastAsia"/>
                <w:color w:val="auto"/>
                <w:highlight w:val="none"/>
              </w:rPr>
              <w:br w:type="textWrapping"/>
            </w:r>
            <w:r>
              <w:rPr>
                <w:rFonts w:hint="eastAsia"/>
                <w:color w:val="auto"/>
                <w:highlight w:val="none"/>
              </w:rPr>
              <w:t>应满足以下要求：</w:t>
            </w:r>
            <w:r>
              <w:rPr>
                <w:rFonts w:hint="eastAsia"/>
                <w:color w:val="auto"/>
                <w:highlight w:val="none"/>
              </w:rPr>
              <w:br w:type="textWrapping"/>
            </w:r>
            <w:r>
              <w:rPr>
                <w:rFonts w:hint="eastAsia"/>
                <w:color w:val="auto"/>
                <w:highlight w:val="none"/>
              </w:rPr>
              <w:t>额定频率：50 HZ</w:t>
            </w:r>
            <w:r>
              <w:rPr>
                <w:rFonts w:hint="eastAsia"/>
                <w:color w:val="auto"/>
                <w:highlight w:val="none"/>
              </w:rPr>
              <w:br w:type="textWrapping"/>
            </w:r>
            <w:r>
              <w:rPr>
                <w:rFonts w:hint="eastAsia"/>
                <w:color w:val="auto"/>
                <w:highlight w:val="none"/>
              </w:rPr>
              <w:t>额定输出功率：可满足方舱内所有用电设备正常运行，并预留不低于30%功率冗余</w:t>
            </w:r>
            <w:r>
              <w:rPr>
                <w:rFonts w:hint="eastAsia"/>
                <w:color w:val="auto"/>
                <w:highlight w:val="none"/>
              </w:rPr>
              <w:br w:type="textWrapping"/>
            </w:r>
            <w:r>
              <w:rPr>
                <w:rFonts w:hint="eastAsia"/>
                <w:color w:val="auto"/>
                <w:highlight w:val="none"/>
              </w:rPr>
              <w:t>额定电压：230 V或400 V</w:t>
            </w:r>
            <w:r>
              <w:rPr>
                <w:rFonts w:hint="eastAsia"/>
                <w:color w:val="auto"/>
                <w:highlight w:val="none"/>
              </w:rPr>
              <w:br w:type="textWrapping"/>
            </w:r>
            <w:r>
              <w:rPr>
                <w:rFonts w:hint="eastAsia"/>
                <w:color w:val="auto"/>
                <w:highlight w:val="none"/>
              </w:rPr>
              <w:t>机组连续运行时间：≥8h</w:t>
            </w:r>
            <w:r>
              <w:rPr>
                <w:rFonts w:hint="eastAsia"/>
                <w:color w:val="auto"/>
                <w:highlight w:val="none"/>
              </w:rPr>
              <w:br w:type="textWrapping"/>
            </w:r>
            <w:r>
              <w:rPr>
                <w:rFonts w:hint="eastAsia"/>
                <w:color w:val="auto"/>
                <w:highlight w:val="none"/>
              </w:rPr>
              <w:t>噪音（1m处）：≤75 dB</w:t>
            </w:r>
            <w:r>
              <w:rPr>
                <w:rFonts w:hint="eastAsia"/>
                <w:color w:val="auto"/>
                <w:highlight w:val="none"/>
                <w:lang w:eastAsia="zh-CN"/>
              </w:rPr>
              <w:t>（</w:t>
            </w:r>
            <w:r>
              <w:rPr>
                <w:rFonts w:hint="eastAsia"/>
                <w:color w:val="auto"/>
                <w:highlight w:val="none"/>
              </w:rPr>
              <w:t>A</w:t>
            </w:r>
            <w:r>
              <w:rPr>
                <w:rFonts w:hint="eastAsia"/>
                <w:color w:val="auto"/>
                <w:highlight w:val="none"/>
                <w:lang w:eastAsia="zh-CN"/>
              </w:rPr>
              <w:t>）</w:t>
            </w:r>
            <w:r>
              <w:rPr>
                <w:rFonts w:hint="eastAsia"/>
                <w:color w:val="auto"/>
                <w:highlight w:val="none"/>
              </w:rPr>
              <w:br w:type="textWrapping"/>
            </w:r>
            <w:r>
              <w:rPr>
                <w:rFonts w:hint="eastAsia"/>
                <w:color w:val="auto"/>
                <w:highlight w:val="none"/>
              </w:rPr>
              <w:t>额定电压支持车内用电设备运行</w:t>
            </w:r>
            <w:r>
              <w:rPr>
                <w:rFonts w:hint="eastAsia"/>
                <w:color w:val="auto"/>
                <w:highlight w:val="none"/>
              </w:rPr>
              <w:br w:type="textWrapping"/>
            </w:r>
            <w:r>
              <w:rPr>
                <w:rFonts w:hint="eastAsia"/>
                <w:color w:val="auto"/>
                <w:highlight w:val="none"/>
              </w:rPr>
              <w:t>（4）UPS不间断电源</w:t>
            </w:r>
            <w:r>
              <w:rPr>
                <w:rFonts w:hint="eastAsia"/>
                <w:color w:val="auto"/>
                <w:highlight w:val="none"/>
              </w:rPr>
              <w:br w:type="textWrapping"/>
            </w:r>
            <w:r>
              <w:rPr>
                <w:rFonts w:hint="eastAsia"/>
                <w:color w:val="auto"/>
                <w:highlight w:val="none"/>
              </w:rPr>
              <w:t>在线式UPS</w:t>
            </w:r>
            <w:r>
              <w:rPr>
                <w:rFonts w:hint="eastAsia"/>
                <w:color w:val="auto"/>
                <w:highlight w:val="none"/>
                <w:lang w:eastAsia="zh-CN"/>
              </w:rPr>
              <w:t>，</w:t>
            </w:r>
            <w:r>
              <w:rPr>
                <w:rFonts w:hint="eastAsia"/>
                <w:color w:val="auto"/>
                <w:highlight w:val="none"/>
              </w:rPr>
              <w:t>额定容量可满足方舱内所有用电设备正常运行及不低于30%冗余储备，额定电压支持车内用电设备运行</w:t>
            </w:r>
            <w:r>
              <w:rPr>
                <w:rFonts w:hint="eastAsia"/>
                <w:color w:val="auto"/>
                <w:highlight w:val="none"/>
                <w:lang w:eastAsia="zh-CN"/>
              </w:rPr>
              <w:t>，</w:t>
            </w:r>
            <w:r>
              <w:rPr>
                <w:rFonts w:hint="eastAsia"/>
                <w:color w:val="auto"/>
                <w:highlight w:val="none"/>
              </w:rPr>
              <w:t>电池容量满足UPS主机正常运行。</w:t>
            </w:r>
            <w:r>
              <w:rPr>
                <w:rFonts w:hint="eastAsia"/>
                <w:color w:val="auto"/>
                <w:highlight w:val="none"/>
              </w:rPr>
              <w:br w:type="textWrapping"/>
            </w:r>
            <w:r>
              <w:rPr>
                <w:rFonts w:hint="eastAsia"/>
                <w:color w:val="auto"/>
                <w:highlight w:val="none"/>
              </w:rPr>
              <w:t>（5）配电箱</w:t>
            </w:r>
            <w:r>
              <w:rPr>
                <w:rFonts w:hint="eastAsia"/>
                <w:color w:val="auto"/>
                <w:highlight w:val="none"/>
              </w:rPr>
              <w:br w:type="textWrapping"/>
            </w:r>
            <w:r>
              <w:rPr>
                <w:rFonts w:hint="eastAsia"/>
                <w:color w:val="auto"/>
                <w:highlight w:val="none"/>
              </w:rPr>
              <w:t>集中式电源管理系统，含支路开关、指示灯、电源电压电流显示等，开关分别控制空调、设备用电等；配电盘面板为数控机床加工，表面喷塑处理。</w:t>
            </w:r>
            <w:r>
              <w:rPr>
                <w:rFonts w:hint="eastAsia"/>
                <w:color w:val="auto"/>
                <w:highlight w:val="none"/>
              </w:rPr>
              <w:br w:type="textWrapping"/>
            </w:r>
            <w:r>
              <w:rPr>
                <w:rFonts w:hint="eastAsia"/>
                <w:color w:val="auto"/>
                <w:highlight w:val="none"/>
              </w:rPr>
              <w:t>（6）全车接地</w:t>
            </w:r>
            <w:r>
              <w:rPr>
                <w:rFonts w:hint="eastAsia"/>
                <w:color w:val="auto"/>
                <w:highlight w:val="none"/>
              </w:rPr>
              <w:br w:type="textWrapping"/>
            </w:r>
            <w:r>
              <w:rPr>
                <w:rFonts w:hint="eastAsia"/>
                <w:color w:val="auto"/>
                <w:highlight w:val="none"/>
              </w:rPr>
              <w:t>含接地桩、接地线，电源防浪涌装置。</w:t>
            </w:r>
            <w:r>
              <w:rPr>
                <w:rFonts w:hint="eastAsia"/>
                <w:color w:val="auto"/>
                <w:highlight w:val="none"/>
              </w:rPr>
              <w:br w:type="textWrapping"/>
            </w:r>
            <w:r>
              <w:rPr>
                <w:rFonts w:hint="eastAsia"/>
                <w:color w:val="auto"/>
                <w:highlight w:val="none"/>
              </w:rPr>
              <w:t>（7）对外接口板</w:t>
            </w:r>
            <w:r>
              <w:rPr>
                <w:rFonts w:hint="eastAsia"/>
                <w:color w:val="auto"/>
                <w:highlight w:val="none"/>
              </w:rPr>
              <w:br w:type="textWrapping"/>
            </w:r>
            <w:r>
              <w:rPr>
                <w:rFonts w:hint="eastAsia"/>
                <w:color w:val="auto"/>
                <w:highlight w:val="none"/>
              </w:rPr>
              <w:t>含电源、数据传输接口。</w:t>
            </w:r>
            <w:r>
              <w:rPr>
                <w:rFonts w:hint="eastAsia"/>
                <w:color w:val="auto"/>
                <w:highlight w:val="none"/>
              </w:rPr>
              <w:br w:type="textWrapping"/>
            </w:r>
            <w:r>
              <w:rPr>
                <w:rFonts w:hint="eastAsia"/>
                <w:color w:val="auto"/>
                <w:highlight w:val="none"/>
              </w:rPr>
              <w:t>（8）视频采集及显示系统</w:t>
            </w:r>
            <w:r>
              <w:rPr>
                <w:rFonts w:hint="eastAsia"/>
                <w:color w:val="auto"/>
                <w:highlight w:val="none"/>
              </w:rPr>
              <w:br w:type="textWrapping"/>
            </w:r>
            <w:r>
              <w:rPr>
                <w:rFonts w:hint="eastAsia"/>
                <w:color w:val="auto"/>
                <w:highlight w:val="none"/>
              </w:rPr>
              <w:t>配备舱顶云台摄像机、舱内摄像机、硬盘录像机、大屏显示器、混切矩阵，功能要求见下表。</w:t>
            </w:r>
          </w:p>
          <w:p w14:paraId="5FCE212B">
            <w:pPr>
              <w:pStyle w:val="61"/>
              <w:bidi w:val="0"/>
              <w:rPr>
                <w:color w:val="auto"/>
                <w:highlight w:val="none"/>
              </w:rPr>
            </w:pPr>
            <w:r>
              <w:rPr>
                <w:color w:val="auto"/>
                <w:highlight w:val="none"/>
              </w:rPr>
              <w:t>视频采集及显示系统技术要求</w:t>
            </w:r>
          </w:p>
          <w:tbl>
            <w:tblPr>
              <w:tblStyle w:val="66"/>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069"/>
              <w:gridCol w:w="7684"/>
            </w:tblGrid>
            <w:tr w14:paraId="49106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427" w:type="pct"/>
                  <w:vAlign w:val="center"/>
                </w:tcPr>
                <w:p w14:paraId="1889210C">
                  <w:pPr>
                    <w:pStyle w:val="61"/>
                    <w:bidi w:val="0"/>
                    <w:jc w:val="center"/>
                    <w:rPr>
                      <w:color w:val="auto"/>
                      <w:highlight w:val="none"/>
                    </w:rPr>
                  </w:pPr>
                  <w:r>
                    <w:rPr>
                      <w:color w:val="auto"/>
                      <w:highlight w:val="none"/>
                    </w:rPr>
                    <w:t>设备名称</w:t>
                  </w:r>
                </w:p>
              </w:tc>
              <w:tc>
                <w:tcPr>
                  <w:tcW w:w="3572" w:type="pct"/>
                  <w:vAlign w:val="center"/>
                </w:tcPr>
                <w:p w14:paraId="568F78F1">
                  <w:pPr>
                    <w:pStyle w:val="61"/>
                    <w:bidi w:val="0"/>
                    <w:jc w:val="center"/>
                    <w:rPr>
                      <w:color w:val="auto"/>
                      <w:highlight w:val="none"/>
                    </w:rPr>
                  </w:pPr>
                  <w:r>
                    <w:rPr>
                      <w:color w:val="auto"/>
                      <w:highlight w:val="none"/>
                    </w:rPr>
                    <w:t>功能要求</w:t>
                  </w:r>
                </w:p>
              </w:tc>
            </w:tr>
            <w:tr w14:paraId="087CE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427" w:type="pct"/>
                  <w:vAlign w:val="center"/>
                </w:tcPr>
                <w:p w14:paraId="11A2B804">
                  <w:pPr>
                    <w:pStyle w:val="61"/>
                    <w:bidi w:val="0"/>
                    <w:jc w:val="center"/>
                    <w:rPr>
                      <w:color w:val="auto"/>
                      <w:highlight w:val="none"/>
                    </w:rPr>
                  </w:pPr>
                  <w:r>
                    <w:rPr>
                      <w:color w:val="auto"/>
                      <w:highlight w:val="none"/>
                    </w:rPr>
                    <w:t>舱顶云台摄像机</w:t>
                  </w:r>
                </w:p>
              </w:tc>
              <w:tc>
                <w:tcPr>
                  <w:tcW w:w="3572" w:type="pct"/>
                  <w:vAlign w:val="center"/>
                </w:tcPr>
                <w:p w14:paraId="78DE9EC1">
                  <w:pPr>
                    <w:pStyle w:val="61"/>
                    <w:bidi w:val="0"/>
                    <w:rPr>
                      <w:color w:val="auto"/>
                      <w:highlight w:val="none"/>
                    </w:rPr>
                  </w:pPr>
                  <w:r>
                    <w:rPr>
                      <w:color w:val="auto"/>
                      <w:highlight w:val="none"/>
                    </w:rPr>
                    <w:t>图像传感器：1/2.8″2.0MP逐行扫描CMOS；</w:t>
                  </w:r>
                </w:p>
                <w:p w14:paraId="368D950C">
                  <w:pPr>
                    <w:pStyle w:val="61"/>
                    <w:bidi w:val="0"/>
                    <w:rPr>
                      <w:color w:val="auto"/>
                      <w:highlight w:val="none"/>
                    </w:rPr>
                  </w:pPr>
                  <w:r>
                    <w:rPr>
                      <w:color w:val="auto"/>
                      <w:highlight w:val="none"/>
                    </w:rPr>
                    <w:t>镜头倍数：20倍光学变焦；</w:t>
                  </w:r>
                </w:p>
                <w:p w14:paraId="0626D0BA">
                  <w:pPr>
                    <w:pStyle w:val="61"/>
                    <w:bidi w:val="0"/>
                    <w:rPr>
                      <w:color w:val="auto"/>
                      <w:highlight w:val="none"/>
                    </w:rPr>
                  </w:pPr>
                  <w:r>
                    <w:rPr>
                      <w:color w:val="auto"/>
                      <w:highlight w:val="none"/>
                    </w:rPr>
                    <w:t>焦距</w:t>
                  </w:r>
                  <w:r>
                    <w:rPr>
                      <w:rFonts w:hint="eastAsia"/>
                      <w:color w:val="auto"/>
                      <w:highlight w:val="none"/>
                      <w:lang w:eastAsia="zh-CN"/>
                    </w:rPr>
                    <w:t>（</w:t>
                  </w:r>
                  <w:r>
                    <w:rPr>
                      <w:color w:val="auto"/>
                      <w:highlight w:val="none"/>
                    </w:rPr>
                    <w:t>mm</w:t>
                  </w:r>
                  <w:r>
                    <w:rPr>
                      <w:rFonts w:hint="eastAsia"/>
                      <w:color w:val="auto"/>
                      <w:highlight w:val="none"/>
                      <w:lang w:eastAsia="zh-CN"/>
                    </w:rPr>
                    <w:t>）</w:t>
                  </w:r>
                  <w:r>
                    <w:rPr>
                      <w:color w:val="auto"/>
                      <w:highlight w:val="none"/>
                    </w:rPr>
                    <w:t>：f4.3～86mm；</w:t>
                  </w:r>
                </w:p>
                <w:p w14:paraId="0F4CAC42">
                  <w:pPr>
                    <w:pStyle w:val="61"/>
                    <w:bidi w:val="0"/>
                    <w:rPr>
                      <w:color w:val="auto"/>
                      <w:highlight w:val="none"/>
                    </w:rPr>
                  </w:pPr>
                  <w:r>
                    <w:rPr>
                      <w:color w:val="auto"/>
                      <w:highlight w:val="none"/>
                    </w:rPr>
                    <w:t>光圈：Fw1.6～Ft4.4；</w:t>
                  </w:r>
                </w:p>
                <w:p w14:paraId="546CB0F9">
                  <w:pPr>
                    <w:pStyle w:val="61"/>
                    <w:bidi w:val="0"/>
                    <w:rPr>
                      <w:color w:val="auto"/>
                      <w:highlight w:val="none"/>
                    </w:rPr>
                  </w:pPr>
                  <w:r>
                    <w:rPr>
                      <w:color w:val="auto"/>
                      <w:highlight w:val="none"/>
                    </w:rPr>
                    <w:t>水平角度：360°无限位旋转；</w:t>
                  </w:r>
                </w:p>
                <w:p w14:paraId="05E1DA16">
                  <w:pPr>
                    <w:pStyle w:val="61"/>
                    <w:bidi w:val="0"/>
                    <w:rPr>
                      <w:rFonts w:hint="eastAsia" w:eastAsia="宋体"/>
                      <w:color w:val="auto"/>
                      <w:highlight w:val="none"/>
                      <w:lang w:eastAsia="zh-CN"/>
                    </w:rPr>
                  </w:pPr>
                  <w:r>
                    <w:rPr>
                      <w:color w:val="auto"/>
                      <w:highlight w:val="none"/>
                    </w:rPr>
                    <w:t>垂直角度：+90°~-90°</w:t>
                  </w:r>
                  <w:r>
                    <w:rPr>
                      <w:rFonts w:hint="eastAsia"/>
                      <w:color w:val="auto"/>
                      <w:highlight w:val="none"/>
                      <w:lang w:eastAsia="zh-CN"/>
                    </w:rPr>
                    <w:t>；</w:t>
                  </w:r>
                </w:p>
                <w:p w14:paraId="60830C0E">
                  <w:pPr>
                    <w:pStyle w:val="61"/>
                    <w:bidi w:val="0"/>
                    <w:rPr>
                      <w:color w:val="auto"/>
                      <w:highlight w:val="none"/>
                    </w:rPr>
                  </w:pPr>
                  <w:r>
                    <w:rPr>
                      <w:color w:val="auto"/>
                      <w:highlight w:val="none"/>
                    </w:rPr>
                    <w:t>防护等级：IP66；</w:t>
                  </w:r>
                </w:p>
                <w:p w14:paraId="0CB82416">
                  <w:pPr>
                    <w:pStyle w:val="61"/>
                    <w:bidi w:val="0"/>
                    <w:rPr>
                      <w:color w:val="auto"/>
                      <w:highlight w:val="none"/>
                    </w:rPr>
                  </w:pPr>
                  <w:r>
                    <w:rPr>
                      <w:color w:val="auto"/>
                      <w:highlight w:val="none"/>
                    </w:rPr>
                    <w:t>电机带断电自锁功能；</w:t>
                  </w:r>
                </w:p>
                <w:p w14:paraId="0D706C72">
                  <w:pPr>
                    <w:pStyle w:val="61"/>
                    <w:bidi w:val="0"/>
                    <w:rPr>
                      <w:color w:val="auto"/>
                      <w:highlight w:val="none"/>
                    </w:rPr>
                  </w:pPr>
                  <w:r>
                    <w:rPr>
                      <w:color w:val="auto"/>
                      <w:highlight w:val="none"/>
                    </w:rPr>
                    <w:t>支持接入全车视频监控系统；</w:t>
                  </w:r>
                </w:p>
              </w:tc>
            </w:tr>
            <w:tr w14:paraId="06949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427" w:type="pct"/>
                  <w:vAlign w:val="center"/>
                </w:tcPr>
                <w:p w14:paraId="442A9F60">
                  <w:pPr>
                    <w:pStyle w:val="61"/>
                    <w:bidi w:val="0"/>
                    <w:jc w:val="center"/>
                    <w:rPr>
                      <w:color w:val="auto"/>
                      <w:highlight w:val="none"/>
                    </w:rPr>
                  </w:pPr>
                  <w:r>
                    <w:rPr>
                      <w:color w:val="auto"/>
                      <w:highlight w:val="none"/>
                    </w:rPr>
                    <w:t>舱内摄像机</w:t>
                  </w:r>
                </w:p>
              </w:tc>
              <w:tc>
                <w:tcPr>
                  <w:tcW w:w="3572" w:type="pct"/>
                  <w:vAlign w:val="center"/>
                </w:tcPr>
                <w:p w14:paraId="1742BBF9">
                  <w:pPr>
                    <w:pStyle w:val="61"/>
                    <w:bidi w:val="0"/>
                    <w:rPr>
                      <w:color w:val="auto"/>
                      <w:highlight w:val="none"/>
                    </w:rPr>
                  </w:pPr>
                  <w:r>
                    <w:rPr>
                      <w:color w:val="auto"/>
                      <w:highlight w:val="none"/>
                    </w:rPr>
                    <w:t>POE半球摄像机；</w:t>
                  </w:r>
                </w:p>
                <w:p w14:paraId="1A84D3BD">
                  <w:pPr>
                    <w:pStyle w:val="61"/>
                    <w:bidi w:val="0"/>
                    <w:rPr>
                      <w:color w:val="auto"/>
                      <w:highlight w:val="none"/>
                    </w:rPr>
                  </w:pPr>
                  <w:r>
                    <w:rPr>
                      <w:color w:val="auto"/>
                      <w:highlight w:val="none"/>
                    </w:rPr>
                    <w:t>支持夜间补光；</w:t>
                  </w:r>
                </w:p>
                <w:p w14:paraId="61F07B46">
                  <w:pPr>
                    <w:pStyle w:val="61"/>
                    <w:bidi w:val="0"/>
                    <w:rPr>
                      <w:color w:val="auto"/>
                      <w:highlight w:val="none"/>
                    </w:rPr>
                  </w:pPr>
                  <w:r>
                    <w:rPr>
                      <w:color w:val="auto"/>
                      <w:highlight w:val="none"/>
                    </w:rPr>
                    <w:t>支持接入全车视频监控系统。</w:t>
                  </w:r>
                </w:p>
              </w:tc>
            </w:tr>
            <w:tr w14:paraId="29C91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427" w:type="pct"/>
                  <w:vAlign w:val="center"/>
                </w:tcPr>
                <w:p w14:paraId="4B015228">
                  <w:pPr>
                    <w:pStyle w:val="61"/>
                    <w:bidi w:val="0"/>
                    <w:jc w:val="center"/>
                    <w:rPr>
                      <w:color w:val="auto"/>
                      <w:highlight w:val="none"/>
                    </w:rPr>
                  </w:pPr>
                  <w:r>
                    <w:rPr>
                      <w:color w:val="auto"/>
                      <w:highlight w:val="none"/>
                    </w:rPr>
                    <w:t>硬盘录像机</w:t>
                  </w:r>
                </w:p>
              </w:tc>
              <w:tc>
                <w:tcPr>
                  <w:tcW w:w="3572" w:type="pct"/>
                  <w:vAlign w:val="center"/>
                </w:tcPr>
                <w:p w14:paraId="3C846127">
                  <w:pPr>
                    <w:pStyle w:val="61"/>
                    <w:bidi w:val="0"/>
                    <w:rPr>
                      <w:color w:val="auto"/>
                      <w:highlight w:val="none"/>
                    </w:rPr>
                  </w:pPr>
                  <w:r>
                    <w:rPr>
                      <w:color w:val="auto"/>
                      <w:highlight w:val="none"/>
                    </w:rPr>
                    <w:t>支持4路1080P视频输入；</w:t>
                  </w:r>
                </w:p>
                <w:p w14:paraId="1A4E34AA">
                  <w:pPr>
                    <w:pStyle w:val="61"/>
                    <w:bidi w:val="0"/>
                    <w:rPr>
                      <w:color w:val="auto"/>
                      <w:highlight w:val="none"/>
                    </w:rPr>
                  </w:pPr>
                  <w:r>
                    <w:rPr>
                      <w:color w:val="auto"/>
                      <w:highlight w:val="none"/>
                    </w:rPr>
                    <w:t>存储容量≥1T；</w:t>
                  </w:r>
                </w:p>
                <w:p w14:paraId="4641050E">
                  <w:pPr>
                    <w:pStyle w:val="61"/>
                    <w:bidi w:val="0"/>
                    <w:rPr>
                      <w:color w:val="auto"/>
                      <w:highlight w:val="none"/>
                    </w:rPr>
                  </w:pPr>
                  <w:r>
                    <w:rPr>
                      <w:color w:val="auto"/>
                      <w:highlight w:val="none"/>
                    </w:rPr>
                    <w:t>支持H.265/H.264压缩模式。</w:t>
                  </w:r>
                </w:p>
              </w:tc>
            </w:tr>
            <w:tr w14:paraId="06073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427" w:type="pct"/>
                  <w:vAlign w:val="center"/>
                </w:tcPr>
                <w:p w14:paraId="5F7681A4">
                  <w:pPr>
                    <w:pStyle w:val="61"/>
                    <w:bidi w:val="0"/>
                    <w:jc w:val="center"/>
                    <w:rPr>
                      <w:color w:val="auto"/>
                      <w:highlight w:val="none"/>
                    </w:rPr>
                  </w:pPr>
                  <w:r>
                    <w:rPr>
                      <w:color w:val="auto"/>
                      <w:highlight w:val="none"/>
                    </w:rPr>
                    <w:t>大屏显示器</w:t>
                  </w:r>
                </w:p>
              </w:tc>
              <w:tc>
                <w:tcPr>
                  <w:tcW w:w="3572" w:type="pct"/>
                  <w:vAlign w:val="center"/>
                </w:tcPr>
                <w:p w14:paraId="595EF440">
                  <w:pPr>
                    <w:pStyle w:val="61"/>
                    <w:bidi w:val="0"/>
                    <w:rPr>
                      <w:color w:val="auto"/>
                      <w:highlight w:val="none"/>
                    </w:rPr>
                  </w:pPr>
                  <w:r>
                    <w:rPr>
                      <w:color w:val="auto"/>
                      <w:highlight w:val="none"/>
                    </w:rPr>
                    <w:t>分辨率</w:t>
                  </w:r>
                  <w:r>
                    <w:rPr>
                      <w:rFonts w:hint="eastAsia"/>
                      <w:color w:val="auto"/>
                      <w:highlight w:val="none"/>
                      <w:lang w:eastAsia="zh-CN"/>
                    </w:rPr>
                    <w:t>：</w:t>
                  </w:r>
                  <w:r>
                    <w:rPr>
                      <w:color w:val="auto"/>
                      <w:highlight w:val="none"/>
                    </w:rPr>
                    <w:t>不低于1080P；</w:t>
                  </w:r>
                </w:p>
                <w:p w14:paraId="5E6605BC">
                  <w:pPr>
                    <w:pStyle w:val="61"/>
                    <w:bidi w:val="0"/>
                    <w:rPr>
                      <w:color w:val="auto"/>
                      <w:highlight w:val="none"/>
                    </w:rPr>
                  </w:pPr>
                  <w:r>
                    <w:rPr>
                      <w:color w:val="auto"/>
                      <w:highlight w:val="none"/>
                    </w:rPr>
                    <w:t>数量≥2台。</w:t>
                  </w:r>
                </w:p>
              </w:tc>
            </w:tr>
            <w:tr w14:paraId="420AA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427" w:type="pct"/>
                  <w:vAlign w:val="center"/>
                </w:tcPr>
                <w:p w14:paraId="747A2519">
                  <w:pPr>
                    <w:pStyle w:val="61"/>
                    <w:bidi w:val="0"/>
                    <w:jc w:val="center"/>
                    <w:rPr>
                      <w:color w:val="auto"/>
                      <w:highlight w:val="none"/>
                    </w:rPr>
                  </w:pPr>
                  <w:r>
                    <w:rPr>
                      <w:color w:val="auto"/>
                      <w:highlight w:val="none"/>
                    </w:rPr>
                    <w:t>混切矩阵</w:t>
                  </w:r>
                </w:p>
              </w:tc>
              <w:tc>
                <w:tcPr>
                  <w:tcW w:w="3572" w:type="pct"/>
                  <w:vAlign w:val="center"/>
                </w:tcPr>
                <w:p w14:paraId="0F9E49B3">
                  <w:pPr>
                    <w:pStyle w:val="61"/>
                    <w:bidi w:val="0"/>
                    <w:rPr>
                      <w:color w:val="auto"/>
                      <w:highlight w:val="none"/>
                    </w:rPr>
                  </w:pPr>
                  <w:r>
                    <w:rPr>
                      <w:color w:val="auto"/>
                      <w:highlight w:val="none"/>
                    </w:rPr>
                    <w:t>全数字化切换；</w:t>
                  </w:r>
                </w:p>
                <w:p w14:paraId="1B87B486">
                  <w:pPr>
                    <w:pStyle w:val="61"/>
                    <w:bidi w:val="0"/>
                    <w:rPr>
                      <w:color w:val="auto"/>
                      <w:highlight w:val="none"/>
                    </w:rPr>
                  </w:pPr>
                  <w:r>
                    <w:rPr>
                      <w:color w:val="auto"/>
                      <w:highlight w:val="none"/>
                    </w:rPr>
                    <w:t>输入不少于8路信号，输出不少于8路信号；</w:t>
                  </w:r>
                </w:p>
                <w:p w14:paraId="63D825EA">
                  <w:pPr>
                    <w:pStyle w:val="61"/>
                    <w:bidi w:val="0"/>
                    <w:rPr>
                      <w:color w:val="auto"/>
                      <w:highlight w:val="none"/>
                    </w:rPr>
                  </w:pPr>
                  <w:r>
                    <w:rPr>
                      <w:color w:val="auto"/>
                      <w:highlight w:val="none"/>
                    </w:rPr>
                    <w:t>任意信号输入输出；</w:t>
                  </w:r>
                </w:p>
                <w:p w14:paraId="62548332">
                  <w:pPr>
                    <w:pStyle w:val="61"/>
                    <w:bidi w:val="0"/>
                    <w:rPr>
                      <w:color w:val="auto"/>
                      <w:highlight w:val="none"/>
                    </w:rPr>
                  </w:pPr>
                  <w:r>
                    <w:rPr>
                      <w:color w:val="auto"/>
                      <w:highlight w:val="none"/>
                    </w:rPr>
                    <w:t>实时无缝切换；</w:t>
                  </w:r>
                </w:p>
                <w:p w14:paraId="6910E42E">
                  <w:pPr>
                    <w:pStyle w:val="61"/>
                    <w:bidi w:val="0"/>
                    <w:rPr>
                      <w:color w:val="auto"/>
                      <w:highlight w:val="none"/>
                    </w:rPr>
                  </w:pPr>
                  <w:r>
                    <w:rPr>
                      <w:color w:val="auto"/>
                      <w:highlight w:val="none"/>
                    </w:rPr>
                    <w:t>输入信号分辨率自适应，输出分辨率可调；</w:t>
                  </w:r>
                </w:p>
                <w:p w14:paraId="02F34B85">
                  <w:pPr>
                    <w:pStyle w:val="61"/>
                    <w:bidi w:val="0"/>
                    <w:rPr>
                      <w:color w:val="auto"/>
                      <w:highlight w:val="none"/>
                    </w:rPr>
                  </w:pPr>
                  <w:r>
                    <w:rPr>
                      <w:color w:val="auto"/>
                      <w:highlight w:val="none"/>
                    </w:rPr>
                    <w:t>支持模拟音频输入和输出；</w:t>
                  </w:r>
                </w:p>
                <w:p w14:paraId="7820B7E8">
                  <w:pPr>
                    <w:pStyle w:val="61"/>
                    <w:bidi w:val="0"/>
                    <w:rPr>
                      <w:color w:val="auto"/>
                      <w:highlight w:val="none"/>
                    </w:rPr>
                  </w:pPr>
                  <w:r>
                    <w:rPr>
                      <w:color w:val="auto"/>
                      <w:highlight w:val="none"/>
                    </w:rPr>
                    <w:t>支持对外接口控制，开放控制协议，方便第三方串口控制；</w:t>
                  </w:r>
                </w:p>
                <w:p w14:paraId="04965E25">
                  <w:pPr>
                    <w:pStyle w:val="61"/>
                    <w:bidi w:val="0"/>
                    <w:rPr>
                      <w:color w:val="auto"/>
                      <w:highlight w:val="none"/>
                    </w:rPr>
                  </w:pPr>
                  <w:r>
                    <w:rPr>
                      <w:color w:val="auto"/>
                      <w:highlight w:val="none"/>
                    </w:rPr>
                    <w:t>支持断电现场保护；</w:t>
                  </w:r>
                </w:p>
                <w:p w14:paraId="03663C4C">
                  <w:pPr>
                    <w:pStyle w:val="61"/>
                    <w:bidi w:val="0"/>
                    <w:rPr>
                      <w:color w:val="auto"/>
                      <w:highlight w:val="none"/>
                    </w:rPr>
                  </w:pPr>
                  <w:r>
                    <w:rPr>
                      <w:color w:val="auto"/>
                      <w:highlight w:val="none"/>
                    </w:rPr>
                    <w:t>标准插卡式工业机箱。</w:t>
                  </w:r>
                </w:p>
              </w:tc>
            </w:tr>
          </w:tbl>
          <w:p w14:paraId="4313910E">
            <w:pPr>
              <w:pStyle w:val="61"/>
              <w:bidi w:val="0"/>
              <w:rPr>
                <w:rFonts w:hint="eastAsia"/>
                <w:color w:val="auto"/>
                <w:highlight w:val="none"/>
              </w:rPr>
            </w:pPr>
            <w:r>
              <w:rPr>
                <w:rFonts w:hint="eastAsia"/>
                <w:color w:val="auto"/>
                <w:highlight w:val="none"/>
              </w:rPr>
              <w:t>（9）空调系统</w:t>
            </w:r>
          </w:p>
          <w:p w14:paraId="35320326">
            <w:pPr>
              <w:pStyle w:val="61"/>
              <w:bidi w:val="0"/>
              <w:rPr>
                <w:rFonts w:hint="eastAsia"/>
                <w:color w:val="auto"/>
                <w:highlight w:val="none"/>
              </w:rPr>
            </w:pPr>
            <w:r>
              <w:rPr>
                <w:rFonts w:hint="eastAsia"/>
                <w:color w:val="auto"/>
                <w:highlight w:val="none"/>
              </w:rPr>
              <w:t>根据舱体长度及空间实际大小选择在</w:t>
            </w:r>
            <w:r>
              <w:rPr>
                <w:rFonts w:hint="eastAsia"/>
                <w:color w:val="auto"/>
                <w:highlight w:val="none"/>
                <w:lang w:val="en-US" w:eastAsia="zh-CN"/>
              </w:rPr>
              <w:t>舱内</w:t>
            </w:r>
            <w:r>
              <w:rPr>
                <w:rFonts w:hint="eastAsia"/>
                <w:color w:val="auto"/>
                <w:highlight w:val="none"/>
              </w:rPr>
              <w:t>配备冷暖空调≥1.5匹、暖风机</w:t>
            </w:r>
            <w:r>
              <w:rPr>
                <w:rFonts w:hint="eastAsia"/>
                <w:color w:val="auto"/>
                <w:highlight w:val="none"/>
                <w:lang w:eastAsia="zh-CN"/>
              </w:rPr>
              <w:t>，</w:t>
            </w:r>
            <w:r>
              <w:rPr>
                <w:rFonts w:hint="eastAsia"/>
                <w:color w:val="auto"/>
                <w:highlight w:val="none"/>
              </w:rPr>
              <w:t>满足环境使用要求。</w:t>
            </w:r>
          </w:p>
          <w:p w14:paraId="74EC2F97">
            <w:pPr>
              <w:pStyle w:val="61"/>
              <w:bidi w:val="0"/>
              <w:rPr>
                <w:rFonts w:hint="eastAsia"/>
                <w:color w:val="auto"/>
                <w:highlight w:val="none"/>
              </w:rPr>
            </w:pPr>
            <w:r>
              <w:rPr>
                <w:rFonts w:hint="eastAsia"/>
                <w:color w:val="auto"/>
                <w:highlight w:val="none"/>
              </w:rPr>
              <w:t>（10）通信传输系统</w:t>
            </w:r>
          </w:p>
          <w:p w14:paraId="18CE8B4B">
            <w:pPr>
              <w:pStyle w:val="61"/>
              <w:bidi w:val="0"/>
              <w:rPr>
                <w:rFonts w:hint="eastAsia"/>
                <w:color w:val="auto"/>
                <w:highlight w:val="none"/>
              </w:rPr>
            </w:pPr>
            <w:r>
              <w:rPr>
                <w:rFonts w:hint="eastAsia"/>
                <w:color w:val="auto"/>
                <w:highlight w:val="none"/>
              </w:rPr>
              <w:t>配备北斗全球导航定位系统、4G/5G移动通信、卫星通信等功能，具备与指挥模组近距离有线数据传输的能力。功能要求见下表。</w:t>
            </w:r>
          </w:p>
          <w:p w14:paraId="13DF4EF3">
            <w:pPr>
              <w:pStyle w:val="61"/>
              <w:bidi w:val="0"/>
              <w:rPr>
                <w:color w:val="auto"/>
                <w:highlight w:val="none"/>
              </w:rPr>
            </w:pPr>
            <w:r>
              <w:rPr>
                <w:color w:val="auto"/>
                <w:highlight w:val="none"/>
              </w:rPr>
              <w:t>通信传输系统技术要求</w:t>
            </w:r>
          </w:p>
          <w:tbl>
            <w:tblPr>
              <w:tblStyle w:val="66"/>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721"/>
              <w:gridCol w:w="9032"/>
            </w:tblGrid>
            <w:tr w14:paraId="4FDC8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800" w:type="pct"/>
                  <w:vAlign w:val="center"/>
                </w:tcPr>
                <w:p w14:paraId="53520D15">
                  <w:pPr>
                    <w:pStyle w:val="61"/>
                    <w:bidi w:val="0"/>
                    <w:rPr>
                      <w:color w:val="auto"/>
                      <w:highlight w:val="none"/>
                    </w:rPr>
                  </w:pPr>
                  <w:r>
                    <w:rPr>
                      <w:color w:val="auto"/>
                      <w:highlight w:val="none"/>
                    </w:rPr>
                    <w:t>设备名称</w:t>
                  </w:r>
                </w:p>
              </w:tc>
              <w:tc>
                <w:tcPr>
                  <w:tcW w:w="4199" w:type="pct"/>
                  <w:vAlign w:val="center"/>
                </w:tcPr>
                <w:p w14:paraId="5C91D5FD">
                  <w:pPr>
                    <w:pStyle w:val="61"/>
                    <w:bidi w:val="0"/>
                    <w:rPr>
                      <w:color w:val="auto"/>
                      <w:highlight w:val="none"/>
                    </w:rPr>
                  </w:pPr>
                  <w:r>
                    <w:rPr>
                      <w:color w:val="auto"/>
                      <w:highlight w:val="none"/>
                    </w:rPr>
                    <w:t>功能要求</w:t>
                  </w:r>
                </w:p>
              </w:tc>
            </w:tr>
            <w:tr w14:paraId="69084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800" w:type="pct"/>
                  <w:vAlign w:val="center"/>
                </w:tcPr>
                <w:p w14:paraId="405CB2DD">
                  <w:pPr>
                    <w:pStyle w:val="61"/>
                    <w:bidi w:val="0"/>
                    <w:rPr>
                      <w:color w:val="auto"/>
                      <w:highlight w:val="none"/>
                    </w:rPr>
                  </w:pPr>
                  <w:r>
                    <w:rPr>
                      <w:color w:val="auto"/>
                      <w:highlight w:val="none"/>
                    </w:rPr>
                    <w:t>北斗传输设备</w:t>
                  </w:r>
                </w:p>
              </w:tc>
              <w:tc>
                <w:tcPr>
                  <w:tcW w:w="4199" w:type="pct"/>
                  <w:vAlign w:val="center"/>
                </w:tcPr>
                <w:p w14:paraId="74FA8F5D">
                  <w:pPr>
                    <w:pStyle w:val="61"/>
                    <w:bidi w:val="0"/>
                    <w:rPr>
                      <w:color w:val="auto"/>
                      <w:highlight w:val="none"/>
                    </w:rPr>
                  </w:pPr>
                  <w:r>
                    <w:rPr>
                      <w:color w:val="auto"/>
                      <w:highlight w:val="none"/>
                    </w:rPr>
                    <w:t>a</w:t>
                  </w:r>
                  <w:r>
                    <w:rPr>
                      <w:rFonts w:hint="eastAsia"/>
                      <w:color w:val="auto"/>
                      <w:highlight w:val="none"/>
                      <w:lang w:eastAsia="zh-CN"/>
                    </w:rPr>
                    <w:t>）</w:t>
                  </w:r>
                  <w:r>
                    <w:rPr>
                      <w:color w:val="auto"/>
                      <w:highlight w:val="none"/>
                    </w:rPr>
                    <w:t>定位功能：具备支持单独使用北斗定位功能；</w:t>
                  </w:r>
                </w:p>
                <w:p w14:paraId="3870A3F9">
                  <w:pPr>
                    <w:pStyle w:val="61"/>
                    <w:bidi w:val="0"/>
                    <w:rPr>
                      <w:color w:val="auto"/>
                      <w:highlight w:val="none"/>
                    </w:rPr>
                  </w:pPr>
                  <w:r>
                    <w:rPr>
                      <w:color w:val="auto"/>
                      <w:highlight w:val="none"/>
                    </w:rPr>
                    <w:t>b</w:t>
                  </w:r>
                  <w:r>
                    <w:rPr>
                      <w:rFonts w:hint="eastAsia"/>
                      <w:color w:val="auto"/>
                      <w:highlight w:val="none"/>
                      <w:lang w:eastAsia="zh-CN"/>
                    </w:rPr>
                    <w:t>）</w:t>
                  </w:r>
                  <w:r>
                    <w:rPr>
                      <w:color w:val="auto"/>
                      <w:highlight w:val="none"/>
                    </w:rPr>
                    <w:t>定位精度：≤5m；测速精度：≤0.2m/s；</w:t>
                  </w:r>
                </w:p>
                <w:p w14:paraId="1BD02F55">
                  <w:pPr>
                    <w:pStyle w:val="61"/>
                    <w:bidi w:val="0"/>
                    <w:rPr>
                      <w:color w:val="auto"/>
                      <w:highlight w:val="none"/>
                    </w:rPr>
                  </w:pPr>
                  <w:r>
                    <w:rPr>
                      <w:color w:val="auto"/>
                      <w:highlight w:val="none"/>
                    </w:rPr>
                    <w:t>c</w:t>
                  </w:r>
                  <w:r>
                    <w:rPr>
                      <w:rFonts w:hint="eastAsia"/>
                      <w:color w:val="auto"/>
                      <w:highlight w:val="none"/>
                      <w:lang w:eastAsia="zh-CN"/>
                    </w:rPr>
                    <w:t>）</w:t>
                  </w:r>
                  <w:r>
                    <w:rPr>
                      <w:color w:val="auto"/>
                      <w:highlight w:val="none"/>
                    </w:rPr>
                    <w:t>首次定位时间：冷启动≤120秒，热启动≤10秒；</w:t>
                  </w:r>
                </w:p>
                <w:p w14:paraId="5EE753EA">
                  <w:pPr>
                    <w:pStyle w:val="61"/>
                    <w:bidi w:val="0"/>
                    <w:rPr>
                      <w:color w:val="auto"/>
                      <w:highlight w:val="none"/>
                    </w:rPr>
                  </w:pPr>
                  <w:r>
                    <w:rPr>
                      <w:color w:val="auto"/>
                      <w:highlight w:val="none"/>
                    </w:rPr>
                    <w:t>d</w:t>
                  </w:r>
                  <w:r>
                    <w:rPr>
                      <w:rFonts w:hint="eastAsia"/>
                      <w:color w:val="auto"/>
                      <w:highlight w:val="none"/>
                      <w:lang w:eastAsia="zh-CN"/>
                    </w:rPr>
                    <w:t>）</w:t>
                  </w:r>
                  <w:r>
                    <w:rPr>
                      <w:color w:val="auto"/>
                      <w:highlight w:val="none"/>
                    </w:rPr>
                    <w:t>接收频率：支持北斗B1频段；</w:t>
                  </w:r>
                </w:p>
                <w:p w14:paraId="69BC625B">
                  <w:pPr>
                    <w:pStyle w:val="61"/>
                    <w:bidi w:val="0"/>
                    <w:rPr>
                      <w:color w:val="auto"/>
                      <w:highlight w:val="none"/>
                    </w:rPr>
                  </w:pPr>
                  <w:r>
                    <w:rPr>
                      <w:color w:val="auto"/>
                      <w:highlight w:val="none"/>
                    </w:rPr>
                    <w:t>e</w:t>
                  </w:r>
                  <w:r>
                    <w:rPr>
                      <w:rFonts w:hint="eastAsia"/>
                      <w:color w:val="auto"/>
                      <w:highlight w:val="none"/>
                      <w:lang w:eastAsia="zh-CN"/>
                    </w:rPr>
                    <w:t>）</w:t>
                  </w:r>
                  <w:r>
                    <w:rPr>
                      <w:color w:val="auto"/>
                      <w:highlight w:val="none"/>
                    </w:rPr>
                    <w:t>捕获灵敏度：≤-133dBm；跟踪灵敏度：≤-147dBm；</w:t>
                  </w:r>
                </w:p>
                <w:p w14:paraId="520FC55A">
                  <w:pPr>
                    <w:pStyle w:val="61"/>
                    <w:bidi w:val="0"/>
                    <w:rPr>
                      <w:color w:val="auto"/>
                      <w:highlight w:val="none"/>
                    </w:rPr>
                  </w:pPr>
                  <w:r>
                    <w:rPr>
                      <w:color w:val="auto"/>
                      <w:highlight w:val="none"/>
                    </w:rPr>
                    <w:t>f</w:t>
                  </w:r>
                  <w:r>
                    <w:rPr>
                      <w:rFonts w:hint="eastAsia"/>
                      <w:color w:val="auto"/>
                      <w:highlight w:val="none"/>
                      <w:lang w:eastAsia="zh-CN"/>
                    </w:rPr>
                    <w:t>）</w:t>
                  </w:r>
                  <w:r>
                    <w:rPr>
                      <w:color w:val="auto"/>
                      <w:highlight w:val="none"/>
                    </w:rPr>
                    <w:t>接收波束个数：北斗二号≥10个，北斗三号≥14个；</w:t>
                  </w:r>
                </w:p>
                <w:p w14:paraId="1E7F7227">
                  <w:pPr>
                    <w:pStyle w:val="61"/>
                    <w:bidi w:val="0"/>
                    <w:rPr>
                      <w:color w:val="auto"/>
                      <w:highlight w:val="none"/>
                    </w:rPr>
                  </w:pPr>
                  <w:r>
                    <w:rPr>
                      <w:color w:val="auto"/>
                      <w:highlight w:val="none"/>
                    </w:rPr>
                    <w:t>g</w:t>
                  </w:r>
                  <w:r>
                    <w:rPr>
                      <w:rFonts w:hint="eastAsia"/>
                      <w:color w:val="auto"/>
                      <w:highlight w:val="none"/>
                      <w:lang w:eastAsia="zh-CN"/>
                    </w:rPr>
                    <w:t>）</w:t>
                  </w:r>
                  <w:r>
                    <w:rPr>
                      <w:color w:val="auto"/>
                      <w:highlight w:val="none"/>
                    </w:rPr>
                    <w:t>发射频点：Lf1、Lf2；</w:t>
                  </w:r>
                </w:p>
                <w:p w14:paraId="17160073">
                  <w:pPr>
                    <w:pStyle w:val="61"/>
                    <w:bidi w:val="0"/>
                    <w:rPr>
                      <w:color w:val="auto"/>
                      <w:highlight w:val="none"/>
                    </w:rPr>
                  </w:pPr>
                  <w:r>
                    <w:rPr>
                      <w:color w:val="auto"/>
                      <w:highlight w:val="none"/>
                    </w:rPr>
                    <w:t>h</w:t>
                  </w:r>
                  <w:r>
                    <w:rPr>
                      <w:rFonts w:hint="eastAsia"/>
                      <w:color w:val="auto"/>
                      <w:highlight w:val="none"/>
                      <w:lang w:eastAsia="zh-CN"/>
                    </w:rPr>
                    <w:t>）</w:t>
                  </w:r>
                  <w:r>
                    <w:rPr>
                      <w:color w:val="auto"/>
                      <w:highlight w:val="none"/>
                    </w:rPr>
                    <w:t>支持北斗三号系统，支持北斗三号区域短报文通信服务；</w:t>
                  </w:r>
                </w:p>
                <w:p w14:paraId="525712B5">
                  <w:pPr>
                    <w:pStyle w:val="61"/>
                    <w:bidi w:val="0"/>
                    <w:rPr>
                      <w:color w:val="auto"/>
                      <w:highlight w:val="none"/>
                    </w:rPr>
                  </w:pPr>
                  <w:r>
                    <w:rPr>
                      <w:color w:val="auto"/>
                      <w:highlight w:val="none"/>
                    </w:rPr>
                    <w:t>i</w:t>
                  </w:r>
                  <w:r>
                    <w:rPr>
                      <w:rFonts w:hint="eastAsia"/>
                      <w:color w:val="auto"/>
                      <w:highlight w:val="none"/>
                      <w:lang w:eastAsia="zh-CN"/>
                    </w:rPr>
                    <w:t>）</w:t>
                  </w:r>
                  <w:r>
                    <w:rPr>
                      <w:color w:val="auto"/>
                      <w:highlight w:val="none"/>
                    </w:rPr>
                    <w:t>防护等级：≥IP67。</w:t>
                  </w:r>
                </w:p>
              </w:tc>
            </w:tr>
            <w:tr w14:paraId="5DE6A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800" w:type="pct"/>
                  <w:vAlign w:val="center"/>
                </w:tcPr>
                <w:p w14:paraId="4CE6461A">
                  <w:pPr>
                    <w:pStyle w:val="61"/>
                    <w:bidi w:val="0"/>
                    <w:rPr>
                      <w:color w:val="auto"/>
                      <w:highlight w:val="none"/>
                    </w:rPr>
                  </w:pPr>
                  <w:r>
                    <w:rPr>
                      <w:color w:val="auto"/>
                      <w:highlight w:val="none"/>
                    </w:rPr>
                    <w:t>4G/5G传输设备</w:t>
                  </w:r>
                </w:p>
              </w:tc>
              <w:tc>
                <w:tcPr>
                  <w:tcW w:w="4199" w:type="pct"/>
                  <w:vAlign w:val="center"/>
                </w:tcPr>
                <w:p w14:paraId="29B5D6C2">
                  <w:pPr>
                    <w:pStyle w:val="61"/>
                    <w:bidi w:val="0"/>
                    <w:rPr>
                      <w:color w:val="auto"/>
                      <w:highlight w:val="none"/>
                    </w:rPr>
                  </w:pPr>
                  <w:r>
                    <w:rPr>
                      <w:color w:val="auto"/>
                      <w:highlight w:val="none"/>
                    </w:rPr>
                    <w:t>a</w:t>
                  </w:r>
                  <w:r>
                    <w:rPr>
                      <w:rFonts w:hint="eastAsia"/>
                      <w:color w:val="auto"/>
                      <w:highlight w:val="none"/>
                      <w:lang w:eastAsia="zh-CN"/>
                    </w:rPr>
                    <w:t>）</w:t>
                  </w:r>
                  <w:r>
                    <w:rPr>
                      <w:color w:val="auto"/>
                      <w:highlight w:val="none"/>
                    </w:rPr>
                    <w:t>理论带宽（上行）：</w:t>
                  </w:r>
                </w:p>
                <w:p w14:paraId="7126969D">
                  <w:pPr>
                    <w:pStyle w:val="61"/>
                    <w:bidi w:val="0"/>
                    <w:rPr>
                      <w:color w:val="auto"/>
                      <w:highlight w:val="none"/>
                    </w:rPr>
                  </w:pPr>
                  <w:r>
                    <w:rPr>
                      <w:color w:val="auto"/>
                      <w:highlight w:val="none"/>
                    </w:rPr>
                    <w:t>NR SA独立组网：≥Max.1Gbps</w:t>
                  </w:r>
                </w:p>
                <w:p w14:paraId="045A4C38">
                  <w:pPr>
                    <w:pStyle w:val="61"/>
                    <w:bidi w:val="0"/>
                    <w:rPr>
                      <w:color w:val="auto"/>
                      <w:highlight w:val="none"/>
                    </w:rPr>
                  </w:pPr>
                  <w:r>
                    <w:rPr>
                      <w:color w:val="auto"/>
                      <w:highlight w:val="none"/>
                    </w:rPr>
                    <w:t>NR NSA非独立组网：≥Max.575Mbps</w:t>
                  </w:r>
                </w:p>
                <w:p w14:paraId="71409F08">
                  <w:pPr>
                    <w:pStyle w:val="61"/>
                    <w:bidi w:val="0"/>
                    <w:rPr>
                      <w:color w:val="auto"/>
                      <w:highlight w:val="none"/>
                    </w:rPr>
                  </w:pPr>
                  <w:r>
                    <w:rPr>
                      <w:color w:val="auto"/>
                      <w:highlight w:val="none"/>
                    </w:rPr>
                    <w:t>LTE</w:t>
                  </w:r>
                  <w:r>
                    <w:rPr>
                      <w:rFonts w:hint="eastAsia"/>
                      <w:color w:val="auto"/>
                      <w:highlight w:val="none"/>
                      <w:lang w:eastAsia="zh-CN"/>
                    </w:rPr>
                    <w:t>:</w:t>
                  </w:r>
                  <w:r>
                    <w:rPr>
                      <w:color w:val="auto"/>
                      <w:highlight w:val="none"/>
                    </w:rPr>
                    <w:t>≥150Mbps</w:t>
                  </w:r>
                </w:p>
                <w:p w14:paraId="66D45CB4">
                  <w:pPr>
                    <w:pStyle w:val="61"/>
                    <w:bidi w:val="0"/>
                    <w:rPr>
                      <w:color w:val="auto"/>
                      <w:highlight w:val="none"/>
                    </w:rPr>
                  </w:pPr>
                  <w:r>
                    <w:rPr>
                      <w:color w:val="auto"/>
                      <w:highlight w:val="none"/>
                    </w:rPr>
                    <w:t>b</w:t>
                  </w:r>
                  <w:r>
                    <w:rPr>
                      <w:rFonts w:hint="eastAsia"/>
                      <w:color w:val="auto"/>
                      <w:highlight w:val="none"/>
                      <w:lang w:eastAsia="zh-CN"/>
                    </w:rPr>
                    <w:t>）Wi-Fi</w:t>
                  </w:r>
                  <w:r>
                    <w:rPr>
                      <w:color w:val="auto"/>
                      <w:highlight w:val="none"/>
                    </w:rPr>
                    <w:t>：2×2 MIMO，双频</w:t>
                  </w:r>
                  <w:r>
                    <w:rPr>
                      <w:rFonts w:hint="eastAsia"/>
                      <w:color w:val="auto"/>
                      <w:highlight w:val="none"/>
                      <w:lang w:eastAsia="zh-CN"/>
                    </w:rPr>
                    <w:t>（</w:t>
                  </w:r>
                  <w:r>
                    <w:rPr>
                      <w:color w:val="auto"/>
                      <w:highlight w:val="none"/>
                    </w:rPr>
                    <w:t>2.4GHz+5GHz</w:t>
                  </w:r>
                  <w:r>
                    <w:rPr>
                      <w:rFonts w:hint="eastAsia"/>
                      <w:color w:val="auto"/>
                      <w:highlight w:val="none"/>
                      <w:lang w:eastAsia="zh-CN"/>
                    </w:rPr>
                    <w:t>）</w:t>
                  </w:r>
                  <w:r>
                    <w:rPr>
                      <w:color w:val="auto"/>
                      <w:highlight w:val="none"/>
                    </w:rPr>
                    <w:t>，外置可拆卸天线；5G：4×4 MIMO</w:t>
                  </w:r>
                  <w:r>
                    <w:rPr>
                      <w:rFonts w:hint="eastAsia"/>
                      <w:color w:val="auto"/>
                      <w:highlight w:val="none"/>
                      <w:lang w:eastAsia="zh-CN"/>
                    </w:rPr>
                    <w:t>（</w:t>
                  </w:r>
                  <w:r>
                    <w:rPr>
                      <w:color w:val="auto"/>
                      <w:highlight w:val="none"/>
                    </w:rPr>
                    <w:t>Sub-6GHz</w:t>
                  </w:r>
                  <w:r>
                    <w:rPr>
                      <w:rFonts w:hint="eastAsia"/>
                      <w:color w:val="auto"/>
                      <w:highlight w:val="none"/>
                      <w:lang w:eastAsia="zh-CN"/>
                    </w:rPr>
                    <w:t>）</w:t>
                  </w:r>
                  <w:r>
                    <w:rPr>
                      <w:color w:val="auto"/>
                      <w:highlight w:val="none"/>
                    </w:rPr>
                    <w:t>，外置可拆卸天线。</w:t>
                  </w:r>
                </w:p>
              </w:tc>
            </w:tr>
            <w:tr w14:paraId="4AEF1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800" w:type="pct"/>
                  <w:vAlign w:val="center"/>
                </w:tcPr>
                <w:p w14:paraId="01060527">
                  <w:pPr>
                    <w:pStyle w:val="61"/>
                    <w:bidi w:val="0"/>
                    <w:rPr>
                      <w:color w:val="auto"/>
                      <w:highlight w:val="none"/>
                    </w:rPr>
                  </w:pPr>
                  <w:r>
                    <w:rPr>
                      <w:color w:val="auto"/>
                      <w:highlight w:val="none"/>
                    </w:rPr>
                    <w:t>千兆交换机（含光模块）</w:t>
                  </w:r>
                </w:p>
              </w:tc>
              <w:tc>
                <w:tcPr>
                  <w:tcW w:w="4199" w:type="pct"/>
                  <w:vAlign w:val="center"/>
                </w:tcPr>
                <w:p w14:paraId="56C411DA">
                  <w:pPr>
                    <w:pStyle w:val="61"/>
                    <w:bidi w:val="0"/>
                    <w:rPr>
                      <w:color w:val="auto"/>
                      <w:highlight w:val="none"/>
                    </w:rPr>
                  </w:pPr>
                  <w:r>
                    <w:rPr>
                      <w:color w:val="auto"/>
                      <w:highlight w:val="none"/>
                    </w:rPr>
                    <w:t>支持不少于24个10/100/1000Base-TX以太网端口，4个千兆SFP；IP路由：支持IPv4和IPv6的三层路由功能。</w:t>
                  </w:r>
                </w:p>
              </w:tc>
            </w:tr>
            <w:tr w14:paraId="2417C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800" w:type="pct"/>
                  <w:vAlign w:val="center"/>
                </w:tcPr>
                <w:p w14:paraId="30B2E6CF">
                  <w:pPr>
                    <w:pStyle w:val="61"/>
                    <w:bidi w:val="0"/>
                    <w:rPr>
                      <w:color w:val="auto"/>
                      <w:highlight w:val="none"/>
                    </w:rPr>
                  </w:pPr>
                  <w:r>
                    <w:rPr>
                      <w:color w:val="auto"/>
                      <w:highlight w:val="none"/>
                    </w:rPr>
                    <w:t>卫星通信系统</w:t>
                  </w:r>
                </w:p>
              </w:tc>
              <w:tc>
                <w:tcPr>
                  <w:tcW w:w="4199" w:type="pct"/>
                  <w:vAlign w:val="center"/>
                </w:tcPr>
                <w:p w14:paraId="55ADD35F">
                  <w:pPr>
                    <w:pStyle w:val="61"/>
                    <w:bidi w:val="0"/>
                    <w:rPr>
                      <w:color w:val="auto"/>
                      <w:highlight w:val="none"/>
                    </w:rPr>
                  </w:pPr>
                  <w:r>
                    <w:rPr>
                      <w:color w:val="auto"/>
                      <w:highlight w:val="none"/>
                    </w:rPr>
                    <w:t>a</w:t>
                  </w:r>
                  <w:r>
                    <w:rPr>
                      <w:rFonts w:hint="eastAsia"/>
                      <w:color w:val="auto"/>
                      <w:highlight w:val="none"/>
                      <w:lang w:eastAsia="zh-CN"/>
                    </w:rPr>
                    <w:t>）</w:t>
                  </w:r>
                  <w:r>
                    <w:rPr>
                      <w:color w:val="auto"/>
                      <w:highlight w:val="none"/>
                    </w:rPr>
                    <w:t>具备气象“专网”和“高通量互联网”双网模式；</w:t>
                  </w:r>
                </w:p>
                <w:p w14:paraId="6DA924F0">
                  <w:pPr>
                    <w:pStyle w:val="61"/>
                    <w:bidi w:val="0"/>
                    <w:rPr>
                      <w:color w:val="auto"/>
                      <w:highlight w:val="none"/>
                    </w:rPr>
                  </w:pPr>
                  <w:r>
                    <w:rPr>
                      <w:color w:val="auto"/>
                      <w:highlight w:val="none"/>
                    </w:rPr>
                    <w:t>b</w:t>
                  </w:r>
                  <w:r>
                    <w:rPr>
                      <w:rFonts w:hint="eastAsia"/>
                      <w:color w:val="auto"/>
                      <w:highlight w:val="none"/>
                      <w:lang w:eastAsia="zh-CN"/>
                    </w:rPr>
                    <w:t>）</w:t>
                  </w:r>
                  <w:r>
                    <w:rPr>
                      <w:color w:val="auto"/>
                      <w:highlight w:val="none"/>
                    </w:rPr>
                    <w:t>卫星在“高通量互联网”模式下实现上行速率≥4Mbps，下行速率≥9Mbps；</w:t>
                  </w:r>
                </w:p>
                <w:p w14:paraId="6A8B3813">
                  <w:pPr>
                    <w:pStyle w:val="61"/>
                    <w:bidi w:val="0"/>
                    <w:rPr>
                      <w:color w:val="auto"/>
                      <w:highlight w:val="none"/>
                    </w:rPr>
                  </w:pPr>
                  <w:r>
                    <w:rPr>
                      <w:color w:val="auto"/>
                      <w:highlight w:val="none"/>
                    </w:rPr>
                    <w:t>c</w:t>
                  </w:r>
                  <w:r>
                    <w:rPr>
                      <w:rFonts w:hint="eastAsia"/>
                      <w:color w:val="auto"/>
                      <w:highlight w:val="none"/>
                      <w:lang w:eastAsia="zh-CN"/>
                    </w:rPr>
                    <w:t>）</w:t>
                  </w:r>
                  <w:r>
                    <w:rPr>
                      <w:color w:val="auto"/>
                      <w:highlight w:val="none"/>
                    </w:rPr>
                    <w:t>采用Ku波段卫星天线；</w:t>
                  </w:r>
                </w:p>
                <w:p w14:paraId="4526889C">
                  <w:pPr>
                    <w:pStyle w:val="61"/>
                    <w:bidi w:val="0"/>
                    <w:rPr>
                      <w:color w:val="auto"/>
                      <w:highlight w:val="none"/>
                    </w:rPr>
                  </w:pPr>
                  <w:r>
                    <w:rPr>
                      <w:color w:val="auto"/>
                      <w:highlight w:val="none"/>
                    </w:rPr>
                    <w:t>d</w:t>
                  </w:r>
                  <w:r>
                    <w:rPr>
                      <w:rFonts w:hint="eastAsia"/>
                      <w:color w:val="auto"/>
                      <w:highlight w:val="none"/>
                      <w:lang w:eastAsia="zh-CN"/>
                    </w:rPr>
                    <w:t>）配备</w:t>
                  </w:r>
                  <w:r>
                    <w:rPr>
                      <w:color w:val="auto"/>
                      <w:highlight w:val="none"/>
                    </w:rPr>
                    <w:t>会议终端、会议摄像机、拾音系统和扬声器，用于卫星条件下现场音视频会商。</w:t>
                  </w:r>
                </w:p>
              </w:tc>
            </w:tr>
          </w:tbl>
          <w:p w14:paraId="32677560">
            <w:pPr>
              <w:pStyle w:val="61"/>
              <w:bidi w:val="0"/>
              <w:rPr>
                <w:rFonts w:hint="eastAsia"/>
                <w:color w:val="auto"/>
                <w:highlight w:val="none"/>
              </w:rPr>
            </w:pPr>
          </w:p>
        </w:tc>
      </w:tr>
      <w:tr w14:paraId="72B2E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14:paraId="5F9B2DDA">
            <w:pPr>
              <w:pStyle w:val="61"/>
              <w:bidi w:val="0"/>
              <w:jc w:val="center"/>
              <w:rPr>
                <w:rFonts w:hint="eastAsia"/>
                <w:color w:val="auto"/>
                <w:highlight w:val="none"/>
              </w:rPr>
            </w:pPr>
            <w:r>
              <w:rPr>
                <w:rFonts w:hint="eastAsia"/>
                <w:color w:val="auto"/>
                <w:highlight w:val="none"/>
              </w:rPr>
              <w:t>16</w:t>
            </w:r>
          </w:p>
        </w:tc>
        <w:tc>
          <w:tcPr>
            <w:tcW w:w="0" w:type="auto"/>
            <w:vMerge w:val="restart"/>
            <w:vAlign w:val="center"/>
          </w:tcPr>
          <w:p w14:paraId="24B793B9">
            <w:pPr>
              <w:pStyle w:val="61"/>
              <w:bidi w:val="0"/>
              <w:jc w:val="center"/>
              <w:rPr>
                <w:rFonts w:hint="eastAsia"/>
                <w:color w:val="auto"/>
                <w:highlight w:val="none"/>
              </w:rPr>
            </w:pPr>
            <w:r>
              <w:rPr>
                <w:rFonts w:hint="eastAsia"/>
                <w:color w:val="auto"/>
                <w:highlight w:val="none"/>
              </w:rPr>
              <w:t>X波段相控阵雷达</w:t>
            </w:r>
          </w:p>
        </w:tc>
        <w:tc>
          <w:tcPr>
            <w:tcW w:w="0" w:type="auto"/>
            <w:vAlign w:val="center"/>
          </w:tcPr>
          <w:p w14:paraId="526CB59A">
            <w:pPr>
              <w:pStyle w:val="61"/>
              <w:bidi w:val="0"/>
              <w:jc w:val="center"/>
              <w:rPr>
                <w:rFonts w:hint="eastAsia"/>
                <w:color w:val="auto"/>
                <w:highlight w:val="none"/>
              </w:rPr>
            </w:pPr>
            <w:r>
              <w:rPr>
                <w:rFonts w:hint="eastAsia"/>
                <w:color w:val="auto"/>
                <w:highlight w:val="none"/>
              </w:rPr>
              <w:t>组成</w:t>
            </w:r>
          </w:p>
        </w:tc>
        <w:tc>
          <w:tcPr>
            <w:tcW w:w="10976" w:type="dxa"/>
            <w:vAlign w:val="center"/>
          </w:tcPr>
          <w:p w14:paraId="025262DA">
            <w:pPr>
              <w:pStyle w:val="61"/>
              <w:bidi w:val="0"/>
              <w:rPr>
                <w:rFonts w:hint="eastAsia"/>
                <w:color w:val="auto"/>
                <w:highlight w:val="none"/>
              </w:rPr>
            </w:pPr>
            <w:r>
              <w:rPr>
                <w:rFonts w:hint="eastAsia"/>
                <w:color w:val="auto"/>
                <w:highlight w:val="none"/>
              </w:rPr>
              <w:t>（1）系统组成</w:t>
            </w:r>
            <w:r>
              <w:rPr>
                <w:rFonts w:hint="eastAsia"/>
                <w:color w:val="auto"/>
                <w:highlight w:val="none"/>
              </w:rPr>
              <w:br w:type="textWrapping"/>
            </w:r>
            <w:r>
              <w:rPr>
                <w:rFonts w:hint="eastAsia"/>
                <w:color w:val="auto"/>
                <w:highlight w:val="none"/>
              </w:rPr>
              <w:t>X波段相控阵雷达主要由天线罩、天线、伺服、数字收发单元、标定单元、数字波束控制与合成单元、信号处理单元、监控与显示单元和附属设备等组成。</w:t>
            </w:r>
            <w:r>
              <w:rPr>
                <w:rFonts w:hint="eastAsia"/>
                <w:color w:val="auto"/>
                <w:highlight w:val="none"/>
              </w:rPr>
              <w:br w:type="textWrapping"/>
            </w:r>
            <w:r>
              <w:rPr>
                <w:rFonts w:hint="eastAsia"/>
                <w:color w:val="auto"/>
                <w:highlight w:val="none"/>
              </w:rPr>
              <w:t>（2）总体结构</w:t>
            </w:r>
            <w:r>
              <w:rPr>
                <w:rFonts w:hint="eastAsia"/>
                <w:color w:val="auto"/>
                <w:highlight w:val="none"/>
              </w:rPr>
              <w:br w:type="textWrapping"/>
            </w:r>
            <w:r>
              <w:rPr>
                <w:rFonts w:hint="eastAsia"/>
                <w:color w:val="auto"/>
                <w:highlight w:val="none"/>
              </w:rPr>
              <w:t>X波段双线偏振一维平面相控阵天气雷达在结构上分为本地系统和远程系统。雷达本地系统主要包含天线罩、天线、伺服、数字收发单元、数字波束控制与合成单元、标定单元、信号处理单元和监控与显示单元。其中，数字收数字波束控制与合成单元、标定单元负责雷达的波束控制和信号收发，</w:t>
            </w:r>
            <w:r>
              <w:rPr>
                <w:rFonts w:hint="eastAsia"/>
                <w:color w:val="auto"/>
                <w:highlight w:val="none"/>
                <w:lang w:eastAsia="zh-CN"/>
              </w:rPr>
              <w:t>其他部分</w:t>
            </w:r>
            <w:r>
              <w:rPr>
                <w:rFonts w:hint="eastAsia"/>
                <w:color w:val="auto"/>
                <w:highlight w:val="none"/>
              </w:rPr>
              <w:t>负责雷达天线转动控制、信号处理和状态监控。终端由通用计算机（或工作站）及显示器组成。其结构设计符合通用商业产品的设计标准。</w:t>
            </w:r>
          </w:p>
        </w:tc>
      </w:tr>
      <w:tr w14:paraId="356AA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14:paraId="7068DC67">
            <w:pPr>
              <w:pStyle w:val="61"/>
              <w:bidi w:val="0"/>
              <w:jc w:val="center"/>
              <w:rPr>
                <w:rFonts w:hint="eastAsia"/>
                <w:color w:val="auto"/>
                <w:highlight w:val="none"/>
              </w:rPr>
            </w:pPr>
            <w:r>
              <w:rPr>
                <w:rFonts w:hint="eastAsia"/>
                <w:color w:val="auto"/>
                <w:highlight w:val="none"/>
              </w:rPr>
              <w:t>17</w:t>
            </w:r>
          </w:p>
        </w:tc>
        <w:tc>
          <w:tcPr>
            <w:tcW w:w="0" w:type="auto"/>
            <w:vMerge w:val="continue"/>
            <w:vAlign w:val="center"/>
          </w:tcPr>
          <w:p w14:paraId="00A837D8">
            <w:pPr>
              <w:pStyle w:val="61"/>
              <w:bidi w:val="0"/>
              <w:jc w:val="center"/>
              <w:rPr>
                <w:rFonts w:hint="eastAsia"/>
                <w:color w:val="auto"/>
                <w:highlight w:val="none"/>
              </w:rPr>
            </w:pPr>
          </w:p>
        </w:tc>
        <w:tc>
          <w:tcPr>
            <w:tcW w:w="0" w:type="auto"/>
            <w:vAlign w:val="center"/>
          </w:tcPr>
          <w:p w14:paraId="2621634D">
            <w:pPr>
              <w:pStyle w:val="61"/>
              <w:bidi w:val="0"/>
              <w:jc w:val="center"/>
              <w:rPr>
                <w:rFonts w:hint="eastAsia"/>
                <w:color w:val="auto"/>
                <w:highlight w:val="none"/>
              </w:rPr>
            </w:pPr>
            <w:r>
              <w:rPr>
                <w:rFonts w:hint="eastAsia"/>
                <w:color w:val="auto"/>
                <w:highlight w:val="none"/>
              </w:rPr>
              <w:t>总体功能要求</w:t>
            </w:r>
          </w:p>
        </w:tc>
        <w:tc>
          <w:tcPr>
            <w:tcW w:w="10976" w:type="dxa"/>
            <w:vAlign w:val="center"/>
          </w:tcPr>
          <w:p w14:paraId="00FA8348">
            <w:pPr>
              <w:pStyle w:val="61"/>
              <w:bidi w:val="0"/>
              <w:rPr>
                <w:rFonts w:hint="eastAsia"/>
                <w:color w:val="auto"/>
                <w:highlight w:val="none"/>
              </w:rPr>
            </w:pPr>
            <w:r>
              <w:rPr>
                <w:rFonts w:hint="eastAsia"/>
                <w:color w:val="auto"/>
                <w:highlight w:val="none"/>
              </w:rPr>
              <w:t>X波段双线偏振一维平面相控阵天气雷达采用双线偏振同发同收全相参体制。应包括双发双收方式，即同时发射水平、垂直线偏振波，同时接收水平、垂直线偏振波。单发双收方式，即发射水平线偏振波，同时接收水平、垂直线偏振波；或发射垂直线偏振波，同时接收水平、垂直线偏振波。</w:t>
            </w:r>
            <w:r>
              <w:rPr>
                <w:rFonts w:hint="eastAsia"/>
                <w:color w:val="auto"/>
                <w:highlight w:val="none"/>
              </w:rPr>
              <w:br w:type="textWrapping"/>
            </w:r>
            <w:r>
              <w:rPr>
                <w:rFonts w:hint="eastAsia"/>
                <w:color w:val="auto"/>
                <w:highlight w:val="none"/>
              </w:rPr>
              <w:t>雷达应具有自动或人工干预检测和标定功能，并可根据标定结果对探测数据进行必要的修正以保证其准确性。</w:t>
            </w:r>
            <w:r>
              <w:rPr>
                <w:rFonts w:hint="eastAsia"/>
                <w:color w:val="auto"/>
                <w:highlight w:val="none"/>
              </w:rPr>
              <w:br w:type="textWrapping"/>
            </w:r>
            <w:r>
              <w:rPr>
                <w:rFonts w:hint="eastAsia"/>
                <w:color w:val="auto"/>
                <w:highlight w:val="none"/>
              </w:rPr>
              <w:t>X波段双线偏振一维平面相控阵天气雷达采用全固态数字收发单元、大动态数字接收机、低副瓣数字波束平面相控阵天线、实时图像显示等技术，具有高灵敏度、高可靠性、使用维护方便等特点。系统可连续自动运行，能在预置的扫描策略控制下覆盖指定体积空间以获得探测数据。雷达可根据标定结果对探测数据进行必要的修正以保证其准确性，并具备下列功能。</w:t>
            </w:r>
            <w:r>
              <w:rPr>
                <w:rFonts w:hint="eastAsia"/>
                <w:color w:val="auto"/>
                <w:highlight w:val="none"/>
              </w:rPr>
              <w:br w:type="textWrapping"/>
            </w:r>
            <w:r>
              <w:rPr>
                <w:rFonts w:hint="eastAsia"/>
                <w:color w:val="auto"/>
                <w:highlight w:val="none"/>
              </w:rPr>
              <w:t>（1）产生微波脉冲信号并以双线偏振的形式发射的功能；</w:t>
            </w:r>
            <w:r>
              <w:rPr>
                <w:rFonts w:hint="eastAsia"/>
                <w:color w:val="auto"/>
                <w:highlight w:val="none"/>
              </w:rPr>
              <w:br w:type="textWrapping"/>
            </w:r>
            <w:r>
              <w:rPr>
                <w:rFonts w:hint="eastAsia"/>
                <w:color w:val="auto"/>
                <w:highlight w:val="none"/>
              </w:rPr>
              <w:t>（2）以双线偏振的形式接收，对气象回波进行处理，产生高质量数据的功能；</w:t>
            </w:r>
            <w:r>
              <w:rPr>
                <w:rFonts w:hint="eastAsia"/>
                <w:color w:val="auto"/>
                <w:highlight w:val="none"/>
              </w:rPr>
              <w:br w:type="textWrapping"/>
            </w:r>
            <w:r>
              <w:rPr>
                <w:rFonts w:hint="eastAsia"/>
                <w:color w:val="auto"/>
                <w:highlight w:val="none"/>
              </w:rPr>
              <w:t>（3）在线和离线标定功能（包含脉压得益、脉压损失、幅相校正等），实现关键参数的监测与校正；</w:t>
            </w:r>
            <w:r>
              <w:rPr>
                <w:rFonts w:hint="eastAsia"/>
                <w:color w:val="auto"/>
                <w:highlight w:val="none"/>
              </w:rPr>
              <w:br w:type="textWrapping"/>
            </w:r>
            <w:r>
              <w:rPr>
                <w:rFonts w:hint="eastAsia"/>
                <w:color w:val="auto"/>
                <w:highlight w:val="none"/>
              </w:rPr>
              <w:t>（4）自动故障检测和告警功能；</w:t>
            </w:r>
            <w:r>
              <w:rPr>
                <w:rFonts w:hint="eastAsia"/>
                <w:color w:val="auto"/>
                <w:highlight w:val="none"/>
              </w:rPr>
              <w:br w:type="textWrapping"/>
            </w:r>
            <w:r>
              <w:rPr>
                <w:rFonts w:hint="eastAsia"/>
                <w:color w:val="auto"/>
                <w:highlight w:val="none"/>
              </w:rPr>
              <w:t>（5）在本地和远程系统间自动实时传输数据和接受其指令的功能；</w:t>
            </w:r>
            <w:r>
              <w:rPr>
                <w:rFonts w:hint="eastAsia"/>
                <w:color w:val="auto"/>
                <w:highlight w:val="none"/>
              </w:rPr>
              <w:br w:type="textWrapping"/>
            </w:r>
            <w:r>
              <w:rPr>
                <w:rFonts w:hint="eastAsia"/>
                <w:color w:val="auto"/>
                <w:highlight w:val="none"/>
              </w:rPr>
              <w:t>（6）远程控制与实时监测功能；</w:t>
            </w:r>
            <w:r>
              <w:rPr>
                <w:rFonts w:hint="eastAsia"/>
                <w:color w:val="auto"/>
                <w:highlight w:val="none"/>
              </w:rPr>
              <w:br w:type="textWrapping"/>
            </w:r>
            <w:r>
              <w:rPr>
                <w:rFonts w:hint="eastAsia"/>
                <w:color w:val="auto"/>
                <w:highlight w:val="none"/>
              </w:rPr>
              <w:t>（7）组网协同控制功能，能够通过网络发送指令控制并调整雷达扫描策略；</w:t>
            </w:r>
            <w:r>
              <w:rPr>
                <w:rFonts w:hint="eastAsia"/>
                <w:color w:val="auto"/>
                <w:highlight w:val="none"/>
              </w:rPr>
              <w:br w:type="textWrapping"/>
            </w:r>
            <w:r>
              <w:rPr>
                <w:rFonts w:hint="eastAsia"/>
                <w:color w:val="auto"/>
                <w:highlight w:val="none"/>
              </w:rPr>
              <w:t>（8）通过参数设置实现基于径向的扫描策略；</w:t>
            </w:r>
            <w:r>
              <w:rPr>
                <w:rFonts w:hint="eastAsia"/>
                <w:color w:val="auto"/>
                <w:highlight w:val="none"/>
              </w:rPr>
              <w:br w:type="textWrapping"/>
            </w:r>
            <w:r>
              <w:rPr>
                <w:rFonts w:hint="eastAsia"/>
                <w:color w:val="auto"/>
                <w:highlight w:val="none"/>
              </w:rPr>
              <w:t>（9）能够按照要求的格式存储至少4min每个接收通道波束合成前和合成后的I/Q数据；</w:t>
            </w:r>
          </w:p>
        </w:tc>
      </w:tr>
      <w:tr w14:paraId="4463D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14:paraId="37BB3E55">
            <w:pPr>
              <w:pStyle w:val="61"/>
              <w:bidi w:val="0"/>
              <w:jc w:val="center"/>
              <w:rPr>
                <w:rFonts w:hint="eastAsia"/>
                <w:color w:val="auto"/>
                <w:highlight w:val="none"/>
              </w:rPr>
            </w:pPr>
            <w:r>
              <w:rPr>
                <w:rFonts w:hint="eastAsia"/>
                <w:color w:val="auto"/>
                <w:highlight w:val="none"/>
              </w:rPr>
              <w:t>18</w:t>
            </w:r>
          </w:p>
        </w:tc>
        <w:tc>
          <w:tcPr>
            <w:tcW w:w="0" w:type="auto"/>
            <w:vMerge w:val="continue"/>
            <w:vAlign w:val="center"/>
          </w:tcPr>
          <w:p w14:paraId="2860BFE4">
            <w:pPr>
              <w:pStyle w:val="61"/>
              <w:bidi w:val="0"/>
              <w:jc w:val="center"/>
              <w:rPr>
                <w:rFonts w:hint="eastAsia"/>
                <w:color w:val="auto"/>
                <w:highlight w:val="none"/>
              </w:rPr>
            </w:pPr>
          </w:p>
        </w:tc>
        <w:tc>
          <w:tcPr>
            <w:tcW w:w="0" w:type="auto"/>
            <w:vAlign w:val="center"/>
          </w:tcPr>
          <w:p w14:paraId="2EBD1C5B">
            <w:pPr>
              <w:pStyle w:val="61"/>
              <w:bidi w:val="0"/>
              <w:jc w:val="center"/>
              <w:rPr>
                <w:rFonts w:hint="eastAsia"/>
                <w:color w:val="auto"/>
                <w:highlight w:val="none"/>
              </w:rPr>
            </w:pPr>
            <w:r>
              <w:rPr>
                <w:rFonts w:hint="eastAsia"/>
                <w:color w:val="auto"/>
                <w:highlight w:val="none"/>
              </w:rPr>
              <w:t>总体技术要求</w:t>
            </w:r>
          </w:p>
        </w:tc>
        <w:tc>
          <w:tcPr>
            <w:tcW w:w="10976" w:type="dxa"/>
            <w:vAlign w:val="center"/>
          </w:tcPr>
          <w:p w14:paraId="483460AE">
            <w:pPr>
              <w:pStyle w:val="61"/>
              <w:bidi w:val="0"/>
              <w:jc w:val="center"/>
              <w:rPr>
                <w:color w:val="auto"/>
                <w:highlight w:val="none"/>
              </w:rPr>
            </w:pPr>
            <w:r>
              <w:rPr>
                <w:rFonts w:hint="eastAsia"/>
                <w:color w:val="auto"/>
                <w:highlight w:val="none"/>
              </w:rPr>
              <w:t>总体技术指标表</w:t>
            </w:r>
          </w:p>
          <w:tbl>
            <w:tblPr>
              <w:tblStyle w:val="6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64"/>
              <w:gridCol w:w="2842"/>
              <w:gridCol w:w="6642"/>
            </w:tblGrid>
            <w:tr w14:paraId="262AB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910" w:type="pct"/>
                  <w:gridSpan w:val="2"/>
                  <w:vAlign w:val="center"/>
                </w:tcPr>
                <w:p w14:paraId="548EA65F">
                  <w:pPr>
                    <w:pStyle w:val="61"/>
                    <w:bidi w:val="0"/>
                    <w:jc w:val="center"/>
                    <w:rPr>
                      <w:color w:val="auto"/>
                      <w:highlight w:val="none"/>
                    </w:rPr>
                  </w:pPr>
                  <w:r>
                    <w:rPr>
                      <w:color w:val="auto"/>
                      <w:highlight w:val="none"/>
                    </w:rPr>
                    <w:t>项目</w:t>
                  </w:r>
                </w:p>
              </w:tc>
              <w:tc>
                <w:tcPr>
                  <w:tcW w:w="3089" w:type="pct"/>
                  <w:vAlign w:val="center"/>
                </w:tcPr>
                <w:p w14:paraId="172E7B34">
                  <w:pPr>
                    <w:pStyle w:val="61"/>
                    <w:bidi w:val="0"/>
                    <w:rPr>
                      <w:color w:val="auto"/>
                      <w:highlight w:val="none"/>
                    </w:rPr>
                  </w:pPr>
                  <w:r>
                    <w:rPr>
                      <w:color w:val="auto"/>
                      <w:highlight w:val="none"/>
                    </w:rPr>
                    <w:t>性能指标</w:t>
                  </w:r>
                </w:p>
              </w:tc>
            </w:tr>
            <w:tr w14:paraId="1A679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910" w:type="pct"/>
                  <w:gridSpan w:val="2"/>
                  <w:vAlign w:val="center"/>
                </w:tcPr>
                <w:p w14:paraId="62FE9A61">
                  <w:pPr>
                    <w:pStyle w:val="61"/>
                    <w:bidi w:val="0"/>
                    <w:jc w:val="center"/>
                    <w:rPr>
                      <w:color w:val="auto"/>
                      <w:highlight w:val="none"/>
                    </w:rPr>
                  </w:pPr>
                  <w:r>
                    <w:rPr>
                      <w:color w:val="auto"/>
                      <w:highlight w:val="none"/>
                    </w:rPr>
                    <w:t>雷达体制</w:t>
                  </w:r>
                </w:p>
              </w:tc>
              <w:tc>
                <w:tcPr>
                  <w:tcW w:w="3089" w:type="pct"/>
                  <w:vAlign w:val="center"/>
                </w:tcPr>
                <w:p w14:paraId="707D351C">
                  <w:pPr>
                    <w:pStyle w:val="61"/>
                    <w:bidi w:val="0"/>
                    <w:rPr>
                      <w:color w:val="auto"/>
                      <w:highlight w:val="none"/>
                    </w:rPr>
                  </w:pPr>
                  <w:r>
                    <w:rPr>
                      <w:color w:val="auto"/>
                      <w:highlight w:val="none"/>
                    </w:rPr>
                    <w:t>双线偏振一维全固态数字平面相控阵体制</w:t>
                  </w:r>
                </w:p>
              </w:tc>
            </w:tr>
            <w:tr w14:paraId="387DA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910" w:type="pct"/>
                  <w:gridSpan w:val="2"/>
                  <w:vAlign w:val="center"/>
                </w:tcPr>
                <w:p w14:paraId="769D7529">
                  <w:pPr>
                    <w:pStyle w:val="61"/>
                    <w:bidi w:val="0"/>
                    <w:jc w:val="center"/>
                    <w:rPr>
                      <w:color w:val="auto"/>
                      <w:highlight w:val="none"/>
                    </w:rPr>
                  </w:pPr>
                  <w:r>
                    <w:rPr>
                      <w:color w:val="auto"/>
                      <w:highlight w:val="none"/>
                    </w:rPr>
                    <w:t>收发模式</w:t>
                  </w:r>
                </w:p>
              </w:tc>
              <w:tc>
                <w:tcPr>
                  <w:tcW w:w="3089" w:type="pct"/>
                  <w:vAlign w:val="center"/>
                </w:tcPr>
                <w:p w14:paraId="6D5F7928">
                  <w:pPr>
                    <w:pStyle w:val="61"/>
                    <w:bidi w:val="0"/>
                    <w:rPr>
                      <w:color w:val="auto"/>
                      <w:highlight w:val="none"/>
                    </w:rPr>
                  </w:pPr>
                  <w:r>
                    <w:rPr>
                      <w:color w:val="auto"/>
                      <w:highlight w:val="none"/>
                    </w:rPr>
                    <w:t>双发双收、单发双收、宽发窄收、窄发窄收</w:t>
                  </w:r>
                </w:p>
              </w:tc>
            </w:tr>
            <w:tr w14:paraId="225D7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910" w:type="pct"/>
                  <w:gridSpan w:val="2"/>
                  <w:vAlign w:val="center"/>
                </w:tcPr>
                <w:p w14:paraId="611F3A93">
                  <w:pPr>
                    <w:pStyle w:val="61"/>
                    <w:bidi w:val="0"/>
                    <w:jc w:val="center"/>
                    <w:rPr>
                      <w:color w:val="auto"/>
                      <w:highlight w:val="none"/>
                    </w:rPr>
                  </w:pPr>
                  <w:r>
                    <w:rPr>
                      <w:color w:val="auto"/>
                      <w:highlight w:val="none"/>
                    </w:rPr>
                    <w:t>工作频率</w:t>
                  </w:r>
                </w:p>
              </w:tc>
              <w:tc>
                <w:tcPr>
                  <w:tcW w:w="3089" w:type="pct"/>
                  <w:vAlign w:val="center"/>
                </w:tcPr>
                <w:p w14:paraId="4733803F">
                  <w:pPr>
                    <w:pStyle w:val="61"/>
                    <w:bidi w:val="0"/>
                    <w:rPr>
                      <w:color w:val="auto"/>
                      <w:highlight w:val="none"/>
                    </w:rPr>
                  </w:pPr>
                  <w:r>
                    <w:rPr>
                      <w:color w:val="auto"/>
                      <w:highlight w:val="none"/>
                    </w:rPr>
                    <w:t>9.3～9.5GHz，点频工作</w:t>
                  </w:r>
                </w:p>
              </w:tc>
            </w:tr>
            <w:tr w14:paraId="04C8F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910" w:type="pct"/>
                  <w:gridSpan w:val="2"/>
                  <w:vAlign w:val="center"/>
                </w:tcPr>
                <w:p w14:paraId="77BA60DB">
                  <w:pPr>
                    <w:pStyle w:val="61"/>
                    <w:bidi w:val="0"/>
                    <w:jc w:val="center"/>
                    <w:rPr>
                      <w:color w:val="auto"/>
                      <w:highlight w:val="none"/>
                    </w:rPr>
                  </w:pPr>
                  <w:r>
                    <w:rPr>
                      <w:color w:val="auto"/>
                      <w:highlight w:val="none"/>
                    </w:rPr>
                    <w:t>整机寿命</w:t>
                  </w:r>
                </w:p>
              </w:tc>
              <w:tc>
                <w:tcPr>
                  <w:tcW w:w="3089" w:type="pct"/>
                  <w:vAlign w:val="center"/>
                </w:tcPr>
                <w:p w14:paraId="41B6A645">
                  <w:pPr>
                    <w:pStyle w:val="61"/>
                    <w:bidi w:val="0"/>
                    <w:rPr>
                      <w:color w:val="auto"/>
                      <w:highlight w:val="none"/>
                    </w:rPr>
                  </w:pPr>
                  <w:r>
                    <w:rPr>
                      <w:color w:val="auto"/>
                      <w:highlight w:val="none"/>
                    </w:rPr>
                    <w:t>≥15年</w:t>
                  </w:r>
                </w:p>
              </w:tc>
            </w:tr>
            <w:tr w14:paraId="25093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910" w:type="pct"/>
                  <w:gridSpan w:val="2"/>
                  <w:vAlign w:val="center"/>
                </w:tcPr>
                <w:p w14:paraId="4398ADE2">
                  <w:pPr>
                    <w:pStyle w:val="61"/>
                    <w:bidi w:val="0"/>
                    <w:jc w:val="center"/>
                    <w:rPr>
                      <w:color w:val="auto"/>
                      <w:highlight w:val="none"/>
                    </w:rPr>
                  </w:pPr>
                  <w:r>
                    <w:rPr>
                      <w:color w:val="auto"/>
                      <w:highlight w:val="none"/>
                    </w:rPr>
                    <w:t>探测距离范围</w:t>
                  </w:r>
                </w:p>
              </w:tc>
              <w:tc>
                <w:tcPr>
                  <w:tcW w:w="3089" w:type="pct"/>
                  <w:vAlign w:val="center"/>
                </w:tcPr>
                <w:p w14:paraId="0756D35E">
                  <w:pPr>
                    <w:pStyle w:val="61"/>
                    <w:bidi w:val="0"/>
                    <w:rPr>
                      <w:color w:val="auto"/>
                      <w:highlight w:val="none"/>
                    </w:rPr>
                  </w:pPr>
                  <w:r>
                    <w:rPr>
                      <w:color w:val="auto"/>
                      <w:highlight w:val="none"/>
                    </w:rPr>
                    <w:t>强度：警戒≥120km</w:t>
                  </w:r>
                </w:p>
                <w:p w14:paraId="1ACF7528">
                  <w:pPr>
                    <w:pStyle w:val="61"/>
                    <w:bidi w:val="0"/>
                    <w:rPr>
                      <w:color w:val="auto"/>
                      <w:highlight w:val="none"/>
                    </w:rPr>
                  </w:pPr>
                  <w:r>
                    <w:rPr>
                      <w:color w:val="auto"/>
                      <w:highlight w:val="none"/>
                    </w:rPr>
                    <w:t>定量≥60km</w:t>
                  </w:r>
                </w:p>
                <w:p w14:paraId="3FFA5ACF">
                  <w:pPr>
                    <w:pStyle w:val="61"/>
                    <w:bidi w:val="0"/>
                    <w:rPr>
                      <w:color w:val="auto"/>
                      <w:highlight w:val="none"/>
                    </w:rPr>
                  </w:pPr>
                  <w:r>
                    <w:rPr>
                      <w:color w:val="auto"/>
                      <w:highlight w:val="none"/>
                    </w:rPr>
                    <w:t>速度：≥60km</w:t>
                  </w:r>
                </w:p>
                <w:p w14:paraId="536EDC1A">
                  <w:pPr>
                    <w:pStyle w:val="61"/>
                    <w:bidi w:val="0"/>
                    <w:rPr>
                      <w:color w:val="auto"/>
                      <w:highlight w:val="none"/>
                    </w:rPr>
                  </w:pPr>
                  <w:r>
                    <w:rPr>
                      <w:color w:val="auto"/>
                      <w:highlight w:val="none"/>
                    </w:rPr>
                    <w:t>谱宽：≥60km</w:t>
                  </w:r>
                </w:p>
                <w:p w14:paraId="7B3A3AE6">
                  <w:pPr>
                    <w:pStyle w:val="61"/>
                    <w:bidi w:val="0"/>
                    <w:rPr>
                      <w:color w:val="auto"/>
                      <w:highlight w:val="none"/>
                    </w:rPr>
                  </w:pPr>
                  <w:r>
                    <w:rPr>
                      <w:color w:val="auto"/>
                      <w:highlight w:val="none"/>
                    </w:rPr>
                    <w:t>极化参数：≥60km</w:t>
                  </w:r>
                </w:p>
              </w:tc>
            </w:tr>
            <w:tr w14:paraId="4F1C7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910" w:type="pct"/>
                  <w:gridSpan w:val="2"/>
                  <w:vAlign w:val="center"/>
                </w:tcPr>
                <w:p w14:paraId="5386E0C4">
                  <w:pPr>
                    <w:pStyle w:val="61"/>
                    <w:bidi w:val="0"/>
                    <w:jc w:val="center"/>
                    <w:rPr>
                      <w:color w:val="auto"/>
                      <w:highlight w:val="none"/>
                    </w:rPr>
                  </w:pPr>
                  <w:r>
                    <w:rPr>
                      <w:color w:val="auto"/>
                      <w:highlight w:val="none"/>
                    </w:rPr>
                    <w:t>近距离盲区范围</w:t>
                  </w:r>
                </w:p>
              </w:tc>
              <w:tc>
                <w:tcPr>
                  <w:tcW w:w="3089" w:type="pct"/>
                  <w:vAlign w:val="center"/>
                </w:tcPr>
                <w:p w14:paraId="14F4BB38">
                  <w:pPr>
                    <w:pStyle w:val="61"/>
                    <w:bidi w:val="0"/>
                    <w:rPr>
                      <w:color w:val="auto"/>
                      <w:highlight w:val="none"/>
                    </w:rPr>
                  </w:pPr>
                  <w:r>
                    <w:rPr>
                      <w:color w:val="auto"/>
                      <w:highlight w:val="none"/>
                    </w:rPr>
                    <w:t>≤300米</w:t>
                  </w:r>
                </w:p>
              </w:tc>
            </w:tr>
            <w:tr w14:paraId="6EFAF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910" w:type="pct"/>
                  <w:gridSpan w:val="2"/>
                  <w:vMerge w:val="restart"/>
                  <w:vAlign w:val="center"/>
                </w:tcPr>
                <w:p w14:paraId="67A3BA93">
                  <w:pPr>
                    <w:pStyle w:val="61"/>
                    <w:bidi w:val="0"/>
                    <w:jc w:val="center"/>
                    <w:rPr>
                      <w:color w:val="auto"/>
                      <w:highlight w:val="none"/>
                    </w:rPr>
                  </w:pPr>
                  <w:r>
                    <w:rPr>
                      <w:color w:val="auto"/>
                      <w:highlight w:val="none"/>
                    </w:rPr>
                    <w:t>可探测的最小反射率因子</w:t>
                  </w:r>
                </w:p>
              </w:tc>
              <w:tc>
                <w:tcPr>
                  <w:tcW w:w="3089" w:type="pct"/>
                  <w:vAlign w:val="center"/>
                </w:tcPr>
                <w:p w14:paraId="70FF8EB1">
                  <w:pPr>
                    <w:pStyle w:val="61"/>
                    <w:bidi w:val="0"/>
                    <w:rPr>
                      <w:color w:val="auto"/>
                      <w:highlight w:val="none"/>
                    </w:rPr>
                  </w:pPr>
                  <w:r>
                    <w:rPr>
                      <w:color w:val="auto"/>
                      <w:highlight w:val="none"/>
                    </w:rPr>
                    <w:t>≤8dBZ（3千米处、脉宽0.5μs、分辨率75m、法向、单极化）</w:t>
                  </w:r>
                </w:p>
              </w:tc>
            </w:tr>
            <w:tr w14:paraId="7B564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910" w:type="pct"/>
                  <w:gridSpan w:val="2"/>
                  <w:vMerge w:val="continue"/>
                  <w:vAlign w:val="center"/>
                </w:tcPr>
                <w:p w14:paraId="3C22413B">
                  <w:pPr>
                    <w:pStyle w:val="61"/>
                    <w:bidi w:val="0"/>
                    <w:jc w:val="center"/>
                    <w:rPr>
                      <w:color w:val="auto"/>
                      <w:highlight w:val="none"/>
                    </w:rPr>
                  </w:pPr>
                </w:p>
              </w:tc>
              <w:tc>
                <w:tcPr>
                  <w:tcW w:w="3089" w:type="pct"/>
                  <w:vAlign w:val="center"/>
                </w:tcPr>
                <w:p w14:paraId="5E59C6E6">
                  <w:pPr>
                    <w:pStyle w:val="61"/>
                    <w:bidi w:val="0"/>
                    <w:rPr>
                      <w:color w:val="auto"/>
                      <w:highlight w:val="none"/>
                    </w:rPr>
                  </w:pPr>
                  <w:r>
                    <w:rPr>
                      <w:color w:val="auto"/>
                      <w:highlight w:val="none"/>
                    </w:rPr>
                    <w:t>≤5dBZ（12千米处、脉宽20μs、分辨率75m、法向、单极化）</w:t>
                  </w:r>
                </w:p>
              </w:tc>
            </w:tr>
            <w:tr w14:paraId="72A23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910" w:type="pct"/>
                  <w:gridSpan w:val="2"/>
                  <w:vMerge w:val="continue"/>
                  <w:vAlign w:val="center"/>
                </w:tcPr>
                <w:p w14:paraId="4C773F1C">
                  <w:pPr>
                    <w:pStyle w:val="61"/>
                    <w:bidi w:val="0"/>
                    <w:jc w:val="center"/>
                    <w:rPr>
                      <w:color w:val="auto"/>
                      <w:highlight w:val="none"/>
                    </w:rPr>
                  </w:pPr>
                </w:p>
              </w:tc>
              <w:tc>
                <w:tcPr>
                  <w:tcW w:w="3089" w:type="pct"/>
                  <w:vAlign w:val="center"/>
                </w:tcPr>
                <w:p w14:paraId="65ADFFBB">
                  <w:pPr>
                    <w:pStyle w:val="61"/>
                    <w:bidi w:val="0"/>
                    <w:rPr>
                      <w:color w:val="auto"/>
                      <w:highlight w:val="none"/>
                    </w:rPr>
                  </w:pPr>
                  <w:r>
                    <w:rPr>
                      <w:color w:val="auto"/>
                      <w:highlight w:val="none"/>
                    </w:rPr>
                    <w:t>≤11dBZ（50千米处、脉宽100μs、分辨率75m、法向、单极化）</w:t>
                  </w:r>
                </w:p>
              </w:tc>
            </w:tr>
            <w:tr w14:paraId="53AF2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910" w:type="pct"/>
                  <w:gridSpan w:val="2"/>
                  <w:vMerge w:val="continue"/>
                  <w:vAlign w:val="center"/>
                </w:tcPr>
                <w:p w14:paraId="7777C56F">
                  <w:pPr>
                    <w:pStyle w:val="61"/>
                    <w:bidi w:val="0"/>
                    <w:jc w:val="center"/>
                    <w:rPr>
                      <w:color w:val="auto"/>
                      <w:highlight w:val="none"/>
                    </w:rPr>
                  </w:pPr>
                </w:p>
              </w:tc>
              <w:tc>
                <w:tcPr>
                  <w:tcW w:w="3089" w:type="pct"/>
                  <w:vAlign w:val="center"/>
                </w:tcPr>
                <w:p w14:paraId="55D51D57">
                  <w:pPr>
                    <w:pStyle w:val="61"/>
                    <w:bidi w:val="0"/>
                    <w:rPr>
                      <w:color w:val="auto"/>
                      <w:highlight w:val="none"/>
                    </w:rPr>
                  </w:pPr>
                  <w:r>
                    <w:rPr>
                      <w:color w:val="auto"/>
                      <w:highlight w:val="none"/>
                    </w:rPr>
                    <w:t>≤16dBZ（3千米处、脉宽0.5μs、分辨率75m、发射4倍波束展宽、单极化）</w:t>
                  </w:r>
                </w:p>
              </w:tc>
            </w:tr>
            <w:tr w14:paraId="3DE21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910" w:type="pct"/>
                  <w:gridSpan w:val="2"/>
                  <w:vMerge w:val="continue"/>
                  <w:vAlign w:val="center"/>
                </w:tcPr>
                <w:p w14:paraId="07139AEB">
                  <w:pPr>
                    <w:pStyle w:val="61"/>
                    <w:bidi w:val="0"/>
                    <w:jc w:val="center"/>
                    <w:rPr>
                      <w:color w:val="auto"/>
                      <w:highlight w:val="none"/>
                    </w:rPr>
                  </w:pPr>
                </w:p>
              </w:tc>
              <w:tc>
                <w:tcPr>
                  <w:tcW w:w="3089" w:type="pct"/>
                  <w:vAlign w:val="center"/>
                </w:tcPr>
                <w:p w14:paraId="5719346A">
                  <w:pPr>
                    <w:pStyle w:val="61"/>
                    <w:bidi w:val="0"/>
                    <w:rPr>
                      <w:color w:val="auto"/>
                      <w:highlight w:val="none"/>
                    </w:rPr>
                  </w:pPr>
                  <w:r>
                    <w:rPr>
                      <w:color w:val="auto"/>
                      <w:highlight w:val="none"/>
                    </w:rPr>
                    <w:t>≤13dBZ（12千米处、脉宽20μs、分辨率75m、发射4倍波束展宽、单极化）</w:t>
                  </w:r>
                </w:p>
              </w:tc>
            </w:tr>
            <w:tr w14:paraId="4FCA8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910" w:type="pct"/>
                  <w:gridSpan w:val="2"/>
                  <w:vMerge w:val="continue"/>
                  <w:vAlign w:val="center"/>
                </w:tcPr>
                <w:p w14:paraId="68F9DAB6">
                  <w:pPr>
                    <w:pStyle w:val="61"/>
                    <w:bidi w:val="0"/>
                    <w:jc w:val="center"/>
                    <w:rPr>
                      <w:color w:val="auto"/>
                      <w:highlight w:val="none"/>
                    </w:rPr>
                  </w:pPr>
                </w:p>
              </w:tc>
              <w:tc>
                <w:tcPr>
                  <w:tcW w:w="3089" w:type="pct"/>
                  <w:vAlign w:val="center"/>
                </w:tcPr>
                <w:p w14:paraId="2D8C32A5">
                  <w:pPr>
                    <w:pStyle w:val="61"/>
                    <w:bidi w:val="0"/>
                    <w:rPr>
                      <w:color w:val="auto"/>
                      <w:highlight w:val="none"/>
                    </w:rPr>
                  </w:pPr>
                  <w:r>
                    <w:rPr>
                      <w:color w:val="auto"/>
                      <w:highlight w:val="none"/>
                    </w:rPr>
                    <w:t>≤19dBZ（50千米处、脉宽100μs、分辨率75m、发射4倍波束展宽、单极化）</w:t>
                  </w:r>
                </w:p>
              </w:tc>
            </w:tr>
            <w:tr w14:paraId="66AF3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910" w:type="pct"/>
                  <w:gridSpan w:val="2"/>
                  <w:vMerge w:val="continue"/>
                  <w:vAlign w:val="center"/>
                </w:tcPr>
                <w:p w14:paraId="57645FD0">
                  <w:pPr>
                    <w:pStyle w:val="61"/>
                    <w:bidi w:val="0"/>
                    <w:jc w:val="center"/>
                    <w:rPr>
                      <w:color w:val="auto"/>
                      <w:highlight w:val="none"/>
                    </w:rPr>
                  </w:pPr>
                </w:p>
              </w:tc>
              <w:tc>
                <w:tcPr>
                  <w:tcW w:w="3089" w:type="pct"/>
                  <w:vAlign w:val="center"/>
                </w:tcPr>
                <w:p w14:paraId="03CC167B">
                  <w:pPr>
                    <w:pStyle w:val="61"/>
                    <w:bidi w:val="0"/>
                    <w:rPr>
                      <w:color w:val="auto"/>
                      <w:highlight w:val="none"/>
                    </w:rPr>
                  </w:pPr>
                  <w:r>
                    <w:rPr>
                      <w:color w:val="auto"/>
                      <w:highlight w:val="none"/>
                    </w:rPr>
                    <w:t>≤19dBZ（3千米处、脉宽0.5μs、分辨率75m、发射8倍波束展宽、单极化）</w:t>
                  </w:r>
                </w:p>
              </w:tc>
            </w:tr>
            <w:tr w14:paraId="7F0DF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910" w:type="pct"/>
                  <w:gridSpan w:val="2"/>
                  <w:vMerge w:val="continue"/>
                  <w:vAlign w:val="center"/>
                </w:tcPr>
                <w:p w14:paraId="1144B568">
                  <w:pPr>
                    <w:pStyle w:val="61"/>
                    <w:bidi w:val="0"/>
                    <w:jc w:val="center"/>
                    <w:rPr>
                      <w:color w:val="auto"/>
                      <w:highlight w:val="none"/>
                    </w:rPr>
                  </w:pPr>
                </w:p>
              </w:tc>
              <w:tc>
                <w:tcPr>
                  <w:tcW w:w="3089" w:type="pct"/>
                  <w:vAlign w:val="center"/>
                </w:tcPr>
                <w:p w14:paraId="63FF0443">
                  <w:pPr>
                    <w:pStyle w:val="61"/>
                    <w:bidi w:val="0"/>
                    <w:rPr>
                      <w:color w:val="auto"/>
                      <w:highlight w:val="none"/>
                    </w:rPr>
                  </w:pPr>
                  <w:r>
                    <w:rPr>
                      <w:color w:val="auto"/>
                      <w:highlight w:val="none"/>
                    </w:rPr>
                    <w:t>≤16dBZ（12千米处、脉宽20μs、分辨率75m、发射8倍波束展宽、单极化）</w:t>
                  </w:r>
                </w:p>
              </w:tc>
            </w:tr>
            <w:tr w14:paraId="3788B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910" w:type="pct"/>
                  <w:gridSpan w:val="2"/>
                  <w:vMerge w:val="continue"/>
                  <w:vAlign w:val="center"/>
                </w:tcPr>
                <w:p w14:paraId="2E3456B9">
                  <w:pPr>
                    <w:pStyle w:val="61"/>
                    <w:bidi w:val="0"/>
                    <w:jc w:val="center"/>
                    <w:rPr>
                      <w:color w:val="auto"/>
                      <w:highlight w:val="none"/>
                    </w:rPr>
                  </w:pPr>
                </w:p>
              </w:tc>
              <w:tc>
                <w:tcPr>
                  <w:tcW w:w="3089" w:type="pct"/>
                  <w:vAlign w:val="center"/>
                </w:tcPr>
                <w:p w14:paraId="5C544A2B">
                  <w:pPr>
                    <w:pStyle w:val="61"/>
                    <w:bidi w:val="0"/>
                    <w:rPr>
                      <w:color w:val="auto"/>
                      <w:highlight w:val="none"/>
                    </w:rPr>
                  </w:pPr>
                  <w:r>
                    <w:rPr>
                      <w:color w:val="auto"/>
                      <w:highlight w:val="none"/>
                    </w:rPr>
                    <w:t>≤22dBZ（50千米处、脉宽100μs、分辨率75m、发射8倍波束展宽、单极化）</w:t>
                  </w:r>
                </w:p>
              </w:tc>
            </w:tr>
            <w:tr w14:paraId="390BB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8" w:type="pct"/>
                  <w:vMerge w:val="restart"/>
                  <w:vAlign w:val="center"/>
                </w:tcPr>
                <w:p w14:paraId="0BD77A3A">
                  <w:pPr>
                    <w:pStyle w:val="61"/>
                    <w:bidi w:val="0"/>
                    <w:jc w:val="center"/>
                    <w:rPr>
                      <w:color w:val="auto"/>
                      <w:highlight w:val="none"/>
                    </w:rPr>
                  </w:pPr>
                  <w:r>
                    <w:rPr>
                      <w:color w:val="auto"/>
                      <w:highlight w:val="none"/>
                    </w:rPr>
                    <w:t>测量范围</w:t>
                  </w:r>
                </w:p>
              </w:tc>
              <w:tc>
                <w:tcPr>
                  <w:tcW w:w="1322" w:type="pct"/>
                  <w:vAlign w:val="center"/>
                </w:tcPr>
                <w:p w14:paraId="0A9FA8AC">
                  <w:pPr>
                    <w:pStyle w:val="61"/>
                    <w:bidi w:val="0"/>
                    <w:jc w:val="center"/>
                    <w:rPr>
                      <w:color w:val="auto"/>
                      <w:highlight w:val="none"/>
                    </w:rPr>
                  </w:pPr>
                  <w:r>
                    <w:rPr>
                      <w:color w:val="auto"/>
                      <w:highlight w:val="none"/>
                    </w:rPr>
                    <w:t>强度</w:t>
                  </w:r>
                </w:p>
              </w:tc>
              <w:tc>
                <w:tcPr>
                  <w:tcW w:w="3089" w:type="pct"/>
                  <w:vAlign w:val="center"/>
                </w:tcPr>
                <w:p w14:paraId="3BC1E56B">
                  <w:pPr>
                    <w:pStyle w:val="61"/>
                    <w:bidi w:val="0"/>
                    <w:rPr>
                      <w:color w:val="auto"/>
                      <w:highlight w:val="none"/>
                    </w:rPr>
                  </w:pPr>
                  <w:r>
                    <w:rPr>
                      <w:color w:val="auto"/>
                      <w:highlight w:val="none"/>
                    </w:rPr>
                    <w:t>-15dBZ</w:t>
                  </w:r>
                  <w:r>
                    <w:rPr>
                      <w:rFonts w:hint="eastAsia"/>
                      <w:color w:val="auto"/>
                      <w:highlight w:val="none"/>
                      <w:lang w:eastAsia="zh-CN"/>
                    </w:rPr>
                    <w:t>~</w:t>
                  </w:r>
                  <w:r>
                    <w:rPr>
                      <w:color w:val="auto"/>
                      <w:highlight w:val="none"/>
                    </w:rPr>
                    <w:t>+80dBZ</w:t>
                  </w:r>
                </w:p>
              </w:tc>
            </w:tr>
            <w:tr w14:paraId="6E93F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8" w:type="pct"/>
                  <w:vMerge w:val="continue"/>
                  <w:vAlign w:val="center"/>
                </w:tcPr>
                <w:p w14:paraId="6B0D8980">
                  <w:pPr>
                    <w:pStyle w:val="61"/>
                    <w:bidi w:val="0"/>
                    <w:jc w:val="center"/>
                    <w:rPr>
                      <w:color w:val="auto"/>
                      <w:highlight w:val="none"/>
                    </w:rPr>
                  </w:pPr>
                </w:p>
              </w:tc>
              <w:tc>
                <w:tcPr>
                  <w:tcW w:w="1322" w:type="pct"/>
                  <w:vAlign w:val="center"/>
                </w:tcPr>
                <w:p w14:paraId="2B3F778A">
                  <w:pPr>
                    <w:pStyle w:val="61"/>
                    <w:bidi w:val="0"/>
                    <w:jc w:val="center"/>
                    <w:rPr>
                      <w:color w:val="auto"/>
                      <w:highlight w:val="none"/>
                    </w:rPr>
                  </w:pPr>
                  <w:r>
                    <w:rPr>
                      <w:color w:val="auto"/>
                      <w:highlight w:val="none"/>
                    </w:rPr>
                    <w:t>速度</w:t>
                  </w:r>
                </w:p>
              </w:tc>
              <w:tc>
                <w:tcPr>
                  <w:tcW w:w="3089" w:type="pct"/>
                  <w:vAlign w:val="center"/>
                </w:tcPr>
                <w:p w14:paraId="3058A058">
                  <w:pPr>
                    <w:pStyle w:val="61"/>
                    <w:bidi w:val="0"/>
                    <w:rPr>
                      <w:color w:val="auto"/>
                      <w:highlight w:val="none"/>
                    </w:rPr>
                  </w:pPr>
                  <w:r>
                    <w:rPr>
                      <w:color w:val="auto"/>
                      <w:highlight w:val="none"/>
                    </w:rPr>
                    <w:t>±48m/s</w:t>
                  </w:r>
                </w:p>
              </w:tc>
            </w:tr>
            <w:tr w14:paraId="22321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8" w:type="pct"/>
                  <w:vMerge w:val="continue"/>
                  <w:vAlign w:val="center"/>
                </w:tcPr>
                <w:p w14:paraId="159524DC">
                  <w:pPr>
                    <w:pStyle w:val="61"/>
                    <w:bidi w:val="0"/>
                    <w:jc w:val="center"/>
                    <w:rPr>
                      <w:color w:val="auto"/>
                      <w:highlight w:val="none"/>
                    </w:rPr>
                  </w:pPr>
                </w:p>
              </w:tc>
              <w:tc>
                <w:tcPr>
                  <w:tcW w:w="1322" w:type="pct"/>
                  <w:vAlign w:val="center"/>
                </w:tcPr>
                <w:p w14:paraId="071B1E38">
                  <w:pPr>
                    <w:pStyle w:val="61"/>
                    <w:bidi w:val="0"/>
                    <w:jc w:val="center"/>
                    <w:rPr>
                      <w:color w:val="auto"/>
                      <w:highlight w:val="none"/>
                    </w:rPr>
                  </w:pPr>
                  <w:r>
                    <w:rPr>
                      <w:color w:val="auto"/>
                      <w:highlight w:val="none"/>
                    </w:rPr>
                    <w:t>谱宽</w:t>
                  </w:r>
                </w:p>
              </w:tc>
              <w:tc>
                <w:tcPr>
                  <w:tcW w:w="3089" w:type="pct"/>
                  <w:vAlign w:val="center"/>
                </w:tcPr>
                <w:p w14:paraId="4974BA50">
                  <w:pPr>
                    <w:pStyle w:val="61"/>
                    <w:bidi w:val="0"/>
                    <w:rPr>
                      <w:color w:val="auto"/>
                      <w:highlight w:val="none"/>
                    </w:rPr>
                  </w:pPr>
                  <w:r>
                    <w:rPr>
                      <w:color w:val="auto"/>
                      <w:highlight w:val="none"/>
                    </w:rPr>
                    <w:t>0m/s</w:t>
                  </w:r>
                  <w:r>
                    <w:rPr>
                      <w:rFonts w:hint="eastAsia"/>
                      <w:color w:val="auto"/>
                      <w:highlight w:val="none"/>
                      <w:lang w:eastAsia="zh-CN"/>
                    </w:rPr>
                    <w:t>~</w:t>
                  </w:r>
                  <w:r>
                    <w:rPr>
                      <w:color w:val="auto"/>
                      <w:highlight w:val="none"/>
                    </w:rPr>
                    <w:t>16m/s</w:t>
                  </w:r>
                </w:p>
              </w:tc>
            </w:tr>
            <w:tr w14:paraId="03E4A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8" w:type="pct"/>
                  <w:vMerge w:val="continue"/>
                  <w:vAlign w:val="center"/>
                </w:tcPr>
                <w:p w14:paraId="6D42011F">
                  <w:pPr>
                    <w:pStyle w:val="61"/>
                    <w:bidi w:val="0"/>
                    <w:jc w:val="center"/>
                    <w:rPr>
                      <w:color w:val="auto"/>
                      <w:highlight w:val="none"/>
                    </w:rPr>
                  </w:pPr>
                </w:p>
              </w:tc>
              <w:tc>
                <w:tcPr>
                  <w:tcW w:w="1322" w:type="pct"/>
                  <w:vAlign w:val="center"/>
                </w:tcPr>
                <w:p w14:paraId="5AC58437">
                  <w:pPr>
                    <w:pStyle w:val="61"/>
                    <w:bidi w:val="0"/>
                    <w:jc w:val="center"/>
                    <w:rPr>
                      <w:color w:val="auto"/>
                      <w:highlight w:val="none"/>
                    </w:rPr>
                  </w:pPr>
                  <w:r>
                    <w:rPr>
                      <w:color w:val="auto"/>
                      <w:highlight w:val="none"/>
                    </w:rPr>
                    <w:t>差分反射率因子</w:t>
                  </w:r>
                </w:p>
              </w:tc>
              <w:tc>
                <w:tcPr>
                  <w:tcW w:w="3089" w:type="pct"/>
                  <w:vAlign w:val="center"/>
                </w:tcPr>
                <w:p w14:paraId="57B37647">
                  <w:pPr>
                    <w:pStyle w:val="61"/>
                    <w:bidi w:val="0"/>
                    <w:rPr>
                      <w:color w:val="auto"/>
                      <w:highlight w:val="none"/>
                    </w:rPr>
                  </w:pPr>
                  <w:r>
                    <w:rPr>
                      <w:color w:val="auto"/>
                      <w:highlight w:val="none"/>
                    </w:rPr>
                    <w:t>-7.9dB</w:t>
                  </w:r>
                  <w:r>
                    <w:rPr>
                      <w:rFonts w:hint="eastAsia"/>
                      <w:color w:val="auto"/>
                      <w:highlight w:val="none"/>
                      <w:lang w:eastAsia="zh-CN"/>
                    </w:rPr>
                    <w:t>~</w:t>
                  </w:r>
                  <w:r>
                    <w:rPr>
                      <w:color w:val="auto"/>
                      <w:highlight w:val="none"/>
                    </w:rPr>
                    <w:t>+7.9dB</w:t>
                  </w:r>
                </w:p>
              </w:tc>
            </w:tr>
            <w:tr w14:paraId="3BB3E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8" w:type="pct"/>
                  <w:vMerge w:val="continue"/>
                  <w:vAlign w:val="center"/>
                </w:tcPr>
                <w:p w14:paraId="4CFA2981">
                  <w:pPr>
                    <w:pStyle w:val="61"/>
                    <w:bidi w:val="0"/>
                    <w:jc w:val="center"/>
                    <w:rPr>
                      <w:color w:val="auto"/>
                      <w:highlight w:val="none"/>
                    </w:rPr>
                  </w:pPr>
                </w:p>
              </w:tc>
              <w:tc>
                <w:tcPr>
                  <w:tcW w:w="1322" w:type="pct"/>
                  <w:vAlign w:val="center"/>
                </w:tcPr>
                <w:p w14:paraId="37AABF1E">
                  <w:pPr>
                    <w:pStyle w:val="61"/>
                    <w:bidi w:val="0"/>
                    <w:jc w:val="center"/>
                    <w:rPr>
                      <w:color w:val="auto"/>
                      <w:highlight w:val="none"/>
                    </w:rPr>
                  </w:pPr>
                  <w:r>
                    <w:rPr>
                      <w:color w:val="auto"/>
                      <w:highlight w:val="none"/>
                    </w:rPr>
                    <w:t>差分传播相移</w:t>
                  </w:r>
                </w:p>
              </w:tc>
              <w:tc>
                <w:tcPr>
                  <w:tcW w:w="3089" w:type="pct"/>
                  <w:vAlign w:val="center"/>
                </w:tcPr>
                <w:p w14:paraId="57F90EB9">
                  <w:pPr>
                    <w:pStyle w:val="61"/>
                    <w:bidi w:val="0"/>
                    <w:rPr>
                      <w:color w:val="auto"/>
                      <w:highlight w:val="none"/>
                    </w:rPr>
                  </w:pPr>
                  <w:r>
                    <w:rPr>
                      <w:color w:val="auto"/>
                      <w:highlight w:val="none"/>
                    </w:rPr>
                    <w:t>-180°~+180°</w:t>
                  </w:r>
                </w:p>
              </w:tc>
            </w:tr>
            <w:tr w14:paraId="0FC4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8" w:type="pct"/>
                  <w:vMerge w:val="continue"/>
                  <w:vAlign w:val="center"/>
                </w:tcPr>
                <w:p w14:paraId="5D52BE64">
                  <w:pPr>
                    <w:pStyle w:val="61"/>
                    <w:bidi w:val="0"/>
                    <w:jc w:val="center"/>
                    <w:rPr>
                      <w:color w:val="auto"/>
                      <w:highlight w:val="none"/>
                    </w:rPr>
                  </w:pPr>
                </w:p>
              </w:tc>
              <w:tc>
                <w:tcPr>
                  <w:tcW w:w="1322" w:type="pct"/>
                  <w:vAlign w:val="center"/>
                </w:tcPr>
                <w:p w14:paraId="57255F84">
                  <w:pPr>
                    <w:pStyle w:val="61"/>
                    <w:bidi w:val="0"/>
                    <w:jc w:val="center"/>
                    <w:rPr>
                      <w:color w:val="auto"/>
                      <w:highlight w:val="none"/>
                    </w:rPr>
                  </w:pPr>
                  <w:r>
                    <w:rPr>
                      <w:color w:val="auto"/>
                      <w:highlight w:val="none"/>
                    </w:rPr>
                    <w:t>差分传播相移率</w:t>
                  </w:r>
                </w:p>
              </w:tc>
              <w:tc>
                <w:tcPr>
                  <w:tcW w:w="3089" w:type="pct"/>
                  <w:vAlign w:val="center"/>
                </w:tcPr>
                <w:p w14:paraId="16E1D2F7">
                  <w:pPr>
                    <w:pStyle w:val="61"/>
                    <w:bidi w:val="0"/>
                    <w:rPr>
                      <w:color w:val="auto"/>
                      <w:highlight w:val="none"/>
                    </w:rPr>
                  </w:pPr>
                  <w:r>
                    <w:rPr>
                      <w:color w:val="auto"/>
                      <w:highlight w:val="none"/>
                    </w:rPr>
                    <w:t>-2°/km</w:t>
                  </w:r>
                  <w:r>
                    <w:rPr>
                      <w:rFonts w:hint="eastAsia"/>
                      <w:color w:val="auto"/>
                      <w:highlight w:val="none"/>
                      <w:lang w:eastAsia="zh-CN"/>
                    </w:rPr>
                    <w:t>~</w:t>
                  </w:r>
                  <w:r>
                    <w:rPr>
                      <w:color w:val="auto"/>
                      <w:highlight w:val="none"/>
                    </w:rPr>
                    <w:t>+20°/km</w:t>
                  </w:r>
                </w:p>
              </w:tc>
            </w:tr>
            <w:tr w14:paraId="3246C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8" w:type="pct"/>
                  <w:vMerge w:val="continue"/>
                  <w:vAlign w:val="center"/>
                </w:tcPr>
                <w:p w14:paraId="12F0045E">
                  <w:pPr>
                    <w:pStyle w:val="61"/>
                    <w:bidi w:val="0"/>
                    <w:jc w:val="center"/>
                    <w:rPr>
                      <w:color w:val="auto"/>
                      <w:highlight w:val="none"/>
                    </w:rPr>
                  </w:pPr>
                </w:p>
              </w:tc>
              <w:tc>
                <w:tcPr>
                  <w:tcW w:w="1322" w:type="pct"/>
                  <w:vAlign w:val="center"/>
                </w:tcPr>
                <w:p w14:paraId="04DF8FFE">
                  <w:pPr>
                    <w:pStyle w:val="61"/>
                    <w:bidi w:val="0"/>
                    <w:jc w:val="center"/>
                    <w:rPr>
                      <w:color w:val="auto"/>
                      <w:highlight w:val="none"/>
                    </w:rPr>
                  </w:pPr>
                  <w:r>
                    <w:rPr>
                      <w:color w:val="auto"/>
                      <w:highlight w:val="none"/>
                    </w:rPr>
                    <w:t>相关系数</w:t>
                  </w:r>
                </w:p>
              </w:tc>
              <w:tc>
                <w:tcPr>
                  <w:tcW w:w="3089" w:type="pct"/>
                  <w:vAlign w:val="center"/>
                </w:tcPr>
                <w:p w14:paraId="26ED7FFF">
                  <w:pPr>
                    <w:pStyle w:val="61"/>
                    <w:bidi w:val="0"/>
                    <w:rPr>
                      <w:color w:val="auto"/>
                      <w:highlight w:val="none"/>
                    </w:rPr>
                  </w:pPr>
                  <w:r>
                    <w:rPr>
                      <w:color w:val="auto"/>
                      <w:highlight w:val="none"/>
                    </w:rPr>
                    <w:t>0</w:t>
                  </w:r>
                  <w:r>
                    <w:rPr>
                      <w:rFonts w:hint="eastAsia"/>
                      <w:color w:val="auto"/>
                      <w:highlight w:val="none"/>
                      <w:lang w:eastAsia="zh-CN"/>
                    </w:rPr>
                    <w:t>~</w:t>
                  </w:r>
                  <w:r>
                    <w:rPr>
                      <w:color w:val="auto"/>
                      <w:highlight w:val="none"/>
                    </w:rPr>
                    <w:t>1</w:t>
                  </w:r>
                </w:p>
              </w:tc>
            </w:tr>
            <w:tr w14:paraId="13FEC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8" w:type="pct"/>
                  <w:vAlign w:val="center"/>
                </w:tcPr>
                <w:p w14:paraId="6AD35B3D">
                  <w:pPr>
                    <w:pStyle w:val="61"/>
                    <w:bidi w:val="0"/>
                    <w:jc w:val="center"/>
                    <w:rPr>
                      <w:color w:val="auto"/>
                      <w:highlight w:val="none"/>
                    </w:rPr>
                  </w:pPr>
                  <w:r>
                    <w:rPr>
                      <w:color w:val="auto"/>
                      <w:highlight w:val="none"/>
                    </w:rPr>
                    <w:t>参数测</w:t>
                  </w:r>
                </w:p>
              </w:tc>
              <w:tc>
                <w:tcPr>
                  <w:tcW w:w="1322" w:type="pct"/>
                  <w:vAlign w:val="center"/>
                </w:tcPr>
                <w:p w14:paraId="6B7B0E94">
                  <w:pPr>
                    <w:pStyle w:val="61"/>
                    <w:bidi w:val="0"/>
                    <w:jc w:val="center"/>
                    <w:rPr>
                      <w:color w:val="auto"/>
                      <w:highlight w:val="none"/>
                    </w:rPr>
                  </w:pPr>
                  <w:r>
                    <w:rPr>
                      <w:color w:val="auto"/>
                      <w:highlight w:val="none"/>
                    </w:rPr>
                    <w:t>强度</w:t>
                  </w:r>
                </w:p>
              </w:tc>
              <w:tc>
                <w:tcPr>
                  <w:tcW w:w="3089" w:type="pct"/>
                  <w:vAlign w:val="center"/>
                </w:tcPr>
                <w:p w14:paraId="52D443B3">
                  <w:pPr>
                    <w:pStyle w:val="61"/>
                    <w:bidi w:val="0"/>
                    <w:rPr>
                      <w:color w:val="auto"/>
                      <w:highlight w:val="none"/>
                    </w:rPr>
                  </w:pPr>
                  <w:r>
                    <w:rPr>
                      <w:color w:val="auto"/>
                      <w:highlight w:val="none"/>
                    </w:rPr>
                    <w:t>≤1dB</w:t>
                  </w:r>
                </w:p>
              </w:tc>
            </w:tr>
            <w:tr w14:paraId="7B320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8" w:type="pct"/>
                  <w:vMerge w:val="restart"/>
                  <w:vAlign w:val="center"/>
                </w:tcPr>
                <w:p w14:paraId="35C84F9F">
                  <w:pPr>
                    <w:pStyle w:val="61"/>
                    <w:bidi w:val="0"/>
                    <w:jc w:val="center"/>
                    <w:rPr>
                      <w:color w:val="auto"/>
                      <w:highlight w:val="none"/>
                    </w:rPr>
                  </w:pPr>
                  <w:r>
                    <w:rPr>
                      <w:color w:val="auto"/>
                      <w:highlight w:val="none"/>
                    </w:rPr>
                    <w:t>量精度（标准差）</w:t>
                  </w:r>
                </w:p>
              </w:tc>
              <w:tc>
                <w:tcPr>
                  <w:tcW w:w="1322" w:type="pct"/>
                  <w:vAlign w:val="center"/>
                </w:tcPr>
                <w:p w14:paraId="15D42ADF">
                  <w:pPr>
                    <w:pStyle w:val="61"/>
                    <w:bidi w:val="0"/>
                    <w:jc w:val="center"/>
                    <w:rPr>
                      <w:color w:val="auto"/>
                      <w:highlight w:val="none"/>
                    </w:rPr>
                  </w:pPr>
                  <w:r>
                    <w:rPr>
                      <w:color w:val="auto"/>
                      <w:highlight w:val="none"/>
                    </w:rPr>
                    <w:t>速度</w:t>
                  </w:r>
                </w:p>
              </w:tc>
              <w:tc>
                <w:tcPr>
                  <w:tcW w:w="3089" w:type="pct"/>
                  <w:vAlign w:val="center"/>
                </w:tcPr>
                <w:p w14:paraId="68093F04">
                  <w:pPr>
                    <w:pStyle w:val="61"/>
                    <w:bidi w:val="0"/>
                    <w:rPr>
                      <w:color w:val="auto"/>
                      <w:highlight w:val="none"/>
                    </w:rPr>
                  </w:pPr>
                  <w:r>
                    <w:rPr>
                      <w:color w:val="auto"/>
                      <w:highlight w:val="none"/>
                    </w:rPr>
                    <w:t>≤1m/s</w:t>
                  </w:r>
                </w:p>
              </w:tc>
            </w:tr>
            <w:tr w14:paraId="77631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8" w:type="pct"/>
                  <w:vMerge w:val="continue"/>
                  <w:vAlign w:val="center"/>
                </w:tcPr>
                <w:p w14:paraId="63700991">
                  <w:pPr>
                    <w:pStyle w:val="61"/>
                    <w:bidi w:val="0"/>
                    <w:jc w:val="center"/>
                    <w:rPr>
                      <w:color w:val="auto"/>
                      <w:highlight w:val="none"/>
                    </w:rPr>
                  </w:pPr>
                </w:p>
              </w:tc>
              <w:tc>
                <w:tcPr>
                  <w:tcW w:w="1322" w:type="pct"/>
                  <w:vAlign w:val="center"/>
                </w:tcPr>
                <w:p w14:paraId="1E138AA8">
                  <w:pPr>
                    <w:pStyle w:val="61"/>
                    <w:bidi w:val="0"/>
                    <w:jc w:val="center"/>
                    <w:rPr>
                      <w:color w:val="auto"/>
                      <w:highlight w:val="none"/>
                    </w:rPr>
                  </w:pPr>
                  <w:r>
                    <w:rPr>
                      <w:color w:val="auto"/>
                      <w:highlight w:val="none"/>
                    </w:rPr>
                    <w:t>谱宽</w:t>
                  </w:r>
                </w:p>
              </w:tc>
              <w:tc>
                <w:tcPr>
                  <w:tcW w:w="3089" w:type="pct"/>
                  <w:vAlign w:val="center"/>
                </w:tcPr>
                <w:p w14:paraId="5C1D18DA">
                  <w:pPr>
                    <w:pStyle w:val="61"/>
                    <w:bidi w:val="0"/>
                    <w:rPr>
                      <w:color w:val="auto"/>
                      <w:highlight w:val="none"/>
                    </w:rPr>
                  </w:pPr>
                  <w:r>
                    <w:rPr>
                      <w:color w:val="auto"/>
                      <w:highlight w:val="none"/>
                    </w:rPr>
                    <w:t>≤1m/s</w:t>
                  </w:r>
                </w:p>
              </w:tc>
            </w:tr>
            <w:tr w14:paraId="4D828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8" w:type="pct"/>
                  <w:vMerge w:val="continue"/>
                  <w:vAlign w:val="center"/>
                </w:tcPr>
                <w:p w14:paraId="51D48512">
                  <w:pPr>
                    <w:pStyle w:val="61"/>
                    <w:bidi w:val="0"/>
                    <w:jc w:val="center"/>
                    <w:rPr>
                      <w:color w:val="auto"/>
                      <w:highlight w:val="none"/>
                    </w:rPr>
                  </w:pPr>
                </w:p>
              </w:tc>
              <w:tc>
                <w:tcPr>
                  <w:tcW w:w="1322" w:type="pct"/>
                  <w:vAlign w:val="center"/>
                </w:tcPr>
                <w:p w14:paraId="114B7C5C">
                  <w:pPr>
                    <w:pStyle w:val="61"/>
                    <w:bidi w:val="0"/>
                    <w:jc w:val="center"/>
                    <w:rPr>
                      <w:color w:val="auto"/>
                      <w:highlight w:val="none"/>
                    </w:rPr>
                  </w:pPr>
                  <w:r>
                    <w:rPr>
                      <w:color w:val="auto"/>
                      <w:highlight w:val="none"/>
                    </w:rPr>
                    <w:t>差分反射率因子</w:t>
                  </w:r>
                </w:p>
              </w:tc>
              <w:tc>
                <w:tcPr>
                  <w:tcW w:w="3089" w:type="pct"/>
                  <w:vAlign w:val="center"/>
                </w:tcPr>
                <w:p w14:paraId="45D3E1C3">
                  <w:pPr>
                    <w:pStyle w:val="61"/>
                    <w:bidi w:val="0"/>
                    <w:rPr>
                      <w:color w:val="auto"/>
                      <w:highlight w:val="none"/>
                    </w:rPr>
                  </w:pPr>
                  <w:r>
                    <w:rPr>
                      <w:color w:val="auto"/>
                      <w:highlight w:val="none"/>
                    </w:rPr>
                    <w:t>≤0.2dB</w:t>
                  </w:r>
                </w:p>
              </w:tc>
            </w:tr>
            <w:tr w14:paraId="6C6C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8" w:type="pct"/>
                  <w:vMerge w:val="continue"/>
                  <w:vAlign w:val="center"/>
                </w:tcPr>
                <w:p w14:paraId="5764B3C7">
                  <w:pPr>
                    <w:pStyle w:val="61"/>
                    <w:bidi w:val="0"/>
                    <w:jc w:val="center"/>
                    <w:rPr>
                      <w:color w:val="auto"/>
                      <w:highlight w:val="none"/>
                    </w:rPr>
                  </w:pPr>
                </w:p>
              </w:tc>
              <w:tc>
                <w:tcPr>
                  <w:tcW w:w="1322" w:type="pct"/>
                  <w:vAlign w:val="center"/>
                </w:tcPr>
                <w:p w14:paraId="26EE9A12">
                  <w:pPr>
                    <w:pStyle w:val="61"/>
                    <w:bidi w:val="0"/>
                    <w:jc w:val="center"/>
                    <w:rPr>
                      <w:color w:val="auto"/>
                      <w:highlight w:val="none"/>
                    </w:rPr>
                  </w:pPr>
                  <w:r>
                    <w:rPr>
                      <w:color w:val="auto"/>
                      <w:highlight w:val="none"/>
                    </w:rPr>
                    <w:t>差分传播相移</w:t>
                  </w:r>
                </w:p>
              </w:tc>
              <w:tc>
                <w:tcPr>
                  <w:tcW w:w="3089" w:type="pct"/>
                  <w:vAlign w:val="center"/>
                </w:tcPr>
                <w:p w14:paraId="6747F3AB">
                  <w:pPr>
                    <w:pStyle w:val="61"/>
                    <w:bidi w:val="0"/>
                    <w:rPr>
                      <w:color w:val="auto"/>
                      <w:highlight w:val="none"/>
                    </w:rPr>
                  </w:pPr>
                  <w:r>
                    <w:rPr>
                      <w:color w:val="auto"/>
                      <w:highlight w:val="none"/>
                    </w:rPr>
                    <w:t>≤3°</w:t>
                  </w:r>
                </w:p>
              </w:tc>
            </w:tr>
            <w:tr w14:paraId="59DBD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8" w:type="pct"/>
                  <w:vMerge w:val="continue"/>
                  <w:vAlign w:val="center"/>
                </w:tcPr>
                <w:p w14:paraId="461828E8">
                  <w:pPr>
                    <w:pStyle w:val="61"/>
                    <w:bidi w:val="0"/>
                    <w:jc w:val="center"/>
                    <w:rPr>
                      <w:color w:val="auto"/>
                      <w:highlight w:val="none"/>
                    </w:rPr>
                  </w:pPr>
                </w:p>
              </w:tc>
              <w:tc>
                <w:tcPr>
                  <w:tcW w:w="1322" w:type="pct"/>
                  <w:vAlign w:val="center"/>
                </w:tcPr>
                <w:p w14:paraId="7DE773D9">
                  <w:pPr>
                    <w:pStyle w:val="61"/>
                    <w:bidi w:val="0"/>
                    <w:jc w:val="center"/>
                    <w:rPr>
                      <w:color w:val="auto"/>
                      <w:highlight w:val="none"/>
                    </w:rPr>
                  </w:pPr>
                  <w:r>
                    <w:rPr>
                      <w:color w:val="auto"/>
                      <w:highlight w:val="none"/>
                    </w:rPr>
                    <w:t>差分传播相移率</w:t>
                  </w:r>
                </w:p>
              </w:tc>
              <w:tc>
                <w:tcPr>
                  <w:tcW w:w="3089" w:type="pct"/>
                  <w:vAlign w:val="center"/>
                </w:tcPr>
                <w:p w14:paraId="5BB7A568">
                  <w:pPr>
                    <w:pStyle w:val="61"/>
                    <w:bidi w:val="0"/>
                    <w:rPr>
                      <w:color w:val="auto"/>
                      <w:highlight w:val="none"/>
                    </w:rPr>
                  </w:pPr>
                  <w:r>
                    <w:rPr>
                      <w:color w:val="auto"/>
                      <w:highlight w:val="none"/>
                    </w:rPr>
                    <w:t>≤0.2°/km</w:t>
                  </w:r>
                </w:p>
              </w:tc>
            </w:tr>
            <w:tr w14:paraId="794F7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8" w:type="pct"/>
                  <w:vMerge w:val="continue"/>
                  <w:vAlign w:val="center"/>
                </w:tcPr>
                <w:p w14:paraId="560AD4AD">
                  <w:pPr>
                    <w:pStyle w:val="61"/>
                    <w:bidi w:val="0"/>
                    <w:jc w:val="center"/>
                    <w:rPr>
                      <w:color w:val="auto"/>
                      <w:highlight w:val="none"/>
                    </w:rPr>
                  </w:pPr>
                </w:p>
              </w:tc>
              <w:tc>
                <w:tcPr>
                  <w:tcW w:w="1322" w:type="pct"/>
                  <w:vAlign w:val="center"/>
                </w:tcPr>
                <w:p w14:paraId="344F67FA">
                  <w:pPr>
                    <w:pStyle w:val="61"/>
                    <w:bidi w:val="0"/>
                    <w:jc w:val="center"/>
                    <w:rPr>
                      <w:color w:val="auto"/>
                      <w:highlight w:val="none"/>
                    </w:rPr>
                  </w:pPr>
                  <w:r>
                    <w:rPr>
                      <w:color w:val="auto"/>
                      <w:highlight w:val="none"/>
                    </w:rPr>
                    <w:t>相关系数</w:t>
                  </w:r>
                </w:p>
              </w:tc>
              <w:tc>
                <w:tcPr>
                  <w:tcW w:w="3089" w:type="pct"/>
                  <w:vAlign w:val="center"/>
                </w:tcPr>
                <w:p w14:paraId="7A6F7B56">
                  <w:pPr>
                    <w:pStyle w:val="61"/>
                    <w:bidi w:val="0"/>
                    <w:rPr>
                      <w:color w:val="auto"/>
                      <w:highlight w:val="none"/>
                    </w:rPr>
                  </w:pPr>
                  <w:r>
                    <w:rPr>
                      <w:color w:val="auto"/>
                      <w:highlight w:val="none"/>
                    </w:rPr>
                    <w:t>≤0.01</w:t>
                  </w:r>
                </w:p>
              </w:tc>
            </w:tr>
            <w:tr w14:paraId="01715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910" w:type="pct"/>
                  <w:gridSpan w:val="2"/>
                  <w:vAlign w:val="center"/>
                </w:tcPr>
                <w:p w14:paraId="6927EE64">
                  <w:pPr>
                    <w:pStyle w:val="61"/>
                    <w:bidi w:val="0"/>
                    <w:jc w:val="center"/>
                    <w:rPr>
                      <w:color w:val="auto"/>
                      <w:highlight w:val="none"/>
                    </w:rPr>
                  </w:pPr>
                  <w:r>
                    <w:rPr>
                      <w:color w:val="auto"/>
                      <w:highlight w:val="none"/>
                    </w:rPr>
                    <w:t>距离分辨率</w:t>
                  </w:r>
                </w:p>
              </w:tc>
              <w:tc>
                <w:tcPr>
                  <w:tcW w:w="3089" w:type="pct"/>
                  <w:vAlign w:val="center"/>
                </w:tcPr>
                <w:p w14:paraId="0FF31400">
                  <w:pPr>
                    <w:pStyle w:val="61"/>
                    <w:bidi w:val="0"/>
                    <w:rPr>
                      <w:color w:val="auto"/>
                      <w:highlight w:val="none"/>
                    </w:rPr>
                  </w:pPr>
                  <w:r>
                    <w:rPr>
                      <w:color w:val="auto"/>
                      <w:highlight w:val="none"/>
                    </w:rPr>
                    <w:t>≤75m</w:t>
                  </w:r>
                </w:p>
              </w:tc>
            </w:tr>
            <w:tr w14:paraId="75784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8" w:type="pct"/>
                  <w:vMerge w:val="restart"/>
                  <w:vAlign w:val="center"/>
                </w:tcPr>
                <w:p w14:paraId="05817D50">
                  <w:pPr>
                    <w:pStyle w:val="61"/>
                    <w:bidi w:val="0"/>
                    <w:jc w:val="center"/>
                    <w:rPr>
                      <w:color w:val="auto"/>
                      <w:highlight w:val="none"/>
                    </w:rPr>
                  </w:pPr>
                  <w:r>
                    <w:rPr>
                      <w:color w:val="auto"/>
                      <w:highlight w:val="none"/>
                    </w:rPr>
                    <w:t>数据分辨力</w:t>
                  </w:r>
                </w:p>
              </w:tc>
              <w:tc>
                <w:tcPr>
                  <w:tcW w:w="1322" w:type="pct"/>
                  <w:vAlign w:val="center"/>
                </w:tcPr>
                <w:p w14:paraId="05A8E60F">
                  <w:pPr>
                    <w:pStyle w:val="61"/>
                    <w:bidi w:val="0"/>
                    <w:jc w:val="center"/>
                    <w:rPr>
                      <w:color w:val="auto"/>
                      <w:highlight w:val="none"/>
                    </w:rPr>
                  </w:pPr>
                  <w:r>
                    <w:rPr>
                      <w:color w:val="auto"/>
                      <w:highlight w:val="none"/>
                    </w:rPr>
                    <w:t>方位角和俯仰角</w:t>
                  </w:r>
                </w:p>
              </w:tc>
              <w:tc>
                <w:tcPr>
                  <w:tcW w:w="3089" w:type="pct"/>
                  <w:vAlign w:val="center"/>
                </w:tcPr>
                <w:p w14:paraId="7A7CD946">
                  <w:pPr>
                    <w:pStyle w:val="61"/>
                    <w:bidi w:val="0"/>
                    <w:rPr>
                      <w:color w:val="auto"/>
                      <w:highlight w:val="none"/>
                    </w:rPr>
                  </w:pPr>
                  <w:r>
                    <w:rPr>
                      <w:color w:val="auto"/>
                      <w:highlight w:val="none"/>
                    </w:rPr>
                    <w:t>≤0.01°</w:t>
                  </w:r>
                </w:p>
              </w:tc>
            </w:tr>
            <w:tr w14:paraId="6DE93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8" w:type="pct"/>
                  <w:vMerge w:val="continue"/>
                  <w:vAlign w:val="center"/>
                </w:tcPr>
                <w:p w14:paraId="11A3B98F">
                  <w:pPr>
                    <w:pStyle w:val="61"/>
                    <w:bidi w:val="0"/>
                    <w:jc w:val="center"/>
                    <w:rPr>
                      <w:color w:val="auto"/>
                      <w:highlight w:val="none"/>
                    </w:rPr>
                  </w:pPr>
                </w:p>
              </w:tc>
              <w:tc>
                <w:tcPr>
                  <w:tcW w:w="1322" w:type="pct"/>
                  <w:vAlign w:val="center"/>
                </w:tcPr>
                <w:p w14:paraId="3A48C3C6">
                  <w:pPr>
                    <w:pStyle w:val="61"/>
                    <w:bidi w:val="0"/>
                    <w:jc w:val="center"/>
                    <w:rPr>
                      <w:color w:val="auto"/>
                      <w:highlight w:val="none"/>
                    </w:rPr>
                  </w:pPr>
                  <w:r>
                    <w:rPr>
                      <w:color w:val="auto"/>
                      <w:highlight w:val="none"/>
                    </w:rPr>
                    <w:t>强度</w:t>
                  </w:r>
                </w:p>
              </w:tc>
              <w:tc>
                <w:tcPr>
                  <w:tcW w:w="3089" w:type="pct"/>
                  <w:vAlign w:val="center"/>
                </w:tcPr>
                <w:p w14:paraId="0B6E46C1">
                  <w:pPr>
                    <w:pStyle w:val="61"/>
                    <w:bidi w:val="0"/>
                    <w:rPr>
                      <w:color w:val="auto"/>
                      <w:highlight w:val="none"/>
                    </w:rPr>
                  </w:pPr>
                  <w:r>
                    <w:rPr>
                      <w:color w:val="auto"/>
                      <w:highlight w:val="none"/>
                    </w:rPr>
                    <w:t>≤0.1dB</w:t>
                  </w:r>
                </w:p>
              </w:tc>
            </w:tr>
            <w:tr w14:paraId="2A3DB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8" w:type="pct"/>
                  <w:vMerge w:val="continue"/>
                  <w:vAlign w:val="center"/>
                </w:tcPr>
                <w:p w14:paraId="068F2428">
                  <w:pPr>
                    <w:pStyle w:val="61"/>
                    <w:bidi w:val="0"/>
                    <w:jc w:val="center"/>
                    <w:rPr>
                      <w:color w:val="auto"/>
                      <w:highlight w:val="none"/>
                    </w:rPr>
                  </w:pPr>
                </w:p>
              </w:tc>
              <w:tc>
                <w:tcPr>
                  <w:tcW w:w="1322" w:type="pct"/>
                  <w:vAlign w:val="center"/>
                </w:tcPr>
                <w:p w14:paraId="16688BBA">
                  <w:pPr>
                    <w:pStyle w:val="61"/>
                    <w:bidi w:val="0"/>
                    <w:jc w:val="center"/>
                    <w:rPr>
                      <w:color w:val="auto"/>
                      <w:highlight w:val="none"/>
                    </w:rPr>
                  </w:pPr>
                  <w:r>
                    <w:rPr>
                      <w:color w:val="auto"/>
                      <w:highlight w:val="none"/>
                    </w:rPr>
                    <w:t>速度</w:t>
                  </w:r>
                </w:p>
              </w:tc>
              <w:tc>
                <w:tcPr>
                  <w:tcW w:w="3089" w:type="pct"/>
                  <w:vAlign w:val="center"/>
                </w:tcPr>
                <w:p w14:paraId="46D48C0D">
                  <w:pPr>
                    <w:pStyle w:val="61"/>
                    <w:bidi w:val="0"/>
                    <w:rPr>
                      <w:color w:val="auto"/>
                      <w:highlight w:val="none"/>
                    </w:rPr>
                  </w:pPr>
                  <w:r>
                    <w:rPr>
                      <w:color w:val="auto"/>
                      <w:highlight w:val="none"/>
                    </w:rPr>
                    <w:t>≤0.1m/s</w:t>
                  </w:r>
                </w:p>
              </w:tc>
            </w:tr>
            <w:tr w14:paraId="00DC9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8" w:type="pct"/>
                  <w:vMerge w:val="continue"/>
                  <w:vAlign w:val="center"/>
                </w:tcPr>
                <w:p w14:paraId="1D6C57DF">
                  <w:pPr>
                    <w:pStyle w:val="61"/>
                    <w:bidi w:val="0"/>
                    <w:jc w:val="center"/>
                    <w:rPr>
                      <w:color w:val="auto"/>
                      <w:highlight w:val="none"/>
                    </w:rPr>
                  </w:pPr>
                </w:p>
              </w:tc>
              <w:tc>
                <w:tcPr>
                  <w:tcW w:w="1322" w:type="pct"/>
                  <w:vAlign w:val="center"/>
                </w:tcPr>
                <w:p w14:paraId="0414BA6F">
                  <w:pPr>
                    <w:pStyle w:val="61"/>
                    <w:bidi w:val="0"/>
                    <w:jc w:val="center"/>
                    <w:rPr>
                      <w:color w:val="auto"/>
                      <w:highlight w:val="none"/>
                    </w:rPr>
                  </w:pPr>
                  <w:r>
                    <w:rPr>
                      <w:color w:val="auto"/>
                      <w:highlight w:val="none"/>
                    </w:rPr>
                    <w:t>谱宽</w:t>
                  </w:r>
                </w:p>
              </w:tc>
              <w:tc>
                <w:tcPr>
                  <w:tcW w:w="3089" w:type="pct"/>
                  <w:vAlign w:val="center"/>
                </w:tcPr>
                <w:p w14:paraId="0E7751BA">
                  <w:pPr>
                    <w:pStyle w:val="61"/>
                    <w:bidi w:val="0"/>
                    <w:rPr>
                      <w:color w:val="auto"/>
                      <w:highlight w:val="none"/>
                    </w:rPr>
                  </w:pPr>
                  <w:r>
                    <w:rPr>
                      <w:color w:val="auto"/>
                      <w:highlight w:val="none"/>
                    </w:rPr>
                    <w:t>≤0.1m/s</w:t>
                  </w:r>
                </w:p>
              </w:tc>
            </w:tr>
            <w:tr w14:paraId="622C2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8" w:type="pct"/>
                  <w:vMerge w:val="continue"/>
                  <w:vAlign w:val="center"/>
                </w:tcPr>
                <w:p w14:paraId="589B11C4">
                  <w:pPr>
                    <w:pStyle w:val="61"/>
                    <w:bidi w:val="0"/>
                    <w:jc w:val="center"/>
                    <w:rPr>
                      <w:color w:val="auto"/>
                      <w:highlight w:val="none"/>
                    </w:rPr>
                  </w:pPr>
                </w:p>
              </w:tc>
              <w:tc>
                <w:tcPr>
                  <w:tcW w:w="1322" w:type="pct"/>
                  <w:vAlign w:val="center"/>
                </w:tcPr>
                <w:p w14:paraId="38A6B177">
                  <w:pPr>
                    <w:pStyle w:val="61"/>
                    <w:bidi w:val="0"/>
                    <w:jc w:val="center"/>
                    <w:rPr>
                      <w:color w:val="auto"/>
                      <w:highlight w:val="none"/>
                    </w:rPr>
                  </w:pPr>
                  <w:r>
                    <w:rPr>
                      <w:color w:val="auto"/>
                      <w:highlight w:val="none"/>
                    </w:rPr>
                    <w:t>差分反射率因子</w:t>
                  </w:r>
                </w:p>
              </w:tc>
              <w:tc>
                <w:tcPr>
                  <w:tcW w:w="3089" w:type="pct"/>
                  <w:vAlign w:val="center"/>
                </w:tcPr>
                <w:p w14:paraId="70DBDE99">
                  <w:pPr>
                    <w:pStyle w:val="61"/>
                    <w:bidi w:val="0"/>
                    <w:rPr>
                      <w:color w:val="auto"/>
                      <w:highlight w:val="none"/>
                    </w:rPr>
                  </w:pPr>
                  <w:r>
                    <w:rPr>
                      <w:color w:val="auto"/>
                      <w:highlight w:val="none"/>
                    </w:rPr>
                    <w:t>≤0.01dB</w:t>
                  </w:r>
                </w:p>
              </w:tc>
            </w:tr>
            <w:tr w14:paraId="45FE3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8" w:type="pct"/>
                  <w:vMerge w:val="continue"/>
                  <w:vAlign w:val="center"/>
                </w:tcPr>
                <w:p w14:paraId="42574B7B">
                  <w:pPr>
                    <w:pStyle w:val="61"/>
                    <w:bidi w:val="0"/>
                    <w:jc w:val="center"/>
                    <w:rPr>
                      <w:color w:val="auto"/>
                      <w:highlight w:val="none"/>
                    </w:rPr>
                  </w:pPr>
                </w:p>
              </w:tc>
              <w:tc>
                <w:tcPr>
                  <w:tcW w:w="1322" w:type="pct"/>
                  <w:vAlign w:val="center"/>
                </w:tcPr>
                <w:p w14:paraId="232E24EC">
                  <w:pPr>
                    <w:pStyle w:val="61"/>
                    <w:bidi w:val="0"/>
                    <w:jc w:val="center"/>
                    <w:rPr>
                      <w:color w:val="auto"/>
                      <w:highlight w:val="none"/>
                    </w:rPr>
                  </w:pPr>
                  <w:r>
                    <w:rPr>
                      <w:color w:val="auto"/>
                      <w:highlight w:val="none"/>
                    </w:rPr>
                    <w:t>差分传播相移</w:t>
                  </w:r>
                </w:p>
              </w:tc>
              <w:tc>
                <w:tcPr>
                  <w:tcW w:w="3089" w:type="pct"/>
                  <w:vAlign w:val="center"/>
                </w:tcPr>
                <w:p w14:paraId="03E3C51A">
                  <w:pPr>
                    <w:pStyle w:val="61"/>
                    <w:bidi w:val="0"/>
                    <w:rPr>
                      <w:color w:val="auto"/>
                      <w:highlight w:val="none"/>
                    </w:rPr>
                  </w:pPr>
                  <w:r>
                    <w:rPr>
                      <w:color w:val="auto"/>
                      <w:highlight w:val="none"/>
                    </w:rPr>
                    <w:t>≤0.1°</w:t>
                  </w:r>
                </w:p>
              </w:tc>
            </w:tr>
            <w:tr w14:paraId="380C0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8" w:type="pct"/>
                  <w:vMerge w:val="continue"/>
                  <w:vAlign w:val="center"/>
                </w:tcPr>
                <w:p w14:paraId="6D916CAD">
                  <w:pPr>
                    <w:pStyle w:val="61"/>
                    <w:bidi w:val="0"/>
                    <w:jc w:val="center"/>
                    <w:rPr>
                      <w:color w:val="auto"/>
                      <w:highlight w:val="none"/>
                    </w:rPr>
                  </w:pPr>
                </w:p>
              </w:tc>
              <w:tc>
                <w:tcPr>
                  <w:tcW w:w="1322" w:type="pct"/>
                  <w:vAlign w:val="center"/>
                </w:tcPr>
                <w:p w14:paraId="657EF79E">
                  <w:pPr>
                    <w:pStyle w:val="61"/>
                    <w:bidi w:val="0"/>
                    <w:jc w:val="center"/>
                    <w:rPr>
                      <w:color w:val="auto"/>
                      <w:highlight w:val="none"/>
                    </w:rPr>
                  </w:pPr>
                  <w:r>
                    <w:rPr>
                      <w:color w:val="auto"/>
                      <w:highlight w:val="none"/>
                    </w:rPr>
                    <w:t>差分传播相移率</w:t>
                  </w:r>
                </w:p>
              </w:tc>
              <w:tc>
                <w:tcPr>
                  <w:tcW w:w="3089" w:type="pct"/>
                  <w:vAlign w:val="center"/>
                </w:tcPr>
                <w:p w14:paraId="17F2AE1E">
                  <w:pPr>
                    <w:pStyle w:val="61"/>
                    <w:bidi w:val="0"/>
                    <w:rPr>
                      <w:color w:val="auto"/>
                      <w:highlight w:val="none"/>
                    </w:rPr>
                  </w:pPr>
                  <w:r>
                    <w:rPr>
                      <w:color w:val="auto"/>
                      <w:highlight w:val="none"/>
                    </w:rPr>
                    <w:t>≤0.01°/km</w:t>
                  </w:r>
                </w:p>
              </w:tc>
            </w:tr>
            <w:tr w14:paraId="6FC92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8" w:type="pct"/>
                  <w:vMerge w:val="continue"/>
                  <w:vAlign w:val="center"/>
                </w:tcPr>
                <w:p w14:paraId="75BB17B9">
                  <w:pPr>
                    <w:pStyle w:val="61"/>
                    <w:bidi w:val="0"/>
                    <w:jc w:val="center"/>
                    <w:rPr>
                      <w:color w:val="auto"/>
                      <w:highlight w:val="none"/>
                    </w:rPr>
                  </w:pPr>
                </w:p>
              </w:tc>
              <w:tc>
                <w:tcPr>
                  <w:tcW w:w="1322" w:type="pct"/>
                  <w:vAlign w:val="center"/>
                </w:tcPr>
                <w:p w14:paraId="60D453BC">
                  <w:pPr>
                    <w:pStyle w:val="61"/>
                    <w:bidi w:val="0"/>
                    <w:jc w:val="center"/>
                    <w:rPr>
                      <w:color w:val="auto"/>
                      <w:highlight w:val="none"/>
                    </w:rPr>
                  </w:pPr>
                  <w:r>
                    <w:rPr>
                      <w:color w:val="auto"/>
                      <w:highlight w:val="none"/>
                    </w:rPr>
                    <w:t>相关系数</w:t>
                  </w:r>
                </w:p>
              </w:tc>
              <w:tc>
                <w:tcPr>
                  <w:tcW w:w="3089" w:type="pct"/>
                  <w:vAlign w:val="center"/>
                </w:tcPr>
                <w:p w14:paraId="60FE1B0F">
                  <w:pPr>
                    <w:pStyle w:val="61"/>
                    <w:bidi w:val="0"/>
                    <w:rPr>
                      <w:color w:val="auto"/>
                      <w:highlight w:val="none"/>
                    </w:rPr>
                  </w:pPr>
                  <w:r>
                    <w:rPr>
                      <w:color w:val="auto"/>
                      <w:highlight w:val="none"/>
                    </w:rPr>
                    <w:t>≤0.001</w:t>
                  </w:r>
                </w:p>
              </w:tc>
            </w:tr>
            <w:tr w14:paraId="057A8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910" w:type="pct"/>
                  <w:gridSpan w:val="2"/>
                  <w:vAlign w:val="center"/>
                </w:tcPr>
                <w:p w14:paraId="3584F19A">
                  <w:pPr>
                    <w:pStyle w:val="61"/>
                    <w:bidi w:val="0"/>
                    <w:jc w:val="center"/>
                    <w:rPr>
                      <w:color w:val="auto"/>
                      <w:highlight w:val="none"/>
                    </w:rPr>
                  </w:pPr>
                  <w:r>
                    <w:rPr>
                      <w:color w:val="auto"/>
                      <w:highlight w:val="none"/>
                    </w:rPr>
                    <w:t>系统噪声系数</w:t>
                  </w:r>
                </w:p>
              </w:tc>
              <w:tc>
                <w:tcPr>
                  <w:tcW w:w="3089" w:type="pct"/>
                  <w:vAlign w:val="center"/>
                </w:tcPr>
                <w:p w14:paraId="40DE9122">
                  <w:pPr>
                    <w:pStyle w:val="61"/>
                    <w:bidi w:val="0"/>
                    <w:rPr>
                      <w:color w:val="auto"/>
                      <w:highlight w:val="none"/>
                    </w:rPr>
                  </w:pPr>
                  <w:r>
                    <w:rPr>
                      <w:color w:val="auto"/>
                      <w:highlight w:val="none"/>
                    </w:rPr>
                    <w:t>≤3.5dB（脉宽1μs，带宽1MHz）</w:t>
                  </w:r>
                </w:p>
              </w:tc>
            </w:tr>
            <w:tr w14:paraId="05B82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910" w:type="pct"/>
                  <w:gridSpan w:val="2"/>
                  <w:vAlign w:val="center"/>
                </w:tcPr>
                <w:p w14:paraId="1E934A9F">
                  <w:pPr>
                    <w:pStyle w:val="61"/>
                    <w:bidi w:val="0"/>
                    <w:jc w:val="center"/>
                    <w:rPr>
                      <w:color w:val="auto"/>
                      <w:highlight w:val="none"/>
                    </w:rPr>
                  </w:pPr>
                  <w:r>
                    <w:rPr>
                      <w:color w:val="auto"/>
                      <w:highlight w:val="none"/>
                    </w:rPr>
                    <w:t>系统线性动态范围</w:t>
                  </w:r>
                </w:p>
              </w:tc>
              <w:tc>
                <w:tcPr>
                  <w:tcW w:w="3089" w:type="pct"/>
                  <w:vAlign w:val="center"/>
                </w:tcPr>
                <w:p w14:paraId="52FC45A9">
                  <w:pPr>
                    <w:pStyle w:val="61"/>
                    <w:bidi w:val="0"/>
                    <w:rPr>
                      <w:color w:val="auto"/>
                      <w:highlight w:val="none"/>
                    </w:rPr>
                  </w:pPr>
                  <w:r>
                    <w:rPr>
                      <w:color w:val="auto"/>
                      <w:highlight w:val="none"/>
                    </w:rPr>
                    <w:t>≥95dB（脉宽1μs，带宽1MHz）</w:t>
                  </w:r>
                </w:p>
              </w:tc>
            </w:tr>
            <w:tr w14:paraId="11784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910" w:type="pct"/>
                  <w:gridSpan w:val="2"/>
                  <w:vAlign w:val="center"/>
                </w:tcPr>
                <w:p w14:paraId="7C9C2C84">
                  <w:pPr>
                    <w:pStyle w:val="61"/>
                    <w:bidi w:val="0"/>
                    <w:jc w:val="center"/>
                    <w:rPr>
                      <w:color w:val="auto"/>
                      <w:highlight w:val="none"/>
                    </w:rPr>
                  </w:pPr>
                  <w:r>
                    <w:rPr>
                      <w:color w:val="auto"/>
                      <w:highlight w:val="none"/>
                    </w:rPr>
                    <w:t>系统相位噪声</w:t>
                  </w:r>
                </w:p>
              </w:tc>
              <w:tc>
                <w:tcPr>
                  <w:tcW w:w="3089" w:type="pct"/>
                  <w:vAlign w:val="center"/>
                </w:tcPr>
                <w:p w14:paraId="50E1E5BC">
                  <w:pPr>
                    <w:pStyle w:val="61"/>
                    <w:bidi w:val="0"/>
                    <w:rPr>
                      <w:color w:val="auto"/>
                      <w:highlight w:val="none"/>
                    </w:rPr>
                  </w:pPr>
                  <w:r>
                    <w:rPr>
                      <w:color w:val="auto"/>
                      <w:highlight w:val="none"/>
                    </w:rPr>
                    <w:t>≤0.1°（脉宽1μs，带宽1MHz）</w:t>
                  </w:r>
                </w:p>
              </w:tc>
            </w:tr>
            <w:tr w14:paraId="681A7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910" w:type="pct"/>
                  <w:gridSpan w:val="2"/>
                  <w:vAlign w:val="center"/>
                </w:tcPr>
                <w:p w14:paraId="40295FC6">
                  <w:pPr>
                    <w:pStyle w:val="61"/>
                    <w:bidi w:val="0"/>
                    <w:jc w:val="center"/>
                    <w:rPr>
                      <w:color w:val="auto"/>
                      <w:highlight w:val="none"/>
                    </w:rPr>
                  </w:pPr>
                  <w:r>
                    <w:rPr>
                      <w:color w:val="auto"/>
                      <w:highlight w:val="none"/>
                    </w:rPr>
                    <w:t>实际地物对消能力</w:t>
                  </w:r>
                </w:p>
              </w:tc>
              <w:tc>
                <w:tcPr>
                  <w:tcW w:w="3089" w:type="pct"/>
                  <w:vAlign w:val="center"/>
                </w:tcPr>
                <w:p w14:paraId="2BD3BDD6">
                  <w:pPr>
                    <w:pStyle w:val="61"/>
                    <w:bidi w:val="0"/>
                    <w:rPr>
                      <w:color w:val="auto"/>
                      <w:highlight w:val="none"/>
                    </w:rPr>
                  </w:pPr>
                  <w:r>
                    <w:rPr>
                      <w:color w:val="auto"/>
                      <w:highlight w:val="none"/>
                    </w:rPr>
                    <w:t>≥50dB</w:t>
                  </w:r>
                </w:p>
              </w:tc>
            </w:tr>
            <w:tr w14:paraId="392A7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910" w:type="pct"/>
                  <w:gridSpan w:val="2"/>
                  <w:vAlign w:val="center"/>
                </w:tcPr>
                <w:p w14:paraId="48BCAF4E">
                  <w:pPr>
                    <w:pStyle w:val="61"/>
                    <w:bidi w:val="0"/>
                    <w:jc w:val="center"/>
                    <w:rPr>
                      <w:color w:val="auto"/>
                      <w:highlight w:val="none"/>
                    </w:rPr>
                  </w:pPr>
                  <w:r>
                    <w:rPr>
                      <w:color w:val="auto"/>
                      <w:highlight w:val="none"/>
                    </w:rPr>
                    <w:t>输出参数</w:t>
                  </w:r>
                </w:p>
              </w:tc>
              <w:tc>
                <w:tcPr>
                  <w:tcW w:w="3089" w:type="pct"/>
                  <w:vAlign w:val="center"/>
                </w:tcPr>
                <w:p w14:paraId="5B42B7F0">
                  <w:pPr>
                    <w:pStyle w:val="61"/>
                    <w:bidi w:val="0"/>
                    <w:rPr>
                      <w:color w:val="auto"/>
                      <w:highlight w:val="none"/>
                    </w:rPr>
                  </w:pPr>
                  <w:r>
                    <w:rPr>
                      <w:color w:val="auto"/>
                      <w:highlight w:val="none"/>
                    </w:rPr>
                    <w:t>强度、速度、谱宽、差分反射率因子、差分传播相移、差分传播相移率、相关系数、信噪比</w:t>
                  </w:r>
                </w:p>
              </w:tc>
            </w:tr>
            <w:tr w14:paraId="664CE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910" w:type="pct"/>
                  <w:gridSpan w:val="2"/>
                  <w:vAlign w:val="center"/>
                </w:tcPr>
                <w:p w14:paraId="0F49771B">
                  <w:pPr>
                    <w:pStyle w:val="61"/>
                    <w:bidi w:val="0"/>
                    <w:jc w:val="center"/>
                    <w:rPr>
                      <w:color w:val="auto"/>
                      <w:highlight w:val="none"/>
                    </w:rPr>
                  </w:pPr>
                  <w:r>
                    <w:rPr>
                      <w:color w:val="auto"/>
                      <w:highlight w:val="none"/>
                    </w:rPr>
                    <w:t>电源要求</w:t>
                  </w:r>
                </w:p>
              </w:tc>
              <w:tc>
                <w:tcPr>
                  <w:tcW w:w="3089" w:type="pct"/>
                  <w:vAlign w:val="center"/>
                </w:tcPr>
                <w:p w14:paraId="66985F17">
                  <w:pPr>
                    <w:pStyle w:val="61"/>
                    <w:bidi w:val="0"/>
                    <w:rPr>
                      <w:color w:val="auto"/>
                      <w:highlight w:val="none"/>
                    </w:rPr>
                  </w:pPr>
                  <w:r>
                    <w:rPr>
                      <w:color w:val="auto"/>
                      <w:highlight w:val="none"/>
                    </w:rPr>
                    <w:t>三相AC380V±10%，50Hz±5%或单相AC220V±10%，50Hz±5%</w:t>
                  </w:r>
                </w:p>
              </w:tc>
            </w:tr>
            <w:tr w14:paraId="717CE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910" w:type="pct"/>
                  <w:gridSpan w:val="2"/>
                  <w:vAlign w:val="center"/>
                </w:tcPr>
                <w:p w14:paraId="127B2801">
                  <w:pPr>
                    <w:pStyle w:val="61"/>
                    <w:bidi w:val="0"/>
                    <w:jc w:val="center"/>
                    <w:rPr>
                      <w:color w:val="auto"/>
                      <w:highlight w:val="none"/>
                    </w:rPr>
                  </w:pPr>
                  <w:r>
                    <w:rPr>
                      <w:color w:val="auto"/>
                      <w:highlight w:val="none"/>
                    </w:rPr>
                    <w:t>重量</w:t>
                  </w:r>
                </w:p>
              </w:tc>
              <w:tc>
                <w:tcPr>
                  <w:tcW w:w="3089" w:type="pct"/>
                  <w:vAlign w:val="center"/>
                </w:tcPr>
                <w:p w14:paraId="24EB51A3">
                  <w:pPr>
                    <w:pStyle w:val="61"/>
                    <w:bidi w:val="0"/>
                    <w:rPr>
                      <w:color w:val="auto"/>
                      <w:highlight w:val="none"/>
                    </w:rPr>
                  </w:pPr>
                  <w:r>
                    <w:rPr>
                      <w:color w:val="auto"/>
                      <w:highlight w:val="none"/>
                    </w:rPr>
                    <w:t>≤3吨</w:t>
                  </w:r>
                </w:p>
              </w:tc>
            </w:tr>
            <w:tr w14:paraId="322E1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8" w:type="pct"/>
                  <w:vMerge w:val="restart"/>
                  <w:vAlign w:val="center"/>
                </w:tcPr>
                <w:p w14:paraId="5E756B1C">
                  <w:pPr>
                    <w:pStyle w:val="61"/>
                    <w:bidi w:val="0"/>
                    <w:jc w:val="center"/>
                    <w:rPr>
                      <w:color w:val="auto"/>
                      <w:highlight w:val="none"/>
                    </w:rPr>
                  </w:pPr>
                  <w:r>
                    <w:rPr>
                      <w:color w:val="auto"/>
                      <w:highlight w:val="none"/>
                    </w:rPr>
                    <w:t>环境要求</w:t>
                  </w:r>
                </w:p>
              </w:tc>
              <w:tc>
                <w:tcPr>
                  <w:tcW w:w="1322" w:type="pct"/>
                  <w:vAlign w:val="center"/>
                </w:tcPr>
                <w:p w14:paraId="50E74EA3">
                  <w:pPr>
                    <w:pStyle w:val="61"/>
                    <w:bidi w:val="0"/>
                    <w:jc w:val="center"/>
                    <w:rPr>
                      <w:color w:val="auto"/>
                      <w:highlight w:val="none"/>
                    </w:rPr>
                  </w:pPr>
                  <w:r>
                    <w:rPr>
                      <w:color w:val="auto"/>
                      <w:highlight w:val="none"/>
                    </w:rPr>
                    <w:t>环境温度</w:t>
                  </w:r>
                </w:p>
              </w:tc>
              <w:tc>
                <w:tcPr>
                  <w:tcW w:w="3089" w:type="pct"/>
                  <w:vAlign w:val="center"/>
                </w:tcPr>
                <w:p w14:paraId="09167E80">
                  <w:pPr>
                    <w:pStyle w:val="61"/>
                    <w:bidi w:val="0"/>
                    <w:rPr>
                      <w:color w:val="auto"/>
                      <w:highlight w:val="none"/>
                    </w:rPr>
                  </w:pPr>
                  <w:r>
                    <w:rPr>
                      <w:color w:val="auto"/>
                      <w:highlight w:val="none"/>
                    </w:rPr>
                    <w:t>室内：0～+40℃</w:t>
                  </w:r>
                </w:p>
                <w:p w14:paraId="1BCA62C5">
                  <w:pPr>
                    <w:pStyle w:val="61"/>
                    <w:bidi w:val="0"/>
                    <w:rPr>
                      <w:color w:val="auto"/>
                      <w:highlight w:val="none"/>
                    </w:rPr>
                  </w:pPr>
                  <w:r>
                    <w:rPr>
                      <w:color w:val="auto"/>
                      <w:highlight w:val="none"/>
                    </w:rPr>
                    <w:t>室外：-40～+50℃</w:t>
                  </w:r>
                </w:p>
              </w:tc>
            </w:tr>
            <w:tr w14:paraId="00A65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8" w:type="pct"/>
                  <w:vMerge w:val="continue"/>
                  <w:vAlign w:val="center"/>
                </w:tcPr>
                <w:p w14:paraId="6A1CCD8A">
                  <w:pPr>
                    <w:pStyle w:val="61"/>
                    <w:bidi w:val="0"/>
                    <w:jc w:val="center"/>
                    <w:rPr>
                      <w:color w:val="auto"/>
                      <w:highlight w:val="none"/>
                    </w:rPr>
                  </w:pPr>
                </w:p>
              </w:tc>
              <w:tc>
                <w:tcPr>
                  <w:tcW w:w="1322" w:type="pct"/>
                  <w:vAlign w:val="center"/>
                </w:tcPr>
                <w:p w14:paraId="691D0E47">
                  <w:pPr>
                    <w:pStyle w:val="61"/>
                    <w:bidi w:val="0"/>
                    <w:jc w:val="center"/>
                    <w:rPr>
                      <w:color w:val="auto"/>
                      <w:highlight w:val="none"/>
                    </w:rPr>
                  </w:pPr>
                  <w:r>
                    <w:rPr>
                      <w:color w:val="auto"/>
                      <w:highlight w:val="none"/>
                    </w:rPr>
                    <w:t>贮存温度</w:t>
                  </w:r>
                </w:p>
              </w:tc>
              <w:tc>
                <w:tcPr>
                  <w:tcW w:w="3089" w:type="pct"/>
                  <w:vAlign w:val="center"/>
                </w:tcPr>
                <w:p w14:paraId="01ACCD7F">
                  <w:pPr>
                    <w:pStyle w:val="61"/>
                    <w:bidi w:val="0"/>
                    <w:rPr>
                      <w:color w:val="auto"/>
                      <w:highlight w:val="none"/>
                    </w:rPr>
                  </w:pPr>
                  <w:r>
                    <w:rPr>
                      <w:color w:val="auto"/>
                      <w:highlight w:val="none"/>
                    </w:rPr>
                    <w:t>-40</w:t>
                  </w:r>
                  <w:r>
                    <w:rPr>
                      <w:rFonts w:hint="eastAsia"/>
                      <w:color w:val="auto"/>
                      <w:highlight w:val="none"/>
                      <w:lang w:eastAsia="zh-CN"/>
                    </w:rPr>
                    <w:t>~</w:t>
                  </w:r>
                  <w:r>
                    <w:rPr>
                      <w:color w:val="auto"/>
                      <w:highlight w:val="none"/>
                    </w:rPr>
                    <w:t>+60℃</w:t>
                  </w:r>
                </w:p>
              </w:tc>
            </w:tr>
            <w:tr w14:paraId="0D474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8" w:type="pct"/>
                  <w:vMerge w:val="continue"/>
                  <w:vAlign w:val="center"/>
                </w:tcPr>
                <w:p w14:paraId="08364682">
                  <w:pPr>
                    <w:pStyle w:val="61"/>
                    <w:bidi w:val="0"/>
                    <w:jc w:val="center"/>
                    <w:rPr>
                      <w:color w:val="auto"/>
                      <w:highlight w:val="none"/>
                    </w:rPr>
                  </w:pPr>
                </w:p>
              </w:tc>
              <w:tc>
                <w:tcPr>
                  <w:tcW w:w="1322" w:type="pct"/>
                  <w:vAlign w:val="center"/>
                </w:tcPr>
                <w:p w14:paraId="55ABE829">
                  <w:pPr>
                    <w:pStyle w:val="61"/>
                    <w:bidi w:val="0"/>
                    <w:jc w:val="center"/>
                    <w:rPr>
                      <w:color w:val="auto"/>
                      <w:highlight w:val="none"/>
                    </w:rPr>
                  </w:pPr>
                  <w:r>
                    <w:rPr>
                      <w:color w:val="auto"/>
                      <w:highlight w:val="none"/>
                    </w:rPr>
                    <w:t>环境最大湿度</w:t>
                  </w:r>
                </w:p>
              </w:tc>
              <w:tc>
                <w:tcPr>
                  <w:tcW w:w="3089" w:type="pct"/>
                  <w:vAlign w:val="center"/>
                </w:tcPr>
                <w:p w14:paraId="58B152F5">
                  <w:pPr>
                    <w:pStyle w:val="61"/>
                    <w:bidi w:val="0"/>
                    <w:rPr>
                      <w:rFonts w:hint="eastAsia" w:eastAsia="宋体"/>
                      <w:color w:val="auto"/>
                      <w:highlight w:val="none"/>
                      <w:lang w:eastAsia="zh-CN"/>
                    </w:rPr>
                  </w:pPr>
                  <w:r>
                    <w:rPr>
                      <w:color w:val="auto"/>
                      <w:highlight w:val="none"/>
                    </w:rPr>
                    <w:t>室内：≤90%（+30℃</w:t>
                  </w:r>
                  <w:r>
                    <w:rPr>
                      <w:rFonts w:hint="eastAsia"/>
                      <w:color w:val="auto"/>
                      <w:highlight w:val="none"/>
                      <w:lang w:eastAsia="zh-CN"/>
                    </w:rPr>
                    <w:t>）</w:t>
                  </w:r>
                </w:p>
                <w:p w14:paraId="39A92ABB">
                  <w:pPr>
                    <w:pStyle w:val="61"/>
                    <w:bidi w:val="0"/>
                    <w:rPr>
                      <w:rFonts w:hint="eastAsia" w:eastAsia="宋体"/>
                      <w:color w:val="auto"/>
                      <w:highlight w:val="none"/>
                      <w:lang w:eastAsia="zh-CN"/>
                    </w:rPr>
                  </w:pPr>
                  <w:r>
                    <w:rPr>
                      <w:color w:val="auto"/>
                      <w:highlight w:val="none"/>
                    </w:rPr>
                    <w:t>室外：≤95%（+35℃</w:t>
                  </w:r>
                  <w:r>
                    <w:rPr>
                      <w:rFonts w:hint="eastAsia"/>
                      <w:color w:val="auto"/>
                      <w:highlight w:val="none"/>
                      <w:lang w:eastAsia="zh-CN"/>
                    </w:rPr>
                    <w:t>）</w:t>
                  </w:r>
                </w:p>
              </w:tc>
            </w:tr>
            <w:tr w14:paraId="430DD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8" w:type="pct"/>
                  <w:vMerge w:val="continue"/>
                  <w:vAlign w:val="center"/>
                </w:tcPr>
                <w:p w14:paraId="44CF31A0">
                  <w:pPr>
                    <w:pStyle w:val="61"/>
                    <w:bidi w:val="0"/>
                    <w:jc w:val="center"/>
                    <w:rPr>
                      <w:color w:val="auto"/>
                      <w:highlight w:val="none"/>
                    </w:rPr>
                  </w:pPr>
                </w:p>
              </w:tc>
              <w:tc>
                <w:tcPr>
                  <w:tcW w:w="1322" w:type="pct"/>
                  <w:vAlign w:val="center"/>
                </w:tcPr>
                <w:p w14:paraId="2106F45D">
                  <w:pPr>
                    <w:pStyle w:val="61"/>
                    <w:bidi w:val="0"/>
                    <w:jc w:val="center"/>
                    <w:rPr>
                      <w:color w:val="auto"/>
                      <w:highlight w:val="none"/>
                    </w:rPr>
                  </w:pPr>
                  <w:r>
                    <w:rPr>
                      <w:color w:val="auto"/>
                      <w:highlight w:val="none"/>
                    </w:rPr>
                    <w:t>工作高度</w:t>
                  </w:r>
                </w:p>
              </w:tc>
              <w:tc>
                <w:tcPr>
                  <w:tcW w:w="3089" w:type="pct"/>
                  <w:vAlign w:val="center"/>
                </w:tcPr>
                <w:p w14:paraId="0BC2FC4F">
                  <w:pPr>
                    <w:pStyle w:val="61"/>
                    <w:bidi w:val="0"/>
                    <w:rPr>
                      <w:color w:val="auto"/>
                      <w:highlight w:val="none"/>
                    </w:rPr>
                  </w:pPr>
                  <w:r>
                    <w:rPr>
                      <w:color w:val="auto"/>
                      <w:highlight w:val="none"/>
                    </w:rPr>
                    <w:t>海拔高度：≤5000m</w:t>
                  </w:r>
                </w:p>
              </w:tc>
            </w:tr>
            <w:tr w14:paraId="573A5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8" w:type="pct"/>
                  <w:vMerge w:val="continue"/>
                  <w:vAlign w:val="center"/>
                </w:tcPr>
                <w:p w14:paraId="652C2B25">
                  <w:pPr>
                    <w:pStyle w:val="61"/>
                    <w:bidi w:val="0"/>
                    <w:jc w:val="center"/>
                    <w:rPr>
                      <w:color w:val="auto"/>
                      <w:highlight w:val="none"/>
                    </w:rPr>
                  </w:pPr>
                </w:p>
              </w:tc>
              <w:tc>
                <w:tcPr>
                  <w:tcW w:w="1322" w:type="pct"/>
                  <w:vAlign w:val="center"/>
                </w:tcPr>
                <w:p w14:paraId="0146886B">
                  <w:pPr>
                    <w:pStyle w:val="61"/>
                    <w:bidi w:val="0"/>
                    <w:jc w:val="center"/>
                    <w:rPr>
                      <w:color w:val="auto"/>
                      <w:highlight w:val="none"/>
                    </w:rPr>
                  </w:pPr>
                  <w:r>
                    <w:rPr>
                      <w:color w:val="auto"/>
                      <w:highlight w:val="none"/>
                    </w:rPr>
                    <w:t>冲击、振动、淋雨</w:t>
                  </w:r>
                </w:p>
              </w:tc>
              <w:tc>
                <w:tcPr>
                  <w:tcW w:w="3089" w:type="pct"/>
                  <w:vAlign w:val="center"/>
                </w:tcPr>
                <w:p w14:paraId="72FD49B3">
                  <w:pPr>
                    <w:pStyle w:val="61"/>
                    <w:bidi w:val="0"/>
                    <w:rPr>
                      <w:color w:val="auto"/>
                      <w:highlight w:val="none"/>
                    </w:rPr>
                  </w:pPr>
                  <w:r>
                    <w:rPr>
                      <w:color w:val="auto"/>
                      <w:highlight w:val="none"/>
                    </w:rPr>
                    <w:t>符合国家有关部门规定，且满足野外运输要求。</w:t>
                  </w:r>
                </w:p>
              </w:tc>
            </w:tr>
            <w:tr w14:paraId="5BE4A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8" w:type="pct"/>
                  <w:vMerge w:val="continue"/>
                  <w:vAlign w:val="center"/>
                </w:tcPr>
                <w:p w14:paraId="401500C9">
                  <w:pPr>
                    <w:pStyle w:val="61"/>
                    <w:bidi w:val="0"/>
                    <w:jc w:val="center"/>
                    <w:rPr>
                      <w:color w:val="auto"/>
                      <w:highlight w:val="none"/>
                    </w:rPr>
                  </w:pPr>
                </w:p>
              </w:tc>
              <w:tc>
                <w:tcPr>
                  <w:tcW w:w="1322" w:type="pct"/>
                  <w:vAlign w:val="center"/>
                </w:tcPr>
                <w:p w14:paraId="4459218A">
                  <w:pPr>
                    <w:pStyle w:val="61"/>
                    <w:bidi w:val="0"/>
                    <w:jc w:val="center"/>
                    <w:rPr>
                      <w:color w:val="auto"/>
                      <w:highlight w:val="none"/>
                    </w:rPr>
                  </w:pPr>
                  <w:r>
                    <w:rPr>
                      <w:color w:val="auto"/>
                      <w:highlight w:val="none"/>
                    </w:rPr>
                    <w:t>抗干扰</w:t>
                  </w:r>
                </w:p>
              </w:tc>
              <w:tc>
                <w:tcPr>
                  <w:tcW w:w="3089" w:type="pct"/>
                  <w:vAlign w:val="center"/>
                </w:tcPr>
                <w:p w14:paraId="4C58FD6A">
                  <w:pPr>
                    <w:pStyle w:val="61"/>
                    <w:bidi w:val="0"/>
                    <w:rPr>
                      <w:color w:val="auto"/>
                      <w:highlight w:val="none"/>
                    </w:rPr>
                  </w:pPr>
                  <w:r>
                    <w:rPr>
                      <w:color w:val="auto"/>
                      <w:highlight w:val="none"/>
                    </w:rPr>
                    <w:t>电源干扰、电磁干扰、无线电频率干扰</w:t>
                  </w:r>
                </w:p>
              </w:tc>
            </w:tr>
            <w:tr w14:paraId="3AEBF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8" w:type="pct"/>
                  <w:vMerge w:val="continue"/>
                  <w:vAlign w:val="center"/>
                </w:tcPr>
                <w:p w14:paraId="4D6C22F1">
                  <w:pPr>
                    <w:pStyle w:val="61"/>
                    <w:bidi w:val="0"/>
                    <w:jc w:val="center"/>
                    <w:rPr>
                      <w:color w:val="auto"/>
                      <w:highlight w:val="none"/>
                    </w:rPr>
                  </w:pPr>
                </w:p>
              </w:tc>
              <w:tc>
                <w:tcPr>
                  <w:tcW w:w="1322" w:type="pct"/>
                  <w:vAlign w:val="center"/>
                </w:tcPr>
                <w:p w14:paraId="4F3B839A">
                  <w:pPr>
                    <w:pStyle w:val="61"/>
                    <w:bidi w:val="0"/>
                    <w:jc w:val="center"/>
                    <w:rPr>
                      <w:color w:val="auto"/>
                      <w:highlight w:val="none"/>
                    </w:rPr>
                  </w:pPr>
                  <w:r>
                    <w:rPr>
                      <w:color w:val="auto"/>
                      <w:highlight w:val="none"/>
                    </w:rPr>
                    <w:t>其它</w:t>
                  </w:r>
                </w:p>
              </w:tc>
              <w:tc>
                <w:tcPr>
                  <w:tcW w:w="3089" w:type="pct"/>
                  <w:vAlign w:val="center"/>
                </w:tcPr>
                <w:p w14:paraId="6009F93D">
                  <w:pPr>
                    <w:pStyle w:val="61"/>
                    <w:bidi w:val="0"/>
                    <w:rPr>
                      <w:color w:val="auto"/>
                      <w:highlight w:val="none"/>
                    </w:rPr>
                  </w:pPr>
                  <w:r>
                    <w:rPr>
                      <w:color w:val="auto"/>
                      <w:highlight w:val="none"/>
                    </w:rPr>
                    <w:t>防水、防霉、防盐雾</w:t>
                  </w:r>
                </w:p>
              </w:tc>
            </w:tr>
            <w:tr w14:paraId="65CCA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910" w:type="pct"/>
                  <w:gridSpan w:val="2"/>
                  <w:vAlign w:val="center"/>
                </w:tcPr>
                <w:p w14:paraId="4DDD6A7D">
                  <w:pPr>
                    <w:pStyle w:val="61"/>
                    <w:bidi w:val="0"/>
                    <w:jc w:val="center"/>
                    <w:rPr>
                      <w:color w:val="auto"/>
                      <w:highlight w:val="none"/>
                    </w:rPr>
                  </w:pPr>
                  <w:r>
                    <w:rPr>
                      <w:color w:val="auto"/>
                      <w:highlight w:val="none"/>
                    </w:rPr>
                    <w:t>平均严重故障间隔时间（MTBCF）</w:t>
                  </w:r>
                </w:p>
              </w:tc>
              <w:tc>
                <w:tcPr>
                  <w:tcW w:w="3089" w:type="pct"/>
                  <w:vAlign w:val="center"/>
                </w:tcPr>
                <w:p w14:paraId="7A46C046">
                  <w:pPr>
                    <w:pStyle w:val="61"/>
                    <w:bidi w:val="0"/>
                    <w:rPr>
                      <w:color w:val="auto"/>
                      <w:highlight w:val="none"/>
                    </w:rPr>
                  </w:pPr>
                  <w:r>
                    <w:rPr>
                      <w:color w:val="auto"/>
                      <w:highlight w:val="none"/>
                    </w:rPr>
                    <w:t>≥5000h</w:t>
                  </w:r>
                </w:p>
              </w:tc>
            </w:tr>
            <w:tr w14:paraId="1934B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910" w:type="pct"/>
                  <w:gridSpan w:val="2"/>
                  <w:vAlign w:val="center"/>
                </w:tcPr>
                <w:p w14:paraId="1FDCCF9A">
                  <w:pPr>
                    <w:pStyle w:val="61"/>
                    <w:bidi w:val="0"/>
                    <w:jc w:val="center"/>
                    <w:rPr>
                      <w:color w:val="auto"/>
                      <w:highlight w:val="none"/>
                    </w:rPr>
                  </w:pPr>
                  <w:r>
                    <w:rPr>
                      <w:color w:val="auto"/>
                      <w:highlight w:val="none"/>
                    </w:rPr>
                    <w:t>平均故障修复时间</w:t>
                  </w:r>
                </w:p>
              </w:tc>
              <w:tc>
                <w:tcPr>
                  <w:tcW w:w="3089" w:type="pct"/>
                  <w:vAlign w:val="center"/>
                </w:tcPr>
                <w:p w14:paraId="270D0736">
                  <w:pPr>
                    <w:pStyle w:val="61"/>
                    <w:bidi w:val="0"/>
                    <w:rPr>
                      <w:color w:val="auto"/>
                      <w:highlight w:val="none"/>
                    </w:rPr>
                  </w:pPr>
                  <w:r>
                    <w:rPr>
                      <w:color w:val="auto"/>
                      <w:highlight w:val="none"/>
                    </w:rPr>
                    <w:t>≤0.5h</w:t>
                  </w:r>
                </w:p>
              </w:tc>
            </w:tr>
            <w:tr w14:paraId="27BF1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910" w:type="pct"/>
                  <w:gridSpan w:val="2"/>
                  <w:vAlign w:val="center"/>
                </w:tcPr>
                <w:p w14:paraId="35BA1211">
                  <w:pPr>
                    <w:pStyle w:val="61"/>
                    <w:bidi w:val="0"/>
                    <w:jc w:val="center"/>
                    <w:rPr>
                      <w:color w:val="auto"/>
                      <w:highlight w:val="none"/>
                    </w:rPr>
                  </w:pPr>
                  <w:r>
                    <w:rPr>
                      <w:color w:val="auto"/>
                      <w:highlight w:val="none"/>
                    </w:rPr>
                    <w:t>架设方式</w:t>
                  </w:r>
                </w:p>
              </w:tc>
              <w:tc>
                <w:tcPr>
                  <w:tcW w:w="3089" w:type="pct"/>
                  <w:vAlign w:val="center"/>
                </w:tcPr>
                <w:p w14:paraId="2CAF89DB">
                  <w:pPr>
                    <w:pStyle w:val="61"/>
                    <w:bidi w:val="0"/>
                    <w:rPr>
                      <w:color w:val="auto"/>
                      <w:highlight w:val="none"/>
                    </w:rPr>
                  </w:pPr>
                  <w:r>
                    <w:rPr>
                      <w:color w:val="auto"/>
                      <w:highlight w:val="none"/>
                    </w:rPr>
                    <w:t>固定架设</w:t>
                  </w:r>
                </w:p>
              </w:tc>
            </w:tr>
            <w:tr w14:paraId="1EE7C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910" w:type="pct"/>
                  <w:gridSpan w:val="2"/>
                  <w:vAlign w:val="center"/>
                </w:tcPr>
                <w:p w14:paraId="3BEC16F3">
                  <w:pPr>
                    <w:pStyle w:val="61"/>
                    <w:bidi w:val="0"/>
                    <w:jc w:val="center"/>
                    <w:rPr>
                      <w:color w:val="auto"/>
                      <w:highlight w:val="none"/>
                    </w:rPr>
                  </w:pPr>
                  <w:r>
                    <w:rPr>
                      <w:color w:val="auto"/>
                      <w:highlight w:val="none"/>
                    </w:rPr>
                    <w:t>雷达整机功耗</w:t>
                  </w:r>
                </w:p>
              </w:tc>
              <w:tc>
                <w:tcPr>
                  <w:tcW w:w="3089" w:type="pct"/>
                  <w:vAlign w:val="center"/>
                </w:tcPr>
                <w:p w14:paraId="7C4DCB66">
                  <w:pPr>
                    <w:pStyle w:val="61"/>
                    <w:bidi w:val="0"/>
                    <w:rPr>
                      <w:color w:val="auto"/>
                      <w:highlight w:val="none"/>
                    </w:rPr>
                  </w:pPr>
                  <w:r>
                    <w:rPr>
                      <w:color w:val="auto"/>
                      <w:highlight w:val="none"/>
                    </w:rPr>
                    <w:t>≤15kW</w:t>
                  </w:r>
                </w:p>
              </w:tc>
            </w:tr>
            <w:tr w14:paraId="2EBD0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910" w:type="pct"/>
                  <w:gridSpan w:val="2"/>
                  <w:vAlign w:val="center"/>
                </w:tcPr>
                <w:p w14:paraId="206188E3">
                  <w:pPr>
                    <w:pStyle w:val="61"/>
                    <w:bidi w:val="0"/>
                    <w:jc w:val="center"/>
                    <w:rPr>
                      <w:color w:val="auto"/>
                      <w:highlight w:val="none"/>
                    </w:rPr>
                  </w:pPr>
                  <w:r>
                    <w:rPr>
                      <w:color w:val="auto"/>
                      <w:highlight w:val="none"/>
                    </w:rPr>
                    <w:t>连续工作时间</w:t>
                  </w:r>
                </w:p>
              </w:tc>
              <w:tc>
                <w:tcPr>
                  <w:tcW w:w="3089" w:type="pct"/>
                  <w:vAlign w:val="center"/>
                </w:tcPr>
                <w:p w14:paraId="625A8987">
                  <w:pPr>
                    <w:pStyle w:val="61"/>
                    <w:bidi w:val="0"/>
                    <w:rPr>
                      <w:color w:val="auto"/>
                      <w:highlight w:val="none"/>
                    </w:rPr>
                  </w:pPr>
                  <w:r>
                    <w:rPr>
                      <w:color w:val="auto"/>
                      <w:highlight w:val="none"/>
                    </w:rPr>
                    <w:t>无人值守7×24h工作</w:t>
                  </w:r>
                </w:p>
              </w:tc>
            </w:tr>
            <w:tr w14:paraId="58753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910" w:type="pct"/>
                  <w:gridSpan w:val="2"/>
                  <w:vAlign w:val="center"/>
                </w:tcPr>
                <w:p w14:paraId="248A0A0E">
                  <w:pPr>
                    <w:pStyle w:val="61"/>
                    <w:bidi w:val="0"/>
                    <w:jc w:val="center"/>
                    <w:rPr>
                      <w:color w:val="auto"/>
                      <w:highlight w:val="none"/>
                    </w:rPr>
                  </w:pPr>
                  <w:r>
                    <w:rPr>
                      <w:color w:val="auto"/>
                      <w:highlight w:val="none"/>
                    </w:rPr>
                    <w:t>微波辐射安全性</w:t>
                  </w:r>
                </w:p>
              </w:tc>
              <w:tc>
                <w:tcPr>
                  <w:tcW w:w="3089" w:type="pct"/>
                  <w:vAlign w:val="center"/>
                </w:tcPr>
                <w:p w14:paraId="71444B81">
                  <w:pPr>
                    <w:pStyle w:val="61"/>
                    <w:bidi w:val="0"/>
                    <w:rPr>
                      <w:color w:val="auto"/>
                      <w:highlight w:val="none"/>
                    </w:rPr>
                  </w:pPr>
                  <w:r>
                    <w:rPr>
                      <w:color w:val="auto"/>
                      <w:highlight w:val="none"/>
                    </w:rPr>
                    <w:t>电磁辐射暴露限制应符合GJB5313A-2017的要求。</w:t>
                  </w:r>
                </w:p>
              </w:tc>
            </w:tr>
            <w:tr w14:paraId="6713B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910" w:type="pct"/>
                  <w:gridSpan w:val="2"/>
                  <w:vAlign w:val="center"/>
                </w:tcPr>
                <w:p w14:paraId="064528EC">
                  <w:pPr>
                    <w:pStyle w:val="61"/>
                    <w:bidi w:val="0"/>
                    <w:jc w:val="center"/>
                    <w:rPr>
                      <w:color w:val="auto"/>
                      <w:highlight w:val="none"/>
                    </w:rPr>
                  </w:pPr>
                  <w:r>
                    <w:rPr>
                      <w:color w:val="auto"/>
                      <w:highlight w:val="none"/>
                    </w:rPr>
                    <w:t>安全标记</w:t>
                  </w:r>
                </w:p>
              </w:tc>
              <w:tc>
                <w:tcPr>
                  <w:tcW w:w="3089" w:type="pct"/>
                  <w:vAlign w:val="center"/>
                </w:tcPr>
                <w:p w14:paraId="61506755">
                  <w:pPr>
                    <w:pStyle w:val="61"/>
                    <w:bidi w:val="0"/>
                    <w:rPr>
                      <w:color w:val="auto"/>
                      <w:highlight w:val="none"/>
                    </w:rPr>
                  </w:pPr>
                  <w:r>
                    <w:rPr>
                      <w:color w:val="auto"/>
                      <w:highlight w:val="none"/>
                    </w:rPr>
                    <w:t>雷达高压部位、微波泄漏部位、机械转动部位应有清晰、醒目的安全警示标记。</w:t>
                  </w:r>
                </w:p>
              </w:tc>
            </w:tr>
            <w:tr w14:paraId="2A492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910" w:type="pct"/>
                  <w:gridSpan w:val="2"/>
                  <w:vAlign w:val="center"/>
                </w:tcPr>
                <w:p w14:paraId="25837F63">
                  <w:pPr>
                    <w:pStyle w:val="61"/>
                    <w:bidi w:val="0"/>
                    <w:jc w:val="center"/>
                    <w:rPr>
                      <w:color w:val="auto"/>
                      <w:highlight w:val="none"/>
                    </w:rPr>
                  </w:pPr>
                  <w:r>
                    <w:rPr>
                      <w:color w:val="auto"/>
                      <w:highlight w:val="none"/>
                    </w:rPr>
                    <w:t>互换性</w:t>
                  </w:r>
                </w:p>
              </w:tc>
              <w:tc>
                <w:tcPr>
                  <w:tcW w:w="3089" w:type="pct"/>
                  <w:vAlign w:val="center"/>
                </w:tcPr>
                <w:p w14:paraId="10561C8D">
                  <w:pPr>
                    <w:pStyle w:val="61"/>
                    <w:bidi w:val="0"/>
                    <w:rPr>
                      <w:color w:val="auto"/>
                      <w:highlight w:val="none"/>
                    </w:rPr>
                  </w:pPr>
                  <w:r>
                    <w:rPr>
                      <w:color w:val="auto"/>
                      <w:highlight w:val="none"/>
                    </w:rPr>
                    <w:t>雷达备份零件、部件、组件和功能单元均能在现场更换，无需调整而正常工作。</w:t>
                  </w:r>
                </w:p>
              </w:tc>
            </w:tr>
            <w:tr w14:paraId="285F3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910" w:type="pct"/>
                  <w:gridSpan w:val="2"/>
                  <w:vAlign w:val="center"/>
                </w:tcPr>
                <w:p w14:paraId="601DBB6E">
                  <w:pPr>
                    <w:pStyle w:val="61"/>
                    <w:bidi w:val="0"/>
                    <w:jc w:val="center"/>
                    <w:rPr>
                      <w:color w:val="auto"/>
                      <w:highlight w:val="none"/>
                    </w:rPr>
                  </w:pPr>
                  <w:r>
                    <w:rPr>
                      <w:color w:val="auto"/>
                      <w:highlight w:val="none"/>
                    </w:rPr>
                    <w:t>电磁兼容性</w:t>
                  </w:r>
                </w:p>
              </w:tc>
              <w:tc>
                <w:tcPr>
                  <w:tcW w:w="3089" w:type="pct"/>
                  <w:vAlign w:val="center"/>
                </w:tcPr>
                <w:p w14:paraId="30264F60">
                  <w:pPr>
                    <w:pStyle w:val="61"/>
                    <w:bidi w:val="0"/>
                    <w:rPr>
                      <w:color w:val="auto"/>
                      <w:highlight w:val="none"/>
                    </w:rPr>
                  </w:pPr>
                  <w:r>
                    <w:rPr>
                      <w:color w:val="auto"/>
                      <w:highlight w:val="none"/>
                    </w:rPr>
                    <w:t>雷达具有市电滤波和防电磁干扰的能力，设置静电屏蔽、磁屏蔽、电磁屏蔽，模拟地线、数</w:t>
                  </w:r>
                </w:p>
              </w:tc>
            </w:tr>
            <w:tr w14:paraId="484B3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910" w:type="pct"/>
                  <w:gridSpan w:val="2"/>
                  <w:vAlign w:val="center"/>
                </w:tcPr>
                <w:p w14:paraId="14FF00AA">
                  <w:pPr>
                    <w:pStyle w:val="61"/>
                    <w:bidi w:val="0"/>
                    <w:jc w:val="center"/>
                    <w:rPr>
                      <w:color w:val="auto"/>
                      <w:highlight w:val="none"/>
                    </w:rPr>
                  </w:pPr>
                </w:p>
              </w:tc>
              <w:tc>
                <w:tcPr>
                  <w:tcW w:w="3089" w:type="pct"/>
                  <w:vAlign w:val="center"/>
                </w:tcPr>
                <w:p w14:paraId="704D8B09">
                  <w:pPr>
                    <w:pStyle w:val="61"/>
                    <w:bidi w:val="0"/>
                    <w:rPr>
                      <w:color w:val="auto"/>
                      <w:highlight w:val="none"/>
                    </w:rPr>
                  </w:pPr>
                  <w:r>
                    <w:rPr>
                      <w:color w:val="auto"/>
                      <w:highlight w:val="none"/>
                    </w:rPr>
                    <w:t>字地线和安全地线严格分开。</w:t>
                  </w:r>
                </w:p>
              </w:tc>
            </w:tr>
            <w:tr w14:paraId="1B146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910" w:type="pct"/>
                  <w:gridSpan w:val="2"/>
                  <w:vAlign w:val="center"/>
                </w:tcPr>
                <w:p w14:paraId="019D00D0">
                  <w:pPr>
                    <w:pStyle w:val="61"/>
                    <w:bidi w:val="0"/>
                    <w:jc w:val="center"/>
                    <w:rPr>
                      <w:color w:val="auto"/>
                      <w:highlight w:val="none"/>
                    </w:rPr>
                  </w:pPr>
                  <w:r>
                    <w:rPr>
                      <w:color w:val="auto"/>
                      <w:highlight w:val="none"/>
                    </w:rPr>
                    <w:t>安全性</w:t>
                  </w:r>
                </w:p>
              </w:tc>
              <w:tc>
                <w:tcPr>
                  <w:tcW w:w="3089" w:type="pct"/>
                  <w:vAlign w:val="center"/>
                </w:tcPr>
                <w:p w14:paraId="37CA82F9">
                  <w:pPr>
                    <w:pStyle w:val="61"/>
                    <w:bidi w:val="0"/>
                    <w:rPr>
                      <w:color w:val="auto"/>
                      <w:highlight w:val="none"/>
                    </w:rPr>
                  </w:pPr>
                  <w:r>
                    <w:rPr>
                      <w:color w:val="auto"/>
                      <w:highlight w:val="none"/>
                    </w:rPr>
                    <w:t>雷达应有安全性设计</w:t>
                  </w:r>
                  <w:r>
                    <w:rPr>
                      <w:rFonts w:hint="eastAsia"/>
                      <w:color w:val="auto"/>
                      <w:highlight w:val="none"/>
                      <w:lang w:eastAsia="zh-CN"/>
                    </w:rPr>
                    <w:t>，</w:t>
                  </w:r>
                  <w:r>
                    <w:rPr>
                      <w:color w:val="auto"/>
                      <w:highlight w:val="none"/>
                    </w:rPr>
                    <w:t>确保雷达按规定条件进行制造、安装、运输、贮存、使用和维护时的人身安全和设备安全。</w:t>
                  </w:r>
                </w:p>
              </w:tc>
            </w:tr>
            <w:tr w14:paraId="62E14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910" w:type="pct"/>
                  <w:gridSpan w:val="2"/>
                  <w:vAlign w:val="center"/>
                </w:tcPr>
                <w:p w14:paraId="795E7376">
                  <w:pPr>
                    <w:pStyle w:val="61"/>
                    <w:bidi w:val="0"/>
                    <w:jc w:val="center"/>
                    <w:rPr>
                      <w:color w:val="auto"/>
                      <w:highlight w:val="none"/>
                    </w:rPr>
                  </w:pPr>
                  <w:r>
                    <w:rPr>
                      <w:color w:val="auto"/>
                      <w:highlight w:val="none"/>
                    </w:rPr>
                    <w:t>防雷要求</w:t>
                  </w:r>
                </w:p>
              </w:tc>
              <w:tc>
                <w:tcPr>
                  <w:tcW w:w="3089" w:type="pct"/>
                  <w:vAlign w:val="center"/>
                </w:tcPr>
                <w:p w14:paraId="2242B4D3">
                  <w:pPr>
                    <w:pStyle w:val="61"/>
                    <w:bidi w:val="0"/>
                    <w:rPr>
                      <w:color w:val="auto"/>
                      <w:highlight w:val="none"/>
                    </w:rPr>
                  </w:pPr>
                  <w:r>
                    <w:rPr>
                      <w:color w:val="auto"/>
                      <w:highlight w:val="none"/>
                    </w:rPr>
                    <w:t>雷达电源线输入端应加装防雷滤波器，室外电缆一律采用屏蔽电缆。</w:t>
                  </w:r>
                </w:p>
              </w:tc>
            </w:tr>
            <w:tr w14:paraId="3CD79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910" w:type="pct"/>
                  <w:gridSpan w:val="2"/>
                  <w:vAlign w:val="center"/>
                </w:tcPr>
                <w:p w14:paraId="1C6AD739">
                  <w:pPr>
                    <w:pStyle w:val="61"/>
                    <w:bidi w:val="0"/>
                    <w:jc w:val="center"/>
                    <w:rPr>
                      <w:color w:val="auto"/>
                      <w:highlight w:val="none"/>
                    </w:rPr>
                  </w:pPr>
                  <w:r>
                    <w:rPr>
                      <w:color w:val="auto"/>
                      <w:highlight w:val="none"/>
                    </w:rPr>
                    <w:t>绝缘性</w:t>
                  </w:r>
                </w:p>
              </w:tc>
              <w:tc>
                <w:tcPr>
                  <w:tcW w:w="3089" w:type="pct"/>
                  <w:vAlign w:val="center"/>
                </w:tcPr>
                <w:p w14:paraId="38D24E8C">
                  <w:pPr>
                    <w:pStyle w:val="61"/>
                    <w:bidi w:val="0"/>
                    <w:rPr>
                      <w:color w:val="auto"/>
                      <w:highlight w:val="none"/>
                    </w:rPr>
                  </w:pPr>
                  <w:r>
                    <w:rPr>
                      <w:color w:val="auto"/>
                      <w:highlight w:val="none"/>
                    </w:rPr>
                    <w:t>雷达各初级电源与大地间绝缘电阻应大于1MΩ。</w:t>
                  </w:r>
                </w:p>
              </w:tc>
            </w:tr>
            <w:tr w14:paraId="3C4E1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910" w:type="pct"/>
                  <w:gridSpan w:val="2"/>
                  <w:vAlign w:val="center"/>
                </w:tcPr>
                <w:p w14:paraId="0F0982B9">
                  <w:pPr>
                    <w:pStyle w:val="61"/>
                    <w:bidi w:val="0"/>
                    <w:jc w:val="center"/>
                    <w:rPr>
                      <w:color w:val="auto"/>
                      <w:highlight w:val="none"/>
                    </w:rPr>
                  </w:pPr>
                  <w:r>
                    <w:rPr>
                      <w:color w:val="auto"/>
                      <w:highlight w:val="none"/>
                    </w:rPr>
                    <w:t>外观质量</w:t>
                  </w:r>
                </w:p>
              </w:tc>
              <w:tc>
                <w:tcPr>
                  <w:tcW w:w="3089" w:type="pct"/>
                  <w:vAlign w:val="center"/>
                </w:tcPr>
                <w:p w14:paraId="28D52E31">
                  <w:pPr>
                    <w:pStyle w:val="61"/>
                    <w:bidi w:val="0"/>
                    <w:rPr>
                      <w:color w:val="auto"/>
                      <w:highlight w:val="none"/>
                    </w:rPr>
                  </w:pPr>
                  <w:r>
                    <w:rPr>
                      <w:color w:val="auto"/>
                      <w:highlight w:val="none"/>
                    </w:rPr>
                    <w:t>外观应协调一致。外表面应无凹痕、碰伤、裂痕和变形等缺陷；镀涂层不起泡、龟裂和脱落；金属零件无锈蚀、毛刺及其它机械损伤。</w:t>
                  </w:r>
                </w:p>
              </w:tc>
            </w:tr>
            <w:tr w14:paraId="3B375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910" w:type="pct"/>
                  <w:gridSpan w:val="2"/>
                  <w:vAlign w:val="center"/>
                </w:tcPr>
                <w:p w14:paraId="558B20B2">
                  <w:pPr>
                    <w:pStyle w:val="61"/>
                    <w:bidi w:val="0"/>
                    <w:jc w:val="center"/>
                    <w:rPr>
                      <w:color w:val="auto"/>
                      <w:highlight w:val="none"/>
                    </w:rPr>
                  </w:pPr>
                  <w:r>
                    <w:rPr>
                      <w:color w:val="auto"/>
                      <w:highlight w:val="none"/>
                    </w:rPr>
                    <w:t>标记与代号</w:t>
                  </w:r>
                </w:p>
              </w:tc>
              <w:tc>
                <w:tcPr>
                  <w:tcW w:w="3089" w:type="pct"/>
                  <w:vAlign w:val="center"/>
                </w:tcPr>
                <w:p w14:paraId="459C510B">
                  <w:pPr>
                    <w:pStyle w:val="61"/>
                    <w:bidi w:val="0"/>
                    <w:rPr>
                      <w:color w:val="auto"/>
                      <w:highlight w:val="none"/>
                    </w:rPr>
                  </w:pPr>
                  <w:r>
                    <w:rPr>
                      <w:color w:val="auto"/>
                      <w:highlight w:val="none"/>
                    </w:rPr>
                    <w:t>机柜、机箱、插件和线缆等应有统一的编号和标记，符合国家标准。</w:t>
                  </w:r>
                </w:p>
                <w:p w14:paraId="7FF736FC">
                  <w:pPr>
                    <w:pStyle w:val="61"/>
                    <w:bidi w:val="0"/>
                    <w:rPr>
                      <w:color w:val="auto"/>
                      <w:highlight w:val="none"/>
                    </w:rPr>
                  </w:pPr>
                  <w:r>
                    <w:rPr>
                      <w:color w:val="auto"/>
                      <w:highlight w:val="none"/>
                    </w:rPr>
                    <w:t>印制板、主要元器件等应在相应位置印有与电路图中项目代号相符的标记。</w:t>
                  </w:r>
                </w:p>
                <w:p w14:paraId="52CE21CC">
                  <w:pPr>
                    <w:pStyle w:val="61"/>
                    <w:bidi w:val="0"/>
                    <w:rPr>
                      <w:color w:val="auto"/>
                      <w:highlight w:val="none"/>
                    </w:rPr>
                  </w:pPr>
                  <w:r>
                    <w:rPr>
                      <w:color w:val="auto"/>
                      <w:highlight w:val="none"/>
                    </w:rPr>
                    <w:t>标记的文字、字母和符号应完整、规范、清晰和牢固，且便于识读。</w:t>
                  </w:r>
                </w:p>
              </w:tc>
            </w:tr>
            <w:tr w14:paraId="12F56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910" w:type="pct"/>
                  <w:gridSpan w:val="2"/>
                  <w:vAlign w:val="center"/>
                </w:tcPr>
                <w:p w14:paraId="201C98A2">
                  <w:pPr>
                    <w:pStyle w:val="61"/>
                    <w:bidi w:val="0"/>
                    <w:jc w:val="center"/>
                    <w:rPr>
                      <w:color w:val="auto"/>
                      <w:highlight w:val="none"/>
                    </w:rPr>
                  </w:pPr>
                  <w:r>
                    <w:rPr>
                      <w:color w:val="auto"/>
                      <w:highlight w:val="none"/>
                    </w:rPr>
                    <w:t>环境噪声要求</w:t>
                  </w:r>
                </w:p>
              </w:tc>
              <w:tc>
                <w:tcPr>
                  <w:tcW w:w="3089" w:type="pct"/>
                  <w:vAlign w:val="center"/>
                </w:tcPr>
                <w:p w14:paraId="6760DDBC">
                  <w:pPr>
                    <w:pStyle w:val="61"/>
                    <w:bidi w:val="0"/>
                    <w:rPr>
                      <w:color w:val="auto"/>
                      <w:highlight w:val="none"/>
                    </w:rPr>
                  </w:pPr>
                  <w:r>
                    <w:rPr>
                      <w:color w:val="auto"/>
                      <w:highlight w:val="none"/>
                    </w:rPr>
                    <w:t>天线罩内噪声不大于85dB，终端操作室噪声不大于65dB。</w:t>
                  </w:r>
                </w:p>
              </w:tc>
            </w:tr>
            <w:tr w14:paraId="3BC23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910" w:type="pct"/>
                  <w:gridSpan w:val="2"/>
                  <w:vAlign w:val="center"/>
                </w:tcPr>
                <w:p w14:paraId="15E878F0">
                  <w:pPr>
                    <w:pStyle w:val="61"/>
                    <w:bidi w:val="0"/>
                    <w:jc w:val="center"/>
                    <w:rPr>
                      <w:color w:val="auto"/>
                      <w:highlight w:val="none"/>
                    </w:rPr>
                  </w:pPr>
                  <w:r>
                    <w:rPr>
                      <w:color w:val="auto"/>
                      <w:highlight w:val="none"/>
                    </w:rPr>
                    <w:t>雷达应有的铭牌包括的内容</w:t>
                  </w:r>
                </w:p>
              </w:tc>
              <w:tc>
                <w:tcPr>
                  <w:tcW w:w="3089" w:type="pct"/>
                  <w:vAlign w:val="center"/>
                </w:tcPr>
                <w:p w14:paraId="1922339F">
                  <w:pPr>
                    <w:pStyle w:val="61"/>
                    <w:bidi w:val="0"/>
                    <w:rPr>
                      <w:color w:val="auto"/>
                      <w:highlight w:val="none"/>
                    </w:rPr>
                  </w:pPr>
                  <w:r>
                    <w:rPr>
                      <w:color w:val="auto"/>
                      <w:highlight w:val="none"/>
                    </w:rPr>
                    <w:t>雷达的名称、型号</w:t>
                  </w:r>
                  <w:r>
                    <w:rPr>
                      <w:rFonts w:hint="eastAsia"/>
                      <w:color w:val="auto"/>
                      <w:highlight w:val="none"/>
                      <w:lang w:eastAsia="zh-CN"/>
                    </w:rPr>
                    <w:t>（</w:t>
                  </w:r>
                  <w:r>
                    <w:rPr>
                      <w:color w:val="auto"/>
                      <w:highlight w:val="none"/>
                    </w:rPr>
                    <w:t>代号</w:t>
                  </w:r>
                  <w:r>
                    <w:rPr>
                      <w:rFonts w:hint="eastAsia"/>
                      <w:color w:val="auto"/>
                      <w:highlight w:val="none"/>
                      <w:lang w:eastAsia="zh-CN"/>
                    </w:rPr>
                    <w:t>）</w:t>
                  </w:r>
                  <w:r>
                    <w:rPr>
                      <w:color w:val="auto"/>
                      <w:highlight w:val="none"/>
                    </w:rPr>
                    <w:t>；出厂编号；出厂年月；制造厂商标。</w:t>
                  </w:r>
                </w:p>
              </w:tc>
            </w:tr>
          </w:tbl>
          <w:p w14:paraId="13DE0E6C">
            <w:pPr>
              <w:pStyle w:val="61"/>
              <w:bidi w:val="0"/>
              <w:rPr>
                <w:rFonts w:hint="eastAsia"/>
                <w:color w:val="auto"/>
                <w:highlight w:val="none"/>
              </w:rPr>
            </w:pPr>
          </w:p>
        </w:tc>
      </w:tr>
      <w:tr w14:paraId="63923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14:paraId="74D569AD">
            <w:pPr>
              <w:pStyle w:val="61"/>
              <w:bidi w:val="0"/>
              <w:jc w:val="center"/>
              <w:rPr>
                <w:rFonts w:hint="eastAsia"/>
                <w:color w:val="auto"/>
                <w:highlight w:val="none"/>
              </w:rPr>
            </w:pPr>
            <w:r>
              <w:rPr>
                <w:rFonts w:hint="eastAsia"/>
                <w:color w:val="auto"/>
                <w:highlight w:val="none"/>
              </w:rPr>
              <w:t>19</w:t>
            </w:r>
          </w:p>
        </w:tc>
        <w:tc>
          <w:tcPr>
            <w:tcW w:w="0" w:type="auto"/>
            <w:vMerge w:val="continue"/>
            <w:vAlign w:val="center"/>
          </w:tcPr>
          <w:p w14:paraId="3C892F11">
            <w:pPr>
              <w:pStyle w:val="61"/>
              <w:bidi w:val="0"/>
              <w:jc w:val="center"/>
              <w:rPr>
                <w:rFonts w:hint="eastAsia"/>
                <w:color w:val="auto"/>
                <w:highlight w:val="none"/>
              </w:rPr>
            </w:pPr>
          </w:p>
        </w:tc>
        <w:tc>
          <w:tcPr>
            <w:tcW w:w="0" w:type="auto"/>
            <w:vAlign w:val="center"/>
          </w:tcPr>
          <w:p w14:paraId="2ED98190">
            <w:pPr>
              <w:pStyle w:val="61"/>
              <w:bidi w:val="0"/>
              <w:jc w:val="center"/>
              <w:rPr>
                <w:rFonts w:hint="eastAsia"/>
                <w:color w:val="auto"/>
                <w:highlight w:val="none"/>
              </w:rPr>
            </w:pPr>
            <w:r>
              <w:rPr>
                <w:rFonts w:hint="eastAsia"/>
                <w:color w:val="auto"/>
                <w:highlight w:val="none"/>
              </w:rPr>
              <w:t>环境适应性</w:t>
            </w:r>
          </w:p>
        </w:tc>
        <w:tc>
          <w:tcPr>
            <w:tcW w:w="10976" w:type="dxa"/>
            <w:vAlign w:val="center"/>
          </w:tcPr>
          <w:p w14:paraId="6DF85EE8">
            <w:pPr>
              <w:pStyle w:val="61"/>
              <w:bidi w:val="0"/>
              <w:rPr>
                <w:rFonts w:hint="eastAsia"/>
                <w:color w:val="auto"/>
                <w:highlight w:val="none"/>
              </w:rPr>
            </w:pPr>
            <w:r>
              <w:rPr>
                <w:rFonts w:hint="eastAsia"/>
                <w:color w:val="auto"/>
                <w:highlight w:val="none"/>
              </w:rPr>
              <w:t>（1）工作温度：-40～+50℃（舱外设备）；</w:t>
            </w:r>
            <w:r>
              <w:rPr>
                <w:rFonts w:hint="eastAsia"/>
                <w:color w:val="auto"/>
                <w:highlight w:val="none"/>
              </w:rPr>
              <w:br w:type="textWrapping"/>
            </w:r>
            <w:r>
              <w:rPr>
                <w:rFonts w:hint="eastAsia"/>
                <w:color w:val="auto"/>
                <w:highlight w:val="none"/>
              </w:rPr>
              <w:t>（2）贮存温度：-40～+60℃</w:t>
            </w:r>
            <w:r>
              <w:rPr>
                <w:rFonts w:hint="eastAsia"/>
                <w:color w:val="auto"/>
                <w:highlight w:val="none"/>
                <w:lang w:eastAsia="zh-CN"/>
              </w:rPr>
              <w:t>；</w:t>
            </w:r>
            <w:r>
              <w:rPr>
                <w:rFonts w:hint="eastAsia"/>
                <w:color w:val="auto"/>
                <w:highlight w:val="none"/>
              </w:rPr>
              <w:br w:type="textWrapping"/>
            </w:r>
            <w:r>
              <w:rPr>
                <w:rFonts w:hint="eastAsia"/>
                <w:color w:val="auto"/>
                <w:highlight w:val="none"/>
              </w:rPr>
              <w:t>（3）相对湿度：室内：90%（30℃</w:t>
            </w:r>
            <w:r>
              <w:rPr>
                <w:rFonts w:hint="eastAsia"/>
                <w:color w:val="auto"/>
                <w:highlight w:val="none"/>
                <w:lang w:eastAsia="zh-CN"/>
              </w:rPr>
              <w:t>），</w:t>
            </w:r>
            <w:r>
              <w:rPr>
                <w:rFonts w:hint="eastAsia"/>
                <w:color w:val="auto"/>
                <w:highlight w:val="none"/>
              </w:rPr>
              <w:t>室外：95%（35℃</w:t>
            </w:r>
            <w:r>
              <w:rPr>
                <w:rFonts w:hint="eastAsia"/>
                <w:color w:val="auto"/>
                <w:highlight w:val="none"/>
                <w:lang w:eastAsia="zh-CN"/>
              </w:rPr>
              <w:t>）</w:t>
            </w:r>
            <w:r>
              <w:rPr>
                <w:rFonts w:hint="eastAsia"/>
                <w:color w:val="auto"/>
                <w:highlight w:val="none"/>
              </w:rPr>
              <w:t>。</w:t>
            </w:r>
          </w:p>
        </w:tc>
      </w:tr>
      <w:tr w14:paraId="61783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14:paraId="18B884E4">
            <w:pPr>
              <w:pStyle w:val="61"/>
              <w:bidi w:val="0"/>
              <w:jc w:val="center"/>
              <w:rPr>
                <w:rFonts w:hint="eastAsia"/>
                <w:color w:val="auto"/>
                <w:highlight w:val="none"/>
              </w:rPr>
            </w:pPr>
            <w:r>
              <w:rPr>
                <w:rFonts w:hint="eastAsia"/>
                <w:color w:val="auto"/>
                <w:highlight w:val="none"/>
              </w:rPr>
              <w:t>20</w:t>
            </w:r>
          </w:p>
        </w:tc>
        <w:tc>
          <w:tcPr>
            <w:tcW w:w="0" w:type="auto"/>
            <w:vMerge w:val="continue"/>
            <w:vAlign w:val="center"/>
          </w:tcPr>
          <w:p w14:paraId="3C8F4A10">
            <w:pPr>
              <w:pStyle w:val="61"/>
              <w:bidi w:val="0"/>
              <w:jc w:val="center"/>
              <w:rPr>
                <w:rFonts w:hint="eastAsia"/>
                <w:color w:val="auto"/>
                <w:highlight w:val="none"/>
              </w:rPr>
            </w:pPr>
          </w:p>
        </w:tc>
        <w:tc>
          <w:tcPr>
            <w:tcW w:w="0" w:type="auto"/>
            <w:vAlign w:val="center"/>
          </w:tcPr>
          <w:p w14:paraId="250EC29B">
            <w:pPr>
              <w:pStyle w:val="61"/>
              <w:bidi w:val="0"/>
              <w:jc w:val="center"/>
              <w:rPr>
                <w:rFonts w:hint="eastAsia"/>
                <w:color w:val="auto"/>
                <w:highlight w:val="none"/>
              </w:rPr>
            </w:pPr>
            <w:r>
              <w:rPr>
                <w:rFonts w:hint="eastAsia"/>
                <w:color w:val="auto"/>
                <w:highlight w:val="none"/>
              </w:rPr>
              <w:t>维修性</w:t>
            </w:r>
          </w:p>
        </w:tc>
        <w:tc>
          <w:tcPr>
            <w:tcW w:w="10976" w:type="dxa"/>
            <w:vAlign w:val="center"/>
          </w:tcPr>
          <w:p w14:paraId="0E44D0A9">
            <w:pPr>
              <w:pStyle w:val="61"/>
              <w:bidi w:val="0"/>
              <w:rPr>
                <w:rFonts w:hint="eastAsia"/>
                <w:color w:val="auto"/>
                <w:highlight w:val="none"/>
              </w:rPr>
            </w:pPr>
            <w:r>
              <w:rPr>
                <w:rFonts w:hint="eastAsia"/>
                <w:color w:val="auto"/>
                <w:highlight w:val="none"/>
              </w:rPr>
              <w:t>（1）雷达系统结构布局的设计在保证可靠性的条件下，确定最小可更换单元，故障定位需能够定位到最小可更换单元，采用更换最小可更换单元的方法进行维修。</w:t>
            </w:r>
            <w:r>
              <w:rPr>
                <w:rFonts w:hint="eastAsia"/>
                <w:color w:val="auto"/>
                <w:highlight w:val="none"/>
              </w:rPr>
              <w:br w:type="textWrapping"/>
            </w:r>
            <w:r>
              <w:rPr>
                <w:rFonts w:hint="eastAsia"/>
                <w:color w:val="auto"/>
                <w:highlight w:val="none"/>
              </w:rPr>
              <w:t>（2）雷达系统的各模块与组件还应设置必要的工作状态指示，便于维修时检测。</w:t>
            </w:r>
            <w:r>
              <w:rPr>
                <w:rFonts w:hint="eastAsia"/>
                <w:color w:val="auto"/>
                <w:highlight w:val="none"/>
              </w:rPr>
              <w:br w:type="textWrapping"/>
            </w:r>
            <w:r>
              <w:rPr>
                <w:rFonts w:hint="eastAsia"/>
                <w:color w:val="auto"/>
                <w:highlight w:val="none"/>
              </w:rPr>
              <w:t>各模块、组件的装配应具有良好的可靠性，采用简单的通用工具即可进行维修操作。</w:t>
            </w:r>
            <w:r>
              <w:rPr>
                <w:rFonts w:hint="eastAsia"/>
                <w:color w:val="auto"/>
                <w:highlight w:val="none"/>
              </w:rPr>
              <w:br w:type="textWrapping"/>
            </w:r>
            <w:r>
              <w:rPr>
                <w:rFonts w:hint="eastAsia"/>
                <w:color w:val="auto"/>
                <w:highlight w:val="none"/>
              </w:rPr>
              <w:t>（3）雷达系统中凡是需要维护或修理的部件均应设置观察窗口或检测点。</w:t>
            </w:r>
          </w:p>
        </w:tc>
      </w:tr>
      <w:tr w14:paraId="6F8BF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14:paraId="0E4BD6EE">
            <w:pPr>
              <w:pStyle w:val="61"/>
              <w:bidi w:val="0"/>
              <w:jc w:val="center"/>
              <w:rPr>
                <w:rFonts w:hint="eastAsia"/>
                <w:color w:val="auto"/>
                <w:highlight w:val="none"/>
              </w:rPr>
            </w:pPr>
            <w:r>
              <w:rPr>
                <w:rFonts w:hint="eastAsia"/>
                <w:color w:val="auto"/>
                <w:highlight w:val="none"/>
              </w:rPr>
              <w:t>21</w:t>
            </w:r>
          </w:p>
        </w:tc>
        <w:tc>
          <w:tcPr>
            <w:tcW w:w="0" w:type="auto"/>
            <w:vMerge w:val="continue"/>
            <w:vAlign w:val="center"/>
          </w:tcPr>
          <w:p w14:paraId="18587613">
            <w:pPr>
              <w:pStyle w:val="61"/>
              <w:bidi w:val="0"/>
              <w:jc w:val="center"/>
              <w:rPr>
                <w:rFonts w:hint="eastAsia"/>
                <w:color w:val="auto"/>
                <w:highlight w:val="none"/>
              </w:rPr>
            </w:pPr>
          </w:p>
        </w:tc>
        <w:tc>
          <w:tcPr>
            <w:tcW w:w="0" w:type="auto"/>
            <w:vAlign w:val="center"/>
          </w:tcPr>
          <w:p w14:paraId="4B10A7E7">
            <w:pPr>
              <w:pStyle w:val="61"/>
              <w:bidi w:val="0"/>
              <w:jc w:val="center"/>
              <w:rPr>
                <w:rFonts w:hint="eastAsia"/>
                <w:color w:val="auto"/>
                <w:highlight w:val="none"/>
              </w:rPr>
            </w:pPr>
            <w:r>
              <w:rPr>
                <w:rFonts w:hint="eastAsia"/>
                <w:color w:val="auto"/>
                <w:highlight w:val="none"/>
              </w:rPr>
              <w:t>可靠性</w:t>
            </w:r>
          </w:p>
        </w:tc>
        <w:tc>
          <w:tcPr>
            <w:tcW w:w="10976" w:type="dxa"/>
            <w:vAlign w:val="center"/>
          </w:tcPr>
          <w:p w14:paraId="10FFB38A">
            <w:pPr>
              <w:pStyle w:val="61"/>
              <w:bidi w:val="0"/>
              <w:rPr>
                <w:rFonts w:hint="eastAsia"/>
                <w:color w:val="auto"/>
                <w:highlight w:val="none"/>
              </w:rPr>
            </w:pPr>
            <w:r>
              <w:rPr>
                <w:rFonts w:hint="eastAsia"/>
                <w:color w:val="auto"/>
                <w:highlight w:val="none"/>
              </w:rPr>
              <w:t>（1）雷达系统各分机和组件应充分贯彻通用化、系列化、组合化设计原则，结合机内测试装置（BITE），保证雷达系统的高可靠性工作。</w:t>
            </w:r>
            <w:r>
              <w:rPr>
                <w:rFonts w:hint="eastAsia"/>
                <w:color w:val="auto"/>
                <w:highlight w:val="none"/>
              </w:rPr>
              <w:br w:type="textWrapping"/>
            </w:r>
            <w:r>
              <w:rPr>
                <w:rFonts w:hint="eastAsia"/>
                <w:color w:val="auto"/>
                <w:highlight w:val="none"/>
              </w:rPr>
              <w:t>（2）雷达系统中使用的元器件，无论在模拟还是数字电路中，优先选用集成电路进行设计；特别是数字电路，采用大规模和超大规模集成电路。</w:t>
            </w:r>
            <w:r>
              <w:rPr>
                <w:rFonts w:hint="eastAsia"/>
                <w:color w:val="auto"/>
                <w:highlight w:val="none"/>
              </w:rPr>
              <w:br w:type="textWrapping"/>
            </w:r>
            <w:r>
              <w:rPr>
                <w:rFonts w:hint="eastAsia"/>
                <w:color w:val="auto"/>
                <w:highlight w:val="none"/>
              </w:rPr>
              <w:t>（3）在通用元器件选用上，应选用高可靠性产品。</w:t>
            </w:r>
            <w:r>
              <w:rPr>
                <w:rFonts w:hint="eastAsia"/>
                <w:color w:val="auto"/>
                <w:highlight w:val="none"/>
              </w:rPr>
              <w:br w:type="textWrapping"/>
            </w:r>
            <w:r>
              <w:rPr>
                <w:rFonts w:hint="eastAsia"/>
                <w:color w:val="auto"/>
                <w:highlight w:val="none"/>
              </w:rPr>
              <w:t>（4）雷达各分系统应具有体积小、重量轻、工作安全以及效率高等优点。</w:t>
            </w:r>
            <w:r>
              <w:rPr>
                <w:rFonts w:hint="eastAsia"/>
                <w:color w:val="auto"/>
                <w:highlight w:val="none"/>
              </w:rPr>
              <w:br w:type="textWrapping"/>
            </w:r>
            <w:r>
              <w:rPr>
                <w:rFonts w:hint="eastAsia"/>
                <w:color w:val="auto"/>
                <w:highlight w:val="none"/>
              </w:rPr>
              <w:t>（5）在雷达系统的设计中，按照电磁兼容性设计标准要求进行，严格区分模拟地、数字地及安全地的接线关系，采取有效的电磁屏蔽措施。</w:t>
            </w:r>
          </w:p>
        </w:tc>
      </w:tr>
      <w:tr w14:paraId="076A2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14:paraId="3A02C0C2">
            <w:pPr>
              <w:pStyle w:val="61"/>
              <w:bidi w:val="0"/>
              <w:jc w:val="center"/>
              <w:rPr>
                <w:rFonts w:hint="eastAsia"/>
                <w:color w:val="auto"/>
                <w:highlight w:val="none"/>
              </w:rPr>
            </w:pPr>
            <w:r>
              <w:rPr>
                <w:rFonts w:hint="eastAsia"/>
                <w:color w:val="auto"/>
                <w:highlight w:val="none"/>
              </w:rPr>
              <w:t>22</w:t>
            </w:r>
          </w:p>
        </w:tc>
        <w:tc>
          <w:tcPr>
            <w:tcW w:w="0" w:type="auto"/>
            <w:vMerge w:val="continue"/>
            <w:vAlign w:val="center"/>
          </w:tcPr>
          <w:p w14:paraId="671E4CAB">
            <w:pPr>
              <w:pStyle w:val="61"/>
              <w:bidi w:val="0"/>
              <w:jc w:val="center"/>
              <w:rPr>
                <w:rFonts w:hint="eastAsia"/>
                <w:color w:val="auto"/>
                <w:highlight w:val="none"/>
              </w:rPr>
            </w:pPr>
          </w:p>
        </w:tc>
        <w:tc>
          <w:tcPr>
            <w:tcW w:w="0" w:type="auto"/>
            <w:vAlign w:val="center"/>
          </w:tcPr>
          <w:p w14:paraId="6A34FE6C">
            <w:pPr>
              <w:pStyle w:val="61"/>
              <w:bidi w:val="0"/>
              <w:jc w:val="center"/>
              <w:rPr>
                <w:rFonts w:hint="eastAsia"/>
                <w:color w:val="auto"/>
                <w:highlight w:val="none"/>
              </w:rPr>
            </w:pPr>
            <w:r>
              <w:rPr>
                <w:rFonts w:hint="eastAsia"/>
                <w:color w:val="auto"/>
                <w:highlight w:val="none"/>
              </w:rPr>
              <w:t>天线</w:t>
            </w:r>
          </w:p>
        </w:tc>
        <w:tc>
          <w:tcPr>
            <w:tcW w:w="10976" w:type="dxa"/>
            <w:vAlign w:val="center"/>
          </w:tcPr>
          <w:p w14:paraId="7D6869F5">
            <w:pPr>
              <w:pStyle w:val="61"/>
              <w:bidi w:val="0"/>
              <w:rPr>
                <w:rFonts w:hint="eastAsia"/>
                <w:color w:val="auto"/>
                <w:highlight w:val="none"/>
              </w:rPr>
            </w:pPr>
            <w:r>
              <w:rPr>
                <w:rFonts w:hint="eastAsia"/>
                <w:color w:val="auto"/>
                <w:highlight w:val="none"/>
              </w:rPr>
              <w:t>天线采用双线偏振平面相控阵天线，用于辐射微波能量和接收目标后向散射的微波信号。天线采用有源形式，天线与分布式数字收发单元相连接，通过控制各个信号通道幅度和相位，实现波束在垂直方向上的电子扫描，覆盖-2°~+60°扫描范围。具体指标见下表。</w:t>
            </w:r>
          </w:p>
          <w:p w14:paraId="651C9ABA">
            <w:pPr>
              <w:pStyle w:val="61"/>
              <w:bidi w:val="0"/>
              <w:jc w:val="center"/>
              <w:rPr>
                <w:color w:val="auto"/>
                <w:highlight w:val="none"/>
              </w:rPr>
            </w:pPr>
            <w:r>
              <w:rPr>
                <w:color w:val="auto"/>
                <w:highlight w:val="none"/>
              </w:rPr>
              <w:t>天线技术性能指标表</w:t>
            </w:r>
          </w:p>
          <w:tbl>
            <w:tblPr>
              <w:tblStyle w:val="66"/>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734"/>
              <w:gridCol w:w="7019"/>
            </w:tblGrid>
            <w:tr w14:paraId="64F99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736" w:type="pct"/>
                  <w:vAlign w:val="center"/>
                </w:tcPr>
                <w:p w14:paraId="49603027">
                  <w:pPr>
                    <w:pStyle w:val="61"/>
                    <w:bidi w:val="0"/>
                    <w:jc w:val="center"/>
                    <w:rPr>
                      <w:color w:val="auto"/>
                      <w:highlight w:val="none"/>
                    </w:rPr>
                  </w:pPr>
                  <w:r>
                    <w:rPr>
                      <w:color w:val="auto"/>
                      <w:highlight w:val="none"/>
                    </w:rPr>
                    <w:t>项目</w:t>
                  </w:r>
                </w:p>
              </w:tc>
              <w:tc>
                <w:tcPr>
                  <w:tcW w:w="3263" w:type="pct"/>
                  <w:vAlign w:val="center"/>
                </w:tcPr>
                <w:p w14:paraId="512D9B33">
                  <w:pPr>
                    <w:pStyle w:val="61"/>
                    <w:bidi w:val="0"/>
                    <w:jc w:val="center"/>
                    <w:rPr>
                      <w:color w:val="auto"/>
                      <w:highlight w:val="none"/>
                    </w:rPr>
                  </w:pPr>
                  <w:r>
                    <w:rPr>
                      <w:color w:val="auto"/>
                      <w:highlight w:val="none"/>
                    </w:rPr>
                    <w:t>性能指标</w:t>
                  </w:r>
                </w:p>
              </w:tc>
            </w:tr>
            <w:tr w14:paraId="0E8D6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736" w:type="pct"/>
                  <w:vAlign w:val="center"/>
                </w:tcPr>
                <w:p w14:paraId="70D2D7E5">
                  <w:pPr>
                    <w:pStyle w:val="61"/>
                    <w:bidi w:val="0"/>
                    <w:jc w:val="center"/>
                    <w:rPr>
                      <w:color w:val="auto"/>
                      <w:highlight w:val="none"/>
                    </w:rPr>
                  </w:pPr>
                  <w:r>
                    <w:rPr>
                      <w:color w:val="auto"/>
                      <w:highlight w:val="none"/>
                    </w:rPr>
                    <w:t>天线形式</w:t>
                  </w:r>
                </w:p>
              </w:tc>
              <w:tc>
                <w:tcPr>
                  <w:tcW w:w="3263" w:type="pct"/>
                  <w:vAlign w:val="center"/>
                </w:tcPr>
                <w:p w14:paraId="51D87144">
                  <w:pPr>
                    <w:pStyle w:val="61"/>
                    <w:bidi w:val="0"/>
                    <w:rPr>
                      <w:color w:val="auto"/>
                      <w:highlight w:val="none"/>
                    </w:rPr>
                  </w:pPr>
                  <w:r>
                    <w:rPr>
                      <w:color w:val="auto"/>
                      <w:highlight w:val="none"/>
                    </w:rPr>
                    <w:t>平面双线偏振相控阵天线</w:t>
                  </w:r>
                </w:p>
              </w:tc>
            </w:tr>
            <w:tr w14:paraId="02A6D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736" w:type="pct"/>
                  <w:vAlign w:val="center"/>
                </w:tcPr>
                <w:p w14:paraId="6DA93E82">
                  <w:pPr>
                    <w:pStyle w:val="61"/>
                    <w:bidi w:val="0"/>
                    <w:jc w:val="center"/>
                    <w:rPr>
                      <w:color w:val="auto"/>
                      <w:highlight w:val="none"/>
                    </w:rPr>
                  </w:pPr>
                  <w:r>
                    <w:rPr>
                      <w:color w:val="auto"/>
                      <w:highlight w:val="none"/>
                    </w:rPr>
                    <w:t>极化方式</w:t>
                  </w:r>
                </w:p>
              </w:tc>
              <w:tc>
                <w:tcPr>
                  <w:tcW w:w="3263" w:type="pct"/>
                  <w:vAlign w:val="center"/>
                </w:tcPr>
                <w:p w14:paraId="1AA0EFBB">
                  <w:pPr>
                    <w:pStyle w:val="61"/>
                    <w:bidi w:val="0"/>
                    <w:rPr>
                      <w:color w:val="auto"/>
                      <w:highlight w:val="none"/>
                    </w:rPr>
                  </w:pPr>
                  <w:r>
                    <w:rPr>
                      <w:color w:val="auto"/>
                      <w:highlight w:val="none"/>
                    </w:rPr>
                    <w:t>线性水平、垂直极化</w:t>
                  </w:r>
                </w:p>
              </w:tc>
            </w:tr>
            <w:tr w14:paraId="41473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736" w:type="pct"/>
                  <w:vAlign w:val="center"/>
                </w:tcPr>
                <w:p w14:paraId="57B07694">
                  <w:pPr>
                    <w:pStyle w:val="61"/>
                    <w:bidi w:val="0"/>
                    <w:jc w:val="center"/>
                    <w:rPr>
                      <w:color w:val="auto"/>
                      <w:highlight w:val="none"/>
                    </w:rPr>
                  </w:pPr>
                  <w:r>
                    <w:rPr>
                      <w:color w:val="auto"/>
                      <w:highlight w:val="none"/>
                    </w:rPr>
                    <w:t>方位波束宽度（水平极化和垂直极化）</w:t>
                  </w:r>
                </w:p>
              </w:tc>
              <w:tc>
                <w:tcPr>
                  <w:tcW w:w="3263" w:type="pct"/>
                  <w:vAlign w:val="center"/>
                </w:tcPr>
                <w:p w14:paraId="3C9F683C">
                  <w:pPr>
                    <w:pStyle w:val="61"/>
                    <w:bidi w:val="0"/>
                    <w:rPr>
                      <w:color w:val="auto"/>
                      <w:highlight w:val="none"/>
                    </w:rPr>
                  </w:pPr>
                  <w:r>
                    <w:rPr>
                      <w:color w:val="auto"/>
                      <w:highlight w:val="none"/>
                    </w:rPr>
                    <w:t>发射、接收均≤1.8°</w:t>
                  </w:r>
                </w:p>
              </w:tc>
            </w:tr>
            <w:tr w14:paraId="7AA05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736" w:type="pct"/>
                  <w:vAlign w:val="center"/>
                </w:tcPr>
                <w:p w14:paraId="0724C540">
                  <w:pPr>
                    <w:pStyle w:val="61"/>
                    <w:bidi w:val="0"/>
                    <w:jc w:val="center"/>
                    <w:rPr>
                      <w:color w:val="auto"/>
                      <w:highlight w:val="none"/>
                    </w:rPr>
                  </w:pPr>
                  <w:r>
                    <w:rPr>
                      <w:color w:val="auto"/>
                      <w:highlight w:val="none"/>
                    </w:rPr>
                    <w:t>电扫波束宽度（水平极化和垂直极化）</w:t>
                  </w:r>
                </w:p>
              </w:tc>
              <w:tc>
                <w:tcPr>
                  <w:tcW w:w="3263" w:type="pct"/>
                  <w:vAlign w:val="center"/>
                </w:tcPr>
                <w:p w14:paraId="7F8551C5">
                  <w:pPr>
                    <w:pStyle w:val="61"/>
                    <w:bidi w:val="0"/>
                    <w:rPr>
                      <w:color w:val="auto"/>
                      <w:highlight w:val="none"/>
                    </w:rPr>
                  </w:pPr>
                  <w:r>
                    <w:rPr>
                      <w:color w:val="auto"/>
                      <w:highlight w:val="none"/>
                    </w:rPr>
                    <w:t>发射、接收均法向≤1.8°</w:t>
                  </w:r>
                </w:p>
                <w:p w14:paraId="7D50A10F">
                  <w:pPr>
                    <w:pStyle w:val="61"/>
                    <w:bidi w:val="0"/>
                    <w:rPr>
                      <w:color w:val="auto"/>
                      <w:highlight w:val="none"/>
                    </w:rPr>
                  </w:pPr>
                  <w:r>
                    <w:rPr>
                      <w:color w:val="auto"/>
                      <w:highlight w:val="none"/>
                    </w:rPr>
                    <w:t>偏离法向±20°H面和E面发射、接收均≤1.91°</w:t>
                  </w:r>
                </w:p>
              </w:tc>
            </w:tr>
            <w:tr w14:paraId="53CBC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736" w:type="pct"/>
                  <w:vAlign w:val="center"/>
                </w:tcPr>
                <w:p w14:paraId="17111857">
                  <w:pPr>
                    <w:pStyle w:val="61"/>
                    <w:bidi w:val="0"/>
                    <w:jc w:val="center"/>
                    <w:rPr>
                      <w:color w:val="auto"/>
                      <w:highlight w:val="none"/>
                    </w:rPr>
                  </w:pPr>
                  <w:r>
                    <w:rPr>
                      <w:color w:val="auto"/>
                      <w:highlight w:val="none"/>
                    </w:rPr>
                    <w:t>发射增益（法向、不含馈线）</w:t>
                  </w:r>
                </w:p>
              </w:tc>
              <w:tc>
                <w:tcPr>
                  <w:tcW w:w="3263" w:type="pct"/>
                  <w:vAlign w:val="center"/>
                </w:tcPr>
                <w:p w14:paraId="15DDB49F">
                  <w:pPr>
                    <w:pStyle w:val="61"/>
                    <w:bidi w:val="0"/>
                    <w:rPr>
                      <w:color w:val="auto"/>
                      <w:highlight w:val="none"/>
                    </w:rPr>
                  </w:pPr>
                  <w:r>
                    <w:rPr>
                      <w:color w:val="auto"/>
                      <w:highlight w:val="none"/>
                    </w:rPr>
                    <w:t>≥38.5dB</w:t>
                  </w:r>
                </w:p>
              </w:tc>
            </w:tr>
            <w:tr w14:paraId="236592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736" w:type="pct"/>
                  <w:vAlign w:val="center"/>
                </w:tcPr>
                <w:p w14:paraId="435C4CB6">
                  <w:pPr>
                    <w:pStyle w:val="61"/>
                    <w:bidi w:val="0"/>
                    <w:jc w:val="center"/>
                    <w:rPr>
                      <w:color w:val="auto"/>
                      <w:highlight w:val="none"/>
                    </w:rPr>
                  </w:pPr>
                  <w:r>
                    <w:rPr>
                      <w:color w:val="auto"/>
                      <w:highlight w:val="none"/>
                    </w:rPr>
                    <w:t>发射增益（偏离法向±20°、不含馈线）</w:t>
                  </w:r>
                </w:p>
              </w:tc>
              <w:tc>
                <w:tcPr>
                  <w:tcW w:w="3263" w:type="pct"/>
                  <w:vAlign w:val="center"/>
                </w:tcPr>
                <w:p w14:paraId="4E2AD096">
                  <w:pPr>
                    <w:pStyle w:val="61"/>
                    <w:bidi w:val="0"/>
                    <w:rPr>
                      <w:color w:val="auto"/>
                      <w:highlight w:val="none"/>
                    </w:rPr>
                  </w:pPr>
                  <w:r>
                    <w:rPr>
                      <w:color w:val="auto"/>
                      <w:highlight w:val="none"/>
                    </w:rPr>
                    <w:t>≥37.5dB</w:t>
                  </w:r>
                </w:p>
              </w:tc>
            </w:tr>
            <w:tr w14:paraId="43858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736" w:type="pct"/>
                  <w:vAlign w:val="center"/>
                </w:tcPr>
                <w:p w14:paraId="34C5A78F">
                  <w:pPr>
                    <w:pStyle w:val="61"/>
                    <w:bidi w:val="0"/>
                    <w:jc w:val="center"/>
                    <w:rPr>
                      <w:color w:val="auto"/>
                      <w:highlight w:val="none"/>
                    </w:rPr>
                  </w:pPr>
                  <w:r>
                    <w:rPr>
                      <w:color w:val="auto"/>
                      <w:highlight w:val="none"/>
                    </w:rPr>
                    <w:t>发射增益（发射4倍波</w:t>
                  </w:r>
                </w:p>
              </w:tc>
              <w:tc>
                <w:tcPr>
                  <w:tcW w:w="3263" w:type="pct"/>
                  <w:vAlign w:val="center"/>
                </w:tcPr>
                <w:p w14:paraId="2B541A93">
                  <w:pPr>
                    <w:pStyle w:val="61"/>
                    <w:bidi w:val="0"/>
                    <w:rPr>
                      <w:color w:val="auto"/>
                      <w:highlight w:val="none"/>
                    </w:rPr>
                  </w:pPr>
                  <w:r>
                    <w:rPr>
                      <w:color w:val="auto"/>
                      <w:highlight w:val="none"/>
                    </w:rPr>
                    <w:t>≥30.5dB</w:t>
                  </w:r>
                </w:p>
              </w:tc>
            </w:tr>
            <w:tr w14:paraId="40B60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736" w:type="pct"/>
                  <w:vAlign w:val="center"/>
                </w:tcPr>
                <w:p w14:paraId="3378CDC9">
                  <w:pPr>
                    <w:pStyle w:val="61"/>
                    <w:bidi w:val="0"/>
                    <w:jc w:val="center"/>
                    <w:rPr>
                      <w:color w:val="auto"/>
                      <w:highlight w:val="none"/>
                    </w:rPr>
                  </w:pPr>
                  <w:r>
                    <w:rPr>
                      <w:color w:val="auto"/>
                      <w:highlight w:val="none"/>
                    </w:rPr>
                    <w:t>束展宽、不含馈线）</w:t>
                  </w:r>
                </w:p>
              </w:tc>
              <w:tc>
                <w:tcPr>
                  <w:tcW w:w="3263" w:type="pct"/>
                  <w:vAlign w:val="center"/>
                </w:tcPr>
                <w:p w14:paraId="36A1755D">
                  <w:pPr>
                    <w:pStyle w:val="61"/>
                    <w:bidi w:val="0"/>
                    <w:rPr>
                      <w:color w:val="auto"/>
                      <w:highlight w:val="none"/>
                    </w:rPr>
                  </w:pPr>
                </w:p>
              </w:tc>
            </w:tr>
            <w:tr w14:paraId="20F6C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736" w:type="pct"/>
                  <w:vAlign w:val="center"/>
                </w:tcPr>
                <w:p w14:paraId="25226291">
                  <w:pPr>
                    <w:pStyle w:val="61"/>
                    <w:bidi w:val="0"/>
                    <w:jc w:val="center"/>
                    <w:rPr>
                      <w:color w:val="auto"/>
                      <w:highlight w:val="none"/>
                    </w:rPr>
                  </w:pPr>
                  <w:r>
                    <w:rPr>
                      <w:color w:val="auto"/>
                      <w:highlight w:val="none"/>
                    </w:rPr>
                    <w:t>发射增益（发射8倍波束展宽、不含馈线）</w:t>
                  </w:r>
                </w:p>
              </w:tc>
              <w:tc>
                <w:tcPr>
                  <w:tcW w:w="3263" w:type="pct"/>
                  <w:vAlign w:val="center"/>
                </w:tcPr>
                <w:p w14:paraId="16C53D2B">
                  <w:pPr>
                    <w:pStyle w:val="61"/>
                    <w:bidi w:val="0"/>
                    <w:rPr>
                      <w:color w:val="auto"/>
                      <w:highlight w:val="none"/>
                    </w:rPr>
                  </w:pPr>
                  <w:r>
                    <w:rPr>
                      <w:color w:val="auto"/>
                      <w:highlight w:val="none"/>
                    </w:rPr>
                    <w:t>≥27.5dB</w:t>
                  </w:r>
                </w:p>
              </w:tc>
            </w:tr>
            <w:tr w14:paraId="6B57E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736" w:type="pct"/>
                  <w:vAlign w:val="center"/>
                </w:tcPr>
                <w:p w14:paraId="0992CFCA">
                  <w:pPr>
                    <w:pStyle w:val="61"/>
                    <w:bidi w:val="0"/>
                    <w:jc w:val="center"/>
                    <w:rPr>
                      <w:color w:val="auto"/>
                      <w:highlight w:val="none"/>
                    </w:rPr>
                  </w:pPr>
                  <w:r>
                    <w:rPr>
                      <w:color w:val="auto"/>
                      <w:highlight w:val="none"/>
                    </w:rPr>
                    <w:t>发射增益波动（发射4倍波束展宽）</w:t>
                  </w:r>
                </w:p>
              </w:tc>
              <w:tc>
                <w:tcPr>
                  <w:tcW w:w="3263" w:type="pct"/>
                  <w:vAlign w:val="center"/>
                </w:tcPr>
                <w:p w14:paraId="59BCA24A">
                  <w:pPr>
                    <w:pStyle w:val="61"/>
                    <w:bidi w:val="0"/>
                    <w:rPr>
                      <w:color w:val="auto"/>
                      <w:highlight w:val="none"/>
                    </w:rPr>
                  </w:pPr>
                  <w:r>
                    <w:rPr>
                      <w:color w:val="auto"/>
                      <w:highlight w:val="none"/>
                    </w:rPr>
                    <w:t>≤1dB</w:t>
                  </w:r>
                </w:p>
              </w:tc>
            </w:tr>
            <w:tr w14:paraId="48AF1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736" w:type="pct"/>
                  <w:vAlign w:val="center"/>
                </w:tcPr>
                <w:p w14:paraId="11C827D5">
                  <w:pPr>
                    <w:pStyle w:val="61"/>
                    <w:bidi w:val="0"/>
                    <w:jc w:val="center"/>
                    <w:rPr>
                      <w:color w:val="auto"/>
                      <w:highlight w:val="none"/>
                    </w:rPr>
                  </w:pPr>
                  <w:r>
                    <w:rPr>
                      <w:color w:val="auto"/>
                      <w:highlight w:val="none"/>
                    </w:rPr>
                    <w:t>发射增益波动（发射8倍波束展宽）</w:t>
                  </w:r>
                </w:p>
              </w:tc>
              <w:tc>
                <w:tcPr>
                  <w:tcW w:w="3263" w:type="pct"/>
                  <w:vAlign w:val="center"/>
                </w:tcPr>
                <w:p w14:paraId="15DA98A8">
                  <w:pPr>
                    <w:pStyle w:val="61"/>
                    <w:bidi w:val="0"/>
                    <w:rPr>
                      <w:color w:val="auto"/>
                      <w:highlight w:val="none"/>
                    </w:rPr>
                  </w:pPr>
                  <w:r>
                    <w:rPr>
                      <w:color w:val="auto"/>
                      <w:highlight w:val="none"/>
                    </w:rPr>
                    <w:t>≤2dB</w:t>
                  </w:r>
                </w:p>
              </w:tc>
            </w:tr>
            <w:tr w14:paraId="476C3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736" w:type="pct"/>
                  <w:vAlign w:val="center"/>
                </w:tcPr>
                <w:p w14:paraId="0FB494C0">
                  <w:pPr>
                    <w:pStyle w:val="61"/>
                    <w:bidi w:val="0"/>
                    <w:jc w:val="center"/>
                    <w:rPr>
                      <w:color w:val="auto"/>
                      <w:highlight w:val="none"/>
                    </w:rPr>
                  </w:pPr>
                  <w:r>
                    <w:rPr>
                      <w:color w:val="auto"/>
                      <w:highlight w:val="none"/>
                    </w:rPr>
                    <w:t>接收增益（法向、不含馈线）</w:t>
                  </w:r>
                </w:p>
              </w:tc>
              <w:tc>
                <w:tcPr>
                  <w:tcW w:w="3263" w:type="pct"/>
                  <w:vAlign w:val="center"/>
                </w:tcPr>
                <w:p w14:paraId="7CDFD1D5">
                  <w:pPr>
                    <w:pStyle w:val="61"/>
                    <w:bidi w:val="0"/>
                    <w:rPr>
                      <w:color w:val="auto"/>
                      <w:highlight w:val="none"/>
                    </w:rPr>
                  </w:pPr>
                  <w:r>
                    <w:rPr>
                      <w:color w:val="auto"/>
                      <w:highlight w:val="none"/>
                    </w:rPr>
                    <w:t>≥37.5dB</w:t>
                  </w:r>
                </w:p>
              </w:tc>
            </w:tr>
            <w:tr w14:paraId="3082A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736" w:type="pct"/>
                  <w:vAlign w:val="center"/>
                </w:tcPr>
                <w:p w14:paraId="7D6BBB19">
                  <w:pPr>
                    <w:pStyle w:val="61"/>
                    <w:bidi w:val="0"/>
                    <w:jc w:val="center"/>
                    <w:rPr>
                      <w:color w:val="auto"/>
                      <w:highlight w:val="none"/>
                    </w:rPr>
                  </w:pPr>
                  <w:r>
                    <w:rPr>
                      <w:color w:val="auto"/>
                      <w:highlight w:val="none"/>
                    </w:rPr>
                    <w:t>接收增益（偏离法向±20°、不含馈线）</w:t>
                  </w:r>
                </w:p>
              </w:tc>
              <w:tc>
                <w:tcPr>
                  <w:tcW w:w="3263" w:type="pct"/>
                  <w:vAlign w:val="center"/>
                </w:tcPr>
                <w:p w14:paraId="024BF8DD">
                  <w:pPr>
                    <w:pStyle w:val="61"/>
                    <w:bidi w:val="0"/>
                    <w:rPr>
                      <w:color w:val="auto"/>
                      <w:highlight w:val="none"/>
                    </w:rPr>
                  </w:pPr>
                  <w:r>
                    <w:rPr>
                      <w:color w:val="auto"/>
                      <w:highlight w:val="none"/>
                    </w:rPr>
                    <w:t>≥36.5dB</w:t>
                  </w:r>
                </w:p>
              </w:tc>
            </w:tr>
            <w:tr w14:paraId="09CA6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736" w:type="pct"/>
                  <w:vAlign w:val="center"/>
                </w:tcPr>
                <w:p w14:paraId="2C321157">
                  <w:pPr>
                    <w:pStyle w:val="61"/>
                    <w:bidi w:val="0"/>
                    <w:jc w:val="center"/>
                    <w:rPr>
                      <w:color w:val="auto"/>
                      <w:highlight w:val="none"/>
                    </w:rPr>
                  </w:pPr>
                  <w:r>
                    <w:rPr>
                      <w:color w:val="auto"/>
                      <w:highlight w:val="none"/>
                    </w:rPr>
                    <w:t>方位方向最大副瓣电平</w:t>
                  </w:r>
                </w:p>
              </w:tc>
              <w:tc>
                <w:tcPr>
                  <w:tcW w:w="3263" w:type="pct"/>
                  <w:vAlign w:val="center"/>
                </w:tcPr>
                <w:p w14:paraId="5AA32626">
                  <w:pPr>
                    <w:pStyle w:val="61"/>
                    <w:bidi w:val="0"/>
                    <w:rPr>
                      <w:color w:val="auto"/>
                      <w:highlight w:val="none"/>
                    </w:rPr>
                  </w:pPr>
                  <w:r>
                    <w:rPr>
                      <w:color w:val="auto"/>
                      <w:highlight w:val="none"/>
                    </w:rPr>
                    <w:t>发射、接收均≤-30dB</w:t>
                  </w:r>
                </w:p>
              </w:tc>
            </w:tr>
            <w:tr w14:paraId="25CAA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736" w:type="pct"/>
                  <w:vAlign w:val="center"/>
                </w:tcPr>
                <w:p w14:paraId="735D9CE3">
                  <w:pPr>
                    <w:pStyle w:val="61"/>
                    <w:bidi w:val="0"/>
                    <w:jc w:val="center"/>
                    <w:rPr>
                      <w:color w:val="auto"/>
                      <w:highlight w:val="none"/>
                    </w:rPr>
                  </w:pPr>
                  <w:r>
                    <w:rPr>
                      <w:color w:val="auto"/>
                      <w:highlight w:val="none"/>
                    </w:rPr>
                    <w:t>交叉极化隔离度</w:t>
                  </w:r>
                </w:p>
              </w:tc>
              <w:tc>
                <w:tcPr>
                  <w:tcW w:w="3263" w:type="pct"/>
                  <w:vAlign w:val="center"/>
                </w:tcPr>
                <w:p w14:paraId="7AC502E8">
                  <w:pPr>
                    <w:pStyle w:val="61"/>
                    <w:bidi w:val="0"/>
                    <w:rPr>
                      <w:color w:val="auto"/>
                      <w:highlight w:val="none"/>
                    </w:rPr>
                  </w:pPr>
                  <w:r>
                    <w:rPr>
                      <w:color w:val="auto"/>
                      <w:highlight w:val="none"/>
                    </w:rPr>
                    <w:t>发射、接收均满足且偏离法向±10°≥35dB</w:t>
                  </w:r>
                </w:p>
                <w:p w14:paraId="5F026D01">
                  <w:pPr>
                    <w:pStyle w:val="61"/>
                    <w:bidi w:val="0"/>
                    <w:rPr>
                      <w:color w:val="auto"/>
                      <w:highlight w:val="none"/>
                    </w:rPr>
                  </w:pPr>
                  <w:r>
                    <w:rPr>
                      <w:color w:val="auto"/>
                      <w:highlight w:val="none"/>
                    </w:rPr>
                    <w:t>发射、接收均满足且偏离法向±10°~±20°≥33dB</w:t>
                  </w:r>
                </w:p>
              </w:tc>
            </w:tr>
            <w:tr w14:paraId="40B03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736" w:type="pct"/>
                  <w:vAlign w:val="center"/>
                </w:tcPr>
                <w:p w14:paraId="1067BB96">
                  <w:pPr>
                    <w:pStyle w:val="61"/>
                    <w:bidi w:val="0"/>
                    <w:jc w:val="center"/>
                    <w:rPr>
                      <w:color w:val="auto"/>
                      <w:highlight w:val="none"/>
                    </w:rPr>
                  </w:pPr>
                  <w:r>
                    <w:rPr>
                      <w:color w:val="auto"/>
                      <w:highlight w:val="none"/>
                    </w:rPr>
                    <w:t>双极化波束宽度差异</w:t>
                  </w:r>
                </w:p>
              </w:tc>
              <w:tc>
                <w:tcPr>
                  <w:tcW w:w="3263" w:type="pct"/>
                  <w:vAlign w:val="center"/>
                </w:tcPr>
                <w:p w14:paraId="40E64985">
                  <w:pPr>
                    <w:pStyle w:val="61"/>
                    <w:bidi w:val="0"/>
                    <w:rPr>
                      <w:color w:val="auto"/>
                      <w:highlight w:val="none"/>
                    </w:rPr>
                  </w:pPr>
                  <w:r>
                    <w:rPr>
                      <w:color w:val="auto"/>
                      <w:highlight w:val="none"/>
                    </w:rPr>
                    <w:t>H面和E面发射、接收均≤波束宽度*5%</w:t>
                  </w:r>
                </w:p>
              </w:tc>
            </w:tr>
            <w:tr w14:paraId="1B942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736" w:type="pct"/>
                  <w:vAlign w:val="center"/>
                </w:tcPr>
                <w:p w14:paraId="4239E3CE">
                  <w:pPr>
                    <w:pStyle w:val="61"/>
                    <w:bidi w:val="0"/>
                    <w:jc w:val="center"/>
                    <w:rPr>
                      <w:color w:val="auto"/>
                      <w:highlight w:val="none"/>
                    </w:rPr>
                  </w:pPr>
                  <w:r>
                    <w:rPr>
                      <w:color w:val="auto"/>
                      <w:highlight w:val="none"/>
                    </w:rPr>
                    <w:t>双极化波束指向一致性</w:t>
                  </w:r>
                </w:p>
              </w:tc>
              <w:tc>
                <w:tcPr>
                  <w:tcW w:w="3263" w:type="pct"/>
                  <w:vAlign w:val="center"/>
                </w:tcPr>
                <w:p w14:paraId="0A90346E">
                  <w:pPr>
                    <w:pStyle w:val="61"/>
                    <w:bidi w:val="0"/>
                    <w:rPr>
                      <w:color w:val="auto"/>
                      <w:highlight w:val="none"/>
                    </w:rPr>
                  </w:pPr>
                  <w:r>
                    <w:rPr>
                      <w:color w:val="auto"/>
                      <w:highlight w:val="none"/>
                    </w:rPr>
                    <w:t>发射、接收均≤波束宽度*5%</w:t>
                  </w:r>
                </w:p>
              </w:tc>
            </w:tr>
            <w:tr w14:paraId="160BB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736" w:type="pct"/>
                  <w:vAlign w:val="center"/>
                </w:tcPr>
                <w:p w14:paraId="597C8AB6">
                  <w:pPr>
                    <w:pStyle w:val="61"/>
                    <w:bidi w:val="0"/>
                    <w:jc w:val="center"/>
                    <w:rPr>
                      <w:color w:val="auto"/>
                      <w:highlight w:val="none"/>
                    </w:rPr>
                  </w:pPr>
                  <w:r>
                    <w:rPr>
                      <w:color w:val="auto"/>
                      <w:highlight w:val="none"/>
                    </w:rPr>
                    <w:t>驻波比</w:t>
                  </w:r>
                </w:p>
              </w:tc>
              <w:tc>
                <w:tcPr>
                  <w:tcW w:w="3263" w:type="pct"/>
                  <w:vAlign w:val="center"/>
                </w:tcPr>
                <w:p w14:paraId="3649F041">
                  <w:pPr>
                    <w:pStyle w:val="61"/>
                    <w:bidi w:val="0"/>
                    <w:rPr>
                      <w:color w:val="auto"/>
                      <w:highlight w:val="none"/>
                    </w:rPr>
                  </w:pPr>
                  <w:r>
                    <w:rPr>
                      <w:color w:val="auto"/>
                      <w:highlight w:val="none"/>
                    </w:rPr>
                    <w:t>≤1.5</w:t>
                  </w:r>
                </w:p>
              </w:tc>
            </w:tr>
          </w:tbl>
          <w:p w14:paraId="057E947C">
            <w:pPr>
              <w:pStyle w:val="61"/>
              <w:bidi w:val="0"/>
              <w:rPr>
                <w:rFonts w:hint="eastAsia"/>
                <w:color w:val="auto"/>
                <w:highlight w:val="none"/>
              </w:rPr>
            </w:pPr>
          </w:p>
        </w:tc>
      </w:tr>
      <w:tr w14:paraId="5735F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14:paraId="6354D4EB">
            <w:pPr>
              <w:pStyle w:val="61"/>
              <w:bidi w:val="0"/>
              <w:jc w:val="center"/>
              <w:rPr>
                <w:rFonts w:hint="eastAsia"/>
                <w:color w:val="auto"/>
                <w:highlight w:val="none"/>
              </w:rPr>
            </w:pPr>
            <w:r>
              <w:rPr>
                <w:rFonts w:hint="eastAsia"/>
                <w:color w:val="auto"/>
                <w:highlight w:val="none"/>
              </w:rPr>
              <w:t>23</w:t>
            </w:r>
          </w:p>
        </w:tc>
        <w:tc>
          <w:tcPr>
            <w:tcW w:w="0" w:type="auto"/>
            <w:vMerge w:val="continue"/>
            <w:vAlign w:val="center"/>
          </w:tcPr>
          <w:p w14:paraId="2DB6EF22">
            <w:pPr>
              <w:pStyle w:val="61"/>
              <w:bidi w:val="0"/>
              <w:jc w:val="center"/>
              <w:rPr>
                <w:rFonts w:hint="eastAsia"/>
                <w:color w:val="auto"/>
                <w:highlight w:val="none"/>
              </w:rPr>
            </w:pPr>
          </w:p>
        </w:tc>
        <w:tc>
          <w:tcPr>
            <w:tcW w:w="0" w:type="auto"/>
            <w:vAlign w:val="center"/>
          </w:tcPr>
          <w:p w14:paraId="356540EF">
            <w:pPr>
              <w:pStyle w:val="61"/>
              <w:bidi w:val="0"/>
              <w:jc w:val="center"/>
              <w:rPr>
                <w:rFonts w:hint="eastAsia"/>
                <w:color w:val="auto"/>
                <w:highlight w:val="none"/>
              </w:rPr>
            </w:pPr>
            <w:r>
              <w:rPr>
                <w:rFonts w:hint="eastAsia"/>
                <w:color w:val="auto"/>
                <w:highlight w:val="none"/>
              </w:rPr>
              <w:t>伺服</w:t>
            </w:r>
          </w:p>
        </w:tc>
        <w:tc>
          <w:tcPr>
            <w:tcW w:w="10976" w:type="dxa"/>
            <w:vAlign w:val="center"/>
          </w:tcPr>
          <w:p w14:paraId="0CE8D6EA">
            <w:pPr>
              <w:pStyle w:val="61"/>
              <w:bidi w:val="0"/>
              <w:rPr>
                <w:color w:val="auto"/>
                <w:highlight w:val="none"/>
              </w:rPr>
            </w:pPr>
            <w:r>
              <w:rPr>
                <w:color w:val="auto"/>
                <w:highlight w:val="none"/>
              </w:rPr>
              <w:t>方位方向采用机械扫描，方位控制选用数字式伺服系统，高精度伺服电机驱动，实现360°连续旋转扫描。雷达应支持平面位置扫描、体积扫描、扇形扫描、定点扫描等多种扫描方式，各种扫描方式均由软件控制完成。俯仰方向机械转动采用电机驱动，伺服应具备使天线阵面法向在俯仰0°~90°转动和定位的能力。具体指标见下表。</w:t>
            </w:r>
          </w:p>
          <w:p w14:paraId="2CDA283E">
            <w:pPr>
              <w:pStyle w:val="61"/>
              <w:bidi w:val="0"/>
              <w:jc w:val="center"/>
              <w:rPr>
                <w:color w:val="auto"/>
                <w:highlight w:val="none"/>
              </w:rPr>
            </w:pPr>
            <w:r>
              <w:rPr>
                <w:color w:val="auto"/>
                <w:highlight w:val="none"/>
              </w:rPr>
              <w:t>天线阵面和伺服系统技术性能指标表</w:t>
            </w:r>
          </w:p>
          <w:tbl>
            <w:tblPr>
              <w:tblStyle w:val="66"/>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794"/>
              <w:gridCol w:w="2170"/>
              <w:gridCol w:w="5789"/>
            </w:tblGrid>
            <w:tr w14:paraId="0A30D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308" w:type="pct"/>
                  <w:gridSpan w:val="2"/>
                  <w:vAlign w:val="center"/>
                </w:tcPr>
                <w:p w14:paraId="1BDE4AB5">
                  <w:pPr>
                    <w:pStyle w:val="61"/>
                    <w:bidi w:val="0"/>
                    <w:jc w:val="center"/>
                    <w:rPr>
                      <w:color w:val="auto"/>
                      <w:highlight w:val="none"/>
                    </w:rPr>
                  </w:pPr>
                  <w:r>
                    <w:rPr>
                      <w:color w:val="auto"/>
                      <w:highlight w:val="none"/>
                    </w:rPr>
                    <w:t>项目</w:t>
                  </w:r>
                </w:p>
              </w:tc>
              <w:tc>
                <w:tcPr>
                  <w:tcW w:w="2691" w:type="pct"/>
                  <w:vAlign w:val="center"/>
                </w:tcPr>
                <w:p w14:paraId="20692227">
                  <w:pPr>
                    <w:pStyle w:val="61"/>
                    <w:bidi w:val="0"/>
                    <w:jc w:val="center"/>
                    <w:rPr>
                      <w:color w:val="auto"/>
                      <w:highlight w:val="none"/>
                    </w:rPr>
                  </w:pPr>
                  <w:r>
                    <w:rPr>
                      <w:color w:val="auto"/>
                      <w:highlight w:val="none"/>
                    </w:rPr>
                    <w:t>性能指标</w:t>
                  </w:r>
                </w:p>
              </w:tc>
            </w:tr>
            <w:tr w14:paraId="0CE1D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308" w:type="pct"/>
                  <w:gridSpan w:val="2"/>
                  <w:vAlign w:val="center"/>
                </w:tcPr>
                <w:p w14:paraId="3B025913">
                  <w:pPr>
                    <w:pStyle w:val="61"/>
                    <w:bidi w:val="0"/>
                    <w:jc w:val="center"/>
                    <w:rPr>
                      <w:color w:val="auto"/>
                      <w:highlight w:val="none"/>
                    </w:rPr>
                  </w:pPr>
                  <w:r>
                    <w:rPr>
                      <w:color w:val="auto"/>
                      <w:highlight w:val="none"/>
                    </w:rPr>
                    <w:t>波束扫描方式</w:t>
                  </w:r>
                </w:p>
              </w:tc>
              <w:tc>
                <w:tcPr>
                  <w:tcW w:w="2691" w:type="pct"/>
                  <w:vAlign w:val="center"/>
                </w:tcPr>
                <w:p w14:paraId="2CC04B47">
                  <w:pPr>
                    <w:pStyle w:val="61"/>
                    <w:bidi w:val="0"/>
                    <w:rPr>
                      <w:color w:val="auto"/>
                      <w:highlight w:val="none"/>
                    </w:rPr>
                  </w:pPr>
                  <w:r>
                    <w:rPr>
                      <w:color w:val="auto"/>
                      <w:highlight w:val="none"/>
                    </w:rPr>
                    <w:t>平面位置扫描、体积扫描、扇形扫描、定点扫描、用户自定义</w:t>
                  </w:r>
                </w:p>
              </w:tc>
            </w:tr>
            <w:tr w14:paraId="44359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299" w:type="pct"/>
                  <w:vMerge w:val="restart"/>
                  <w:tcBorders>
                    <w:bottom w:val="nil"/>
                  </w:tcBorders>
                  <w:vAlign w:val="center"/>
                </w:tcPr>
                <w:p w14:paraId="3922661C">
                  <w:pPr>
                    <w:pStyle w:val="61"/>
                    <w:bidi w:val="0"/>
                    <w:jc w:val="center"/>
                    <w:rPr>
                      <w:color w:val="auto"/>
                      <w:highlight w:val="none"/>
                    </w:rPr>
                  </w:pPr>
                  <w:r>
                    <w:rPr>
                      <w:color w:val="auto"/>
                      <w:highlight w:val="none"/>
                    </w:rPr>
                    <w:t>波束扫描范围</w:t>
                  </w:r>
                </w:p>
              </w:tc>
              <w:tc>
                <w:tcPr>
                  <w:tcW w:w="1009" w:type="pct"/>
                  <w:vAlign w:val="center"/>
                </w:tcPr>
                <w:p w14:paraId="5EA6F524">
                  <w:pPr>
                    <w:pStyle w:val="61"/>
                    <w:bidi w:val="0"/>
                    <w:jc w:val="center"/>
                    <w:rPr>
                      <w:color w:val="auto"/>
                      <w:highlight w:val="none"/>
                    </w:rPr>
                  </w:pPr>
                  <w:r>
                    <w:rPr>
                      <w:color w:val="auto"/>
                      <w:highlight w:val="none"/>
                    </w:rPr>
                    <w:t>方位机械扫描</w:t>
                  </w:r>
                </w:p>
              </w:tc>
              <w:tc>
                <w:tcPr>
                  <w:tcW w:w="2691" w:type="pct"/>
                  <w:vAlign w:val="center"/>
                </w:tcPr>
                <w:p w14:paraId="08F4212E">
                  <w:pPr>
                    <w:pStyle w:val="61"/>
                    <w:bidi w:val="0"/>
                    <w:rPr>
                      <w:color w:val="auto"/>
                      <w:highlight w:val="none"/>
                    </w:rPr>
                  </w:pPr>
                  <w:r>
                    <w:rPr>
                      <w:color w:val="auto"/>
                      <w:highlight w:val="none"/>
                    </w:rPr>
                    <w:t>0～360°连续扫描</w:t>
                  </w:r>
                </w:p>
              </w:tc>
            </w:tr>
            <w:tr w14:paraId="536FA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299" w:type="pct"/>
                  <w:vMerge w:val="continue"/>
                  <w:tcBorders>
                    <w:top w:val="nil"/>
                    <w:bottom w:val="nil"/>
                  </w:tcBorders>
                  <w:vAlign w:val="center"/>
                </w:tcPr>
                <w:p w14:paraId="0F5B7827">
                  <w:pPr>
                    <w:pStyle w:val="61"/>
                    <w:bidi w:val="0"/>
                    <w:jc w:val="center"/>
                    <w:rPr>
                      <w:color w:val="auto"/>
                      <w:highlight w:val="none"/>
                    </w:rPr>
                  </w:pPr>
                </w:p>
              </w:tc>
              <w:tc>
                <w:tcPr>
                  <w:tcW w:w="1009" w:type="pct"/>
                  <w:vAlign w:val="center"/>
                </w:tcPr>
                <w:p w14:paraId="14A12163">
                  <w:pPr>
                    <w:pStyle w:val="61"/>
                    <w:bidi w:val="0"/>
                    <w:jc w:val="center"/>
                    <w:rPr>
                      <w:color w:val="auto"/>
                      <w:highlight w:val="none"/>
                    </w:rPr>
                  </w:pPr>
                  <w:r>
                    <w:rPr>
                      <w:color w:val="auto"/>
                      <w:highlight w:val="none"/>
                    </w:rPr>
                    <w:t>俯仰电子扫描</w:t>
                  </w:r>
                </w:p>
              </w:tc>
              <w:tc>
                <w:tcPr>
                  <w:tcW w:w="2691" w:type="pct"/>
                  <w:vAlign w:val="center"/>
                </w:tcPr>
                <w:p w14:paraId="2B9C9780">
                  <w:pPr>
                    <w:pStyle w:val="61"/>
                    <w:bidi w:val="0"/>
                    <w:rPr>
                      <w:color w:val="auto"/>
                      <w:highlight w:val="none"/>
                    </w:rPr>
                  </w:pPr>
                  <w:r>
                    <w:rPr>
                      <w:color w:val="auto"/>
                      <w:highlight w:val="none"/>
                    </w:rPr>
                    <w:t>-2</w:t>
                  </w:r>
                  <w:r>
                    <w:rPr>
                      <w:rFonts w:hint="eastAsia"/>
                      <w:color w:val="auto"/>
                      <w:highlight w:val="none"/>
                      <w:lang w:eastAsia="zh-CN"/>
                    </w:rPr>
                    <w:t>~</w:t>
                  </w:r>
                  <w:r>
                    <w:rPr>
                      <w:color w:val="auto"/>
                      <w:highlight w:val="none"/>
                    </w:rPr>
                    <w:t>+60°</w:t>
                  </w:r>
                </w:p>
              </w:tc>
            </w:tr>
            <w:tr w14:paraId="5F809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299" w:type="pct"/>
                  <w:vMerge w:val="continue"/>
                  <w:tcBorders>
                    <w:top w:val="nil"/>
                  </w:tcBorders>
                  <w:vAlign w:val="center"/>
                </w:tcPr>
                <w:p w14:paraId="0130C4EC">
                  <w:pPr>
                    <w:pStyle w:val="61"/>
                    <w:bidi w:val="0"/>
                    <w:jc w:val="center"/>
                    <w:rPr>
                      <w:color w:val="auto"/>
                      <w:highlight w:val="none"/>
                    </w:rPr>
                  </w:pPr>
                </w:p>
              </w:tc>
              <w:tc>
                <w:tcPr>
                  <w:tcW w:w="1009" w:type="pct"/>
                  <w:vAlign w:val="center"/>
                </w:tcPr>
                <w:p w14:paraId="3BD6B98F">
                  <w:pPr>
                    <w:pStyle w:val="61"/>
                    <w:bidi w:val="0"/>
                    <w:jc w:val="center"/>
                    <w:rPr>
                      <w:color w:val="auto"/>
                      <w:highlight w:val="none"/>
                    </w:rPr>
                  </w:pPr>
                  <w:r>
                    <w:rPr>
                      <w:color w:val="auto"/>
                      <w:highlight w:val="none"/>
                    </w:rPr>
                    <w:t>俯仰机械调整</w:t>
                  </w:r>
                </w:p>
              </w:tc>
              <w:tc>
                <w:tcPr>
                  <w:tcW w:w="2691" w:type="pct"/>
                  <w:vAlign w:val="center"/>
                </w:tcPr>
                <w:p w14:paraId="00DDED95">
                  <w:pPr>
                    <w:pStyle w:val="61"/>
                    <w:bidi w:val="0"/>
                    <w:rPr>
                      <w:color w:val="auto"/>
                      <w:highlight w:val="none"/>
                    </w:rPr>
                  </w:pPr>
                  <w:r>
                    <w:rPr>
                      <w:color w:val="auto"/>
                      <w:highlight w:val="none"/>
                    </w:rPr>
                    <w:t>天线阵面法向0～+90°</w:t>
                  </w:r>
                </w:p>
              </w:tc>
            </w:tr>
            <w:tr w14:paraId="6B73A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299" w:type="pct"/>
                  <w:vAlign w:val="center"/>
                </w:tcPr>
                <w:p w14:paraId="0E4914F8">
                  <w:pPr>
                    <w:pStyle w:val="61"/>
                    <w:bidi w:val="0"/>
                    <w:jc w:val="center"/>
                    <w:rPr>
                      <w:color w:val="auto"/>
                      <w:highlight w:val="none"/>
                    </w:rPr>
                  </w:pPr>
                  <w:r>
                    <w:rPr>
                      <w:color w:val="auto"/>
                      <w:highlight w:val="none"/>
                    </w:rPr>
                    <w:t>天线阵面扫描速度</w:t>
                  </w:r>
                </w:p>
              </w:tc>
              <w:tc>
                <w:tcPr>
                  <w:tcW w:w="1009" w:type="pct"/>
                  <w:vAlign w:val="center"/>
                </w:tcPr>
                <w:p w14:paraId="76C8E226">
                  <w:pPr>
                    <w:pStyle w:val="61"/>
                    <w:bidi w:val="0"/>
                    <w:jc w:val="center"/>
                    <w:rPr>
                      <w:color w:val="auto"/>
                      <w:highlight w:val="none"/>
                    </w:rPr>
                  </w:pPr>
                  <w:r>
                    <w:rPr>
                      <w:color w:val="auto"/>
                      <w:highlight w:val="none"/>
                    </w:rPr>
                    <w:t>方位</w:t>
                  </w:r>
                </w:p>
              </w:tc>
              <w:tc>
                <w:tcPr>
                  <w:tcW w:w="2691" w:type="pct"/>
                  <w:vAlign w:val="center"/>
                </w:tcPr>
                <w:p w14:paraId="1A6999C3">
                  <w:pPr>
                    <w:pStyle w:val="61"/>
                    <w:bidi w:val="0"/>
                    <w:rPr>
                      <w:color w:val="auto"/>
                      <w:highlight w:val="none"/>
                    </w:rPr>
                  </w:pPr>
                  <w:r>
                    <w:rPr>
                      <w:color w:val="auto"/>
                      <w:highlight w:val="none"/>
                    </w:rPr>
                    <w:t>0～36°/s，≥6°/s时误差不大于5%</w:t>
                  </w:r>
                </w:p>
              </w:tc>
            </w:tr>
            <w:tr w14:paraId="465E4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299" w:type="pct"/>
                  <w:vMerge w:val="restart"/>
                  <w:tcBorders>
                    <w:bottom w:val="nil"/>
                  </w:tcBorders>
                  <w:vAlign w:val="center"/>
                </w:tcPr>
                <w:p w14:paraId="6275AF5A">
                  <w:pPr>
                    <w:pStyle w:val="61"/>
                    <w:bidi w:val="0"/>
                    <w:jc w:val="center"/>
                    <w:rPr>
                      <w:color w:val="auto"/>
                      <w:highlight w:val="none"/>
                    </w:rPr>
                  </w:pPr>
                  <w:r>
                    <w:rPr>
                      <w:color w:val="auto"/>
                      <w:highlight w:val="none"/>
                    </w:rPr>
                    <w:t>波束指向误差</w:t>
                  </w:r>
                </w:p>
              </w:tc>
              <w:tc>
                <w:tcPr>
                  <w:tcW w:w="1009" w:type="pct"/>
                  <w:vAlign w:val="center"/>
                </w:tcPr>
                <w:p w14:paraId="3BCB4AFC">
                  <w:pPr>
                    <w:pStyle w:val="61"/>
                    <w:bidi w:val="0"/>
                    <w:jc w:val="center"/>
                    <w:rPr>
                      <w:color w:val="auto"/>
                      <w:highlight w:val="none"/>
                    </w:rPr>
                  </w:pPr>
                  <w:r>
                    <w:rPr>
                      <w:color w:val="auto"/>
                      <w:highlight w:val="none"/>
                    </w:rPr>
                    <w:t>方位</w:t>
                  </w:r>
                </w:p>
              </w:tc>
              <w:tc>
                <w:tcPr>
                  <w:tcW w:w="2691" w:type="pct"/>
                  <w:vAlign w:val="center"/>
                </w:tcPr>
                <w:p w14:paraId="7BDBC857">
                  <w:pPr>
                    <w:pStyle w:val="61"/>
                    <w:bidi w:val="0"/>
                    <w:rPr>
                      <w:color w:val="auto"/>
                      <w:highlight w:val="none"/>
                    </w:rPr>
                  </w:pPr>
                  <w:r>
                    <w:rPr>
                      <w:color w:val="auto"/>
                      <w:highlight w:val="none"/>
                    </w:rPr>
                    <w:t>≤0.05°</w:t>
                  </w:r>
                </w:p>
              </w:tc>
            </w:tr>
            <w:tr w14:paraId="54A2B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299" w:type="pct"/>
                  <w:vMerge w:val="continue"/>
                  <w:tcBorders>
                    <w:top w:val="nil"/>
                  </w:tcBorders>
                  <w:vAlign w:val="center"/>
                </w:tcPr>
                <w:p w14:paraId="5CC298A9">
                  <w:pPr>
                    <w:pStyle w:val="61"/>
                    <w:bidi w:val="0"/>
                    <w:jc w:val="center"/>
                    <w:rPr>
                      <w:color w:val="auto"/>
                      <w:highlight w:val="none"/>
                    </w:rPr>
                  </w:pPr>
                </w:p>
              </w:tc>
              <w:tc>
                <w:tcPr>
                  <w:tcW w:w="1009" w:type="pct"/>
                  <w:vAlign w:val="center"/>
                </w:tcPr>
                <w:p w14:paraId="005EF26E">
                  <w:pPr>
                    <w:pStyle w:val="61"/>
                    <w:bidi w:val="0"/>
                    <w:jc w:val="center"/>
                    <w:rPr>
                      <w:color w:val="auto"/>
                      <w:highlight w:val="none"/>
                    </w:rPr>
                  </w:pPr>
                  <w:r>
                    <w:rPr>
                      <w:color w:val="auto"/>
                      <w:highlight w:val="none"/>
                    </w:rPr>
                    <w:t>俯仰</w:t>
                  </w:r>
                </w:p>
              </w:tc>
              <w:tc>
                <w:tcPr>
                  <w:tcW w:w="2691" w:type="pct"/>
                  <w:vAlign w:val="center"/>
                </w:tcPr>
                <w:p w14:paraId="6E5415B8">
                  <w:pPr>
                    <w:pStyle w:val="61"/>
                    <w:bidi w:val="0"/>
                    <w:rPr>
                      <w:color w:val="auto"/>
                      <w:highlight w:val="none"/>
                    </w:rPr>
                  </w:pPr>
                  <w:r>
                    <w:rPr>
                      <w:color w:val="auto"/>
                      <w:highlight w:val="none"/>
                    </w:rPr>
                    <w:t>≤0.05°</w:t>
                  </w:r>
                </w:p>
              </w:tc>
            </w:tr>
            <w:tr w14:paraId="4EDB9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299" w:type="pct"/>
                  <w:vAlign w:val="center"/>
                </w:tcPr>
                <w:p w14:paraId="012AC7D2">
                  <w:pPr>
                    <w:pStyle w:val="61"/>
                    <w:bidi w:val="0"/>
                    <w:jc w:val="center"/>
                    <w:rPr>
                      <w:color w:val="auto"/>
                      <w:highlight w:val="none"/>
                    </w:rPr>
                  </w:pPr>
                  <w:r>
                    <w:rPr>
                      <w:color w:val="auto"/>
                      <w:highlight w:val="none"/>
                    </w:rPr>
                    <w:t>伺服控制误差</w:t>
                  </w:r>
                </w:p>
              </w:tc>
              <w:tc>
                <w:tcPr>
                  <w:tcW w:w="1009" w:type="pct"/>
                  <w:vAlign w:val="center"/>
                </w:tcPr>
                <w:p w14:paraId="34EEC893">
                  <w:pPr>
                    <w:pStyle w:val="61"/>
                    <w:bidi w:val="0"/>
                    <w:jc w:val="center"/>
                    <w:rPr>
                      <w:color w:val="auto"/>
                      <w:highlight w:val="none"/>
                    </w:rPr>
                  </w:pPr>
                  <w:r>
                    <w:rPr>
                      <w:color w:val="auto"/>
                      <w:highlight w:val="none"/>
                    </w:rPr>
                    <w:t>方位</w:t>
                  </w:r>
                </w:p>
              </w:tc>
              <w:tc>
                <w:tcPr>
                  <w:tcW w:w="2691" w:type="pct"/>
                  <w:vAlign w:val="center"/>
                </w:tcPr>
                <w:p w14:paraId="3FFDDDA0">
                  <w:pPr>
                    <w:pStyle w:val="61"/>
                    <w:bidi w:val="0"/>
                    <w:rPr>
                      <w:color w:val="auto"/>
                      <w:highlight w:val="none"/>
                    </w:rPr>
                  </w:pPr>
                  <w:r>
                    <w:rPr>
                      <w:color w:val="auto"/>
                      <w:highlight w:val="none"/>
                    </w:rPr>
                    <w:t>≤0.05°</w:t>
                  </w:r>
                </w:p>
              </w:tc>
            </w:tr>
            <w:tr w14:paraId="185B3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308" w:type="pct"/>
                  <w:gridSpan w:val="2"/>
                  <w:vAlign w:val="center"/>
                </w:tcPr>
                <w:p w14:paraId="1D631561">
                  <w:pPr>
                    <w:pStyle w:val="61"/>
                    <w:bidi w:val="0"/>
                    <w:jc w:val="center"/>
                    <w:rPr>
                      <w:color w:val="auto"/>
                      <w:highlight w:val="none"/>
                    </w:rPr>
                  </w:pPr>
                  <w:r>
                    <w:rPr>
                      <w:color w:val="auto"/>
                      <w:highlight w:val="none"/>
                    </w:rPr>
                    <w:t>天线座水平度</w:t>
                  </w:r>
                </w:p>
              </w:tc>
              <w:tc>
                <w:tcPr>
                  <w:tcW w:w="2691" w:type="pct"/>
                  <w:vAlign w:val="center"/>
                </w:tcPr>
                <w:p w14:paraId="44AE7276">
                  <w:pPr>
                    <w:pStyle w:val="61"/>
                    <w:bidi w:val="0"/>
                    <w:rPr>
                      <w:color w:val="auto"/>
                      <w:highlight w:val="none"/>
                    </w:rPr>
                  </w:pPr>
                  <w:r>
                    <w:rPr>
                      <w:color w:val="auto"/>
                      <w:highlight w:val="none"/>
                    </w:rPr>
                    <w:t>≤30″</w:t>
                  </w:r>
                </w:p>
              </w:tc>
            </w:tr>
            <w:tr w14:paraId="53360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308" w:type="pct"/>
                  <w:gridSpan w:val="2"/>
                  <w:vAlign w:val="center"/>
                </w:tcPr>
                <w:p w14:paraId="6E789D6F">
                  <w:pPr>
                    <w:pStyle w:val="61"/>
                    <w:bidi w:val="0"/>
                    <w:jc w:val="center"/>
                    <w:rPr>
                      <w:color w:val="auto"/>
                      <w:highlight w:val="none"/>
                    </w:rPr>
                  </w:pPr>
                  <w:r>
                    <w:rPr>
                      <w:color w:val="auto"/>
                      <w:highlight w:val="none"/>
                    </w:rPr>
                    <w:t>天线阵面控制字长</w:t>
                  </w:r>
                </w:p>
              </w:tc>
              <w:tc>
                <w:tcPr>
                  <w:tcW w:w="2691" w:type="pct"/>
                  <w:vAlign w:val="center"/>
                </w:tcPr>
                <w:p w14:paraId="04F0EE37">
                  <w:pPr>
                    <w:pStyle w:val="61"/>
                    <w:bidi w:val="0"/>
                    <w:rPr>
                      <w:color w:val="auto"/>
                      <w:highlight w:val="none"/>
                    </w:rPr>
                  </w:pPr>
                  <w:r>
                    <w:rPr>
                      <w:color w:val="auto"/>
                      <w:highlight w:val="none"/>
                    </w:rPr>
                    <w:t>≥16位</w:t>
                  </w:r>
                </w:p>
              </w:tc>
            </w:tr>
            <w:tr w14:paraId="52EC2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308" w:type="pct"/>
                  <w:gridSpan w:val="2"/>
                  <w:vAlign w:val="center"/>
                </w:tcPr>
                <w:p w14:paraId="2082242D">
                  <w:pPr>
                    <w:pStyle w:val="61"/>
                    <w:bidi w:val="0"/>
                    <w:jc w:val="center"/>
                    <w:rPr>
                      <w:color w:val="auto"/>
                      <w:highlight w:val="none"/>
                    </w:rPr>
                  </w:pPr>
                  <w:r>
                    <w:rPr>
                      <w:color w:val="auto"/>
                      <w:highlight w:val="none"/>
                    </w:rPr>
                    <w:t>角度编码器字长</w:t>
                  </w:r>
                </w:p>
              </w:tc>
              <w:tc>
                <w:tcPr>
                  <w:tcW w:w="2691" w:type="pct"/>
                  <w:vAlign w:val="center"/>
                </w:tcPr>
                <w:p w14:paraId="74760BDA">
                  <w:pPr>
                    <w:pStyle w:val="61"/>
                    <w:bidi w:val="0"/>
                    <w:rPr>
                      <w:color w:val="auto"/>
                      <w:highlight w:val="none"/>
                    </w:rPr>
                  </w:pPr>
                  <w:r>
                    <w:rPr>
                      <w:color w:val="auto"/>
                      <w:highlight w:val="none"/>
                    </w:rPr>
                    <w:t>≥16位</w:t>
                  </w:r>
                </w:p>
              </w:tc>
            </w:tr>
            <w:tr w14:paraId="0F9CC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308" w:type="pct"/>
                  <w:gridSpan w:val="2"/>
                  <w:vAlign w:val="center"/>
                </w:tcPr>
                <w:p w14:paraId="1A92A657">
                  <w:pPr>
                    <w:pStyle w:val="61"/>
                    <w:bidi w:val="0"/>
                    <w:jc w:val="center"/>
                    <w:rPr>
                      <w:color w:val="auto"/>
                      <w:highlight w:val="none"/>
                    </w:rPr>
                  </w:pPr>
                  <w:r>
                    <w:rPr>
                      <w:color w:val="auto"/>
                      <w:highlight w:val="none"/>
                    </w:rPr>
                    <w:t>安全与保护</w:t>
                  </w:r>
                </w:p>
              </w:tc>
              <w:tc>
                <w:tcPr>
                  <w:tcW w:w="2691" w:type="pct"/>
                  <w:vAlign w:val="center"/>
                </w:tcPr>
                <w:p w14:paraId="2675F6E3">
                  <w:pPr>
                    <w:pStyle w:val="61"/>
                    <w:bidi w:val="0"/>
                    <w:rPr>
                      <w:color w:val="auto"/>
                      <w:highlight w:val="none"/>
                    </w:rPr>
                  </w:pPr>
                  <w:r>
                    <w:rPr>
                      <w:color w:val="auto"/>
                      <w:highlight w:val="none"/>
                    </w:rPr>
                    <w:t>天线阵面应设有辅助支撑锁定机构，以保证其在运输架设时的安全性和稳定性。天线阵面的方位和俯仰运转系统中应具有安全保护措施并具备锁定功能。</w:t>
                  </w:r>
                </w:p>
              </w:tc>
            </w:tr>
          </w:tbl>
          <w:p w14:paraId="40ADB040">
            <w:pPr>
              <w:pStyle w:val="61"/>
              <w:bidi w:val="0"/>
              <w:rPr>
                <w:rFonts w:hint="eastAsia"/>
                <w:color w:val="auto"/>
                <w:highlight w:val="none"/>
              </w:rPr>
            </w:pPr>
          </w:p>
        </w:tc>
      </w:tr>
      <w:tr w14:paraId="1D800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14:paraId="6AF66F34">
            <w:pPr>
              <w:pStyle w:val="61"/>
              <w:bidi w:val="0"/>
              <w:jc w:val="center"/>
              <w:rPr>
                <w:rFonts w:hint="eastAsia"/>
                <w:color w:val="auto"/>
                <w:highlight w:val="none"/>
              </w:rPr>
            </w:pPr>
            <w:r>
              <w:rPr>
                <w:rFonts w:hint="eastAsia"/>
                <w:color w:val="auto"/>
                <w:highlight w:val="none"/>
              </w:rPr>
              <w:t>24</w:t>
            </w:r>
          </w:p>
        </w:tc>
        <w:tc>
          <w:tcPr>
            <w:tcW w:w="0" w:type="auto"/>
            <w:vMerge w:val="continue"/>
            <w:vAlign w:val="center"/>
          </w:tcPr>
          <w:p w14:paraId="6E08F0D4">
            <w:pPr>
              <w:pStyle w:val="61"/>
              <w:bidi w:val="0"/>
              <w:jc w:val="center"/>
              <w:rPr>
                <w:rFonts w:hint="eastAsia"/>
                <w:color w:val="auto"/>
                <w:highlight w:val="none"/>
              </w:rPr>
            </w:pPr>
          </w:p>
        </w:tc>
        <w:tc>
          <w:tcPr>
            <w:tcW w:w="0" w:type="auto"/>
            <w:vAlign w:val="center"/>
          </w:tcPr>
          <w:p w14:paraId="3C503C8F">
            <w:pPr>
              <w:pStyle w:val="61"/>
              <w:bidi w:val="0"/>
              <w:jc w:val="center"/>
              <w:rPr>
                <w:rFonts w:hint="eastAsia"/>
                <w:color w:val="auto"/>
                <w:highlight w:val="none"/>
              </w:rPr>
            </w:pPr>
            <w:r>
              <w:rPr>
                <w:rFonts w:hint="eastAsia"/>
                <w:color w:val="auto"/>
                <w:highlight w:val="none"/>
              </w:rPr>
              <w:t>数字收发单元</w:t>
            </w:r>
          </w:p>
        </w:tc>
        <w:tc>
          <w:tcPr>
            <w:tcW w:w="10976" w:type="dxa"/>
            <w:vAlign w:val="center"/>
          </w:tcPr>
          <w:p w14:paraId="1ECC9A1B">
            <w:pPr>
              <w:pStyle w:val="61"/>
              <w:bidi w:val="0"/>
              <w:rPr>
                <w:color w:val="auto"/>
                <w:highlight w:val="none"/>
              </w:rPr>
            </w:pPr>
            <w:r>
              <w:rPr>
                <w:color w:val="auto"/>
                <w:highlight w:val="none"/>
              </w:rPr>
              <w:t>雷达采用分布式发射结构，每一个发射单元与对应天线单元相连接，通过有源方式在空间进行功率合成。雷达发射单元主要由上变频链路、功率放大器、收发开关、电源、故障检测及保护电路组成，用于产生雷达系统所需要的大功率射频信号。</w:t>
            </w:r>
          </w:p>
          <w:p w14:paraId="3856164B">
            <w:pPr>
              <w:pStyle w:val="61"/>
              <w:bidi w:val="0"/>
              <w:rPr>
                <w:color w:val="auto"/>
                <w:highlight w:val="none"/>
              </w:rPr>
            </w:pPr>
            <w:r>
              <w:rPr>
                <w:color w:val="auto"/>
                <w:highlight w:val="none"/>
              </w:rPr>
              <w:t>雷达发射单元采用全固态放大链功率合成的方式，将激励信号通过功率放大后，输出大功率微波信号。分布式发射单元输出的微波功率信号送入天线的每一个辐射单元，由天线向空间辐射；接收雷达监控单元的控制指令，完成对发射单元的各种控制，并向监控单元反馈发射单元的工作状态和故障信息。具体指标见下表。</w:t>
            </w:r>
          </w:p>
          <w:p w14:paraId="3175D190">
            <w:pPr>
              <w:pStyle w:val="61"/>
              <w:bidi w:val="0"/>
              <w:jc w:val="center"/>
              <w:rPr>
                <w:color w:val="auto"/>
                <w:highlight w:val="none"/>
              </w:rPr>
            </w:pPr>
            <w:r>
              <w:rPr>
                <w:color w:val="auto"/>
                <w:highlight w:val="none"/>
              </w:rPr>
              <w:t>发射单元技术性能指标表</w:t>
            </w:r>
          </w:p>
          <w:tbl>
            <w:tblPr>
              <w:tblStyle w:val="66"/>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590"/>
              <w:gridCol w:w="1779"/>
              <w:gridCol w:w="6384"/>
            </w:tblGrid>
            <w:tr w14:paraId="13294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031" w:type="pct"/>
                  <w:gridSpan w:val="2"/>
                  <w:vAlign w:val="center"/>
                </w:tcPr>
                <w:p w14:paraId="262346D3">
                  <w:pPr>
                    <w:pStyle w:val="61"/>
                    <w:bidi w:val="0"/>
                    <w:jc w:val="center"/>
                    <w:rPr>
                      <w:color w:val="auto"/>
                      <w:highlight w:val="none"/>
                    </w:rPr>
                  </w:pPr>
                  <w:r>
                    <w:rPr>
                      <w:color w:val="auto"/>
                      <w:highlight w:val="none"/>
                    </w:rPr>
                    <w:t>项目</w:t>
                  </w:r>
                </w:p>
              </w:tc>
              <w:tc>
                <w:tcPr>
                  <w:tcW w:w="2967" w:type="pct"/>
                  <w:vAlign w:val="center"/>
                </w:tcPr>
                <w:p w14:paraId="2EE6FE16">
                  <w:pPr>
                    <w:pStyle w:val="61"/>
                    <w:bidi w:val="0"/>
                    <w:jc w:val="center"/>
                    <w:rPr>
                      <w:color w:val="auto"/>
                      <w:highlight w:val="none"/>
                    </w:rPr>
                  </w:pPr>
                  <w:r>
                    <w:rPr>
                      <w:color w:val="auto"/>
                      <w:highlight w:val="none"/>
                    </w:rPr>
                    <w:t>性能指标</w:t>
                  </w:r>
                </w:p>
              </w:tc>
            </w:tr>
            <w:tr w14:paraId="0BC5F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031" w:type="pct"/>
                  <w:gridSpan w:val="2"/>
                  <w:vAlign w:val="center"/>
                </w:tcPr>
                <w:p w14:paraId="10AAC6E9">
                  <w:pPr>
                    <w:pStyle w:val="61"/>
                    <w:bidi w:val="0"/>
                    <w:jc w:val="center"/>
                    <w:rPr>
                      <w:color w:val="auto"/>
                      <w:highlight w:val="none"/>
                    </w:rPr>
                  </w:pPr>
                  <w:r>
                    <w:rPr>
                      <w:color w:val="auto"/>
                      <w:highlight w:val="none"/>
                    </w:rPr>
                    <w:t>发射通道形式</w:t>
                  </w:r>
                </w:p>
              </w:tc>
              <w:tc>
                <w:tcPr>
                  <w:tcW w:w="2967" w:type="pct"/>
                  <w:vAlign w:val="center"/>
                </w:tcPr>
                <w:p w14:paraId="1B32C8E0">
                  <w:pPr>
                    <w:pStyle w:val="61"/>
                    <w:bidi w:val="0"/>
                    <w:jc w:val="center"/>
                    <w:rPr>
                      <w:color w:val="auto"/>
                      <w:highlight w:val="none"/>
                    </w:rPr>
                  </w:pPr>
                  <w:r>
                    <w:rPr>
                      <w:color w:val="auto"/>
                      <w:highlight w:val="none"/>
                    </w:rPr>
                    <w:t>全固态分布式</w:t>
                  </w:r>
                </w:p>
              </w:tc>
            </w:tr>
            <w:tr w14:paraId="2D14C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031" w:type="pct"/>
                  <w:gridSpan w:val="2"/>
                  <w:vAlign w:val="center"/>
                </w:tcPr>
                <w:p w14:paraId="43FC0AF7">
                  <w:pPr>
                    <w:pStyle w:val="61"/>
                    <w:bidi w:val="0"/>
                    <w:jc w:val="center"/>
                    <w:rPr>
                      <w:color w:val="auto"/>
                      <w:highlight w:val="none"/>
                    </w:rPr>
                  </w:pPr>
                  <w:r>
                    <w:rPr>
                      <w:color w:val="auto"/>
                      <w:highlight w:val="none"/>
                    </w:rPr>
                    <w:t>脉冲峰值功率（单极化）</w:t>
                  </w:r>
                </w:p>
              </w:tc>
              <w:tc>
                <w:tcPr>
                  <w:tcW w:w="2967" w:type="pct"/>
                  <w:vAlign w:val="center"/>
                </w:tcPr>
                <w:p w14:paraId="218A3A4A">
                  <w:pPr>
                    <w:pStyle w:val="61"/>
                    <w:bidi w:val="0"/>
                    <w:jc w:val="center"/>
                    <w:rPr>
                      <w:color w:val="auto"/>
                      <w:highlight w:val="none"/>
                    </w:rPr>
                  </w:pPr>
                  <w:r>
                    <w:rPr>
                      <w:color w:val="auto"/>
                      <w:highlight w:val="none"/>
                    </w:rPr>
                    <w:t>≥1000W</w:t>
                  </w:r>
                </w:p>
              </w:tc>
            </w:tr>
            <w:tr w14:paraId="45632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031" w:type="pct"/>
                  <w:gridSpan w:val="2"/>
                  <w:vAlign w:val="center"/>
                </w:tcPr>
                <w:p w14:paraId="0112AA22">
                  <w:pPr>
                    <w:pStyle w:val="61"/>
                    <w:bidi w:val="0"/>
                    <w:jc w:val="center"/>
                    <w:rPr>
                      <w:color w:val="auto"/>
                      <w:highlight w:val="none"/>
                    </w:rPr>
                  </w:pPr>
                  <w:r>
                    <w:rPr>
                      <w:color w:val="auto"/>
                      <w:highlight w:val="none"/>
                    </w:rPr>
                    <w:t>EIRP（法向、单极化）</w:t>
                  </w:r>
                </w:p>
              </w:tc>
              <w:tc>
                <w:tcPr>
                  <w:tcW w:w="2967" w:type="pct"/>
                  <w:vAlign w:val="center"/>
                </w:tcPr>
                <w:p w14:paraId="7235EAA4">
                  <w:pPr>
                    <w:pStyle w:val="61"/>
                    <w:bidi w:val="0"/>
                    <w:jc w:val="center"/>
                    <w:rPr>
                      <w:color w:val="auto"/>
                      <w:highlight w:val="none"/>
                    </w:rPr>
                  </w:pPr>
                  <w:r>
                    <w:rPr>
                      <w:color w:val="auto"/>
                      <w:highlight w:val="none"/>
                    </w:rPr>
                    <w:t>≥96.5dBm</w:t>
                  </w:r>
                </w:p>
              </w:tc>
            </w:tr>
            <w:tr w14:paraId="70538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031" w:type="pct"/>
                  <w:gridSpan w:val="2"/>
                  <w:vAlign w:val="center"/>
                </w:tcPr>
                <w:p w14:paraId="2AE19FF0">
                  <w:pPr>
                    <w:pStyle w:val="61"/>
                    <w:bidi w:val="0"/>
                    <w:jc w:val="center"/>
                    <w:rPr>
                      <w:color w:val="auto"/>
                      <w:highlight w:val="none"/>
                    </w:rPr>
                  </w:pPr>
                  <w:r>
                    <w:rPr>
                      <w:color w:val="auto"/>
                      <w:highlight w:val="none"/>
                    </w:rPr>
                    <w:t>EIRP</w:t>
                  </w:r>
                  <w:r>
                    <w:rPr>
                      <w:rFonts w:hint="eastAsia"/>
                      <w:color w:val="auto"/>
                      <w:highlight w:val="none"/>
                      <w:lang w:eastAsia="zh-CN"/>
                    </w:rPr>
                    <w:t>（</w:t>
                  </w:r>
                  <w:r>
                    <w:rPr>
                      <w:color w:val="auto"/>
                      <w:highlight w:val="none"/>
                    </w:rPr>
                    <w:t>±20°、单极化）</w:t>
                  </w:r>
                </w:p>
              </w:tc>
              <w:tc>
                <w:tcPr>
                  <w:tcW w:w="2967" w:type="pct"/>
                  <w:vAlign w:val="center"/>
                </w:tcPr>
                <w:p w14:paraId="00A3F2BE">
                  <w:pPr>
                    <w:pStyle w:val="61"/>
                    <w:bidi w:val="0"/>
                    <w:jc w:val="center"/>
                    <w:rPr>
                      <w:color w:val="auto"/>
                      <w:highlight w:val="none"/>
                    </w:rPr>
                  </w:pPr>
                  <w:r>
                    <w:rPr>
                      <w:color w:val="auto"/>
                      <w:highlight w:val="none"/>
                    </w:rPr>
                    <w:t>≥95.5dBm</w:t>
                  </w:r>
                </w:p>
              </w:tc>
            </w:tr>
            <w:tr w14:paraId="01796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031" w:type="pct"/>
                  <w:gridSpan w:val="2"/>
                  <w:vAlign w:val="center"/>
                </w:tcPr>
                <w:p w14:paraId="1071592B">
                  <w:pPr>
                    <w:pStyle w:val="61"/>
                    <w:bidi w:val="0"/>
                    <w:jc w:val="center"/>
                    <w:rPr>
                      <w:color w:val="auto"/>
                      <w:highlight w:val="none"/>
                    </w:rPr>
                  </w:pPr>
                  <w:r>
                    <w:rPr>
                      <w:color w:val="auto"/>
                      <w:highlight w:val="none"/>
                    </w:rPr>
                    <w:t>EIRP（4倍波束展宽、单极化）</w:t>
                  </w:r>
                </w:p>
              </w:tc>
              <w:tc>
                <w:tcPr>
                  <w:tcW w:w="2967" w:type="pct"/>
                  <w:vAlign w:val="center"/>
                </w:tcPr>
                <w:p w14:paraId="5299BE46">
                  <w:pPr>
                    <w:pStyle w:val="61"/>
                    <w:bidi w:val="0"/>
                    <w:jc w:val="center"/>
                    <w:rPr>
                      <w:color w:val="auto"/>
                      <w:highlight w:val="none"/>
                    </w:rPr>
                  </w:pPr>
                  <w:r>
                    <w:rPr>
                      <w:color w:val="auto"/>
                      <w:highlight w:val="none"/>
                    </w:rPr>
                    <w:t>≥88.5dBm</w:t>
                  </w:r>
                </w:p>
              </w:tc>
            </w:tr>
            <w:tr w14:paraId="40B09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031" w:type="pct"/>
                  <w:gridSpan w:val="2"/>
                  <w:vAlign w:val="center"/>
                </w:tcPr>
                <w:p w14:paraId="2E2BDB9F">
                  <w:pPr>
                    <w:pStyle w:val="61"/>
                    <w:bidi w:val="0"/>
                    <w:jc w:val="center"/>
                    <w:rPr>
                      <w:color w:val="auto"/>
                      <w:highlight w:val="none"/>
                    </w:rPr>
                  </w:pPr>
                  <w:r>
                    <w:rPr>
                      <w:color w:val="auto"/>
                      <w:highlight w:val="none"/>
                    </w:rPr>
                    <w:t>EIRP（8倍波束展宽、单极化）</w:t>
                  </w:r>
                </w:p>
              </w:tc>
              <w:tc>
                <w:tcPr>
                  <w:tcW w:w="2967" w:type="pct"/>
                  <w:vAlign w:val="center"/>
                </w:tcPr>
                <w:p w14:paraId="7D06FCCF">
                  <w:pPr>
                    <w:pStyle w:val="61"/>
                    <w:bidi w:val="0"/>
                    <w:jc w:val="center"/>
                    <w:rPr>
                      <w:color w:val="auto"/>
                      <w:highlight w:val="none"/>
                    </w:rPr>
                  </w:pPr>
                  <w:r>
                    <w:rPr>
                      <w:color w:val="auto"/>
                      <w:highlight w:val="none"/>
                    </w:rPr>
                    <w:t>≥85.5dBm</w:t>
                  </w:r>
                </w:p>
              </w:tc>
            </w:tr>
            <w:tr w14:paraId="2C97F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031" w:type="pct"/>
                  <w:gridSpan w:val="2"/>
                  <w:vAlign w:val="center"/>
                </w:tcPr>
                <w:p w14:paraId="204A0373">
                  <w:pPr>
                    <w:pStyle w:val="61"/>
                    <w:bidi w:val="0"/>
                    <w:jc w:val="center"/>
                    <w:rPr>
                      <w:color w:val="auto"/>
                      <w:highlight w:val="none"/>
                    </w:rPr>
                  </w:pPr>
                  <w:r>
                    <w:rPr>
                      <w:color w:val="auto"/>
                      <w:highlight w:val="none"/>
                    </w:rPr>
                    <w:t>校准后EIRP偏差</w:t>
                  </w:r>
                </w:p>
              </w:tc>
              <w:tc>
                <w:tcPr>
                  <w:tcW w:w="2967" w:type="pct"/>
                  <w:vAlign w:val="center"/>
                </w:tcPr>
                <w:p w14:paraId="66C0B721">
                  <w:pPr>
                    <w:pStyle w:val="61"/>
                    <w:bidi w:val="0"/>
                    <w:jc w:val="center"/>
                    <w:rPr>
                      <w:color w:val="auto"/>
                      <w:highlight w:val="none"/>
                    </w:rPr>
                  </w:pPr>
                  <w:r>
                    <w:rPr>
                      <w:color w:val="auto"/>
                      <w:highlight w:val="none"/>
                    </w:rPr>
                    <w:t>≤0.8dB</w:t>
                  </w:r>
                </w:p>
              </w:tc>
            </w:tr>
            <w:tr w14:paraId="57ACB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031" w:type="pct"/>
                  <w:gridSpan w:val="2"/>
                  <w:vAlign w:val="center"/>
                </w:tcPr>
                <w:p w14:paraId="6D2F3EEE">
                  <w:pPr>
                    <w:pStyle w:val="61"/>
                    <w:bidi w:val="0"/>
                    <w:jc w:val="center"/>
                    <w:rPr>
                      <w:color w:val="auto"/>
                      <w:highlight w:val="none"/>
                    </w:rPr>
                  </w:pPr>
                  <w:r>
                    <w:rPr>
                      <w:color w:val="auto"/>
                      <w:highlight w:val="none"/>
                    </w:rPr>
                    <w:t>最大发射占空比</w:t>
                  </w:r>
                </w:p>
              </w:tc>
              <w:tc>
                <w:tcPr>
                  <w:tcW w:w="2967" w:type="pct"/>
                  <w:vAlign w:val="center"/>
                </w:tcPr>
                <w:p w14:paraId="40337797">
                  <w:pPr>
                    <w:pStyle w:val="61"/>
                    <w:bidi w:val="0"/>
                    <w:jc w:val="center"/>
                    <w:rPr>
                      <w:color w:val="auto"/>
                      <w:highlight w:val="none"/>
                    </w:rPr>
                  </w:pPr>
                  <w:r>
                    <w:rPr>
                      <w:color w:val="auto"/>
                      <w:highlight w:val="none"/>
                    </w:rPr>
                    <w:t>≥20%</w:t>
                  </w:r>
                </w:p>
              </w:tc>
            </w:tr>
            <w:tr w14:paraId="470C6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031" w:type="pct"/>
                  <w:gridSpan w:val="2"/>
                  <w:vAlign w:val="center"/>
                </w:tcPr>
                <w:p w14:paraId="2964B3A1">
                  <w:pPr>
                    <w:pStyle w:val="61"/>
                    <w:bidi w:val="0"/>
                    <w:jc w:val="center"/>
                    <w:rPr>
                      <w:color w:val="auto"/>
                      <w:highlight w:val="none"/>
                    </w:rPr>
                  </w:pPr>
                  <w:r>
                    <w:rPr>
                      <w:color w:val="auto"/>
                      <w:highlight w:val="none"/>
                    </w:rPr>
                    <w:t>发射脉冲宽度</w:t>
                  </w:r>
                </w:p>
              </w:tc>
              <w:tc>
                <w:tcPr>
                  <w:tcW w:w="2967" w:type="pct"/>
                  <w:vAlign w:val="center"/>
                </w:tcPr>
                <w:p w14:paraId="68F02130">
                  <w:pPr>
                    <w:pStyle w:val="61"/>
                    <w:bidi w:val="0"/>
                    <w:jc w:val="center"/>
                    <w:rPr>
                      <w:color w:val="auto"/>
                      <w:highlight w:val="none"/>
                    </w:rPr>
                  </w:pPr>
                  <w:r>
                    <w:rPr>
                      <w:color w:val="auto"/>
                      <w:highlight w:val="none"/>
                    </w:rPr>
                    <w:t>0.2～200μs可选，典型脉冲宽度包括0.5μs、</w:t>
                  </w:r>
                </w:p>
              </w:tc>
            </w:tr>
            <w:tr w14:paraId="2D38D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031" w:type="pct"/>
                  <w:gridSpan w:val="2"/>
                  <w:vAlign w:val="center"/>
                </w:tcPr>
                <w:p w14:paraId="57539B37">
                  <w:pPr>
                    <w:pStyle w:val="61"/>
                    <w:bidi w:val="0"/>
                    <w:jc w:val="center"/>
                    <w:rPr>
                      <w:color w:val="auto"/>
                      <w:highlight w:val="none"/>
                    </w:rPr>
                  </w:pPr>
                </w:p>
              </w:tc>
              <w:tc>
                <w:tcPr>
                  <w:tcW w:w="2967" w:type="pct"/>
                  <w:vAlign w:val="center"/>
                </w:tcPr>
                <w:p w14:paraId="6A7E22FE">
                  <w:pPr>
                    <w:pStyle w:val="61"/>
                    <w:bidi w:val="0"/>
                    <w:jc w:val="center"/>
                    <w:rPr>
                      <w:color w:val="auto"/>
                      <w:highlight w:val="none"/>
                    </w:rPr>
                  </w:pPr>
                  <w:r>
                    <w:rPr>
                      <w:color w:val="auto"/>
                      <w:highlight w:val="none"/>
                    </w:rPr>
                    <w:t>1.0μs、2.0μs、10μs、20μs、40μs、80μs等。</w:t>
                  </w:r>
                </w:p>
                <w:p w14:paraId="24AFE141">
                  <w:pPr>
                    <w:pStyle w:val="61"/>
                    <w:bidi w:val="0"/>
                    <w:jc w:val="center"/>
                    <w:rPr>
                      <w:color w:val="auto"/>
                      <w:highlight w:val="none"/>
                    </w:rPr>
                  </w:pPr>
                  <w:r>
                    <w:rPr>
                      <w:color w:val="auto"/>
                      <w:highlight w:val="none"/>
                    </w:rPr>
                    <w:t>脉冲宽度≥0.5μs时，上升沿：≤200ns，下降沿：≤200ns。</w:t>
                  </w:r>
                </w:p>
                <w:p w14:paraId="16B7A409">
                  <w:pPr>
                    <w:pStyle w:val="61"/>
                    <w:bidi w:val="0"/>
                    <w:jc w:val="center"/>
                    <w:rPr>
                      <w:color w:val="auto"/>
                      <w:highlight w:val="none"/>
                    </w:rPr>
                  </w:pPr>
                  <w:r>
                    <w:rPr>
                      <w:color w:val="auto"/>
                      <w:highlight w:val="none"/>
                    </w:rPr>
                    <w:t>脉冲宽度≥1.0μs时，顶降：≤5%。</w:t>
                  </w:r>
                </w:p>
              </w:tc>
            </w:tr>
            <w:tr w14:paraId="0A71B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031" w:type="pct"/>
                  <w:gridSpan w:val="2"/>
                  <w:vAlign w:val="center"/>
                </w:tcPr>
                <w:p w14:paraId="4E45CB63">
                  <w:pPr>
                    <w:pStyle w:val="61"/>
                    <w:bidi w:val="0"/>
                    <w:jc w:val="center"/>
                    <w:rPr>
                      <w:color w:val="auto"/>
                      <w:highlight w:val="none"/>
                    </w:rPr>
                  </w:pPr>
                  <w:r>
                    <w:rPr>
                      <w:color w:val="auto"/>
                      <w:highlight w:val="none"/>
                    </w:rPr>
                    <w:t>脉冲重复频率</w:t>
                  </w:r>
                </w:p>
              </w:tc>
              <w:tc>
                <w:tcPr>
                  <w:tcW w:w="2967" w:type="pct"/>
                  <w:vAlign w:val="center"/>
                </w:tcPr>
                <w:p w14:paraId="1C886605">
                  <w:pPr>
                    <w:pStyle w:val="61"/>
                    <w:bidi w:val="0"/>
                    <w:jc w:val="center"/>
                    <w:rPr>
                      <w:color w:val="auto"/>
                      <w:highlight w:val="none"/>
                    </w:rPr>
                  </w:pPr>
                  <w:r>
                    <w:rPr>
                      <w:color w:val="auto"/>
                      <w:highlight w:val="none"/>
                    </w:rPr>
                    <w:t>300</w:t>
                  </w:r>
                  <w:r>
                    <w:rPr>
                      <w:rFonts w:hint="eastAsia"/>
                      <w:color w:val="auto"/>
                      <w:highlight w:val="none"/>
                      <w:lang w:eastAsia="zh-CN"/>
                    </w:rPr>
                    <w:t>~</w:t>
                  </w:r>
                  <w:r>
                    <w:rPr>
                      <w:color w:val="auto"/>
                      <w:highlight w:val="none"/>
                    </w:rPr>
                    <w:t>5000Hz</w:t>
                  </w:r>
                </w:p>
              </w:tc>
            </w:tr>
            <w:tr w14:paraId="67880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031" w:type="pct"/>
                  <w:gridSpan w:val="2"/>
                  <w:vAlign w:val="center"/>
                </w:tcPr>
                <w:p w14:paraId="3C16C74F">
                  <w:pPr>
                    <w:pStyle w:val="61"/>
                    <w:bidi w:val="0"/>
                    <w:jc w:val="center"/>
                    <w:rPr>
                      <w:color w:val="auto"/>
                      <w:highlight w:val="none"/>
                    </w:rPr>
                  </w:pPr>
                  <w:r>
                    <w:rPr>
                      <w:color w:val="auto"/>
                      <w:highlight w:val="none"/>
                    </w:rPr>
                    <w:t>输出端极限改善因子</w:t>
                  </w:r>
                </w:p>
              </w:tc>
              <w:tc>
                <w:tcPr>
                  <w:tcW w:w="2967" w:type="pct"/>
                  <w:vAlign w:val="center"/>
                </w:tcPr>
                <w:p w14:paraId="331CE3B1">
                  <w:pPr>
                    <w:pStyle w:val="61"/>
                    <w:bidi w:val="0"/>
                    <w:jc w:val="center"/>
                    <w:rPr>
                      <w:color w:val="auto"/>
                      <w:highlight w:val="none"/>
                    </w:rPr>
                  </w:pPr>
                  <w:r>
                    <w:rPr>
                      <w:color w:val="auto"/>
                      <w:highlight w:val="none"/>
                    </w:rPr>
                    <w:t>≥52dB（重复频率1000Hz、脉冲宽度1μs、带宽1MHz）</w:t>
                  </w:r>
                </w:p>
              </w:tc>
            </w:tr>
            <w:tr w14:paraId="696F5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204" w:type="pct"/>
                  <w:vMerge w:val="restart"/>
                  <w:tcBorders>
                    <w:bottom w:val="nil"/>
                  </w:tcBorders>
                  <w:vAlign w:val="center"/>
                </w:tcPr>
                <w:p w14:paraId="677F4302">
                  <w:pPr>
                    <w:pStyle w:val="61"/>
                    <w:bidi w:val="0"/>
                    <w:jc w:val="center"/>
                    <w:rPr>
                      <w:color w:val="auto"/>
                      <w:highlight w:val="none"/>
                    </w:rPr>
                  </w:pPr>
                  <w:r>
                    <w:rPr>
                      <w:color w:val="auto"/>
                      <w:highlight w:val="none"/>
                    </w:rPr>
                    <w:t>频谱特性（距中心频率频谱线衰减量-40dB处）</w:t>
                  </w:r>
                </w:p>
              </w:tc>
              <w:tc>
                <w:tcPr>
                  <w:tcW w:w="827" w:type="pct"/>
                  <w:vAlign w:val="center"/>
                </w:tcPr>
                <w:p w14:paraId="24F6AC06">
                  <w:pPr>
                    <w:pStyle w:val="61"/>
                    <w:bidi w:val="0"/>
                    <w:jc w:val="center"/>
                    <w:rPr>
                      <w:color w:val="auto"/>
                      <w:highlight w:val="none"/>
                    </w:rPr>
                  </w:pPr>
                  <w:r>
                    <w:rPr>
                      <w:color w:val="auto"/>
                      <w:highlight w:val="none"/>
                    </w:rPr>
                    <w:t>左频偏</w:t>
                  </w:r>
                </w:p>
              </w:tc>
              <w:tc>
                <w:tcPr>
                  <w:tcW w:w="2967" w:type="pct"/>
                  <w:vAlign w:val="center"/>
                </w:tcPr>
                <w:p w14:paraId="0F66440B">
                  <w:pPr>
                    <w:pStyle w:val="61"/>
                    <w:bidi w:val="0"/>
                    <w:jc w:val="center"/>
                    <w:rPr>
                      <w:color w:val="auto"/>
                      <w:highlight w:val="none"/>
                    </w:rPr>
                  </w:pPr>
                  <w:r>
                    <w:rPr>
                      <w:color w:val="auto"/>
                      <w:highlight w:val="none"/>
                    </w:rPr>
                    <w:t>≥-15MHz（脉宽1μs，带宽1MHz）</w:t>
                  </w:r>
                </w:p>
              </w:tc>
            </w:tr>
            <w:tr w14:paraId="2C543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204" w:type="pct"/>
                  <w:vMerge w:val="continue"/>
                  <w:tcBorders>
                    <w:top w:val="nil"/>
                  </w:tcBorders>
                  <w:vAlign w:val="center"/>
                </w:tcPr>
                <w:p w14:paraId="1E3A4E85">
                  <w:pPr>
                    <w:pStyle w:val="61"/>
                    <w:bidi w:val="0"/>
                    <w:jc w:val="center"/>
                    <w:rPr>
                      <w:color w:val="auto"/>
                      <w:highlight w:val="none"/>
                    </w:rPr>
                  </w:pPr>
                </w:p>
              </w:tc>
              <w:tc>
                <w:tcPr>
                  <w:tcW w:w="827" w:type="pct"/>
                  <w:vAlign w:val="center"/>
                </w:tcPr>
                <w:p w14:paraId="66993EC6">
                  <w:pPr>
                    <w:pStyle w:val="61"/>
                    <w:bidi w:val="0"/>
                    <w:jc w:val="center"/>
                    <w:rPr>
                      <w:color w:val="auto"/>
                      <w:highlight w:val="none"/>
                    </w:rPr>
                  </w:pPr>
                  <w:r>
                    <w:rPr>
                      <w:color w:val="auto"/>
                      <w:highlight w:val="none"/>
                    </w:rPr>
                    <w:t>右频偏</w:t>
                  </w:r>
                </w:p>
              </w:tc>
              <w:tc>
                <w:tcPr>
                  <w:tcW w:w="2967" w:type="pct"/>
                  <w:vAlign w:val="center"/>
                </w:tcPr>
                <w:p w14:paraId="4FCBDFC4">
                  <w:pPr>
                    <w:pStyle w:val="61"/>
                    <w:bidi w:val="0"/>
                    <w:jc w:val="center"/>
                    <w:rPr>
                      <w:color w:val="auto"/>
                      <w:highlight w:val="none"/>
                    </w:rPr>
                  </w:pPr>
                  <w:r>
                    <w:rPr>
                      <w:color w:val="auto"/>
                      <w:highlight w:val="none"/>
                    </w:rPr>
                    <w:t>≤15MHz（脉宽1μs，带宽1MHz）</w:t>
                  </w:r>
                </w:p>
              </w:tc>
            </w:tr>
            <w:tr w14:paraId="3BB75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031" w:type="pct"/>
                  <w:gridSpan w:val="2"/>
                  <w:vAlign w:val="center"/>
                </w:tcPr>
                <w:p w14:paraId="5D40D586">
                  <w:pPr>
                    <w:pStyle w:val="61"/>
                    <w:bidi w:val="0"/>
                    <w:jc w:val="center"/>
                    <w:rPr>
                      <w:color w:val="auto"/>
                      <w:highlight w:val="none"/>
                    </w:rPr>
                  </w:pPr>
                  <w:r>
                    <w:rPr>
                      <w:color w:val="auto"/>
                      <w:highlight w:val="none"/>
                    </w:rPr>
                    <w:t>谐波和杂散抑制</w:t>
                  </w:r>
                </w:p>
              </w:tc>
              <w:tc>
                <w:tcPr>
                  <w:tcW w:w="2967" w:type="pct"/>
                  <w:vAlign w:val="center"/>
                </w:tcPr>
                <w:p w14:paraId="6AD208A2">
                  <w:pPr>
                    <w:pStyle w:val="61"/>
                    <w:bidi w:val="0"/>
                    <w:jc w:val="center"/>
                    <w:rPr>
                      <w:color w:val="auto"/>
                      <w:highlight w:val="none"/>
                    </w:rPr>
                  </w:pPr>
                  <w:r>
                    <w:rPr>
                      <w:color w:val="auto"/>
                      <w:highlight w:val="none"/>
                    </w:rPr>
                    <w:t>≥40dB</w:t>
                  </w:r>
                </w:p>
              </w:tc>
            </w:tr>
            <w:tr w14:paraId="481BE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031" w:type="pct"/>
                  <w:gridSpan w:val="2"/>
                  <w:vAlign w:val="center"/>
                </w:tcPr>
                <w:p w14:paraId="76B4607B">
                  <w:pPr>
                    <w:pStyle w:val="61"/>
                    <w:bidi w:val="0"/>
                    <w:jc w:val="center"/>
                    <w:rPr>
                      <w:color w:val="auto"/>
                      <w:highlight w:val="none"/>
                    </w:rPr>
                  </w:pPr>
                  <w:r>
                    <w:rPr>
                      <w:color w:val="auto"/>
                      <w:highlight w:val="none"/>
                    </w:rPr>
                    <w:t>故障检测和保护</w:t>
                  </w:r>
                </w:p>
              </w:tc>
              <w:tc>
                <w:tcPr>
                  <w:tcW w:w="2967" w:type="pct"/>
                  <w:vAlign w:val="center"/>
                </w:tcPr>
                <w:p w14:paraId="22DB14F9">
                  <w:pPr>
                    <w:pStyle w:val="61"/>
                    <w:bidi w:val="0"/>
                    <w:jc w:val="center"/>
                    <w:rPr>
                      <w:color w:val="auto"/>
                      <w:highlight w:val="none"/>
                    </w:rPr>
                  </w:pPr>
                  <w:r>
                    <w:rPr>
                      <w:color w:val="auto"/>
                      <w:highlight w:val="none"/>
                    </w:rPr>
                    <w:t>发生过温，过压，过流等情况时可报警并实现自保，输出功率低时输出报警信号</w:t>
                  </w:r>
                </w:p>
              </w:tc>
            </w:tr>
          </w:tbl>
          <w:p w14:paraId="075B4FA5">
            <w:pPr>
              <w:pStyle w:val="61"/>
              <w:bidi w:val="0"/>
              <w:rPr>
                <w:color w:val="auto"/>
                <w:highlight w:val="none"/>
              </w:rPr>
            </w:pPr>
            <w:r>
              <w:rPr>
                <w:color w:val="auto"/>
                <w:highlight w:val="none"/>
              </w:rPr>
              <w:t>雷达采用分布式接收结构，每一个接收单元与相对应天线单元相连接。接收单元主要完成回波信号的低噪声放大、滤波、下变频和数字中频采样；接收雷达监控单元的控制指令，完成对接收单元的各种控制，并向监控单元反馈接收单元的工作状态和故障信息。具体指标见下表。</w:t>
            </w:r>
          </w:p>
          <w:p w14:paraId="1909F52E">
            <w:pPr>
              <w:pStyle w:val="61"/>
              <w:bidi w:val="0"/>
              <w:jc w:val="center"/>
              <w:rPr>
                <w:color w:val="auto"/>
                <w:highlight w:val="none"/>
              </w:rPr>
            </w:pPr>
            <w:r>
              <w:rPr>
                <w:color w:val="auto"/>
                <w:highlight w:val="none"/>
              </w:rPr>
              <w:t>接收单元技术性能指标表</w:t>
            </w:r>
          </w:p>
          <w:tbl>
            <w:tblPr>
              <w:tblStyle w:val="66"/>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511"/>
              <w:gridCol w:w="6242"/>
            </w:tblGrid>
            <w:tr w14:paraId="2FC5B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0" w:type="auto"/>
                  <w:vAlign w:val="center"/>
                </w:tcPr>
                <w:p w14:paraId="3C46EE6B">
                  <w:pPr>
                    <w:pStyle w:val="61"/>
                    <w:bidi w:val="0"/>
                    <w:jc w:val="center"/>
                    <w:rPr>
                      <w:color w:val="auto"/>
                      <w:highlight w:val="none"/>
                    </w:rPr>
                  </w:pPr>
                  <w:r>
                    <w:rPr>
                      <w:color w:val="auto"/>
                      <w:highlight w:val="none"/>
                    </w:rPr>
                    <w:t>项目</w:t>
                  </w:r>
                </w:p>
              </w:tc>
              <w:tc>
                <w:tcPr>
                  <w:tcW w:w="0" w:type="auto"/>
                  <w:vAlign w:val="center"/>
                </w:tcPr>
                <w:p w14:paraId="172095D6">
                  <w:pPr>
                    <w:pStyle w:val="61"/>
                    <w:bidi w:val="0"/>
                    <w:jc w:val="center"/>
                    <w:rPr>
                      <w:color w:val="auto"/>
                      <w:highlight w:val="none"/>
                    </w:rPr>
                  </w:pPr>
                  <w:r>
                    <w:rPr>
                      <w:color w:val="auto"/>
                      <w:highlight w:val="none"/>
                    </w:rPr>
                    <w:t>性能指标</w:t>
                  </w:r>
                </w:p>
              </w:tc>
            </w:tr>
            <w:tr w14:paraId="5F511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0" w:type="auto"/>
                  <w:vAlign w:val="center"/>
                </w:tcPr>
                <w:p w14:paraId="39849269">
                  <w:pPr>
                    <w:pStyle w:val="61"/>
                    <w:bidi w:val="0"/>
                    <w:jc w:val="center"/>
                    <w:rPr>
                      <w:color w:val="auto"/>
                      <w:highlight w:val="none"/>
                    </w:rPr>
                  </w:pPr>
                  <w:r>
                    <w:rPr>
                      <w:color w:val="auto"/>
                      <w:highlight w:val="none"/>
                    </w:rPr>
                    <w:t>G/T（法向、带宽1MHz）</w:t>
                  </w:r>
                </w:p>
              </w:tc>
              <w:tc>
                <w:tcPr>
                  <w:tcW w:w="0" w:type="auto"/>
                  <w:vAlign w:val="center"/>
                </w:tcPr>
                <w:p w14:paraId="3616D74F">
                  <w:pPr>
                    <w:pStyle w:val="61"/>
                    <w:bidi w:val="0"/>
                    <w:jc w:val="center"/>
                    <w:rPr>
                      <w:color w:val="auto"/>
                      <w:highlight w:val="none"/>
                    </w:rPr>
                  </w:pPr>
                  <w:r>
                    <w:rPr>
                      <w:color w:val="auto"/>
                      <w:highlight w:val="none"/>
                    </w:rPr>
                    <w:t>≥6.5dB/K</w:t>
                  </w:r>
                </w:p>
              </w:tc>
            </w:tr>
            <w:tr w14:paraId="19489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0" w:type="auto"/>
                  <w:vAlign w:val="center"/>
                </w:tcPr>
                <w:p w14:paraId="0F364820">
                  <w:pPr>
                    <w:pStyle w:val="61"/>
                    <w:bidi w:val="0"/>
                    <w:jc w:val="center"/>
                    <w:rPr>
                      <w:color w:val="auto"/>
                      <w:highlight w:val="none"/>
                    </w:rPr>
                  </w:pPr>
                  <w:r>
                    <w:rPr>
                      <w:color w:val="auto"/>
                      <w:highlight w:val="none"/>
                    </w:rPr>
                    <w:t>G/T</w:t>
                  </w:r>
                  <w:r>
                    <w:rPr>
                      <w:rFonts w:hint="eastAsia"/>
                      <w:color w:val="auto"/>
                      <w:highlight w:val="none"/>
                      <w:lang w:eastAsia="zh-CN"/>
                    </w:rPr>
                    <w:t>（</w:t>
                  </w:r>
                  <w:r>
                    <w:rPr>
                      <w:color w:val="auto"/>
                      <w:highlight w:val="none"/>
                    </w:rPr>
                    <w:t>±20°、带宽1MHz）</w:t>
                  </w:r>
                </w:p>
              </w:tc>
              <w:tc>
                <w:tcPr>
                  <w:tcW w:w="0" w:type="auto"/>
                  <w:vAlign w:val="center"/>
                </w:tcPr>
                <w:p w14:paraId="0ECEDC45">
                  <w:pPr>
                    <w:pStyle w:val="61"/>
                    <w:bidi w:val="0"/>
                    <w:jc w:val="center"/>
                    <w:rPr>
                      <w:color w:val="auto"/>
                      <w:highlight w:val="none"/>
                    </w:rPr>
                  </w:pPr>
                  <w:r>
                    <w:rPr>
                      <w:color w:val="auto"/>
                      <w:highlight w:val="none"/>
                    </w:rPr>
                    <w:t>≥5.5dB/K</w:t>
                  </w:r>
                </w:p>
              </w:tc>
            </w:tr>
            <w:tr w14:paraId="447FE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0" w:type="auto"/>
                  <w:vAlign w:val="center"/>
                </w:tcPr>
                <w:p w14:paraId="1542997F">
                  <w:pPr>
                    <w:pStyle w:val="61"/>
                    <w:bidi w:val="0"/>
                    <w:jc w:val="center"/>
                    <w:rPr>
                      <w:color w:val="auto"/>
                      <w:highlight w:val="none"/>
                    </w:rPr>
                  </w:pPr>
                  <w:r>
                    <w:rPr>
                      <w:color w:val="auto"/>
                      <w:highlight w:val="none"/>
                    </w:rPr>
                    <w:t>校准后G/T偏差</w:t>
                  </w:r>
                </w:p>
              </w:tc>
              <w:tc>
                <w:tcPr>
                  <w:tcW w:w="0" w:type="auto"/>
                  <w:vAlign w:val="center"/>
                </w:tcPr>
                <w:p w14:paraId="18BC5FFD">
                  <w:pPr>
                    <w:pStyle w:val="61"/>
                    <w:bidi w:val="0"/>
                    <w:jc w:val="center"/>
                    <w:rPr>
                      <w:color w:val="auto"/>
                      <w:highlight w:val="none"/>
                    </w:rPr>
                  </w:pPr>
                  <w:r>
                    <w:rPr>
                      <w:color w:val="auto"/>
                      <w:highlight w:val="none"/>
                    </w:rPr>
                    <w:t>≤0.8dB</w:t>
                  </w:r>
                </w:p>
              </w:tc>
            </w:tr>
            <w:tr w14:paraId="57BD0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0" w:type="auto"/>
                  <w:vAlign w:val="center"/>
                </w:tcPr>
                <w:p w14:paraId="66F9EE36">
                  <w:pPr>
                    <w:pStyle w:val="61"/>
                    <w:bidi w:val="0"/>
                    <w:jc w:val="center"/>
                    <w:rPr>
                      <w:color w:val="auto"/>
                      <w:highlight w:val="none"/>
                    </w:rPr>
                  </w:pPr>
                  <w:r>
                    <w:rPr>
                      <w:color w:val="auto"/>
                      <w:highlight w:val="none"/>
                    </w:rPr>
                    <w:t>噪声系数</w:t>
                  </w:r>
                </w:p>
              </w:tc>
              <w:tc>
                <w:tcPr>
                  <w:tcW w:w="0" w:type="auto"/>
                  <w:vAlign w:val="center"/>
                </w:tcPr>
                <w:p w14:paraId="71AB455F">
                  <w:pPr>
                    <w:pStyle w:val="61"/>
                    <w:bidi w:val="0"/>
                    <w:jc w:val="center"/>
                    <w:rPr>
                      <w:color w:val="auto"/>
                      <w:highlight w:val="none"/>
                    </w:rPr>
                  </w:pPr>
                  <w:r>
                    <w:rPr>
                      <w:color w:val="auto"/>
                      <w:highlight w:val="none"/>
                    </w:rPr>
                    <w:t>≤3dB（脉宽1μs，带宽1MHz）</w:t>
                  </w:r>
                </w:p>
              </w:tc>
            </w:tr>
            <w:tr w14:paraId="16C6E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0" w:type="auto"/>
                  <w:vAlign w:val="center"/>
                </w:tcPr>
                <w:p w14:paraId="72BC0BCA">
                  <w:pPr>
                    <w:pStyle w:val="61"/>
                    <w:bidi w:val="0"/>
                    <w:jc w:val="center"/>
                    <w:rPr>
                      <w:color w:val="auto"/>
                      <w:highlight w:val="none"/>
                    </w:rPr>
                  </w:pPr>
                  <w:r>
                    <w:rPr>
                      <w:color w:val="auto"/>
                      <w:highlight w:val="none"/>
                    </w:rPr>
                    <w:t>线性动态范围</w:t>
                  </w:r>
                </w:p>
              </w:tc>
              <w:tc>
                <w:tcPr>
                  <w:tcW w:w="0" w:type="auto"/>
                  <w:vAlign w:val="center"/>
                </w:tcPr>
                <w:p w14:paraId="0FC8D328">
                  <w:pPr>
                    <w:pStyle w:val="61"/>
                    <w:bidi w:val="0"/>
                    <w:jc w:val="center"/>
                    <w:rPr>
                      <w:color w:val="auto"/>
                      <w:highlight w:val="none"/>
                    </w:rPr>
                  </w:pPr>
                  <w:r>
                    <w:rPr>
                      <w:color w:val="auto"/>
                      <w:highlight w:val="none"/>
                    </w:rPr>
                    <w:t>≥77dB（脉宽1μs，带宽1MHz）</w:t>
                  </w:r>
                </w:p>
              </w:tc>
            </w:tr>
            <w:tr w14:paraId="32D7C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0" w:type="auto"/>
                  <w:vAlign w:val="center"/>
                </w:tcPr>
                <w:p w14:paraId="1DE62A33">
                  <w:pPr>
                    <w:pStyle w:val="61"/>
                    <w:bidi w:val="0"/>
                    <w:jc w:val="center"/>
                    <w:rPr>
                      <w:color w:val="auto"/>
                      <w:highlight w:val="none"/>
                    </w:rPr>
                  </w:pPr>
                  <w:r>
                    <w:rPr>
                      <w:color w:val="auto"/>
                      <w:highlight w:val="none"/>
                    </w:rPr>
                    <w:t>最小可测功率（灵敏度）</w:t>
                  </w:r>
                </w:p>
              </w:tc>
              <w:tc>
                <w:tcPr>
                  <w:tcW w:w="0" w:type="auto"/>
                  <w:vAlign w:val="center"/>
                </w:tcPr>
                <w:p w14:paraId="40390D8C">
                  <w:pPr>
                    <w:pStyle w:val="61"/>
                    <w:bidi w:val="0"/>
                    <w:jc w:val="center"/>
                    <w:rPr>
                      <w:color w:val="auto"/>
                      <w:highlight w:val="none"/>
                    </w:rPr>
                  </w:pPr>
                  <w:r>
                    <w:rPr>
                      <w:color w:val="auto"/>
                      <w:highlight w:val="none"/>
                    </w:rPr>
                    <w:t>≤-110dBm（脉宽1μs，带宽1MHz）</w:t>
                  </w:r>
                </w:p>
              </w:tc>
            </w:tr>
            <w:tr w14:paraId="548F4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0" w:type="auto"/>
                  <w:vAlign w:val="center"/>
                </w:tcPr>
                <w:p w14:paraId="3C4B444C">
                  <w:pPr>
                    <w:pStyle w:val="61"/>
                    <w:bidi w:val="0"/>
                    <w:jc w:val="center"/>
                    <w:rPr>
                      <w:color w:val="auto"/>
                      <w:highlight w:val="none"/>
                    </w:rPr>
                  </w:pPr>
                  <w:r>
                    <w:rPr>
                      <w:color w:val="auto"/>
                      <w:highlight w:val="none"/>
                    </w:rPr>
                    <w:t>镜频抑制度</w:t>
                  </w:r>
                </w:p>
              </w:tc>
              <w:tc>
                <w:tcPr>
                  <w:tcW w:w="0" w:type="auto"/>
                  <w:vAlign w:val="center"/>
                </w:tcPr>
                <w:p w14:paraId="194B8BEC">
                  <w:pPr>
                    <w:pStyle w:val="61"/>
                    <w:bidi w:val="0"/>
                    <w:jc w:val="center"/>
                    <w:rPr>
                      <w:color w:val="auto"/>
                      <w:highlight w:val="none"/>
                    </w:rPr>
                  </w:pPr>
                  <w:r>
                    <w:rPr>
                      <w:color w:val="auto"/>
                      <w:highlight w:val="none"/>
                    </w:rPr>
                    <w:t>≥60dBc</w:t>
                  </w:r>
                </w:p>
              </w:tc>
            </w:tr>
          </w:tbl>
          <w:p w14:paraId="7169FE02">
            <w:pPr>
              <w:pStyle w:val="61"/>
              <w:bidi w:val="0"/>
              <w:rPr>
                <w:rFonts w:hint="eastAsia"/>
                <w:color w:val="auto"/>
                <w:highlight w:val="none"/>
              </w:rPr>
            </w:pPr>
          </w:p>
        </w:tc>
      </w:tr>
      <w:tr w14:paraId="1F1BF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14:paraId="394B75B1">
            <w:pPr>
              <w:pStyle w:val="61"/>
              <w:bidi w:val="0"/>
              <w:jc w:val="center"/>
              <w:rPr>
                <w:rFonts w:hint="eastAsia"/>
                <w:color w:val="auto"/>
                <w:highlight w:val="none"/>
              </w:rPr>
            </w:pPr>
            <w:r>
              <w:rPr>
                <w:rFonts w:hint="eastAsia"/>
                <w:color w:val="auto"/>
                <w:highlight w:val="none"/>
              </w:rPr>
              <w:t>25</w:t>
            </w:r>
          </w:p>
        </w:tc>
        <w:tc>
          <w:tcPr>
            <w:tcW w:w="0" w:type="auto"/>
            <w:vMerge w:val="continue"/>
            <w:vAlign w:val="center"/>
          </w:tcPr>
          <w:p w14:paraId="554B2496">
            <w:pPr>
              <w:pStyle w:val="61"/>
              <w:bidi w:val="0"/>
              <w:jc w:val="center"/>
              <w:rPr>
                <w:rFonts w:hint="eastAsia"/>
                <w:color w:val="auto"/>
                <w:highlight w:val="none"/>
              </w:rPr>
            </w:pPr>
          </w:p>
        </w:tc>
        <w:tc>
          <w:tcPr>
            <w:tcW w:w="0" w:type="auto"/>
            <w:vAlign w:val="center"/>
          </w:tcPr>
          <w:p w14:paraId="4000CC94">
            <w:pPr>
              <w:pStyle w:val="61"/>
              <w:bidi w:val="0"/>
              <w:jc w:val="center"/>
              <w:rPr>
                <w:rFonts w:hint="eastAsia"/>
                <w:color w:val="auto"/>
                <w:highlight w:val="none"/>
              </w:rPr>
            </w:pPr>
            <w:r>
              <w:rPr>
                <w:rFonts w:hint="eastAsia"/>
                <w:color w:val="auto"/>
                <w:highlight w:val="none"/>
              </w:rPr>
              <w:t>数字波束控制与合成</w:t>
            </w:r>
          </w:p>
        </w:tc>
        <w:tc>
          <w:tcPr>
            <w:tcW w:w="10976" w:type="dxa"/>
            <w:vAlign w:val="center"/>
          </w:tcPr>
          <w:p w14:paraId="35F9733C">
            <w:pPr>
              <w:pStyle w:val="61"/>
              <w:bidi w:val="0"/>
              <w:rPr>
                <w:color w:val="auto"/>
                <w:highlight w:val="none"/>
              </w:rPr>
            </w:pPr>
            <w:r>
              <w:rPr>
                <w:color w:val="auto"/>
                <w:highlight w:val="none"/>
              </w:rPr>
              <w:t>数字波束控制与合成单元可根据终端指令控制每个收发单元的幅度和相位，使波束在工作范围内精准指向；幅度/相位控制应支持多种加权模式，使雷达的收发旁瓣受控，适用于不同场合；具备同时多波束接收能力，并可完成接收多波束数字合成。具备空间波束捷变功能。所有单元的波束控制与合成都应该是独立的。</w:t>
            </w:r>
          </w:p>
          <w:p w14:paraId="10DC049E">
            <w:pPr>
              <w:pStyle w:val="61"/>
              <w:bidi w:val="0"/>
              <w:rPr>
                <w:color w:val="auto"/>
                <w:highlight w:val="none"/>
              </w:rPr>
            </w:pPr>
            <w:r>
              <w:rPr>
                <w:color w:val="auto"/>
                <w:highlight w:val="none"/>
              </w:rPr>
              <w:t>波束控制和合成在数字域上完成，并应具备宽发窄收和窄发窄收能力。能够对每个单元的幅相测量值进行处理，并能够记录和输出订正前和订正后的数据。能够对宽发导致的发射天线方向图变化进行订正。具体指标见下表。</w:t>
            </w:r>
          </w:p>
          <w:p w14:paraId="19DEC064">
            <w:pPr>
              <w:pStyle w:val="61"/>
              <w:bidi w:val="0"/>
              <w:jc w:val="center"/>
              <w:rPr>
                <w:color w:val="auto"/>
                <w:highlight w:val="none"/>
              </w:rPr>
            </w:pPr>
            <w:r>
              <w:rPr>
                <w:color w:val="auto"/>
                <w:highlight w:val="none"/>
              </w:rPr>
              <w:t>数字波束控制与合成单元技术性能指标表</w:t>
            </w:r>
          </w:p>
          <w:tbl>
            <w:tblPr>
              <w:tblStyle w:val="66"/>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042"/>
              <w:gridCol w:w="4711"/>
            </w:tblGrid>
            <w:tr w14:paraId="1C247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809" w:type="pct"/>
                  <w:vAlign w:val="center"/>
                </w:tcPr>
                <w:p w14:paraId="3EAC55B2">
                  <w:pPr>
                    <w:pStyle w:val="61"/>
                    <w:bidi w:val="0"/>
                    <w:jc w:val="center"/>
                    <w:rPr>
                      <w:color w:val="auto"/>
                      <w:highlight w:val="none"/>
                    </w:rPr>
                  </w:pPr>
                  <w:r>
                    <w:rPr>
                      <w:color w:val="auto"/>
                      <w:highlight w:val="none"/>
                    </w:rPr>
                    <w:t>项目</w:t>
                  </w:r>
                </w:p>
              </w:tc>
              <w:tc>
                <w:tcPr>
                  <w:tcW w:w="2190" w:type="pct"/>
                  <w:vAlign w:val="center"/>
                </w:tcPr>
                <w:p w14:paraId="147960F2">
                  <w:pPr>
                    <w:pStyle w:val="61"/>
                    <w:bidi w:val="0"/>
                    <w:jc w:val="center"/>
                    <w:rPr>
                      <w:color w:val="auto"/>
                      <w:highlight w:val="none"/>
                    </w:rPr>
                  </w:pPr>
                  <w:r>
                    <w:rPr>
                      <w:color w:val="auto"/>
                      <w:highlight w:val="none"/>
                    </w:rPr>
                    <w:t>性能指标</w:t>
                  </w:r>
                </w:p>
              </w:tc>
            </w:tr>
            <w:tr w14:paraId="534D4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809" w:type="pct"/>
                  <w:vAlign w:val="center"/>
                </w:tcPr>
                <w:p w14:paraId="131188B1">
                  <w:pPr>
                    <w:pStyle w:val="61"/>
                    <w:bidi w:val="0"/>
                    <w:jc w:val="center"/>
                    <w:rPr>
                      <w:color w:val="auto"/>
                      <w:highlight w:val="none"/>
                    </w:rPr>
                  </w:pPr>
                  <w:r>
                    <w:rPr>
                      <w:color w:val="auto"/>
                      <w:highlight w:val="none"/>
                    </w:rPr>
                    <w:t>波束控制和合成形式</w:t>
                  </w:r>
                </w:p>
              </w:tc>
              <w:tc>
                <w:tcPr>
                  <w:tcW w:w="2190" w:type="pct"/>
                  <w:vAlign w:val="center"/>
                </w:tcPr>
                <w:p w14:paraId="414F5398">
                  <w:pPr>
                    <w:pStyle w:val="61"/>
                    <w:bidi w:val="0"/>
                    <w:jc w:val="center"/>
                    <w:rPr>
                      <w:color w:val="auto"/>
                      <w:highlight w:val="none"/>
                    </w:rPr>
                  </w:pPr>
                  <w:r>
                    <w:rPr>
                      <w:color w:val="auto"/>
                      <w:highlight w:val="none"/>
                    </w:rPr>
                    <w:t>数字域</w:t>
                  </w:r>
                </w:p>
              </w:tc>
            </w:tr>
            <w:tr w14:paraId="4F378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809" w:type="pct"/>
                  <w:vAlign w:val="center"/>
                </w:tcPr>
                <w:p w14:paraId="3954C41B">
                  <w:pPr>
                    <w:pStyle w:val="61"/>
                    <w:bidi w:val="0"/>
                    <w:jc w:val="center"/>
                    <w:rPr>
                      <w:color w:val="auto"/>
                      <w:highlight w:val="none"/>
                    </w:rPr>
                  </w:pPr>
                  <w:r>
                    <w:rPr>
                      <w:color w:val="auto"/>
                      <w:highlight w:val="none"/>
                    </w:rPr>
                    <w:t>波束控制精度（基于波束宽度）</w:t>
                  </w:r>
                </w:p>
              </w:tc>
              <w:tc>
                <w:tcPr>
                  <w:tcW w:w="2190" w:type="pct"/>
                  <w:vAlign w:val="center"/>
                </w:tcPr>
                <w:p w14:paraId="77864212">
                  <w:pPr>
                    <w:pStyle w:val="61"/>
                    <w:bidi w:val="0"/>
                    <w:jc w:val="center"/>
                    <w:rPr>
                      <w:color w:val="auto"/>
                      <w:highlight w:val="none"/>
                    </w:rPr>
                  </w:pPr>
                  <w:r>
                    <w:rPr>
                      <w:color w:val="auto"/>
                      <w:highlight w:val="none"/>
                    </w:rPr>
                    <w:t>≤5%</w:t>
                  </w:r>
                </w:p>
              </w:tc>
            </w:tr>
            <w:tr w14:paraId="42151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809" w:type="pct"/>
                  <w:vAlign w:val="center"/>
                </w:tcPr>
                <w:p w14:paraId="787F4D5F">
                  <w:pPr>
                    <w:pStyle w:val="61"/>
                    <w:bidi w:val="0"/>
                    <w:jc w:val="center"/>
                    <w:rPr>
                      <w:color w:val="auto"/>
                      <w:highlight w:val="none"/>
                    </w:rPr>
                  </w:pPr>
                  <w:r>
                    <w:rPr>
                      <w:color w:val="auto"/>
                      <w:highlight w:val="none"/>
                    </w:rPr>
                    <w:t>电扫方向上双线偏振波束指向误差（基于波束宽度）</w:t>
                  </w:r>
                </w:p>
              </w:tc>
              <w:tc>
                <w:tcPr>
                  <w:tcW w:w="2190" w:type="pct"/>
                  <w:vAlign w:val="center"/>
                </w:tcPr>
                <w:p w14:paraId="7EE39C61">
                  <w:pPr>
                    <w:pStyle w:val="61"/>
                    <w:bidi w:val="0"/>
                    <w:jc w:val="center"/>
                    <w:rPr>
                      <w:color w:val="auto"/>
                      <w:highlight w:val="none"/>
                    </w:rPr>
                  </w:pPr>
                  <w:r>
                    <w:rPr>
                      <w:color w:val="auto"/>
                      <w:highlight w:val="none"/>
                    </w:rPr>
                    <w:t>≤5%</w:t>
                  </w:r>
                </w:p>
              </w:tc>
            </w:tr>
            <w:tr w14:paraId="18334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809" w:type="pct"/>
                  <w:vAlign w:val="center"/>
                </w:tcPr>
                <w:p w14:paraId="2D093249">
                  <w:pPr>
                    <w:pStyle w:val="61"/>
                    <w:bidi w:val="0"/>
                    <w:jc w:val="center"/>
                    <w:rPr>
                      <w:color w:val="auto"/>
                      <w:highlight w:val="none"/>
                    </w:rPr>
                  </w:pPr>
                  <w:r>
                    <w:rPr>
                      <w:color w:val="auto"/>
                      <w:highlight w:val="none"/>
                    </w:rPr>
                    <w:t>电扫方向上双线偏振3dB波束宽度误差（基于波束宽度）</w:t>
                  </w:r>
                </w:p>
              </w:tc>
              <w:tc>
                <w:tcPr>
                  <w:tcW w:w="2190" w:type="pct"/>
                  <w:vAlign w:val="center"/>
                </w:tcPr>
                <w:p w14:paraId="6C2C4A1D">
                  <w:pPr>
                    <w:pStyle w:val="61"/>
                    <w:bidi w:val="0"/>
                    <w:jc w:val="center"/>
                    <w:rPr>
                      <w:color w:val="auto"/>
                      <w:highlight w:val="none"/>
                    </w:rPr>
                  </w:pPr>
                  <w:r>
                    <w:rPr>
                      <w:color w:val="auto"/>
                      <w:highlight w:val="none"/>
                    </w:rPr>
                    <w:t>≤5%</w:t>
                  </w:r>
                </w:p>
              </w:tc>
            </w:tr>
            <w:tr w14:paraId="50484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809" w:type="pct"/>
                  <w:vAlign w:val="center"/>
                </w:tcPr>
                <w:p w14:paraId="3FB32355">
                  <w:pPr>
                    <w:pStyle w:val="61"/>
                    <w:bidi w:val="0"/>
                    <w:jc w:val="center"/>
                    <w:rPr>
                      <w:color w:val="auto"/>
                      <w:highlight w:val="none"/>
                    </w:rPr>
                  </w:pPr>
                  <w:r>
                    <w:rPr>
                      <w:color w:val="auto"/>
                      <w:highlight w:val="none"/>
                    </w:rPr>
                    <w:t>同时接收波束数（单极化）</w:t>
                  </w:r>
                </w:p>
              </w:tc>
              <w:tc>
                <w:tcPr>
                  <w:tcW w:w="2190" w:type="pct"/>
                  <w:vAlign w:val="center"/>
                </w:tcPr>
                <w:p w14:paraId="13C935BA">
                  <w:pPr>
                    <w:pStyle w:val="61"/>
                    <w:bidi w:val="0"/>
                    <w:jc w:val="center"/>
                    <w:rPr>
                      <w:color w:val="auto"/>
                      <w:highlight w:val="none"/>
                    </w:rPr>
                  </w:pPr>
                  <w:r>
                    <w:rPr>
                      <w:color w:val="auto"/>
                      <w:highlight w:val="none"/>
                    </w:rPr>
                    <w:t>≥16个波束</w:t>
                  </w:r>
                </w:p>
              </w:tc>
            </w:tr>
            <w:tr w14:paraId="76815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809" w:type="pct"/>
                  <w:vAlign w:val="center"/>
                </w:tcPr>
                <w:p w14:paraId="4D1E271A">
                  <w:pPr>
                    <w:pStyle w:val="61"/>
                    <w:bidi w:val="0"/>
                    <w:jc w:val="center"/>
                    <w:rPr>
                      <w:color w:val="auto"/>
                      <w:highlight w:val="none"/>
                    </w:rPr>
                  </w:pPr>
                  <w:r>
                    <w:rPr>
                      <w:color w:val="auto"/>
                      <w:highlight w:val="none"/>
                    </w:rPr>
                    <w:t>电扫方向发射最大副瓣电平</w:t>
                  </w:r>
                </w:p>
              </w:tc>
              <w:tc>
                <w:tcPr>
                  <w:tcW w:w="2190" w:type="pct"/>
                  <w:vAlign w:val="center"/>
                </w:tcPr>
                <w:p w14:paraId="79053345">
                  <w:pPr>
                    <w:pStyle w:val="61"/>
                    <w:bidi w:val="0"/>
                    <w:jc w:val="center"/>
                    <w:rPr>
                      <w:color w:val="auto"/>
                      <w:highlight w:val="none"/>
                    </w:rPr>
                  </w:pPr>
                  <w:r>
                    <w:rPr>
                      <w:color w:val="auto"/>
                      <w:highlight w:val="none"/>
                    </w:rPr>
                    <w:t>≤-23dB</w:t>
                  </w:r>
                </w:p>
              </w:tc>
            </w:tr>
            <w:tr w14:paraId="733E9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809" w:type="pct"/>
                  <w:vAlign w:val="center"/>
                </w:tcPr>
                <w:p w14:paraId="1B0B26FA">
                  <w:pPr>
                    <w:pStyle w:val="61"/>
                    <w:bidi w:val="0"/>
                    <w:jc w:val="center"/>
                    <w:rPr>
                      <w:color w:val="auto"/>
                      <w:highlight w:val="none"/>
                    </w:rPr>
                  </w:pPr>
                  <w:r>
                    <w:rPr>
                      <w:color w:val="auto"/>
                      <w:highlight w:val="none"/>
                    </w:rPr>
                    <w:t>电扫方向接收最大副瓣电平</w:t>
                  </w:r>
                </w:p>
              </w:tc>
              <w:tc>
                <w:tcPr>
                  <w:tcW w:w="2190" w:type="pct"/>
                  <w:vAlign w:val="center"/>
                </w:tcPr>
                <w:p w14:paraId="78967592">
                  <w:pPr>
                    <w:pStyle w:val="61"/>
                    <w:bidi w:val="0"/>
                    <w:jc w:val="center"/>
                    <w:rPr>
                      <w:color w:val="auto"/>
                      <w:highlight w:val="none"/>
                    </w:rPr>
                  </w:pPr>
                  <w:r>
                    <w:rPr>
                      <w:color w:val="auto"/>
                      <w:highlight w:val="none"/>
                    </w:rPr>
                    <w:t>≤-35dB</w:t>
                  </w:r>
                </w:p>
              </w:tc>
            </w:tr>
          </w:tbl>
          <w:p w14:paraId="67731305">
            <w:pPr>
              <w:pStyle w:val="61"/>
              <w:bidi w:val="0"/>
              <w:rPr>
                <w:rFonts w:hint="eastAsia"/>
                <w:color w:val="auto"/>
                <w:highlight w:val="none"/>
              </w:rPr>
            </w:pPr>
          </w:p>
        </w:tc>
      </w:tr>
      <w:tr w14:paraId="39A8B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14:paraId="3ECBF308">
            <w:pPr>
              <w:pStyle w:val="61"/>
              <w:bidi w:val="0"/>
              <w:jc w:val="center"/>
              <w:rPr>
                <w:rFonts w:hint="eastAsia"/>
                <w:color w:val="auto"/>
                <w:highlight w:val="none"/>
              </w:rPr>
            </w:pPr>
            <w:r>
              <w:rPr>
                <w:rFonts w:hint="eastAsia"/>
                <w:color w:val="auto"/>
                <w:highlight w:val="none"/>
              </w:rPr>
              <w:t>26</w:t>
            </w:r>
          </w:p>
        </w:tc>
        <w:tc>
          <w:tcPr>
            <w:tcW w:w="0" w:type="auto"/>
            <w:vMerge w:val="continue"/>
            <w:vAlign w:val="center"/>
          </w:tcPr>
          <w:p w14:paraId="307A6022">
            <w:pPr>
              <w:pStyle w:val="61"/>
              <w:bidi w:val="0"/>
              <w:jc w:val="center"/>
              <w:rPr>
                <w:rFonts w:hint="eastAsia"/>
                <w:color w:val="auto"/>
                <w:highlight w:val="none"/>
              </w:rPr>
            </w:pPr>
          </w:p>
        </w:tc>
        <w:tc>
          <w:tcPr>
            <w:tcW w:w="0" w:type="auto"/>
            <w:vAlign w:val="center"/>
          </w:tcPr>
          <w:p w14:paraId="37A4EDAD">
            <w:pPr>
              <w:pStyle w:val="61"/>
              <w:bidi w:val="0"/>
              <w:jc w:val="center"/>
              <w:rPr>
                <w:rFonts w:hint="eastAsia"/>
                <w:color w:val="auto"/>
                <w:highlight w:val="none"/>
              </w:rPr>
            </w:pPr>
            <w:r>
              <w:rPr>
                <w:rFonts w:hint="eastAsia"/>
                <w:color w:val="auto"/>
                <w:highlight w:val="none"/>
              </w:rPr>
              <w:t>信号处理单元</w:t>
            </w:r>
          </w:p>
        </w:tc>
        <w:tc>
          <w:tcPr>
            <w:tcW w:w="10976" w:type="dxa"/>
            <w:vAlign w:val="center"/>
          </w:tcPr>
          <w:p w14:paraId="74223D10">
            <w:pPr>
              <w:pStyle w:val="61"/>
              <w:bidi w:val="0"/>
              <w:rPr>
                <w:color w:val="auto"/>
                <w:highlight w:val="none"/>
              </w:rPr>
            </w:pPr>
            <w:r>
              <w:rPr>
                <w:color w:val="auto"/>
                <w:highlight w:val="none"/>
              </w:rPr>
              <w:t>信号处理单元具有多普勒和双线偏振信号的处理能力。信号处理主要包括脉冲压缩处理、积分处理、脉冲对处理（PPP）和快速傅里叶变换（FFT），可输出强度Z（滤波前和滤波后）、径向速度V、速度谱宽W、差分反射率因子ZDR、差分传播相移ΦDP、差分传播相移率KDP、相关系数ρhv和信噪比SNR等数据，同时具有速度退模糊和距离退折叠的能力。该模块还能向终端提供观测数据和状态信息等。</w:t>
            </w:r>
          </w:p>
          <w:p w14:paraId="66215D3D">
            <w:pPr>
              <w:pStyle w:val="61"/>
              <w:bidi w:val="0"/>
              <w:rPr>
                <w:color w:val="auto"/>
                <w:highlight w:val="none"/>
              </w:rPr>
            </w:pPr>
            <w:r>
              <w:rPr>
                <w:color w:val="auto"/>
                <w:highlight w:val="none"/>
              </w:rPr>
              <w:t>信号处理单元对信号强度的估算，在距离上采用可由用户选择的按库累积平均，在方位角上采用累积平均。径向速度、速度谱宽的估算采用PPP、FFT或其他等效算法，并可使用双重频进行扫描。具有地物、电磁干扰、风电场等非气象回波识别和抑制的能力。具体指标见下表。</w:t>
            </w:r>
          </w:p>
          <w:p w14:paraId="7784B995">
            <w:pPr>
              <w:pStyle w:val="61"/>
              <w:bidi w:val="0"/>
              <w:jc w:val="center"/>
              <w:rPr>
                <w:color w:val="auto"/>
                <w:highlight w:val="none"/>
              </w:rPr>
            </w:pPr>
            <w:r>
              <w:rPr>
                <w:color w:val="auto"/>
                <w:highlight w:val="none"/>
              </w:rPr>
              <w:t>信号处理单元技术性能指标表</w:t>
            </w:r>
          </w:p>
          <w:tbl>
            <w:tblPr>
              <w:tblStyle w:val="66"/>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420"/>
              <w:gridCol w:w="7333"/>
            </w:tblGrid>
            <w:tr w14:paraId="5482A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590" w:type="pct"/>
                  <w:vAlign w:val="center"/>
                </w:tcPr>
                <w:p w14:paraId="139E2FD7">
                  <w:pPr>
                    <w:pStyle w:val="61"/>
                    <w:bidi w:val="0"/>
                    <w:jc w:val="center"/>
                    <w:rPr>
                      <w:color w:val="auto"/>
                      <w:highlight w:val="none"/>
                    </w:rPr>
                  </w:pPr>
                  <w:r>
                    <w:rPr>
                      <w:color w:val="auto"/>
                      <w:highlight w:val="none"/>
                    </w:rPr>
                    <w:t>项目</w:t>
                  </w:r>
                </w:p>
              </w:tc>
              <w:tc>
                <w:tcPr>
                  <w:tcW w:w="3409" w:type="pct"/>
                  <w:vAlign w:val="center"/>
                </w:tcPr>
                <w:p w14:paraId="3D84ECBF">
                  <w:pPr>
                    <w:pStyle w:val="61"/>
                    <w:bidi w:val="0"/>
                    <w:jc w:val="center"/>
                    <w:rPr>
                      <w:color w:val="auto"/>
                      <w:highlight w:val="none"/>
                    </w:rPr>
                  </w:pPr>
                  <w:r>
                    <w:rPr>
                      <w:color w:val="auto"/>
                      <w:highlight w:val="none"/>
                    </w:rPr>
                    <w:t>性能指标</w:t>
                  </w:r>
                </w:p>
              </w:tc>
            </w:tr>
            <w:tr w14:paraId="46DAC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590" w:type="pct"/>
                  <w:vAlign w:val="center"/>
                </w:tcPr>
                <w:p w14:paraId="496EA0C7">
                  <w:pPr>
                    <w:pStyle w:val="61"/>
                    <w:bidi w:val="0"/>
                    <w:jc w:val="center"/>
                    <w:rPr>
                      <w:color w:val="auto"/>
                      <w:highlight w:val="none"/>
                    </w:rPr>
                  </w:pPr>
                  <w:r>
                    <w:rPr>
                      <w:color w:val="auto"/>
                      <w:highlight w:val="none"/>
                    </w:rPr>
                    <w:t>最大脉冲压缩比</w:t>
                  </w:r>
                </w:p>
              </w:tc>
              <w:tc>
                <w:tcPr>
                  <w:tcW w:w="3409" w:type="pct"/>
                  <w:vAlign w:val="center"/>
                </w:tcPr>
                <w:p w14:paraId="7B487FFD">
                  <w:pPr>
                    <w:pStyle w:val="61"/>
                    <w:bidi w:val="0"/>
                    <w:jc w:val="center"/>
                    <w:rPr>
                      <w:color w:val="auto"/>
                      <w:highlight w:val="none"/>
                    </w:rPr>
                  </w:pPr>
                  <w:r>
                    <w:rPr>
                      <w:color w:val="auto"/>
                      <w:highlight w:val="none"/>
                    </w:rPr>
                    <w:t>≥100</w:t>
                  </w:r>
                </w:p>
              </w:tc>
            </w:tr>
            <w:tr w14:paraId="26A6E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590" w:type="pct"/>
                  <w:vAlign w:val="center"/>
                </w:tcPr>
                <w:p w14:paraId="380A1BF8">
                  <w:pPr>
                    <w:pStyle w:val="61"/>
                    <w:bidi w:val="0"/>
                    <w:jc w:val="center"/>
                    <w:rPr>
                      <w:color w:val="auto"/>
                      <w:highlight w:val="none"/>
                    </w:rPr>
                  </w:pPr>
                  <w:r>
                    <w:rPr>
                      <w:color w:val="auto"/>
                      <w:highlight w:val="none"/>
                    </w:rPr>
                    <w:t>脉冲压缩主副瓣比</w:t>
                  </w:r>
                </w:p>
              </w:tc>
              <w:tc>
                <w:tcPr>
                  <w:tcW w:w="3409" w:type="pct"/>
                  <w:vAlign w:val="center"/>
                </w:tcPr>
                <w:p w14:paraId="3C99592E">
                  <w:pPr>
                    <w:pStyle w:val="61"/>
                    <w:bidi w:val="0"/>
                    <w:jc w:val="center"/>
                    <w:rPr>
                      <w:color w:val="auto"/>
                      <w:highlight w:val="none"/>
                    </w:rPr>
                  </w:pPr>
                  <w:r>
                    <w:rPr>
                      <w:color w:val="auto"/>
                      <w:highlight w:val="none"/>
                    </w:rPr>
                    <w:t>≥50dB（脉压比≥100）</w:t>
                  </w:r>
                </w:p>
              </w:tc>
            </w:tr>
            <w:tr w14:paraId="097E3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590" w:type="pct"/>
                  <w:vAlign w:val="center"/>
                </w:tcPr>
                <w:p w14:paraId="7A121125">
                  <w:pPr>
                    <w:pStyle w:val="61"/>
                    <w:bidi w:val="0"/>
                    <w:jc w:val="center"/>
                    <w:rPr>
                      <w:color w:val="auto"/>
                      <w:highlight w:val="none"/>
                    </w:rPr>
                  </w:pPr>
                  <w:r>
                    <w:rPr>
                      <w:color w:val="auto"/>
                      <w:highlight w:val="none"/>
                    </w:rPr>
                    <w:t>脉冲累计平均次数</w:t>
                  </w:r>
                </w:p>
              </w:tc>
              <w:tc>
                <w:tcPr>
                  <w:tcW w:w="3409" w:type="pct"/>
                  <w:vAlign w:val="center"/>
                </w:tcPr>
                <w:p w14:paraId="7B646CC8">
                  <w:pPr>
                    <w:pStyle w:val="61"/>
                    <w:bidi w:val="0"/>
                    <w:jc w:val="center"/>
                    <w:rPr>
                      <w:color w:val="auto"/>
                      <w:highlight w:val="none"/>
                    </w:rPr>
                  </w:pPr>
                  <w:r>
                    <w:rPr>
                      <w:color w:val="auto"/>
                      <w:highlight w:val="none"/>
                    </w:rPr>
                    <w:t>16～512可选</w:t>
                  </w:r>
                </w:p>
              </w:tc>
            </w:tr>
            <w:tr w14:paraId="1BF9D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590" w:type="pct"/>
                  <w:vAlign w:val="center"/>
                </w:tcPr>
                <w:p w14:paraId="28466700">
                  <w:pPr>
                    <w:pStyle w:val="61"/>
                    <w:bidi w:val="0"/>
                    <w:jc w:val="center"/>
                    <w:rPr>
                      <w:color w:val="auto"/>
                      <w:highlight w:val="none"/>
                    </w:rPr>
                  </w:pPr>
                  <w:r>
                    <w:rPr>
                      <w:color w:val="auto"/>
                      <w:highlight w:val="none"/>
                    </w:rPr>
                    <w:t>强度、速度处理方式</w:t>
                  </w:r>
                </w:p>
              </w:tc>
              <w:tc>
                <w:tcPr>
                  <w:tcW w:w="3409" w:type="pct"/>
                  <w:vAlign w:val="center"/>
                </w:tcPr>
                <w:p w14:paraId="48116F6A">
                  <w:pPr>
                    <w:pStyle w:val="61"/>
                    <w:bidi w:val="0"/>
                    <w:jc w:val="center"/>
                    <w:rPr>
                      <w:color w:val="auto"/>
                      <w:highlight w:val="none"/>
                    </w:rPr>
                  </w:pPr>
                  <w:r>
                    <w:rPr>
                      <w:color w:val="auto"/>
                      <w:highlight w:val="none"/>
                    </w:rPr>
                    <w:t>FFT/PPP处理</w:t>
                  </w:r>
                </w:p>
              </w:tc>
            </w:tr>
            <w:tr w14:paraId="6C5AA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590" w:type="pct"/>
                  <w:vAlign w:val="center"/>
                </w:tcPr>
                <w:p w14:paraId="10924ADF">
                  <w:pPr>
                    <w:pStyle w:val="61"/>
                    <w:bidi w:val="0"/>
                    <w:jc w:val="center"/>
                    <w:rPr>
                      <w:color w:val="auto"/>
                      <w:highlight w:val="none"/>
                    </w:rPr>
                  </w:pPr>
                  <w:r>
                    <w:rPr>
                      <w:color w:val="auto"/>
                      <w:highlight w:val="none"/>
                    </w:rPr>
                    <w:t>相关系数处理方式</w:t>
                  </w:r>
                </w:p>
              </w:tc>
              <w:tc>
                <w:tcPr>
                  <w:tcW w:w="3409" w:type="pct"/>
                  <w:vAlign w:val="center"/>
                </w:tcPr>
                <w:p w14:paraId="00C5DDD6">
                  <w:pPr>
                    <w:pStyle w:val="61"/>
                    <w:bidi w:val="0"/>
                    <w:jc w:val="center"/>
                    <w:rPr>
                      <w:color w:val="auto"/>
                      <w:highlight w:val="none"/>
                    </w:rPr>
                  </w:pPr>
                  <w:r>
                    <w:rPr>
                      <w:color w:val="auto"/>
                      <w:highlight w:val="none"/>
                    </w:rPr>
                    <w:t>一阶相关或多阶相关</w:t>
                  </w:r>
                </w:p>
              </w:tc>
            </w:tr>
            <w:tr w14:paraId="325D5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590" w:type="pct"/>
                  <w:vAlign w:val="center"/>
                </w:tcPr>
                <w:p w14:paraId="4606FF07">
                  <w:pPr>
                    <w:pStyle w:val="61"/>
                    <w:bidi w:val="0"/>
                    <w:jc w:val="center"/>
                    <w:rPr>
                      <w:color w:val="auto"/>
                      <w:highlight w:val="none"/>
                    </w:rPr>
                  </w:pPr>
                  <w:r>
                    <w:rPr>
                      <w:color w:val="auto"/>
                      <w:highlight w:val="none"/>
                    </w:rPr>
                    <w:t>距离退模糊方法</w:t>
                  </w:r>
                </w:p>
              </w:tc>
              <w:tc>
                <w:tcPr>
                  <w:tcW w:w="3409" w:type="pct"/>
                  <w:vAlign w:val="center"/>
                </w:tcPr>
                <w:p w14:paraId="2217A7F7">
                  <w:pPr>
                    <w:pStyle w:val="61"/>
                    <w:bidi w:val="0"/>
                    <w:jc w:val="center"/>
                    <w:rPr>
                      <w:color w:val="auto"/>
                      <w:highlight w:val="none"/>
                    </w:rPr>
                  </w:pPr>
                  <w:r>
                    <w:rPr>
                      <w:color w:val="auto"/>
                      <w:highlight w:val="none"/>
                    </w:rPr>
                    <w:t>相位编码或其他等效方法</w:t>
                  </w:r>
                </w:p>
              </w:tc>
            </w:tr>
            <w:tr w14:paraId="41C34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590" w:type="pct"/>
                  <w:vAlign w:val="center"/>
                </w:tcPr>
                <w:p w14:paraId="31BF97BF">
                  <w:pPr>
                    <w:pStyle w:val="61"/>
                    <w:bidi w:val="0"/>
                    <w:jc w:val="center"/>
                    <w:rPr>
                      <w:color w:val="auto"/>
                      <w:highlight w:val="none"/>
                    </w:rPr>
                  </w:pPr>
                  <w:r>
                    <w:rPr>
                      <w:color w:val="auto"/>
                      <w:highlight w:val="none"/>
                    </w:rPr>
                    <w:t>速度退模糊方法</w:t>
                  </w:r>
                </w:p>
              </w:tc>
              <w:tc>
                <w:tcPr>
                  <w:tcW w:w="3409" w:type="pct"/>
                  <w:vAlign w:val="center"/>
                </w:tcPr>
                <w:p w14:paraId="66C805A3">
                  <w:pPr>
                    <w:pStyle w:val="61"/>
                    <w:bidi w:val="0"/>
                    <w:jc w:val="center"/>
                    <w:rPr>
                      <w:color w:val="auto"/>
                      <w:highlight w:val="none"/>
                    </w:rPr>
                  </w:pPr>
                  <w:r>
                    <w:rPr>
                      <w:color w:val="auto"/>
                      <w:highlight w:val="none"/>
                    </w:rPr>
                    <w:t>双重频或其他等效方法</w:t>
                  </w:r>
                </w:p>
              </w:tc>
            </w:tr>
            <w:tr w14:paraId="1CD01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590" w:type="pct"/>
                  <w:vAlign w:val="center"/>
                </w:tcPr>
                <w:p w14:paraId="759B788E">
                  <w:pPr>
                    <w:pStyle w:val="61"/>
                    <w:bidi w:val="0"/>
                    <w:jc w:val="center"/>
                    <w:rPr>
                      <w:color w:val="auto"/>
                      <w:highlight w:val="none"/>
                    </w:rPr>
                  </w:pPr>
                  <w:r>
                    <w:rPr>
                      <w:color w:val="auto"/>
                      <w:highlight w:val="none"/>
                    </w:rPr>
                    <w:t>非气象回波识别和抑制</w:t>
                  </w:r>
                </w:p>
              </w:tc>
              <w:tc>
                <w:tcPr>
                  <w:tcW w:w="3409" w:type="pct"/>
                  <w:vAlign w:val="center"/>
                </w:tcPr>
                <w:p w14:paraId="731617D7">
                  <w:pPr>
                    <w:pStyle w:val="61"/>
                    <w:bidi w:val="0"/>
                    <w:jc w:val="center"/>
                    <w:rPr>
                      <w:color w:val="auto"/>
                      <w:highlight w:val="none"/>
                    </w:rPr>
                  </w:pPr>
                  <w:r>
                    <w:rPr>
                      <w:color w:val="auto"/>
                      <w:highlight w:val="none"/>
                    </w:rPr>
                    <w:t>具有电磁干扰、风电干扰及其它干扰的自动处理能力</w:t>
                  </w:r>
                </w:p>
              </w:tc>
            </w:tr>
            <w:tr w14:paraId="3BCEE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590" w:type="pct"/>
                  <w:vAlign w:val="center"/>
                </w:tcPr>
                <w:p w14:paraId="071D32CE">
                  <w:pPr>
                    <w:pStyle w:val="61"/>
                    <w:bidi w:val="0"/>
                    <w:jc w:val="center"/>
                    <w:rPr>
                      <w:color w:val="auto"/>
                      <w:highlight w:val="none"/>
                    </w:rPr>
                  </w:pPr>
                  <w:r>
                    <w:rPr>
                      <w:color w:val="auto"/>
                      <w:highlight w:val="none"/>
                    </w:rPr>
                    <w:t>参数估计</w:t>
                  </w:r>
                </w:p>
              </w:tc>
              <w:tc>
                <w:tcPr>
                  <w:tcW w:w="3409" w:type="pct"/>
                  <w:vAlign w:val="center"/>
                </w:tcPr>
                <w:p w14:paraId="5E6995A1">
                  <w:pPr>
                    <w:pStyle w:val="61"/>
                    <w:bidi w:val="0"/>
                    <w:jc w:val="center"/>
                    <w:rPr>
                      <w:color w:val="auto"/>
                      <w:highlight w:val="none"/>
                    </w:rPr>
                  </w:pPr>
                  <w:r>
                    <w:rPr>
                      <w:color w:val="auto"/>
                      <w:highlight w:val="none"/>
                    </w:rPr>
                    <w:t>合理方法处理多脉宽条件下参数估算</w:t>
                  </w:r>
                </w:p>
              </w:tc>
            </w:tr>
            <w:tr w14:paraId="24896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590" w:type="pct"/>
                  <w:vAlign w:val="center"/>
                </w:tcPr>
                <w:p w14:paraId="0CCCF452">
                  <w:pPr>
                    <w:pStyle w:val="61"/>
                    <w:bidi w:val="0"/>
                    <w:jc w:val="center"/>
                    <w:rPr>
                      <w:color w:val="auto"/>
                      <w:highlight w:val="none"/>
                    </w:rPr>
                  </w:pPr>
                  <w:r>
                    <w:rPr>
                      <w:color w:val="auto"/>
                      <w:highlight w:val="none"/>
                    </w:rPr>
                    <w:t>地物抑制</w:t>
                  </w:r>
                </w:p>
              </w:tc>
              <w:tc>
                <w:tcPr>
                  <w:tcW w:w="3409" w:type="pct"/>
                  <w:vAlign w:val="center"/>
                </w:tcPr>
                <w:p w14:paraId="211B12E2">
                  <w:pPr>
                    <w:pStyle w:val="61"/>
                    <w:bidi w:val="0"/>
                    <w:jc w:val="center"/>
                    <w:rPr>
                      <w:color w:val="auto"/>
                      <w:highlight w:val="none"/>
                    </w:rPr>
                  </w:pPr>
                  <w:r>
                    <w:rPr>
                      <w:color w:val="auto"/>
                      <w:highlight w:val="none"/>
                    </w:rPr>
                    <w:t>深度学习或其他等效方法</w:t>
                  </w:r>
                </w:p>
              </w:tc>
            </w:tr>
            <w:tr w14:paraId="17B87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590" w:type="pct"/>
                  <w:vAlign w:val="center"/>
                </w:tcPr>
                <w:p w14:paraId="5B053DF0">
                  <w:pPr>
                    <w:pStyle w:val="61"/>
                    <w:bidi w:val="0"/>
                    <w:jc w:val="center"/>
                    <w:rPr>
                      <w:color w:val="auto"/>
                      <w:highlight w:val="none"/>
                    </w:rPr>
                  </w:pPr>
                  <w:r>
                    <w:rPr>
                      <w:color w:val="auto"/>
                      <w:highlight w:val="none"/>
                    </w:rPr>
                    <w:t>故障检测和保护</w:t>
                  </w:r>
                </w:p>
              </w:tc>
              <w:tc>
                <w:tcPr>
                  <w:tcW w:w="3409" w:type="pct"/>
                  <w:vAlign w:val="center"/>
                </w:tcPr>
                <w:p w14:paraId="0894A73D">
                  <w:pPr>
                    <w:pStyle w:val="61"/>
                    <w:bidi w:val="0"/>
                    <w:jc w:val="center"/>
                    <w:rPr>
                      <w:color w:val="auto"/>
                      <w:highlight w:val="none"/>
                    </w:rPr>
                  </w:pPr>
                  <w:r>
                    <w:rPr>
                      <w:color w:val="auto"/>
                      <w:highlight w:val="none"/>
                    </w:rPr>
                    <w:t>数据丢包，参数输出等故障</w:t>
                  </w:r>
                </w:p>
              </w:tc>
            </w:tr>
          </w:tbl>
          <w:p w14:paraId="0297914F">
            <w:pPr>
              <w:pStyle w:val="61"/>
              <w:bidi w:val="0"/>
              <w:rPr>
                <w:rFonts w:hint="eastAsia"/>
                <w:color w:val="auto"/>
                <w:highlight w:val="none"/>
              </w:rPr>
            </w:pPr>
          </w:p>
        </w:tc>
      </w:tr>
      <w:tr w14:paraId="0E31C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14:paraId="6DA9D2EE">
            <w:pPr>
              <w:pStyle w:val="61"/>
              <w:bidi w:val="0"/>
              <w:jc w:val="center"/>
              <w:rPr>
                <w:rFonts w:hint="eastAsia"/>
                <w:color w:val="auto"/>
                <w:highlight w:val="none"/>
              </w:rPr>
            </w:pPr>
            <w:r>
              <w:rPr>
                <w:rFonts w:hint="eastAsia"/>
                <w:color w:val="auto"/>
                <w:highlight w:val="none"/>
              </w:rPr>
              <w:t>27</w:t>
            </w:r>
          </w:p>
        </w:tc>
        <w:tc>
          <w:tcPr>
            <w:tcW w:w="0" w:type="auto"/>
            <w:vMerge w:val="continue"/>
            <w:vAlign w:val="center"/>
          </w:tcPr>
          <w:p w14:paraId="01B6C3E8">
            <w:pPr>
              <w:pStyle w:val="61"/>
              <w:bidi w:val="0"/>
              <w:jc w:val="center"/>
              <w:rPr>
                <w:rFonts w:hint="eastAsia"/>
                <w:color w:val="auto"/>
                <w:highlight w:val="none"/>
              </w:rPr>
            </w:pPr>
          </w:p>
        </w:tc>
        <w:tc>
          <w:tcPr>
            <w:tcW w:w="0" w:type="auto"/>
            <w:vAlign w:val="center"/>
          </w:tcPr>
          <w:p w14:paraId="17FFC21C">
            <w:pPr>
              <w:pStyle w:val="61"/>
              <w:bidi w:val="0"/>
              <w:jc w:val="center"/>
              <w:rPr>
                <w:rFonts w:hint="eastAsia"/>
                <w:color w:val="auto"/>
                <w:highlight w:val="none"/>
              </w:rPr>
            </w:pPr>
            <w:r>
              <w:rPr>
                <w:rFonts w:hint="eastAsia"/>
                <w:color w:val="auto"/>
                <w:highlight w:val="none"/>
              </w:rPr>
              <w:t>雷达标定</w:t>
            </w:r>
          </w:p>
        </w:tc>
        <w:tc>
          <w:tcPr>
            <w:tcW w:w="10976" w:type="dxa"/>
            <w:vAlign w:val="center"/>
          </w:tcPr>
          <w:p w14:paraId="06A0F40E">
            <w:pPr>
              <w:pStyle w:val="61"/>
              <w:bidi w:val="0"/>
              <w:rPr>
                <w:rFonts w:hint="eastAsia"/>
                <w:color w:val="auto"/>
                <w:highlight w:val="none"/>
              </w:rPr>
            </w:pPr>
            <w:r>
              <w:rPr>
                <w:rFonts w:hint="eastAsia"/>
                <w:color w:val="auto"/>
                <w:highlight w:val="none"/>
              </w:rPr>
              <w:t>系统应具有通过机内外仪表等设备开展系统主要参数指标的自动测试及标定的功能。标定功能按照在线标定、离线标定两类进行设计。雷达根据预先设置的测试程序，自动完成各项参数的测试和结果存储。标定结果设有独立告警门限并在记录文件中保存，在本地可保存不少于6个月的数据，并可在固定目录下查看历史标定记录。</w:t>
            </w:r>
          </w:p>
        </w:tc>
      </w:tr>
      <w:tr w14:paraId="45DBD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14:paraId="68DC0FD1">
            <w:pPr>
              <w:pStyle w:val="61"/>
              <w:bidi w:val="0"/>
              <w:jc w:val="center"/>
              <w:rPr>
                <w:rFonts w:hint="eastAsia"/>
                <w:color w:val="auto"/>
                <w:highlight w:val="none"/>
              </w:rPr>
            </w:pPr>
            <w:r>
              <w:rPr>
                <w:rFonts w:hint="eastAsia"/>
                <w:color w:val="auto"/>
                <w:highlight w:val="none"/>
              </w:rPr>
              <w:t>28</w:t>
            </w:r>
          </w:p>
        </w:tc>
        <w:tc>
          <w:tcPr>
            <w:tcW w:w="0" w:type="auto"/>
            <w:vMerge w:val="continue"/>
            <w:vAlign w:val="center"/>
          </w:tcPr>
          <w:p w14:paraId="79349258">
            <w:pPr>
              <w:pStyle w:val="61"/>
              <w:bidi w:val="0"/>
              <w:jc w:val="center"/>
              <w:rPr>
                <w:rFonts w:hint="eastAsia"/>
                <w:color w:val="auto"/>
                <w:highlight w:val="none"/>
              </w:rPr>
            </w:pPr>
          </w:p>
        </w:tc>
        <w:tc>
          <w:tcPr>
            <w:tcW w:w="0" w:type="auto"/>
            <w:vAlign w:val="center"/>
          </w:tcPr>
          <w:p w14:paraId="04B25D38">
            <w:pPr>
              <w:pStyle w:val="61"/>
              <w:bidi w:val="0"/>
              <w:jc w:val="center"/>
              <w:rPr>
                <w:rFonts w:hint="eastAsia"/>
                <w:color w:val="auto"/>
                <w:highlight w:val="none"/>
              </w:rPr>
            </w:pPr>
            <w:r>
              <w:rPr>
                <w:rFonts w:hint="eastAsia"/>
                <w:color w:val="auto"/>
                <w:highlight w:val="none"/>
              </w:rPr>
              <w:t>雷达及附属设备监测</w:t>
            </w:r>
          </w:p>
        </w:tc>
        <w:tc>
          <w:tcPr>
            <w:tcW w:w="10976" w:type="dxa"/>
            <w:vAlign w:val="center"/>
          </w:tcPr>
          <w:p w14:paraId="3EFA90DF">
            <w:pPr>
              <w:pStyle w:val="61"/>
              <w:bidi w:val="0"/>
              <w:rPr>
                <w:rFonts w:hint="eastAsia"/>
                <w:color w:val="auto"/>
                <w:highlight w:val="none"/>
              </w:rPr>
            </w:pPr>
            <w:r>
              <w:rPr>
                <w:rFonts w:hint="eastAsia"/>
                <w:color w:val="auto"/>
                <w:highlight w:val="none"/>
              </w:rPr>
              <w:t>具备本地和远程在线监测，显示雷达自动测试结果，并上传基础参数的能力，其中基础参数包括但不限于：雷达静态参数、雷达运行模式参数、雷达在线标定参数等。完整记录适配参数变更、软件更迭等信息。雷达机内测试设备应实时监测对雷达工作有影响的因素，并根据影响情况分为有影响和严重影响两类，分别对应于一般告警和自动停机告警两种，并自动存储、上传工作状态和告警信息。对雷达运行环境状态参数进行在线采集、监测、显示、记录并上传，上传参数包括但不限于天线阵面温度、底座温度。具体指标见下表。</w:t>
            </w:r>
          </w:p>
          <w:p w14:paraId="7B23062C">
            <w:pPr>
              <w:pStyle w:val="61"/>
              <w:bidi w:val="0"/>
              <w:jc w:val="center"/>
              <w:rPr>
                <w:color w:val="auto"/>
                <w:highlight w:val="none"/>
              </w:rPr>
            </w:pPr>
            <w:r>
              <w:rPr>
                <w:color w:val="auto"/>
                <w:highlight w:val="none"/>
              </w:rPr>
              <w:t>上传参数列表</w:t>
            </w:r>
          </w:p>
          <w:tbl>
            <w:tblPr>
              <w:tblStyle w:val="66"/>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206"/>
              <w:gridCol w:w="4809"/>
              <w:gridCol w:w="4738"/>
            </w:tblGrid>
            <w:tr w14:paraId="240BC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61" w:type="pct"/>
                  <w:vAlign w:val="center"/>
                </w:tcPr>
                <w:p w14:paraId="411EEAE2">
                  <w:pPr>
                    <w:pStyle w:val="61"/>
                    <w:bidi w:val="0"/>
                    <w:jc w:val="center"/>
                    <w:rPr>
                      <w:color w:val="auto"/>
                      <w:highlight w:val="none"/>
                    </w:rPr>
                  </w:pPr>
                  <w:r>
                    <w:rPr>
                      <w:color w:val="auto"/>
                      <w:highlight w:val="none"/>
                    </w:rPr>
                    <w:t>序号</w:t>
                  </w:r>
                </w:p>
              </w:tc>
              <w:tc>
                <w:tcPr>
                  <w:tcW w:w="2236" w:type="pct"/>
                  <w:vAlign w:val="center"/>
                </w:tcPr>
                <w:p w14:paraId="64AD8C9F">
                  <w:pPr>
                    <w:pStyle w:val="61"/>
                    <w:bidi w:val="0"/>
                    <w:jc w:val="center"/>
                    <w:rPr>
                      <w:color w:val="auto"/>
                      <w:highlight w:val="none"/>
                    </w:rPr>
                  </w:pPr>
                  <w:r>
                    <w:rPr>
                      <w:color w:val="auto"/>
                      <w:highlight w:val="none"/>
                    </w:rPr>
                    <w:t>上传参数</w:t>
                  </w:r>
                </w:p>
              </w:tc>
              <w:tc>
                <w:tcPr>
                  <w:tcW w:w="2201" w:type="pct"/>
                  <w:vAlign w:val="center"/>
                </w:tcPr>
                <w:p w14:paraId="224ACD63">
                  <w:pPr>
                    <w:pStyle w:val="61"/>
                    <w:bidi w:val="0"/>
                    <w:jc w:val="center"/>
                    <w:rPr>
                      <w:color w:val="auto"/>
                      <w:highlight w:val="none"/>
                    </w:rPr>
                  </w:pPr>
                  <w:r>
                    <w:rPr>
                      <w:color w:val="auto"/>
                      <w:highlight w:val="none"/>
                    </w:rPr>
                    <w:t>备注</w:t>
                  </w:r>
                </w:p>
              </w:tc>
            </w:tr>
            <w:tr w14:paraId="62E67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000" w:type="pct"/>
                  <w:gridSpan w:val="3"/>
                  <w:vAlign w:val="center"/>
                </w:tcPr>
                <w:p w14:paraId="5043D054">
                  <w:pPr>
                    <w:pStyle w:val="61"/>
                    <w:bidi w:val="0"/>
                    <w:jc w:val="center"/>
                    <w:rPr>
                      <w:color w:val="auto"/>
                      <w:highlight w:val="none"/>
                    </w:rPr>
                  </w:pPr>
                  <w:r>
                    <w:rPr>
                      <w:color w:val="auto"/>
                      <w:highlight w:val="none"/>
                    </w:rPr>
                    <w:t>雷达静态参数</w:t>
                  </w:r>
                </w:p>
              </w:tc>
            </w:tr>
            <w:tr w14:paraId="1DB1D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61" w:type="pct"/>
                  <w:vAlign w:val="center"/>
                </w:tcPr>
                <w:p w14:paraId="4195D2E3">
                  <w:pPr>
                    <w:pStyle w:val="61"/>
                    <w:bidi w:val="0"/>
                    <w:jc w:val="center"/>
                    <w:rPr>
                      <w:color w:val="auto"/>
                      <w:highlight w:val="none"/>
                    </w:rPr>
                  </w:pPr>
                  <w:r>
                    <w:rPr>
                      <w:color w:val="auto"/>
                      <w:highlight w:val="none"/>
                    </w:rPr>
                    <w:t>1</w:t>
                  </w:r>
                </w:p>
              </w:tc>
              <w:tc>
                <w:tcPr>
                  <w:tcW w:w="2236" w:type="pct"/>
                  <w:vAlign w:val="center"/>
                </w:tcPr>
                <w:p w14:paraId="1DC8EE49">
                  <w:pPr>
                    <w:pStyle w:val="61"/>
                    <w:bidi w:val="0"/>
                    <w:jc w:val="center"/>
                    <w:rPr>
                      <w:color w:val="auto"/>
                      <w:highlight w:val="none"/>
                    </w:rPr>
                  </w:pPr>
                  <w:r>
                    <w:rPr>
                      <w:color w:val="auto"/>
                      <w:highlight w:val="none"/>
                    </w:rPr>
                    <w:t>雷达站号</w:t>
                  </w:r>
                </w:p>
              </w:tc>
              <w:tc>
                <w:tcPr>
                  <w:tcW w:w="2201" w:type="pct"/>
                  <w:vAlign w:val="center"/>
                </w:tcPr>
                <w:p w14:paraId="4C3AAA29">
                  <w:pPr>
                    <w:pStyle w:val="61"/>
                    <w:bidi w:val="0"/>
                    <w:jc w:val="center"/>
                    <w:rPr>
                      <w:color w:val="auto"/>
                      <w:highlight w:val="none"/>
                    </w:rPr>
                  </w:pPr>
                </w:p>
              </w:tc>
            </w:tr>
            <w:tr w14:paraId="60A39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61" w:type="pct"/>
                  <w:vAlign w:val="center"/>
                </w:tcPr>
                <w:p w14:paraId="7DE1AA97">
                  <w:pPr>
                    <w:pStyle w:val="61"/>
                    <w:bidi w:val="0"/>
                    <w:jc w:val="center"/>
                    <w:rPr>
                      <w:color w:val="auto"/>
                      <w:highlight w:val="none"/>
                    </w:rPr>
                  </w:pPr>
                  <w:r>
                    <w:rPr>
                      <w:color w:val="auto"/>
                      <w:highlight w:val="none"/>
                    </w:rPr>
                    <w:t>2</w:t>
                  </w:r>
                </w:p>
              </w:tc>
              <w:tc>
                <w:tcPr>
                  <w:tcW w:w="2236" w:type="pct"/>
                  <w:vAlign w:val="center"/>
                </w:tcPr>
                <w:p w14:paraId="6905BF6D">
                  <w:pPr>
                    <w:pStyle w:val="61"/>
                    <w:bidi w:val="0"/>
                    <w:jc w:val="center"/>
                    <w:rPr>
                      <w:color w:val="auto"/>
                      <w:highlight w:val="none"/>
                    </w:rPr>
                  </w:pPr>
                  <w:r>
                    <w:rPr>
                      <w:color w:val="auto"/>
                      <w:highlight w:val="none"/>
                    </w:rPr>
                    <w:t>站点名称</w:t>
                  </w:r>
                </w:p>
              </w:tc>
              <w:tc>
                <w:tcPr>
                  <w:tcW w:w="2201" w:type="pct"/>
                  <w:vAlign w:val="center"/>
                </w:tcPr>
                <w:p w14:paraId="2D52916E">
                  <w:pPr>
                    <w:pStyle w:val="61"/>
                    <w:bidi w:val="0"/>
                    <w:jc w:val="center"/>
                    <w:rPr>
                      <w:color w:val="auto"/>
                      <w:highlight w:val="none"/>
                    </w:rPr>
                  </w:pPr>
                </w:p>
              </w:tc>
            </w:tr>
            <w:tr w14:paraId="1612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61" w:type="pct"/>
                  <w:vAlign w:val="center"/>
                </w:tcPr>
                <w:p w14:paraId="281FCAFA">
                  <w:pPr>
                    <w:pStyle w:val="61"/>
                    <w:bidi w:val="0"/>
                    <w:jc w:val="center"/>
                    <w:rPr>
                      <w:color w:val="auto"/>
                      <w:highlight w:val="none"/>
                    </w:rPr>
                  </w:pPr>
                  <w:r>
                    <w:rPr>
                      <w:color w:val="auto"/>
                      <w:highlight w:val="none"/>
                    </w:rPr>
                    <w:t>3</w:t>
                  </w:r>
                </w:p>
              </w:tc>
              <w:tc>
                <w:tcPr>
                  <w:tcW w:w="2236" w:type="pct"/>
                  <w:vAlign w:val="center"/>
                </w:tcPr>
                <w:p w14:paraId="7AAA3367">
                  <w:pPr>
                    <w:pStyle w:val="61"/>
                    <w:bidi w:val="0"/>
                    <w:jc w:val="center"/>
                    <w:rPr>
                      <w:color w:val="auto"/>
                      <w:highlight w:val="none"/>
                    </w:rPr>
                  </w:pPr>
                  <w:r>
                    <w:rPr>
                      <w:color w:val="auto"/>
                      <w:highlight w:val="none"/>
                    </w:rPr>
                    <w:t>纬度</w:t>
                  </w:r>
                </w:p>
              </w:tc>
              <w:tc>
                <w:tcPr>
                  <w:tcW w:w="2201" w:type="pct"/>
                  <w:vAlign w:val="center"/>
                </w:tcPr>
                <w:p w14:paraId="5AA35E3C">
                  <w:pPr>
                    <w:pStyle w:val="61"/>
                    <w:bidi w:val="0"/>
                    <w:jc w:val="center"/>
                    <w:rPr>
                      <w:color w:val="auto"/>
                      <w:highlight w:val="none"/>
                    </w:rPr>
                  </w:pPr>
                </w:p>
              </w:tc>
            </w:tr>
            <w:tr w14:paraId="4169D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 w:hRule="atLeast"/>
              </w:trPr>
              <w:tc>
                <w:tcPr>
                  <w:tcW w:w="561" w:type="pct"/>
                  <w:vAlign w:val="center"/>
                </w:tcPr>
                <w:p w14:paraId="7528625D">
                  <w:pPr>
                    <w:pStyle w:val="61"/>
                    <w:bidi w:val="0"/>
                    <w:jc w:val="center"/>
                    <w:rPr>
                      <w:color w:val="auto"/>
                      <w:highlight w:val="none"/>
                    </w:rPr>
                  </w:pPr>
                  <w:r>
                    <w:rPr>
                      <w:color w:val="auto"/>
                      <w:highlight w:val="none"/>
                    </w:rPr>
                    <w:t>4</w:t>
                  </w:r>
                </w:p>
              </w:tc>
              <w:tc>
                <w:tcPr>
                  <w:tcW w:w="2236" w:type="pct"/>
                  <w:vAlign w:val="center"/>
                </w:tcPr>
                <w:p w14:paraId="4E0E08C3">
                  <w:pPr>
                    <w:pStyle w:val="61"/>
                    <w:bidi w:val="0"/>
                    <w:jc w:val="center"/>
                    <w:rPr>
                      <w:color w:val="auto"/>
                      <w:highlight w:val="none"/>
                    </w:rPr>
                  </w:pPr>
                  <w:r>
                    <w:rPr>
                      <w:color w:val="auto"/>
                      <w:highlight w:val="none"/>
                    </w:rPr>
                    <w:t>经度</w:t>
                  </w:r>
                </w:p>
              </w:tc>
              <w:tc>
                <w:tcPr>
                  <w:tcW w:w="2201" w:type="pct"/>
                  <w:vAlign w:val="center"/>
                </w:tcPr>
                <w:p w14:paraId="31495A44">
                  <w:pPr>
                    <w:pStyle w:val="61"/>
                    <w:bidi w:val="0"/>
                    <w:jc w:val="center"/>
                    <w:rPr>
                      <w:color w:val="auto"/>
                      <w:highlight w:val="none"/>
                    </w:rPr>
                  </w:pPr>
                </w:p>
              </w:tc>
            </w:tr>
            <w:tr w14:paraId="36DA2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61" w:type="pct"/>
                  <w:vAlign w:val="center"/>
                </w:tcPr>
                <w:p w14:paraId="7E1C0D05">
                  <w:pPr>
                    <w:pStyle w:val="61"/>
                    <w:bidi w:val="0"/>
                    <w:jc w:val="center"/>
                    <w:rPr>
                      <w:color w:val="auto"/>
                      <w:highlight w:val="none"/>
                    </w:rPr>
                  </w:pPr>
                  <w:r>
                    <w:rPr>
                      <w:color w:val="auto"/>
                      <w:highlight w:val="none"/>
                    </w:rPr>
                    <w:t>5</w:t>
                  </w:r>
                </w:p>
              </w:tc>
              <w:tc>
                <w:tcPr>
                  <w:tcW w:w="2236" w:type="pct"/>
                  <w:vAlign w:val="center"/>
                </w:tcPr>
                <w:p w14:paraId="4570A0EB">
                  <w:pPr>
                    <w:pStyle w:val="61"/>
                    <w:bidi w:val="0"/>
                    <w:jc w:val="center"/>
                    <w:rPr>
                      <w:color w:val="auto"/>
                      <w:highlight w:val="none"/>
                    </w:rPr>
                  </w:pPr>
                  <w:r>
                    <w:rPr>
                      <w:color w:val="auto"/>
                      <w:highlight w:val="none"/>
                    </w:rPr>
                    <w:t>天线高度</w:t>
                  </w:r>
                </w:p>
              </w:tc>
              <w:tc>
                <w:tcPr>
                  <w:tcW w:w="2201" w:type="pct"/>
                  <w:vAlign w:val="center"/>
                </w:tcPr>
                <w:p w14:paraId="39A494D9">
                  <w:pPr>
                    <w:pStyle w:val="61"/>
                    <w:bidi w:val="0"/>
                    <w:jc w:val="center"/>
                    <w:rPr>
                      <w:color w:val="auto"/>
                      <w:highlight w:val="none"/>
                    </w:rPr>
                  </w:pPr>
                  <w:r>
                    <w:rPr>
                      <w:color w:val="auto"/>
                      <w:highlight w:val="none"/>
                    </w:rPr>
                    <w:t>天线阵面中心高度，单位：m</w:t>
                  </w:r>
                </w:p>
              </w:tc>
            </w:tr>
            <w:tr w14:paraId="0753D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61" w:type="pct"/>
                  <w:vAlign w:val="center"/>
                </w:tcPr>
                <w:p w14:paraId="46250CA6">
                  <w:pPr>
                    <w:pStyle w:val="61"/>
                    <w:bidi w:val="0"/>
                    <w:jc w:val="center"/>
                    <w:rPr>
                      <w:color w:val="auto"/>
                      <w:highlight w:val="none"/>
                    </w:rPr>
                  </w:pPr>
                  <w:r>
                    <w:rPr>
                      <w:color w:val="auto"/>
                      <w:highlight w:val="none"/>
                    </w:rPr>
                    <w:t>6</w:t>
                  </w:r>
                </w:p>
              </w:tc>
              <w:tc>
                <w:tcPr>
                  <w:tcW w:w="2236" w:type="pct"/>
                  <w:vAlign w:val="center"/>
                </w:tcPr>
                <w:p w14:paraId="3B49BA2A">
                  <w:pPr>
                    <w:pStyle w:val="61"/>
                    <w:bidi w:val="0"/>
                    <w:jc w:val="center"/>
                    <w:rPr>
                      <w:color w:val="auto"/>
                      <w:highlight w:val="none"/>
                    </w:rPr>
                  </w:pPr>
                  <w:r>
                    <w:rPr>
                      <w:color w:val="auto"/>
                      <w:highlight w:val="none"/>
                    </w:rPr>
                    <w:t>地面高度</w:t>
                  </w:r>
                </w:p>
              </w:tc>
              <w:tc>
                <w:tcPr>
                  <w:tcW w:w="2201" w:type="pct"/>
                  <w:vAlign w:val="center"/>
                </w:tcPr>
                <w:p w14:paraId="49778D15">
                  <w:pPr>
                    <w:pStyle w:val="61"/>
                    <w:bidi w:val="0"/>
                    <w:jc w:val="center"/>
                    <w:rPr>
                      <w:color w:val="auto"/>
                      <w:highlight w:val="none"/>
                    </w:rPr>
                  </w:pPr>
                  <w:r>
                    <w:rPr>
                      <w:color w:val="auto"/>
                      <w:highlight w:val="none"/>
                    </w:rPr>
                    <w:t>单位：m</w:t>
                  </w:r>
                </w:p>
              </w:tc>
            </w:tr>
            <w:tr w14:paraId="358FF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61" w:type="pct"/>
                  <w:vAlign w:val="center"/>
                </w:tcPr>
                <w:p w14:paraId="3A174550">
                  <w:pPr>
                    <w:pStyle w:val="61"/>
                    <w:bidi w:val="0"/>
                    <w:jc w:val="center"/>
                    <w:rPr>
                      <w:color w:val="auto"/>
                      <w:highlight w:val="none"/>
                    </w:rPr>
                  </w:pPr>
                  <w:r>
                    <w:rPr>
                      <w:color w:val="auto"/>
                      <w:highlight w:val="none"/>
                    </w:rPr>
                    <w:t>7</w:t>
                  </w:r>
                </w:p>
              </w:tc>
              <w:tc>
                <w:tcPr>
                  <w:tcW w:w="2236" w:type="pct"/>
                  <w:vAlign w:val="center"/>
                </w:tcPr>
                <w:p w14:paraId="78168C98">
                  <w:pPr>
                    <w:pStyle w:val="61"/>
                    <w:bidi w:val="0"/>
                    <w:jc w:val="center"/>
                    <w:rPr>
                      <w:color w:val="auto"/>
                      <w:highlight w:val="none"/>
                    </w:rPr>
                  </w:pPr>
                  <w:r>
                    <w:rPr>
                      <w:color w:val="auto"/>
                      <w:highlight w:val="none"/>
                    </w:rPr>
                    <w:t>雷达类型</w:t>
                  </w:r>
                </w:p>
              </w:tc>
              <w:tc>
                <w:tcPr>
                  <w:tcW w:w="2201" w:type="pct"/>
                  <w:vAlign w:val="center"/>
                </w:tcPr>
                <w:p w14:paraId="675CB8AB">
                  <w:pPr>
                    <w:pStyle w:val="61"/>
                    <w:bidi w:val="0"/>
                    <w:jc w:val="center"/>
                    <w:rPr>
                      <w:color w:val="auto"/>
                      <w:highlight w:val="none"/>
                    </w:rPr>
                  </w:pPr>
                </w:p>
              </w:tc>
            </w:tr>
            <w:tr w14:paraId="7FAC8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61" w:type="pct"/>
                  <w:vAlign w:val="center"/>
                </w:tcPr>
                <w:p w14:paraId="0CA4BC32">
                  <w:pPr>
                    <w:pStyle w:val="61"/>
                    <w:bidi w:val="0"/>
                    <w:jc w:val="center"/>
                    <w:rPr>
                      <w:color w:val="auto"/>
                      <w:highlight w:val="none"/>
                    </w:rPr>
                  </w:pPr>
                  <w:r>
                    <w:rPr>
                      <w:color w:val="auto"/>
                      <w:highlight w:val="none"/>
                    </w:rPr>
                    <w:t>8</w:t>
                  </w:r>
                </w:p>
              </w:tc>
              <w:tc>
                <w:tcPr>
                  <w:tcW w:w="2236" w:type="pct"/>
                  <w:vAlign w:val="center"/>
                </w:tcPr>
                <w:p w14:paraId="6F614DC5">
                  <w:pPr>
                    <w:pStyle w:val="61"/>
                    <w:bidi w:val="0"/>
                    <w:jc w:val="center"/>
                    <w:rPr>
                      <w:color w:val="auto"/>
                      <w:highlight w:val="none"/>
                    </w:rPr>
                  </w:pPr>
                  <w:r>
                    <w:rPr>
                      <w:color w:val="auto"/>
                      <w:highlight w:val="none"/>
                    </w:rPr>
                    <w:t>雷达型号</w:t>
                  </w:r>
                </w:p>
              </w:tc>
              <w:tc>
                <w:tcPr>
                  <w:tcW w:w="2201" w:type="pct"/>
                  <w:vAlign w:val="center"/>
                </w:tcPr>
                <w:p w14:paraId="61D84F5C">
                  <w:pPr>
                    <w:pStyle w:val="61"/>
                    <w:bidi w:val="0"/>
                    <w:jc w:val="center"/>
                    <w:rPr>
                      <w:color w:val="auto"/>
                      <w:highlight w:val="none"/>
                    </w:rPr>
                  </w:pPr>
                </w:p>
              </w:tc>
            </w:tr>
            <w:tr w14:paraId="7DCEE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61" w:type="pct"/>
                  <w:vAlign w:val="center"/>
                </w:tcPr>
                <w:p w14:paraId="0D9E11DE">
                  <w:pPr>
                    <w:pStyle w:val="61"/>
                    <w:bidi w:val="0"/>
                    <w:jc w:val="center"/>
                    <w:rPr>
                      <w:color w:val="auto"/>
                      <w:highlight w:val="none"/>
                    </w:rPr>
                  </w:pPr>
                  <w:r>
                    <w:rPr>
                      <w:color w:val="auto"/>
                      <w:highlight w:val="none"/>
                    </w:rPr>
                    <w:t>9</w:t>
                  </w:r>
                </w:p>
              </w:tc>
              <w:tc>
                <w:tcPr>
                  <w:tcW w:w="2236" w:type="pct"/>
                  <w:vAlign w:val="center"/>
                </w:tcPr>
                <w:p w14:paraId="65E23E71">
                  <w:pPr>
                    <w:pStyle w:val="61"/>
                    <w:bidi w:val="0"/>
                    <w:jc w:val="center"/>
                    <w:rPr>
                      <w:color w:val="auto"/>
                      <w:highlight w:val="none"/>
                    </w:rPr>
                  </w:pPr>
                  <w:r>
                    <w:rPr>
                      <w:color w:val="auto"/>
                      <w:highlight w:val="none"/>
                    </w:rPr>
                    <w:t>终端软件版本号</w:t>
                  </w:r>
                </w:p>
              </w:tc>
              <w:tc>
                <w:tcPr>
                  <w:tcW w:w="2201" w:type="pct"/>
                  <w:vAlign w:val="center"/>
                </w:tcPr>
                <w:p w14:paraId="75C03836">
                  <w:pPr>
                    <w:pStyle w:val="61"/>
                    <w:bidi w:val="0"/>
                    <w:jc w:val="center"/>
                    <w:rPr>
                      <w:color w:val="auto"/>
                      <w:highlight w:val="none"/>
                    </w:rPr>
                  </w:pPr>
                  <w:r>
                    <w:rPr>
                      <w:color w:val="auto"/>
                      <w:highlight w:val="none"/>
                    </w:rPr>
                    <w:t>监控软件</w:t>
                  </w:r>
                </w:p>
              </w:tc>
            </w:tr>
            <w:tr w14:paraId="1C9B0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61" w:type="pct"/>
                  <w:vAlign w:val="center"/>
                </w:tcPr>
                <w:p w14:paraId="7C2D3F47">
                  <w:pPr>
                    <w:pStyle w:val="61"/>
                    <w:bidi w:val="0"/>
                    <w:jc w:val="center"/>
                    <w:rPr>
                      <w:color w:val="auto"/>
                      <w:highlight w:val="none"/>
                    </w:rPr>
                  </w:pPr>
                  <w:r>
                    <w:rPr>
                      <w:color w:val="auto"/>
                      <w:highlight w:val="none"/>
                    </w:rPr>
                    <w:t>10</w:t>
                  </w:r>
                </w:p>
              </w:tc>
              <w:tc>
                <w:tcPr>
                  <w:tcW w:w="2236" w:type="pct"/>
                  <w:vAlign w:val="center"/>
                </w:tcPr>
                <w:p w14:paraId="56ABAD82">
                  <w:pPr>
                    <w:pStyle w:val="61"/>
                    <w:bidi w:val="0"/>
                    <w:jc w:val="center"/>
                    <w:rPr>
                      <w:color w:val="auto"/>
                      <w:highlight w:val="none"/>
                    </w:rPr>
                  </w:pPr>
                  <w:r>
                    <w:rPr>
                      <w:color w:val="auto"/>
                      <w:highlight w:val="none"/>
                    </w:rPr>
                    <w:t>工作频率</w:t>
                  </w:r>
                </w:p>
              </w:tc>
              <w:tc>
                <w:tcPr>
                  <w:tcW w:w="2201" w:type="pct"/>
                  <w:vAlign w:val="center"/>
                </w:tcPr>
                <w:p w14:paraId="5A1028DF">
                  <w:pPr>
                    <w:pStyle w:val="61"/>
                    <w:bidi w:val="0"/>
                    <w:jc w:val="center"/>
                    <w:rPr>
                      <w:color w:val="auto"/>
                      <w:highlight w:val="none"/>
                    </w:rPr>
                  </w:pPr>
                  <w:r>
                    <w:rPr>
                      <w:color w:val="auto"/>
                      <w:highlight w:val="none"/>
                    </w:rPr>
                    <w:t>单位：MHz</w:t>
                  </w:r>
                </w:p>
              </w:tc>
            </w:tr>
            <w:tr w14:paraId="2844C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61" w:type="pct"/>
                  <w:vAlign w:val="center"/>
                </w:tcPr>
                <w:p w14:paraId="42679221">
                  <w:pPr>
                    <w:pStyle w:val="61"/>
                    <w:bidi w:val="0"/>
                    <w:jc w:val="center"/>
                    <w:rPr>
                      <w:color w:val="auto"/>
                      <w:highlight w:val="none"/>
                    </w:rPr>
                  </w:pPr>
                  <w:r>
                    <w:rPr>
                      <w:color w:val="auto"/>
                      <w:highlight w:val="none"/>
                    </w:rPr>
                    <w:t>11</w:t>
                  </w:r>
                </w:p>
              </w:tc>
              <w:tc>
                <w:tcPr>
                  <w:tcW w:w="2236" w:type="pct"/>
                  <w:vAlign w:val="center"/>
                </w:tcPr>
                <w:p w14:paraId="08EF9FFD">
                  <w:pPr>
                    <w:pStyle w:val="61"/>
                    <w:bidi w:val="0"/>
                    <w:jc w:val="center"/>
                    <w:rPr>
                      <w:color w:val="auto"/>
                      <w:highlight w:val="none"/>
                    </w:rPr>
                  </w:pPr>
                  <w:r>
                    <w:rPr>
                      <w:color w:val="auto"/>
                      <w:highlight w:val="none"/>
                    </w:rPr>
                    <w:t>水平通道发射增益</w:t>
                  </w:r>
                </w:p>
              </w:tc>
              <w:tc>
                <w:tcPr>
                  <w:tcW w:w="2201" w:type="pct"/>
                  <w:vAlign w:val="center"/>
                </w:tcPr>
                <w:p w14:paraId="6E621735">
                  <w:pPr>
                    <w:pStyle w:val="61"/>
                    <w:bidi w:val="0"/>
                    <w:jc w:val="center"/>
                    <w:rPr>
                      <w:color w:val="auto"/>
                      <w:highlight w:val="none"/>
                    </w:rPr>
                  </w:pPr>
                  <w:r>
                    <w:rPr>
                      <w:color w:val="auto"/>
                      <w:highlight w:val="none"/>
                    </w:rPr>
                    <w:t>单位：dB</w:t>
                  </w:r>
                </w:p>
              </w:tc>
            </w:tr>
            <w:tr w14:paraId="4B7B1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61" w:type="pct"/>
                  <w:vAlign w:val="center"/>
                </w:tcPr>
                <w:p w14:paraId="04A4FA50">
                  <w:pPr>
                    <w:pStyle w:val="61"/>
                    <w:bidi w:val="0"/>
                    <w:jc w:val="center"/>
                    <w:rPr>
                      <w:color w:val="auto"/>
                      <w:highlight w:val="none"/>
                    </w:rPr>
                  </w:pPr>
                  <w:r>
                    <w:rPr>
                      <w:color w:val="auto"/>
                      <w:highlight w:val="none"/>
                    </w:rPr>
                    <w:t>12</w:t>
                  </w:r>
                </w:p>
              </w:tc>
              <w:tc>
                <w:tcPr>
                  <w:tcW w:w="2236" w:type="pct"/>
                  <w:vAlign w:val="center"/>
                </w:tcPr>
                <w:p w14:paraId="2D9BC1E0">
                  <w:pPr>
                    <w:pStyle w:val="61"/>
                    <w:bidi w:val="0"/>
                    <w:jc w:val="center"/>
                    <w:rPr>
                      <w:color w:val="auto"/>
                      <w:highlight w:val="none"/>
                    </w:rPr>
                  </w:pPr>
                  <w:r>
                    <w:rPr>
                      <w:color w:val="auto"/>
                      <w:highlight w:val="none"/>
                    </w:rPr>
                    <w:t>垂直通道发射增益</w:t>
                  </w:r>
                </w:p>
              </w:tc>
              <w:tc>
                <w:tcPr>
                  <w:tcW w:w="2201" w:type="pct"/>
                  <w:vAlign w:val="center"/>
                </w:tcPr>
                <w:p w14:paraId="11122899">
                  <w:pPr>
                    <w:pStyle w:val="61"/>
                    <w:bidi w:val="0"/>
                    <w:jc w:val="center"/>
                    <w:rPr>
                      <w:color w:val="auto"/>
                      <w:highlight w:val="none"/>
                    </w:rPr>
                  </w:pPr>
                  <w:r>
                    <w:rPr>
                      <w:color w:val="auto"/>
                      <w:highlight w:val="none"/>
                    </w:rPr>
                    <w:t>单位：dB</w:t>
                  </w:r>
                </w:p>
              </w:tc>
            </w:tr>
            <w:tr w14:paraId="4AC4F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61" w:type="pct"/>
                  <w:vAlign w:val="center"/>
                </w:tcPr>
                <w:p w14:paraId="045DBCFE">
                  <w:pPr>
                    <w:pStyle w:val="61"/>
                    <w:bidi w:val="0"/>
                    <w:jc w:val="center"/>
                    <w:rPr>
                      <w:color w:val="auto"/>
                      <w:highlight w:val="none"/>
                    </w:rPr>
                  </w:pPr>
                  <w:r>
                    <w:rPr>
                      <w:color w:val="auto"/>
                      <w:highlight w:val="none"/>
                    </w:rPr>
                    <w:t>13</w:t>
                  </w:r>
                </w:p>
              </w:tc>
              <w:tc>
                <w:tcPr>
                  <w:tcW w:w="2236" w:type="pct"/>
                  <w:vAlign w:val="center"/>
                </w:tcPr>
                <w:p w14:paraId="5F7F90E7">
                  <w:pPr>
                    <w:pStyle w:val="61"/>
                    <w:bidi w:val="0"/>
                    <w:jc w:val="center"/>
                    <w:rPr>
                      <w:color w:val="auto"/>
                      <w:highlight w:val="none"/>
                    </w:rPr>
                  </w:pPr>
                  <w:r>
                    <w:rPr>
                      <w:color w:val="auto"/>
                      <w:highlight w:val="none"/>
                    </w:rPr>
                    <w:t>水平通道接收增益</w:t>
                  </w:r>
                </w:p>
              </w:tc>
              <w:tc>
                <w:tcPr>
                  <w:tcW w:w="2201" w:type="pct"/>
                  <w:vAlign w:val="center"/>
                </w:tcPr>
                <w:p w14:paraId="7A557AB5">
                  <w:pPr>
                    <w:pStyle w:val="61"/>
                    <w:bidi w:val="0"/>
                    <w:jc w:val="center"/>
                    <w:rPr>
                      <w:color w:val="auto"/>
                      <w:highlight w:val="none"/>
                    </w:rPr>
                  </w:pPr>
                  <w:r>
                    <w:rPr>
                      <w:color w:val="auto"/>
                      <w:highlight w:val="none"/>
                    </w:rPr>
                    <w:t>单位：dB</w:t>
                  </w:r>
                </w:p>
              </w:tc>
            </w:tr>
            <w:tr w14:paraId="051FC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61" w:type="pct"/>
                  <w:vAlign w:val="center"/>
                </w:tcPr>
                <w:p w14:paraId="18A1AD4D">
                  <w:pPr>
                    <w:pStyle w:val="61"/>
                    <w:bidi w:val="0"/>
                    <w:jc w:val="center"/>
                    <w:rPr>
                      <w:color w:val="auto"/>
                      <w:highlight w:val="none"/>
                    </w:rPr>
                  </w:pPr>
                  <w:r>
                    <w:rPr>
                      <w:color w:val="auto"/>
                      <w:highlight w:val="none"/>
                    </w:rPr>
                    <w:t>14</w:t>
                  </w:r>
                </w:p>
              </w:tc>
              <w:tc>
                <w:tcPr>
                  <w:tcW w:w="2236" w:type="pct"/>
                  <w:vAlign w:val="center"/>
                </w:tcPr>
                <w:p w14:paraId="4C0ACA21">
                  <w:pPr>
                    <w:pStyle w:val="61"/>
                    <w:bidi w:val="0"/>
                    <w:jc w:val="center"/>
                    <w:rPr>
                      <w:color w:val="auto"/>
                      <w:highlight w:val="none"/>
                    </w:rPr>
                  </w:pPr>
                  <w:r>
                    <w:rPr>
                      <w:color w:val="auto"/>
                      <w:highlight w:val="none"/>
                    </w:rPr>
                    <w:t>垂直通道接收增益</w:t>
                  </w:r>
                </w:p>
              </w:tc>
              <w:tc>
                <w:tcPr>
                  <w:tcW w:w="2201" w:type="pct"/>
                  <w:vAlign w:val="center"/>
                </w:tcPr>
                <w:p w14:paraId="40254207">
                  <w:pPr>
                    <w:pStyle w:val="61"/>
                    <w:bidi w:val="0"/>
                    <w:jc w:val="center"/>
                    <w:rPr>
                      <w:color w:val="auto"/>
                      <w:highlight w:val="none"/>
                    </w:rPr>
                  </w:pPr>
                  <w:r>
                    <w:rPr>
                      <w:color w:val="auto"/>
                      <w:highlight w:val="none"/>
                    </w:rPr>
                    <w:t>单位：dB</w:t>
                  </w:r>
                </w:p>
              </w:tc>
            </w:tr>
            <w:tr w14:paraId="27F2F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61" w:type="pct"/>
                  <w:vAlign w:val="center"/>
                </w:tcPr>
                <w:p w14:paraId="58AE885B">
                  <w:pPr>
                    <w:pStyle w:val="61"/>
                    <w:bidi w:val="0"/>
                    <w:jc w:val="center"/>
                    <w:rPr>
                      <w:color w:val="auto"/>
                      <w:highlight w:val="none"/>
                    </w:rPr>
                  </w:pPr>
                  <w:r>
                    <w:rPr>
                      <w:color w:val="auto"/>
                      <w:highlight w:val="none"/>
                    </w:rPr>
                    <w:t>15</w:t>
                  </w:r>
                </w:p>
              </w:tc>
              <w:tc>
                <w:tcPr>
                  <w:tcW w:w="2236" w:type="pct"/>
                  <w:vAlign w:val="center"/>
                </w:tcPr>
                <w:p w14:paraId="250383B4">
                  <w:pPr>
                    <w:pStyle w:val="61"/>
                    <w:bidi w:val="0"/>
                    <w:jc w:val="center"/>
                    <w:rPr>
                      <w:color w:val="auto"/>
                      <w:highlight w:val="none"/>
                    </w:rPr>
                  </w:pPr>
                  <w:r>
                    <w:rPr>
                      <w:color w:val="auto"/>
                      <w:highlight w:val="none"/>
                    </w:rPr>
                    <w:t>水平极化发射波束宽度</w:t>
                  </w:r>
                </w:p>
              </w:tc>
              <w:tc>
                <w:tcPr>
                  <w:tcW w:w="2201" w:type="pct"/>
                  <w:vAlign w:val="center"/>
                </w:tcPr>
                <w:p w14:paraId="2B7A62D2">
                  <w:pPr>
                    <w:pStyle w:val="61"/>
                    <w:bidi w:val="0"/>
                    <w:jc w:val="center"/>
                    <w:rPr>
                      <w:color w:val="auto"/>
                      <w:highlight w:val="none"/>
                    </w:rPr>
                  </w:pPr>
                  <w:r>
                    <w:rPr>
                      <w:color w:val="auto"/>
                      <w:highlight w:val="none"/>
                    </w:rPr>
                    <w:t>单位：°</w:t>
                  </w:r>
                </w:p>
              </w:tc>
            </w:tr>
            <w:tr w14:paraId="22D52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61" w:type="pct"/>
                  <w:vAlign w:val="center"/>
                </w:tcPr>
                <w:p w14:paraId="3BC5E2D3">
                  <w:pPr>
                    <w:pStyle w:val="61"/>
                    <w:bidi w:val="0"/>
                    <w:jc w:val="center"/>
                    <w:rPr>
                      <w:color w:val="auto"/>
                      <w:highlight w:val="none"/>
                    </w:rPr>
                  </w:pPr>
                  <w:r>
                    <w:rPr>
                      <w:color w:val="auto"/>
                      <w:highlight w:val="none"/>
                    </w:rPr>
                    <w:t>16</w:t>
                  </w:r>
                </w:p>
              </w:tc>
              <w:tc>
                <w:tcPr>
                  <w:tcW w:w="2236" w:type="pct"/>
                  <w:vAlign w:val="center"/>
                </w:tcPr>
                <w:p w14:paraId="45C227E5">
                  <w:pPr>
                    <w:pStyle w:val="61"/>
                    <w:bidi w:val="0"/>
                    <w:jc w:val="center"/>
                    <w:rPr>
                      <w:color w:val="auto"/>
                      <w:highlight w:val="none"/>
                    </w:rPr>
                  </w:pPr>
                  <w:r>
                    <w:rPr>
                      <w:color w:val="auto"/>
                      <w:highlight w:val="none"/>
                    </w:rPr>
                    <w:t>垂直极化发射波束宽度</w:t>
                  </w:r>
                </w:p>
              </w:tc>
              <w:tc>
                <w:tcPr>
                  <w:tcW w:w="2201" w:type="pct"/>
                  <w:vAlign w:val="center"/>
                </w:tcPr>
                <w:p w14:paraId="1DD45838">
                  <w:pPr>
                    <w:pStyle w:val="61"/>
                    <w:bidi w:val="0"/>
                    <w:jc w:val="center"/>
                    <w:rPr>
                      <w:color w:val="auto"/>
                      <w:highlight w:val="none"/>
                    </w:rPr>
                  </w:pPr>
                  <w:r>
                    <w:rPr>
                      <w:color w:val="auto"/>
                      <w:highlight w:val="none"/>
                    </w:rPr>
                    <w:t>单位：°</w:t>
                  </w:r>
                </w:p>
              </w:tc>
            </w:tr>
            <w:tr w14:paraId="1830A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61" w:type="pct"/>
                  <w:vAlign w:val="center"/>
                </w:tcPr>
                <w:p w14:paraId="0555E21C">
                  <w:pPr>
                    <w:pStyle w:val="61"/>
                    <w:bidi w:val="0"/>
                    <w:jc w:val="center"/>
                    <w:rPr>
                      <w:color w:val="auto"/>
                      <w:highlight w:val="none"/>
                    </w:rPr>
                  </w:pPr>
                  <w:r>
                    <w:rPr>
                      <w:color w:val="auto"/>
                      <w:highlight w:val="none"/>
                    </w:rPr>
                    <w:t>17</w:t>
                  </w:r>
                </w:p>
              </w:tc>
              <w:tc>
                <w:tcPr>
                  <w:tcW w:w="2236" w:type="pct"/>
                  <w:vAlign w:val="center"/>
                </w:tcPr>
                <w:p w14:paraId="47BC19EC">
                  <w:pPr>
                    <w:pStyle w:val="61"/>
                    <w:bidi w:val="0"/>
                    <w:jc w:val="center"/>
                    <w:rPr>
                      <w:color w:val="auto"/>
                      <w:highlight w:val="none"/>
                    </w:rPr>
                  </w:pPr>
                  <w:r>
                    <w:rPr>
                      <w:color w:val="auto"/>
                      <w:highlight w:val="none"/>
                    </w:rPr>
                    <w:t>水平极化接收波束宽度</w:t>
                  </w:r>
                </w:p>
              </w:tc>
              <w:tc>
                <w:tcPr>
                  <w:tcW w:w="2201" w:type="pct"/>
                  <w:vAlign w:val="center"/>
                </w:tcPr>
                <w:p w14:paraId="2E868A6D">
                  <w:pPr>
                    <w:pStyle w:val="61"/>
                    <w:bidi w:val="0"/>
                    <w:jc w:val="center"/>
                    <w:rPr>
                      <w:color w:val="auto"/>
                      <w:highlight w:val="none"/>
                    </w:rPr>
                  </w:pPr>
                  <w:r>
                    <w:rPr>
                      <w:color w:val="auto"/>
                      <w:highlight w:val="none"/>
                    </w:rPr>
                    <w:t>单位：°</w:t>
                  </w:r>
                </w:p>
              </w:tc>
            </w:tr>
            <w:tr w14:paraId="15CDC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61" w:type="pct"/>
                  <w:vAlign w:val="center"/>
                </w:tcPr>
                <w:p w14:paraId="38DFEE82">
                  <w:pPr>
                    <w:pStyle w:val="61"/>
                    <w:bidi w:val="0"/>
                    <w:jc w:val="center"/>
                    <w:rPr>
                      <w:color w:val="auto"/>
                      <w:highlight w:val="none"/>
                    </w:rPr>
                  </w:pPr>
                  <w:r>
                    <w:rPr>
                      <w:color w:val="auto"/>
                      <w:highlight w:val="none"/>
                    </w:rPr>
                    <w:t>18</w:t>
                  </w:r>
                </w:p>
              </w:tc>
              <w:tc>
                <w:tcPr>
                  <w:tcW w:w="2236" w:type="pct"/>
                  <w:vAlign w:val="center"/>
                </w:tcPr>
                <w:p w14:paraId="3878C4C7">
                  <w:pPr>
                    <w:pStyle w:val="61"/>
                    <w:bidi w:val="0"/>
                    <w:jc w:val="center"/>
                    <w:rPr>
                      <w:color w:val="auto"/>
                      <w:highlight w:val="none"/>
                    </w:rPr>
                  </w:pPr>
                  <w:r>
                    <w:rPr>
                      <w:color w:val="auto"/>
                      <w:highlight w:val="none"/>
                    </w:rPr>
                    <w:t>垂直极化接收波束宽度</w:t>
                  </w:r>
                </w:p>
              </w:tc>
              <w:tc>
                <w:tcPr>
                  <w:tcW w:w="2201" w:type="pct"/>
                  <w:vAlign w:val="center"/>
                </w:tcPr>
                <w:p w14:paraId="01FE8A53">
                  <w:pPr>
                    <w:pStyle w:val="61"/>
                    <w:bidi w:val="0"/>
                    <w:jc w:val="center"/>
                    <w:rPr>
                      <w:color w:val="auto"/>
                      <w:highlight w:val="none"/>
                    </w:rPr>
                  </w:pPr>
                  <w:r>
                    <w:rPr>
                      <w:color w:val="auto"/>
                      <w:highlight w:val="none"/>
                    </w:rPr>
                    <w:t>单位：°</w:t>
                  </w:r>
                </w:p>
              </w:tc>
            </w:tr>
            <w:tr w14:paraId="4DEC1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61" w:type="pct"/>
                  <w:vAlign w:val="center"/>
                </w:tcPr>
                <w:p w14:paraId="241F1504">
                  <w:pPr>
                    <w:pStyle w:val="61"/>
                    <w:bidi w:val="0"/>
                    <w:jc w:val="center"/>
                    <w:rPr>
                      <w:color w:val="auto"/>
                      <w:highlight w:val="none"/>
                    </w:rPr>
                  </w:pPr>
                  <w:r>
                    <w:rPr>
                      <w:color w:val="auto"/>
                      <w:highlight w:val="none"/>
                    </w:rPr>
                    <w:t>19</w:t>
                  </w:r>
                </w:p>
              </w:tc>
              <w:tc>
                <w:tcPr>
                  <w:tcW w:w="2236" w:type="pct"/>
                  <w:vAlign w:val="center"/>
                </w:tcPr>
                <w:p w14:paraId="4F6802F2">
                  <w:pPr>
                    <w:pStyle w:val="61"/>
                    <w:bidi w:val="0"/>
                    <w:jc w:val="center"/>
                    <w:rPr>
                      <w:color w:val="auto"/>
                      <w:highlight w:val="none"/>
                    </w:rPr>
                  </w:pPr>
                  <w:r>
                    <w:rPr>
                      <w:color w:val="auto"/>
                      <w:highlight w:val="none"/>
                    </w:rPr>
                    <w:t>发射馈线损耗</w:t>
                  </w:r>
                </w:p>
              </w:tc>
              <w:tc>
                <w:tcPr>
                  <w:tcW w:w="2201" w:type="pct"/>
                  <w:vAlign w:val="center"/>
                </w:tcPr>
                <w:p w14:paraId="3B28D6B2">
                  <w:pPr>
                    <w:pStyle w:val="61"/>
                    <w:bidi w:val="0"/>
                    <w:jc w:val="center"/>
                    <w:rPr>
                      <w:color w:val="auto"/>
                      <w:highlight w:val="none"/>
                    </w:rPr>
                  </w:pPr>
                  <w:r>
                    <w:rPr>
                      <w:color w:val="auto"/>
                      <w:highlight w:val="none"/>
                    </w:rPr>
                    <w:t>单位：dB</w:t>
                  </w:r>
                </w:p>
              </w:tc>
            </w:tr>
            <w:tr w14:paraId="4011A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61" w:type="pct"/>
                  <w:tcBorders>
                    <w:top w:val="nil"/>
                  </w:tcBorders>
                  <w:vAlign w:val="center"/>
                </w:tcPr>
                <w:p w14:paraId="55D8976E">
                  <w:pPr>
                    <w:pStyle w:val="61"/>
                    <w:bidi w:val="0"/>
                    <w:jc w:val="center"/>
                    <w:rPr>
                      <w:color w:val="auto"/>
                      <w:highlight w:val="none"/>
                    </w:rPr>
                  </w:pPr>
                  <w:r>
                    <w:rPr>
                      <w:color w:val="auto"/>
                      <w:highlight w:val="none"/>
                    </w:rPr>
                    <w:t>20</w:t>
                  </w:r>
                </w:p>
              </w:tc>
              <w:tc>
                <w:tcPr>
                  <w:tcW w:w="2236" w:type="pct"/>
                  <w:tcBorders>
                    <w:top w:val="nil"/>
                  </w:tcBorders>
                  <w:vAlign w:val="center"/>
                </w:tcPr>
                <w:p w14:paraId="2B59E275">
                  <w:pPr>
                    <w:pStyle w:val="61"/>
                    <w:bidi w:val="0"/>
                    <w:jc w:val="center"/>
                    <w:rPr>
                      <w:color w:val="auto"/>
                      <w:highlight w:val="none"/>
                    </w:rPr>
                  </w:pPr>
                  <w:r>
                    <w:rPr>
                      <w:color w:val="auto"/>
                      <w:highlight w:val="none"/>
                    </w:rPr>
                    <w:t>接收馈线损耗</w:t>
                  </w:r>
                </w:p>
              </w:tc>
              <w:tc>
                <w:tcPr>
                  <w:tcW w:w="2201" w:type="pct"/>
                  <w:tcBorders>
                    <w:top w:val="nil"/>
                  </w:tcBorders>
                  <w:vAlign w:val="center"/>
                </w:tcPr>
                <w:p w14:paraId="5DB21EE7">
                  <w:pPr>
                    <w:pStyle w:val="61"/>
                    <w:bidi w:val="0"/>
                    <w:jc w:val="center"/>
                    <w:rPr>
                      <w:color w:val="auto"/>
                      <w:highlight w:val="none"/>
                    </w:rPr>
                  </w:pPr>
                  <w:r>
                    <w:rPr>
                      <w:color w:val="auto"/>
                      <w:highlight w:val="none"/>
                    </w:rPr>
                    <w:t>单位：dB</w:t>
                  </w:r>
                </w:p>
              </w:tc>
            </w:tr>
            <w:tr w14:paraId="212D4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61" w:type="pct"/>
                  <w:vAlign w:val="center"/>
                </w:tcPr>
                <w:p w14:paraId="1F1BD1D2">
                  <w:pPr>
                    <w:pStyle w:val="61"/>
                    <w:bidi w:val="0"/>
                    <w:jc w:val="center"/>
                    <w:rPr>
                      <w:color w:val="auto"/>
                      <w:highlight w:val="none"/>
                    </w:rPr>
                  </w:pPr>
                  <w:r>
                    <w:rPr>
                      <w:color w:val="auto"/>
                      <w:highlight w:val="none"/>
                    </w:rPr>
                    <w:t>21</w:t>
                  </w:r>
                </w:p>
              </w:tc>
              <w:tc>
                <w:tcPr>
                  <w:tcW w:w="2236" w:type="pct"/>
                  <w:vAlign w:val="center"/>
                </w:tcPr>
                <w:p w14:paraId="130FF012">
                  <w:pPr>
                    <w:pStyle w:val="61"/>
                    <w:bidi w:val="0"/>
                    <w:jc w:val="center"/>
                    <w:rPr>
                      <w:color w:val="auto"/>
                      <w:highlight w:val="none"/>
                    </w:rPr>
                  </w:pPr>
                  <w:r>
                    <w:rPr>
                      <w:color w:val="auto"/>
                      <w:highlight w:val="none"/>
                    </w:rPr>
                    <w:t>其他损耗</w:t>
                  </w:r>
                </w:p>
              </w:tc>
              <w:tc>
                <w:tcPr>
                  <w:tcW w:w="2201" w:type="pct"/>
                  <w:vAlign w:val="center"/>
                </w:tcPr>
                <w:p w14:paraId="5D81D852">
                  <w:pPr>
                    <w:pStyle w:val="61"/>
                    <w:bidi w:val="0"/>
                    <w:jc w:val="center"/>
                    <w:rPr>
                      <w:color w:val="auto"/>
                      <w:highlight w:val="none"/>
                    </w:rPr>
                  </w:pPr>
                  <w:r>
                    <w:rPr>
                      <w:color w:val="auto"/>
                      <w:highlight w:val="none"/>
                    </w:rPr>
                    <w:t>单位：dB</w:t>
                  </w:r>
                </w:p>
              </w:tc>
            </w:tr>
            <w:tr w14:paraId="38FB7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000" w:type="pct"/>
                  <w:gridSpan w:val="3"/>
                  <w:vAlign w:val="center"/>
                </w:tcPr>
                <w:p w14:paraId="2D466D66">
                  <w:pPr>
                    <w:pStyle w:val="61"/>
                    <w:bidi w:val="0"/>
                    <w:jc w:val="center"/>
                    <w:rPr>
                      <w:color w:val="auto"/>
                      <w:highlight w:val="none"/>
                    </w:rPr>
                  </w:pPr>
                  <w:r>
                    <w:rPr>
                      <w:color w:val="auto"/>
                      <w:highlight w:val="none"/>
                    </w:rPr>
                    <w:t>雷达运行模式参数</w:t>
                  </w:r>
                </w:p>
              </w:tc>
            </w:tr>
            <w:tr w14:paraId="7C342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61" w:type="pct"/>
                  <w:vAlign w:val="center"/>
                </w:tcPr>
                <w:p w14:paraId="158803CF">
                  <w:pPr>
                    <w:pStyle w:val="61"/>
                    <w:bidi w:val="0"/>
                    <w:jc w:val="center"/>
                    <w:rPr>
                      <w:color w:val="auto"/>
                      <w:highlight w:val="none"/>
                    </w:rPr>
                  </w:pPr>
                  <w:r>
                    <w:rPr>
                      <w:color w:val="auto"/>
                      <w:highlight w:val="none"/>
                    </w:rPr>
                    <w:t>22</w:t>
                  </w:r>
                </w:p>
              </w:tc>
              <w:tc>
                <w:tcPr>
                  <w:tcW w:w="2236" w:type="pct"/>
                  <w:vAlign w:val="center"/>
                </w:tcPr>
                <w:p w14:paraId="62F7C0FE">
                  <w:pPr>
                    <w:pStyle w:val="61"/>
                    <w:bidi w:val="0"/>
                    <w:jc w:val="center"/>
                    <w:rPr>
                      <w:color w:val="auto"/>
                      <w:highlight w:val="none"/>
                    </w:rPr>
                  </w:pPr>
                  <w:r>
                    <w:rPr>
                      <w:color w:val="auto"/>
                      <w:highlight w:val="none"/>
                    </w:rPr>
                    <w:t>日期</w:t>
                  </w:r>
                </w:p>
              </w:tc>
              <w:tc>
                <w:tcPr>
                  <w:tcW w:w="2201" w:type="pct"/>
                  <w:vAlign w:val="center"/>
                </w:tcPr>
                <w:p w14:paraId="499573B3">
                  <w:pPr>
                    <w:pStyle w:val="61"/>
                    <w:bidi w:val="0"/>
                    <w:jc w:val="center"/>
                    <w:rPr>
                      <w:color w:val="auto"/>
                      <w:highlight w:val="none"/>
                    </w:rPr>
                  </w:pPr>
                </w:p>
              </w:tc>
            </w:tr>
            <w:tr w14:paraId="59FA8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 w:hRule="atLeast"/>
              </w:trPr>
              <w:tc>
                <w:tcPr>
                  <w:tcW w:w="561" w:type="pct"/>
                  <w:vAlign w:val="center"/>
                </w:tcPr>
                <w:p w14:paraId="23046758">
                  <w:pPr>
                    <w:pStyle w:val="61"/>
                    <w:bidi w:val="0"/>
                    <w:jc w:val="center"/>
                    <w:rPr>
                      <w:color w:val="auto"/>
                      <w:highlight w:val="none"/>
                    </w:rPr>
                  </w:pPr>
                  <w:r>
                    <w:rPr>
                      <w:color w:val="auto"/>
                      <w:highlight w:val="none"/>
                    </w:rPr>
                    <w:t>23</w:t>
                  </w:r>
                </w:p>
              </w:tc>
              <w:tc>
                <w:tcPr>
                  <w:tcW w:w="2236" w:type="pct"/>
                  <w:vAlign w:val="center"/>
                </w:tcPr>
                <w:p w14:paraId="4B8FEDB0">
                  <w:pPr>
                    <w:pStyle w:val="61"/>
                    <w:bidi w:val="0"/>
                    <w:jc w:val="center"/>
                    <w:rPr>
                      <w:color w:val="auto"/>
                      <w:highlight w:val="none"/>
                    </w:rPr>
                  </w:pPr>
                  <w:r>
                    <w:rPr>
                      <w:color w:val="auto"/>
                      <w:highlight w:val="none"/>
                    </w:rPr>
                    <w:t>时间</w:t>
                  </w:r>
                </w:p>
              </w:tc>
              <w:tc>
                <w:tcPr>
                  <w:tcW w:w="2201" w:type="pct"/>
                  <w:vAlign w:val="center"/>
                </w:tcPr>
                <w:p w14:paraId="04E0A6EA">
                  <w:pPr>
                    <w:pStyle w:val="61"/>
                    <w:bidi w:val="0"/>
                    <w:jc w:val="center"/>
                    <w:rPr>
                      <w:color w:val="auto"/>
                      <w:highlight w:val="none"/>
                    </w:rPr>
                  </w:pPr>
                </w:p>
              </w:tc>
            </w:tr>
            <w:tr w14:paraId="5BA41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61" w:type="pct"/>
                  <w:vAlign w:val="center"/>
                </w:tcPr>
                <w:p w14:paraId="6FC0B73D">
                  <w:pPr>
                    <w:pStyle w:val="61"/>
                    <w:bidi w:val="0"/>
                    <w:jc w:val="center"/>
                    <w:rPr>
                      <w:color w:val="auto"/>
                      <w:highlight w:val="none"/>
                    </w:rPr>
                  </w:pPr>
                  <w:r>
                    <w:rPr>
                      <w:color w:val="auto"/>
                      <w:highlight w:val="none"/>
                    </w:rPr>
                    <w:t>24</w:t>
                  </w:r>
                </w:p>
              </w:tc>
              <w:tc>
                <w:tcPr>
                  <w:tcW w:w="2236" w:type="pct"/>
                  <w:vAlign w:val="center"/>
                </w:tcPr>
                <w:p w14:paraId="3475BB2B">
                  <w:pPr>
                    <w:pStyle w:val="61"/>
                    <w:bidi w:val="0"/>
                    <w:jc w:val="center"/>
                    <w:rPr>
                      <w:color w:val="auto"/>
                      <w:highlight w:val="none"/>
                    </w:rPr>
                  </w:pPr>
                  <w:r>
                    <w:rPr>
                      <w:color w:val="auto"/>
                      <w:highlight w:val="none"/>
                    </w:rPr>
                    <w:t>体扫模式</w:t>
                  </w:r>
                </w:p>
              </w:tc>
              <w:tc>
                <w:tcPr>
                  <w:tcW w:w="2201" w:type="pct"/>
                  <w:vAlign w:val="center"/>
                </w:tcPr>
                <w:p w14:paraId="7E8F733D">
                  <w:pPr>
                    <w:pStyle w:val="61"/>
                    <w:bidi w:val="0"/>
                    <w:jc w:val="center"/>
                    <w:rPr>
                      <w:color w:val="auto"/>
                      <w:highlight w:val="none"/>
                    </w:rPr>
                  </w:pPr>
                </w:p>
              </w:tc>
            </w:tr>
            <w:tr w14:paraId="19D87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61" w:type="pct"/>
                  <w:vAlign w:val="center"/>
                </w:tcPr>
                <w:p w14:paraId="1B910688">
                  <w:pPr>
                    <w:pStyle w:val="61"/>
                    <w:bidi w:val="0"/>
                    <w:jc w:val="center"/>
                    <w:rPr>
                      <w:color w:val="auto"/>
                      <w:highlight w:val="none"/>
                    </w:rPr>
                  </w:pPr>
                  <w:r>
                    <w:rPr>
                      <w:color w:val="auto"/>
                      <w:highlight w:val="none"/>
                    </w:rPr>
                    <w:t>25</w:t>
                  </w:r>
                </w:p>
              </w:tc>
              <w:tc>
                <w:tcPr>
                  <w:tcW w:w="2236" w:type="pct"/>
                  <w:vAlign w:val="center"/>
                </w:tcPr>
                <w:p w14:paraId="5999964E">
                  <w:pPr>
                    <w:pStyle w:val="61"/>
                    <w:bidi w:val="0"/>
                    <w:jc w:val="center"/>
                    <w:rPr>
                      <w:color w:val="auto"/>
                      <w:highlight w:val="none"/>
                    </w:rPr>
                  </w:pPr>
                  <w:r>
                    <w:rPr>
                      <w:color w:val="auto"/>
                      <w:highlight w:val="none"/>
                    </w:rPr>
                    <w:t>控制权标志</w:t>
                  </w:r>
                </w:p>
              </w:tc>
              <w:tc>
                <w:tcPr>
                  <w:tcW w:w="2201" w:type="pct"/>
                  <w:vAlign w:val="center"/>
                </w:tcPr>
                <w:p w14:paraId="2D5D70BB">
                  <w:pPr>
                    <w:pStyle w:val="61"/>
                    <w:bidi w:val="0"/>
                    <w:jc w:val="center"/>
                    <w:rPr>
                      <w:color w:val="auto"/>
                      <w:highlight w:val="none"/>
                    </w:rPr>
                  </w:pPr>
                  <w:r>
                    <w:rPr>
                      <w:color w:val="auto"/>
                      <w:highlight w:val="none"/>
                    </w:rPr>
                    <w:t>本控、遥控</w:t>
                  </w:r>
                </w:p>
              </w:tc>
            </w:tr>
            <w:tr w14:paraId="4114C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61" w:type="pct"/>
                  <w:vAlign w:val="center"/>
                </w:tcPr>
                <w:p w14:paraId="41020E16">
                  <w:pPr>
                    <w:pStyle w:val="61"/>
                    <w:bidi w:val="0"/>
                    <w:jc w:val="center"/>
                    <w:rPr>
                      <w:color w:val="auto"/>
                      <w:highlight w:val="none"/>
                    </w:rPr>
                  </w:pPr>
                  <w:r>
                    <w:rPr>
                      <w:color w:val="auto"/>
                      <w:highlight w:val="none"/>
                    </w:rPr>
                    <w:t>26</w:t>
                  </w:r>
                </w:p>
              </w:tc>
              <w:tc>
                <w:tcPr>
                  <w:tcW w:w="2236" w:type="pct"/>
                  <w:vAlign w:val="center"/>
                </w:tcPr>
                <w:p w14:paraId="44989B06">
                  <w:pPr>
                    <w:pStyle w:val="61"/>
                    <w:bidi w:val="0"/>
                    <w:jc w:val="center"/>
                    <w:rPr>
                      <w:color w:val="auto"/>
                      <w:highlight w:val="none"/>
                    </w:rPr>
                  </w:pPr>
                  <w:r>
                    <w:rPr>
                      <w:color w:val="auto"/>
                      <w:highlight w:val="none"/>
                    </w:rPr>
                    <w:t>系统状态</w:t>
                  </w:r>
                </w:p>
              </w:tc>
              <w:tc>
                <w:tcPr>
                  <w:tcW w:w="2201" w:type="pct"/>
                  <w:vAlign w:val="center"/>
                </w:tcPr>
                <w:p w14:paraId="24FE2755">
                  <w:pPr>
                    <w:pStyle w:val="61"/>
                    <w:bidi w:val="0"/>
                    <w:jc w:val="center"/>
                    <w:rPr>
                      <w:color w:val="auto"/>
                      <w:highlight w:val="none"/>
                    </w:rPr>
                  </w:pPr>
                  <w:r>
                    <w:rPr>
                      <w:color w:val="auto"/>
                      <w:highlight w:val="none"/>
                    </w:rPr>
                    <w:t>正常、可用、需维护、故障、关机</w:t>
                  </w:r>
                </w:p>
              </w:tc>
            </w:tr>
            <w:tr w14:paraId="16F1A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61" w:type="pct"/>
                  <w:vAlign w:val="center"/>
                </w:tcPr>
                <w:p w14:paraId="0972DCF2">
                  <w:pPr>
                    <w:pStyle w:val="61"/>
                    <w:bidi w:val="0"/>
                    <w:jc w:val="center"/>
                    <w:rPr>
                      <w:color w:val="auto"/>
                      <w:highlight w:val="none"/>
                    </w:rPr>
                  </w:pPr>
                  <w:r>
                    <w:rPr>
                      <w:color w:val="auto"/>
                      <w:highlight w:val="none"/>
                    </w:rPr>
                    <w:t>27</w:t>
                  </w:r>
                </w:p>
              </w:tc>
              <w:tc>
                <w:tcPr>
                  <w:tcW w:w="2236" w:type="pct"/>
                  <w:vAlign w:val="center"/>
                </w:tcPr>
                <w:p w14:paraId="7124447C">
                  <w:pPr>
                    <w:pStyle w:val="61"/>
                    <w:bidi w:val="0"/>
                    <w:jc w:val="center"/>
                    <w:rPr>
                      <w:color w:val="auto"/>
                      <w:highlight w:val="none"/>
                    </w:rPr>
                  </w:pPr>
                  <w:r>
                    <w:rPr>
                      <w:color w:val="auto"/>
                      <w:highlight w:val="none"/>
                    </w:rPr>
                    <w:t>上传状态数据格式版本号</w:t>
                  </w:r>
                </w:p>
              </w:tc>
              <w:tc>
                <w:tcPr>
                  <w:tcW w:w="2201" w:type="pct"/>
                  <w:vAlign w:val="center"/>
                </w:tcPr>
                <w:p w14:paraId="14E24BD9">
                  <w:pPr>
                    <w:pStyle w:val="61"/>
                    <w:bidi w:val="0"/>
                    <w:jc w:val="center"/>
                    <w:rPr>
                      <w:color w:val="auto"/>
                      <w:highlight w:val="none"/>
                    </w:rPr>
                  </w:pPr>
                </w:p>
              </w:tc>
            </w:tr>
            <w:tr w14:paraId="4678E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61" w:type="pct"/>
                  <w:vAlign w:val="center"/>
                </w:tcPr>
                <w:p w14:paraId="447A19D8">
                  <w:pPr>
                    <w:pStyle w:val="61"/>
                    <w:bidi w:val="0"/>
                    <w:jc w:val="center"/>
                    <w:rPr>
                      <w:color w:val="auto"/>
                      <w:highlight w:val="none"/>
                    </w:rPr>
                  </w:pPr>
                  <w:r>
                    <w:rPr>
                      <w:color w:val="auto"/>
                      <w:highlight w:val="none"/>
                    </w:rPr>
                    <w:t>28</w:t>
                  </w:r>
                </w:p>
              </w:tc>
              <w:tc>
                <w:tcPr>
                  <w:tcW w:w="2236" w:type="pct"/>
                  <w:vAlign w:val="center"/>
                </w:tcPr>
                <w:p w14:paraId="5B275434">
                  <w:pPr>
                    <w:pStyle w:val="61"/>
                    <w:bidi w:val="0"/>
                    <w:jc w:val="center"/>
                    <w:rPr>
                      <w:color w:val="auto"/>
                      <w:highlight w:val="none"/>
                    </w:rPr>
                  </w:pPr>
                  <w:r>
                    <w:rPr>
                      <w:color w:val="auto"/>
                      <w:highlight w:val="none"/>
                    </w:rPr>
                    <w:t>雷达标记</w:t>
                  </w:r>
                </w:p>
              </w:tc>
              <w:tc>
                <w:tcPr>
                  <w:tcW w:w="2201" w:type="pct"/>
                  <w:vAlign w:val="center"/>
                </w:tcPr>
                <w:p w14:paraId="167F4019">
                  <w:pPr>
                    <w:pStyle w:val="61"/>
                    <w:bidi w:val="0"/>
                    <w:jc w:val="center"/>
                    <w:rPr>
                      <w:color w:val="auto"/>
                      <w:highlight w:val="none"/>
                    </w:rPr>
                  </w:pPr>
                  <w:r>
                    <w:rPr>
                      <w:color w:val="auto"/>
                      <w:highlight w:val="none"/>
                    </w:rPr>
                    <w:t>相控阵、多普勒、双偏振</w:t>
                  </w:r>
                </w:p>
              </w:tc>
            </w:tr>
            <w:tr w14:paraId="59FBF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000" w:type="pct"/>
                  <w:gridSpan w:val="3"/>
                  <w:vAlign w:val="center"/>
                </w:tcPr>
                <w:p w14:paraId="566CCEF1">
                  <w:pPr>
                    <w:pStyle w:val="61"/>
                    <w:bidi w:val="0"/>
                    <w:jc w:val="center"/>
                    <w:rPr>
                      <w:color w:val="auto"/>
                      <w:highlight w:val="none"/>
                    </w:rPr>
                  </w:pPr>
                  <w:r>
                    <w:rPr>
                      <w:color w:val="auto"/>
                      <w:highlight w:val="none"/>
                    </w:rPr>
                    <w:t>雷达运行环境参数</w:t>
                  </w:r>
                </w:p>
              </w:tc>
            </w:tr>
            <w:tr w14:paraId="3A4F5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61" w:type="pct"/>
                  <w:vAlign w:val="center"/>
                </w:tcPr>
                <w:p w14:paraId="4CE0FCD7">
                  <w:pPr>
                    <w:pStyle w:val="61"/>
                    <w:bidi w:val="0"/>
                    <w:jc w:val="center"/>
                    <w:rPr>
                      <w:color w:val="auto"/>
                      <w:highlight w:val="none"/>
                    </w:rPr>
                  </w:pPr>
                  <w:r>
                    <w:rPr>
                      <w:color w:val="auto"/>
                      <w:highlight w:val="none"/>
                    </w:rPr>
                    <w:t>29</w:t>
                  </w:r>
                </w:p>
              </w:tc>
              <w:tc>
                <w:tcPr>
                  <w:tcW w:w="2236" w:type="pct"/>
                  <w:vAlign w:val="center"/>
                </w:tcPr>
                <w:p w14:paraId="7810794C">
                  <w:pPr>
                    <w:pStyle w:val="61"/>
                    <w:bidi w:val="0"/>
                    <w:jc w:val="center"/>
                    <w:rPr>
                      <w:color w:val="auto"/>
                      <w:highlight w:val="none"/>
                    </w:rPr>
                  </w:pPr>
                  <w:r>
                    <w:rPr>
                      <w:color w:val="auto"/>
                      <w:highlight w:val="none"/>
                    </w:rPr>
                    <w:t>阵面温度</w:t>
                  </w:r>
                </w:p>
              </w:tc>
              <w:tc>
                <w:tcPr>
                  <w:tcW w:w="2201" w:type="pct"/>
                  <w:vAlign w:val="center"/>
                </w:tcPr>
                <w:p w14:paraId="42D7B6B8">
                  <w:pPr>
                    <w:pStyle w:val="61"/>
                    <w:bidi w:val="0"/>
                    <w:jc w:val="center"/>
                    <w:rPr>
                      <w:color w:val="auto"/>
                      <w:highlight w:val="none"/>
                    </w:rPr>
                  </w:pPr>
                  <w:r>
                    <w:rPr>
                      <w:color w:val="auto"/>
                      <w:highlight w:val="none"/>
                    </w:rPr>
                    <w:t>单位：℃</w:t>
                  </w:r>
                </w:p>
              </w:tc>
            </w:tr>
            <w:tr w14:paraId="1F4F3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61" w:type="pct"/>
                  <w:vAlign w:val="center"/>
                </w:tcPr>
                <w:p w14:paraId="236BD992">
                  <w:pPr>
                    <w:pStyle w:val="61"/>
                    <w:bidi w:val="0"/>
                    <w:jc w:val="center"/>
                    <w:rPr>
                      <w:color w:val="auto"/>
                      <w:highlight w:val="none"/>
                    </w:rPr>
                  </w:pPr>
                  <w:r>
                    <w:rPr>
                      <w:color w:val="auto"/>
                      <w:highlight w:val="none"/>
                    </w:rPr>
                    <w:t>30</w:t>
                  </w:r>
                </w:p>
              </w:tc>
              <w:tc>
                <w:tcPr>
                  <w:tcW w:w="2236" w:type="pct"/>
                  <w:vAlign w:val="center"/>
                </w:tcPr>
                <w:p w14:paraId="54E5A467">
                  <w:pPr>
                    <w:pStyle w:val="61"/>
                    <w:bidi w:val="0"/>
                    <w:jc w:val="center"/>
                    <w:rPr>
                      <w:color w:val="auto"/>
                      <w:highlight w:val="none"/>
                    </w:rPr>
                  </w:pPr>
                  <w:r>
                    <w:rPr>
                      <w:color w:val="auto"/>
                      <w:highlight w:val="none"/>
                    </w:rPr>
                    <w:t>各组件温度</w:t>
                  </w:r>
                </w:p>
              </w:tc>
              <w:tc>
                <w:tcPr>
                  <w:tcW w:w="2201" w:type="pct"/>
                  <w:vAlign w:val="center"/>
                </w:tcPr>
                <w:p w14:paraId="12C24860">
                  <w:pPr>
                    <w:pStyle w:val="61"/>
                    <w:bidi w:val="0"/>
                    <w:jc w:val="center"/>
                    <w:rPr>
                      <w:color w:val="auto"/>
                      <w:highlight w:val="none"/>
                    </w:rPr>
                  </w:pPr>
                  <w:r>
                    <w:rPr>
                      <w:color w:val="auto"/>
                      <w:highlight w:val="none"/>
                    </w:rPr>
                    <w:t>单位：℃</w:t>
                  </w:r>
                </w:p>
              </w:tc>
            </w:tr>
            <w:tr w14:paraId="7B15F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61" w:type="pct"/>
                  <w:vAlign w:val="center"/>
                </w:tcPr>
                <w:p w14:paraId="166C3638">
                  <w:pPr>
                    <w:pStyle w:val="61"/>
                    <w:bidi w:val="0"/>
                    <w:jc w:val="center"/>
                    <w:rPr>
                      <w:color w:val="auto"/>
                      <w:highlight w:val="none"/>
                    </w:rPr>
                  </w:pPr>
                  <w:r>
                    <w:rPr>
                      <w:color w:val="auto"/>
                      <w:highlight w:val="none"/>
                    </w:rPr>
                    <w:t>31</w:t>
                  </w:r>
                </w:p>
              </w:tc>
              <w:tc>
                <w:tcPr>
                  <w:tcW w:w="2236" w:type="pct"/>
                  <w:vAlign w:val="center"/>
                </w:tcPr>
                <w:p w14:paraId="030A9688">
                  <w:pPr>
                    <w:pStyle w:val="61"/>
                    <w:bidi w:val="0"/>
                    <w:jc w:val="center"/>
                    <w:rPr>
                      <w:color w:val="auto"/>
                      <w:highlight w:val="none"/>
                    </w:rPr>
                  </w:pPr>
                  <w:r>
                    <w:rPr>
                      <w:color w:val="auto"/>
                      <w:highlight w:val="none"/>
                    </w:rPr>
                    <w:t>底座温度</w:t>
                  </w:r>
                </w:p>
              </w:tc>
              <w:tc>
                <w:tcPr>
                  <w:tcW w:w="2201" w:type="pct"/>
                  <w:vAlign w:val="center"/>
                </w:tcPr>
                <w:p w14:paraId="67AFE147">
                  <w:pPr>
                    <w:pStyle w:val="61"/>
                    <w:bidi w:val="0"/>
                    <w:jc w:val="center"/>
                    <w:rPr>
                      <w:color w:val="auto"/>
                      <w:highlight w:val="none"/>
                    </w:rPr>
                  </w:pPr>
                  <w:r>
                    <w:rPr>
                      <w:color w:val="auto"/>
                      <w:highlight w:val="none"/>
                    </w:rPr>
                    <w:t>单位：℃</w:t>
                  </w:r>
                </w:p>
              </w:tc>
            </w:tr>
            <w:tr w14:paraId="7BF88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61" w:type="pct"/>
                  <w:vAlign w:val="center"/>
                </w:tcPr>
                <w:p w14:paraId="0118D927">
                  <w:pPr>
                    <w:pStyle w:val="61"/>
                    <w:bidi w:val="0"/>
                    <w:jc w:val="center"/>
                    <w:rPr>
                      <w:color w:val="auto"/>
                      <w:highlight w:val="none"/>
                    </w:rPr>
                  </w:pPr>
                  <w:r>
                    <w:rPr>
                      <w:color w:val="auto"/>
                      <w:highlight w:val="none"/>
                    </w:rPr>
                    <w:t>32</w:t>
                  </w:r>
                </w:p>
              </w:tc>
              <w:tc>
                <w:tcPr>
                  <w:tcW w:w="2236" w:type="pct"/>
                  <w:vAlign w:val="center"/>
                </w:tcPr>
                <w:p w14:paraId="395ED63A">
                  <w:pPr>
                    <w:pStyle w:val="61"/>
                    <w:bidi w:val="0"/>
                    <w:jc w:val="center"/>
                    <w:rPr>
                      <w:color w:val="auto"/>
                      <w:highlight w:val="none"/>
                    </w:rPr>
                  </w:pPr>
                  <w:r>
                    <w:rPr>
                      <w:color w:val="auto"/>
                      <w:highlight w:val="none"/>
                    </w:rPr>
                    <w:t>组件总电压</w:t>
                  </w:r>
                </w:p>
              </w:tc>
              <w:tc>
                <w:tcPr>
                  <w:tcW w:w="2201" w:type="pct"/>
                  <w:vAlign w:val="center"/>
                </w:tcPr>
                <w:p w14:paraId="77374A06">
                  <w:pPr>
                    <w:pStyle w:val="61"/>
                    <w:bidi w:val="0"/>
                    <w:jc w:val="center"/>
                    <w:rPr>
                      <w:color w:val="auto"/>
                      <w:highlight w:val="none"/>
                    </w:rPr>
                  </w:pPr>
                  <w:r>
                    <w:rPr>
                      <w:color w:val="auto"/>
                      <w:highlight w:val="none"/>
                    </w:rPr>
                    <w:t>单位：V</w:t>
                  </w:r>
                </w:p>
              </w:tc>
            </w:tr>
            <w:tr w14:paraId="4D6A6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61" w:type="pct"/>
                  <w:vAlign w:val="center"/>
                </w:tcPr>
                <w:p w14:paraId="750C1447">
                  <w:pPr>
                    <w:pStyle w:val="61"/>
                    <w:bidi w:val="0"/>
                    <w:jc w:val="center"/>
                    <w:rPr>
                      <w:color w:val="auto"/>
                      <w:highlight w:val="none"/>
                    </w:rPr>
                  </w:pPr>
                  <w:r>
                    <w:rPr>
                      <w:color w:val="auto"/>
                      <w:highlight w:val="none"/>
                    </w:rPr>
                    <w:t>33</w:t>
                  </w:r>
                </w:p>
              </w:tc>
              <w:tc>
                <w:tcPr>
                  <w:tcW w:w="2236" w:type="pct"/>
                  <w:vAlign w:val="center"/>
                </w:tcPr>
                <w:p w14:paraId="17DFC91B">
                  <w:pPr>
                    <w:pStyle w:val="61"/>
                    <w:bidi w:val="0"/>
                    <w:jc w:val="center"/>
                    <w:rPr>
                      <w:color w:val="auto"/>
                      <w:highlight w:val="none"/>
                    </w:rPr>
                  </w:pPr>
                  <w:r>
                    <w:rPr>
                      <w:color w:val="auto"/>
                      <w:highlight w:val="none"/>
                    </w:rPr>
                    <w:t>组件总电流</w:t>
                  </w:r>
                </w:p>
              </w:tc>
              <w:tc>
                <w:tcPr>
                  <w:tcW w:w="2201" w:type="pct"/>
                  <w:vAlign w:val="center"/>
                </w:tcPr>
                <w:p w14:paraId="79C16A78">
                  <w:pPr>
                    <w:pStyle w:val="61"/>
                    <w:bidi w:val="0"/>
                    <w:jc w:val="center"/>
                    <w:rPr>
                      <w:color w:val="auto"/>
                      <w:highlight w:val="none"/>
                    </w:rPr>
                  </w:pPr>
                  <w:r>
                    <w:rPr>
                      <w:color w:val="auto"/>
                      <w:highlight w:val="none"/>
                    </w:rPr>
                    <w:t>单位：A</w:t>
                  </w:r>
                </w:p>
              </w:tc>
            </w:tr>
            <w:tr w14:paraId="11B90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61" w:type="pct"/>
                  <w:vAlign w:val="center"/>
                </w:tcPr>
                <w:p w14:paraId="76159802">
                  <w:pPr>
                    <w:pStyle w:val="61"/>
                    <w:bidi w:val="0"/>
                    <w:jc w:val="center"/>
                    <w:rPr>
                      <w:color w:val="auto"/>
                      <w:highlight w:val="none"/>
                    </w:rPr>
                  </w:pPr>
                  <w:r>
                    <w:rPr>
                      <w:color w:val="auto"/>
                      <w:highlight w:val="none"/>
                    </w:rPr>
                    <w:t>34</w:t>
                  </w:r>
                </w:p>
              </w:tc>
              <w:tc>
                <w:tcPr>
                  <w:tcW w:w="2236" w:type="pct"/>
                  <w:vAlign w:val="center"/>
                </w:tcPr>
                <w:p w14:paraId="25B8B111">
                  <w:pPr>
                    <w:pStyle w:val="61"/>
                    <w:bidi w:val="0"/>
                    <w:jc w:val="center"/>
                    <w:rPr>
                      <w:color w:val="auto"/>
                      <w:highlight w:val="none"/>
                    </w:rPr>
                  </w:pPr>
                  <w:r>
                    <w:rPr>
                      <w:color w:val="auto"/>
                      <w:highlight w:val="none"/>
                    </w:rPr>
                    <w:t>各组件功率</w:t>
                  </w:r>
                </w:p>
              </w:tc>
              <w:tc>
                <w:tcPr>
                  <w:tcW w:w="2201" w:type="pct"/>
                  <w:vAlign w:val="center"/>
                </w:tcPr>
                <w:p w14:paraId="70F6DA31">
                  <w:pPr>
                    <w:pStyle w:val="61"/>
                    <w:bidi w:val="0"/>
                    <w:jc w:val="center"/>
                    <w:rPr>
                      <w:color w:val="auto"/>
                      <w:highlight w:val="none"/>
                    </w:rPr>
                  </w:pPr>
                  <w:r>
                    <w:rPr>
                      <w:color w:val="auto"/>
                      <w:highlight w:val="none"/>
                    </w:rPr>
                    <w:t>单位：W</w:t>
                  </w:r>
                </w:p>
              </w:tc>
            </w:tr>
            <w:tr w14:paraId="746CF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61" w:type="pct"/>
                  <w:vAlign w:val="center"/>
                </w:tcPr>
                <w:p w14:paraId="2B779CD6">
                  <w:pPr>
                    <w:pStyle w:val="61"/>
                    <w:bidi w:val="0"/>
                    <w:jc w:val="center"/>
                    <w:rPr>
                      <w:color w:val="auto"/>
                      <w:highlight w:val="none"/>
                    </w:rPr>
                  </w:pPr>
                  <w:r>
                    <w:rPr>
                      <w:color w:val="auto"/>
                      <w:highlight w:val="none"/>
                    </w:rPr>
                    <w:t>35</w:t>
                  </w:r>
                </w:p>
              </w:tc>
              <w:tc>
                <w:tcPr>
                  <w:tcW w:w="2236" w:type="pct"/>
                  <w:vAlign w:val="center"/>
                </w:tcPr>
                <w:p w14:paraId="5DE8D176">
                  <w:pPr>
                    <w:pStyle w:val="61"/>
                    <w:bidi w:val="0"/>
                    <w:jc w:val="center"/>
                    <w:rPr>
                      <w:color w:val="auto"/>
                      <w:highlight w:val="none"/>
                    </w:rPr>
                  </w:pPr>
                  <w:r>
                    <w:rPr>
                      <w:color w:val="auto"/>
                      <w:highlight w:val="none"/>
                    </w:rPr>
                    <w:t>各组件工作状态</w:t>
                  </w:r>
                </w:p>
              </w:tc>
              <w:tc>
                <w:tcPr>
                  <w:tcW w:w="2201" w:type="pct"/>
                  <w:vAlign w:val="center"/>
                </w:tcPr>
                <w:p w14:paraId="5A5F846B">
                  <w:pPr>
                    <w:pStyle w:val="61"/>
                    <w:bidi w:val="0"/>
                    <w:jc w:val="center"/>
                    <w:rPr>
                      <w:color w:val="auto"/>
                      <w:highlight w:val="none"/>
                    </w:rPr>
                  </w:pPr>
                  <w:r>
                    <w:rPr>
                      <w:color w:val="auto"/>
                      <w:highlight w:val="none"/>
                    </w:rPr>
                    <w:t>正常、警告、故障</w:t>
                  </w:r>
                </w:p>
              </w:tc>
            </w:tr>
            <w:tr w14:paraId="69B09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000" w:type="pct"/>
                  <w:gridSpan w:val="3"/>
                  <w:vAlign w:val="center"/>
                </w:tcPr>
                <w:p w14:paraId="3D436929">
                  <w:pPr>
                    <w:pStyle w:val="61"/>
                    <w:bidi w:val="0"/>
                    <w:jc w:val="center"/>
                    <w:rPr>
                      <w:color w:val="auto"/>
                      <w:highlight w:val="none"/>
                    </w:rPr>
                  </w:pPr>
                  <w:r>
                    <w:rPr>
                      <w:color w:val="auto"/>
                      <w:highlight w:val="none"/>
                    </w:rPr>
                    <w:t>雷达在线标定参数</w:t>
                  </w:r>
                </w:p>
              </w:tc>
            </w:tr>
            <w:tr w14:paraId="77E58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61" w:type="pct"/>
                  <w:vAlign w:val="center"/>
                </w:tcPr>
                <w:p w14:paraId="38AA6BE5">
                  <w:pPr>
                    <w:pStyle w:val="61"/>
                    <w:bidi w:val="0"/>
                    <w:jc w:val="center"/>
                    <w:rPr>
                      <w:color w:val="auto"/>
                      <w:highlight w:val="none"/>
                    </w:rPr>
                  </w:pPr>
                  <w:r>
                    <w:rPr>
                      <w:color w:val="auto"/>
                      <w:highlight w:val="none"/>
                    </w:rPr>
                    <w:t>36</w:t>
                  </w:r>
                </w:p>
              </w:tc>
              <w:tc>
                <w:tcPr>
                  <w:tcW w:w="2236" w:type="pct"/>
                  <w:vAlign w:val="center"/>
                </w:tcPr>
                <w:p w14:paraId="2896EFB0">
                  <w:pPr>
                    <w:pStyle w:val="61"/>
                    <w:bidi w:val="0"/>
                    <w:jc w:val="center"/>
                    <w:rPr>
                      <w:color w:val="auto"/>
                      <w:highlight w:val="none"/>
                    </w:rPr>
                  </w:pPr>
                  <w:r>
                    <w:rPr>
                      <w:color w:val="auto"/>
                      <w:highlight w:val="none"/>
                    </w:rPr>
                    <w:t>水平通道滤波前回波强度</w:t>
                  </w:r>
                </w:p>
              </w:tc>
              <w:tc>
                <w:tcPr>
                  <w:tcW w:w="2201" w:type="pct"/>
                  <w:vAlign w:val="center"/>
                </w:tcPr>
                <w:p w14:paraId="1B9A147F">
                  <w:pPr>
                    <w:pStyle w:val="61"/>
                    <w:bidi w:val="0"/>
                    <w:jc w:val="center"/>
                    <w:rPr>
                      <w:color w:val="auto"/>
                      <w:highlight w:val="none"/>
                    </w:rPr>
                  </w:pPr>
                  <w:r>
                    <w:rPr>
                      <w:color w:val="auto"/>
                      <w:highlight w:val="none"/>
                    </w:rPr>
                    <w:t>单位：dBZ</w:t>
                  </w:r>
                </w:p>
              </w:tc>
            </w:tr>
            <w:tr w14:paraId="327FE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61" w:type="pct"/>
                  <w:vAlign w:val="center"/>
                </w:tcPr>
                <w:p w14:paraId="6F5D16D5">
                  <w:pPr>
                    <w:pStyle w:val="61"/>
                    <w:bidi w:val="0"/>
                    <w:jc w:val="center"/>
                    <w:rPr>
                      <w:color w:val="auto"/>
                      <w:highlight w:val="none"/>
                    </w:rPr>
                  </w:pPr>
                  <w:r>
                    <w:rPr>
                      <w:color w:val="auto"/>
                      <w:highlight w:val="none"/>
                    </w:rPr>
                    <w:t>37</w:t>
                  </w:r>
                </w:p>
              </w:tc>
              <w:tc>
                <w:tcPr>
                  <w:tcW w:w="2236" w:type="pct"/>
                  <w:vAlign w:val="center"/>
                </w:tcPr>
                <w:p w14:paraId="2B03F672">
                  <w:pPr>
                    <w:pStyle w:val="61"/>
                    <w:bidi w:val="0"/>
                    <w:jc w:val="center"/>
                    <w:rPr>
                      <w:color w:val="auto"/>
                      <w:highlight w:val="none"/>
                    </w:rPr>
                  </w:pPr>
                  <w:r>
                    <w:rPr>
                      <w:color w:val="auto"/>
                      <w:highlight w:val="none"/>
                    </w:rPr>
                    <w:t>水平通道滤波后回波强度</w:t>
                  </w:r>
                </w:p>
              </w:tc>
              <w:tc>
                <w:tcPr>
                  <w:tcW w:w="2201" w:type="pct"/>
                  <w:vAlign w:val="center"/>
                </w:tcPr>
                <w:p w14:paraId="07BFF8C2">
                  <w:pPr>
                    <w:pStyle w:val="61"/>
                    <w:bidi w:val="0"/>
                    <w:jc w:val="center"/>
                    <w:rPr>
                      <w:color w:val="auto"/>
                      <w:highlight w:val="none"/>
                    </w:rPr>
                  </w:pPr>
                  <w:r>
                    <w:rPr>
                      <w:color w:val="auto"/>
                      <w:highlight w:val="none"/>
                    </w:rPr>
                    <w:t>单位：dBZ</w:t>
                  </w:r>
                </w:p>
              </w:tc>
            </w:tr>
            <w:tr w14:paraId="517A3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61" w:type="pct"/>
                  <w:vAlign w:val="center"/>
                </w:tcPr>
                <w:p w14:paraId="3FAFBB6B">
                  <w:pPr>
                    <w:pStyle w:val="61"/>
                    <w:bidi w:val="0"/>
                    <w:jc w:val="center"/>
                    <w:rPr>
                      <w:color w:val="auto"/>
                      <w:highlight w:val="none"/>
                    </w:rPr>
                  </w:pPr>
                  <w:r>
                    <w:rPr>
                      <w:color w:val="auto"/>
                      <w:highlight w:val="none"/>
                    </w:rPr>
                    <w:t>38</w:t>
                  </w:r>
                </w:p>
              </w:tc>
              <w:tc>
                <w:tcPr>
                  <w:tcW w:w="2236" w:type="pct"/>
                  <w:vAlign w:val="center"/>
                </w:tcPr>
                <w:p w14:paraId="3B1B4F34">
                  <w:pPr>
                    <w:pStyle w:val="61"/>
                    <w:bidi w:val="0"/>
                    <w:jc w:val="center"/>
                    <w:rPr>
                      <w:color w:val="auto"/>
                      <w:highlight w:val="none"/>
                    </w:rPr>
                  </w:pPr>
                  <w:r>
                    <w:rPr>
                      <w:color w:val="auto"/>
                      <w:highlight w:val="none"/>
                    </w:rPr>
                    <w:t>垂直通道滤波前回波强度</w:t>
                  </w:r>
                </w:p>
              </w:tc>
              <w:tc>
                <w:tcPr>
                  <w:tcW w:w="2201" w:type="pct"/>
                  <w:vAlign w:val="center"/>
                </w:tcPr>
                <w:p w14:paraId="4E14494C">
                  <w:pPr>
                    <w:pStyle w:val="61"/>
                    <w:bidi w:val="0"/>
                    <w:jc w:val="center"/>
                    <w:rPr>
                      <w:color w:val="auto"/>
                      <w:highlight w:val="none"/>
                    </w:rPr>
                  </w:pPr>
                  <w:r>
                    <w:rPr>
                      <w:color w:val="auto"/>
                      <w:highlight w:val="none"/>
                    </w:rPr>
                    <w:t>单位：dBZ</w:t>
                  </w:r>
                </w:p>
              </w:tc>
            </w:tr>
            <w:tr w14:paraId="75926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61" w:type="pct"/>
                  <w:vAlign w:val="center"/>
                </w:tcPr>
                <w:p w14:paraId="79A0CEBE">
                  <w:pPr>
                    <w:pStyle w:val="61"/>
                    <w:bidi w:val="0"/>
                    <w:jc w:val="center"/>
                    <w:rPr>
                      <w:color w:val="auto"/>
                      <w:highlight w:val="none"/>
                    </w:rPr>
                  </w:pPr>
                  <w:r>
                    <w:rPr>
                      <w:color w:val="auto"/>
                      <w:highlight w:val="none"/>
                    </w:rPr>
                    <w:t>39</w:t>
                  </w:r>
                </w:p>
              </w:tc>
              <w:tc>
                <w:tcPr>
                  <w:tcW w:w="2236" w:type="pct"/>
                  <w:vAlign w:val="center"/>
                </w:tcPr>
                <w:p w14:paraId="258612A5">
                  <w:pPr>
                    <w:pStyle w:val="61"/>
                    <w:bidi w:val="0"/>
                    <w:jc w:val="center"/>
                    <w:rPr>
                      <w:color w:val="auto"/>
                      <w:highlight w:val="none"/>
                    </w:rPr>
                  </w:pPr>
                  <w:r>
                    <w:rPr>
                      <w:color w:val="auto"/>
                      <w:highlight w:val="none"/>
                    </w:rPr>
                    <w:t>垂直通道滤波后回波强度</w:t>
                  </w:r>
                </w:p>
              </w:tc>
              <w:tc>
                <w:tcPr>
                  <w:tcW w:w="2201" w:type="pct"/>
                  <w:vAlign w:val="center"/>
                </w:tcPr>
                <w:p w14:paraId="535B778B">
                  <w:pPr>
                    <w:pStyle w:val="61"/>
                    <w:bidi w:val="0"/>
                    <w:jc w:val="center"/>
                    <w:rPr>
                      <w:color w:val="auto"/>
                      <w:highlight w:val="none"/>
                    </w:rPr>
                  </w:pPr>
                  <w:r>
                    <w:rPr>
                      <w:color w:val="auto"/>
                      <w:highlight w:val="none"/>
                    </w:rPr>
                    <w:t>单位：dBZ</w:t>
                  </w:r>
                </w:p>
              </w:tc>
            </w:tr>
            <w:tr w14:paraId="4C7D4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61" w:type="pct"/>
                  <w:vAlign w:val="center"/>
                </w:tcPr>
                <w:p w14:paraId="4F901201">
                  <w:pPr>
                    <w:pStyle w:val="61"/>
                    <w:bidi w:val="0"/>
                    <w:jc w:val="center"/>
                    <w:rPr>
                      <w:color w:val="auto"/>
                      <w:highlight w:val="none"/>
                    </w:rPr>
                  </w:pPr>
                  <w:r>
                    <w:rPr>
                      <w:color w:val="auto"/>
                      <w:highlight w:val="none"/>
                    </w:rPr>
                    <w:t>40</w:t>
                  </w:r>
                </w:p>
              </w:tc>
              <w:tc>
                <w:tcPr>
                  <w:tcW w:w="2236" w:type="pct"/>
                  <w:vAlign w:val="center"/>
                </w:tcPr>
                <w:p w14:paraId="15AD652C">
                  <w:pPr>
                    <w:pStyle w:val="61"/>
                    <w:bidi w:val="0"/>
                    <w:jc w:val="center"/>
                    <w:rPr>
                      <w:color w:val="auto"/>
                      <w:highlight w:val="none"/>
                    </w:rPr>
                  </w:pPr>
                  <w:r>
                    <w:rPr>
                      <w:color w:val="auto"/>
                      <w:highlight w:val="none"/>
                    </w:rPr>
                    <w:t>各水平极化单元峰值功率</w:t>
                  </w:r>
                </w:p>
              </w:tc>
              <w:tc>
                <w:tcPr>
                  <w:tcW w:w="2201" w:type="pct"/>
                  <w:vAlign w:val="center"/>
                </w:tcPr>
                <w:p w14:paraId="265C00A0">
                  <w:pPr>
                    <w:pStyle w:val="61"/>
                    <w:bidi w:val="0"/>
                    <w:jc w:val="center"/>
                    <w:rPr>
                      <w:color w:val="auto"/>
                      <w:highlight w:val="none"/>
                    </w:rPr>
                  </w:pPr>
                  <w:r>
                    <w:rPr>
                      <w:color w:val="auto"/>
                      <w:highlight w:val="none"/>
                    </w:rPr>
                    <w:t>单位：W</w:t>
                  </w:r>
                </w:p>
              </w:tc>
            </w:tr>
            <w:tr w14:paraId="0698B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61" w:type="pct"/>
                  <w:vAlign w:val="center"/>
                </w:tcPr>
                <w:p w14:paraId="44305936">
                  <w:pPr>
                    <w:pStyle w:val="61"/>
                    <w:bidi w:val="0"/>
                    <w:jc w:val="center"/>
                    <w:rPr>
                      <w:color w:val="auto"/>
                      <w:highlight w:val="none"/>
                    </w:rPr>
                  </w:pPr>
                  <w:r>
                    <w:rPr>
                      <w:color w:val="auto"/>
                      <w:highlight w:val="none"/>
                    </w:rPr>
                    <w:t>41</w:t>
                  </w:r>
                </w:p>
              </w:tc>
              <w:tc>
                <w:tcPr>
                  <w:tcW w:w="2236" w:type="pct"/>
                  <w:vAlign w:val="center"/>
                </w:tcPr>
                <w:p w14:paraId="3C5B911D">
                  <w:pPr>
                    <w:pStyle w:val="61"/>
                    <w:bidi w:val="0"/>
                    <w:jc w:val="center"/>
                    <w:rPr>
                      <w:color w:val="auto"/>
                      <w:highlight w:val="none"/>
                    </w:rPr>
                  </w:pPr>
                  <w:r>
                    <w:rPr>
                      <w:color w:val="auto"/>
                      <w:highlight w:val="none"/>
                    </w:rPr>
                    <w:t>各垂直极化单元峰值功率</w:t>
                  </w:r>
                </w:p>
              </w:tc>
              <w:tc>
                <w:tcPr>
                  <w:tcW w:w="2201" w:type="pct"/>
                  <w:vAlign w:val="center"/>
                </w:tcPr>
                <w:p w14:paraId="7321F3E6">
                  <w:pPr>
                    <w:pStyle w:val="61"/>
                    <w:bidi w:val="0"/>
                    <w:jc w:val="center"/>
                    <w:rPr>
                      <w:color w:val="auto"/>
                      <w:highlight w:val="none"/>
                    </w:rPr>
                  </w:pPr>
                  <w:r>
                    <w:rPr>
                      <w:color w:val="auto"/>
                      <w:highlight w:val="none"/>
                    </w:rPr>
                    <w:t>单位：W</w:t>
                  </w:r>
                </w:p>
              </w:tc>
            </w:tr>
            <w:tr w14:paraId="2E4CB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61" w:type="pct"/>
                  <w:vAlign w:val="center"/>
                </w:tcPr>
                <w:p w14:paraId="61B01EF9">
                  <w:pPr>
                    <w:pStyle w:val="61"/>
                    <w:bidi w:val="0"/>
                    <w:jc w:val="center"/>
                    <w:rPr>
                      <w:color w:val="auto"/>
                      <w:highlight w:val="none"/>
                    </w:rPr>
                  </w:pPr>
                  <w:r>
                    <w:rPr>
                      <w:color w:val="auto"/>
                      <w:highlight w:val="none"/>
                    </w:rPr>
                    <w:t>42</w:t>
                  </w:r>
                </w:p>
              </w:tc>
              <w:tc>
                <w:tcPr>
                  <w:tcW w:w="2236" w:type="pct"/>
                  <w:vAlign w:val="center"/>
                </w:tcPr>
                <w:p w14:paraId="0BF545A5">
                  <w:pPr>
                    <w:pStyle w:val="61"/>
                    <w:bidi w:val="0"/>
                    <w:jc w:val="center"/>
                    <w:rPr>
                      <w:color w:val="auto"/>
                      <w:highlight w:val="none"/>
                    </w:rPr>
                  </w:pPr>
                  <w:r>
                    <w:rPr>
                      <w:color w:val="auto"/>
                      <w:highlight w:val="none"/>
                    </w:rPr>
                    <w:t>水平极化短脉冲宽度</w:t>
                  </w:r>
                </w:p>
              </w:tc>
              <w:tc>
                <w:tcPr>
                  <w:tcW w:w="2201" w:type="pct"/>
                  <w:vAlign w:val="center"/>
                </w:tcPr>
                <w:p w14:paraId="5A9B47DC">
                  <w:pPr>
                    <w:pStyle w:val="61"/>
                    <w:bidi w:val="0"/>
                    <w:jc w:val="center"/>
                    <w:rPr>
                      <w:color w:val="auto"/>
                      <w:highlight w:val="none"/>
                    </w:rPr>
                  </w:pPr>
                  <w:r>
                    <w:rPr>
                      <w:color w:val="auto"/>
                      <w:highlight w:val="none"/>
                    </w:rPr>
                    <w:t>单位：μs</w:t>
                  </w:r>
                </w:p>
              </w:tc>
            </w:tr>
            <w:tr w14:paraId="1E16C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61" w:type="pct"/>
                  <w:vAlign w:val="center"/>
                </w:tcPr>
                <w:p w14:paraId="70645DD1">
                  <w:pPr>
                    <w:pStyle w:val="61"/>
                    <w:bidi w:val="0"/>
                    <w:jc w:val="center"/>
                    <w:rPr>
                      <w:color w:val="auto"/>
                      <w:highlight w:val="none"/>
                    </w:rPr>
                  </w:pPr>
                  <w:r>
                    <w:rPr>
                      <w:color w:val="auto"/>
                      <w:highlight w:val="none"/>
                    </w:rPr>
                    <w:t>43</w:t>
                  </w:r>
                </w:p>
              </w:tc>
              <w:tc>
                <w:tcPr>
                  <w:tcW w:w="2236" w:type="pct"/>
                  <w:vAlign w:val="center"/>
                </w:tcPr>
                <w:p w14:paraId="0025BD31">
                  <w:pPr>
                    <w:pStyle w:val="61"/>
                    <w:bidi w:val="0"/>
                    <w:jc w:val="center"/>
                    <w:rPr>
                      <w:color w:val="auto"/>
                      <w:highlight w:val="none"/>
                    </w:rPr>
                  </w:pPr>
                  <w:r>
                    <w:rPr>
                      <w:color w:val="auto"/>
                      <w:highlight w:val="none"/>
                    </w:rPr>
                    <w:t>水平极化中脉冲宽度</w:t>
                  </w:r>
                </w:p>
              </w:tc>
              <w:tc>
                <w:tcPr>
                  <w:tcW w:w="2201" w:type="pct"/>
                  <w:vAlign w:val="center"/>
                </w:tcPr>
                <w:p w14:paraId="6333AEB4">
                  <w:pPr>
                    <w:pStyle w:val="61"/>
                    <w:bidi w:val="0"/>
                    <w:jc w:val="center"/>
                    <w:rPr>
                      <w:color w:val="auto"/>
                      <w:highlight w:val="none"/>
                    </w:rPr>
                  </w:pPr>
                  <w:r>
                    <w:rPr>
                      <w:color w:val="auto"/>
                      <w:highlight w:val="none"/>
                    </w:rPr>
                    <w:t>单位：μs</w:t>
                  </w:r>
                </w:p>
              </w:tc>
            </w:tr>
            <w:tr w14:paraId="7ED28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61" w:type="pct"/>
                  <w:vAlign w:val="center"/>
                </w:tcPr>
                <w:p w14:paraId="3C37151C">
                  <w:pPr>
                    <w:pStyle w:val="61"/>
                    <w:bidi w:val="0"/>
                    <w:jc w:val="center"/>
                    <w:rPr>
                      <w:color w:val="auto"/>
                      <w:highlight w:val="none"/>
                    </w:rPr>
                  </w:pPr>
                  <w:r>
                    <w:rPr>
                      <w:color w:val="auto"/>
                      <w:highlight w:val="none"/>
                    </w:rPr>
                    <w:t>44</w:t>
                  </w:r>
                </w:p>
              </w:tc>
              <w:tc>
                <w:tcPr>
                  <w:tcW w:w="2236" w:type="pct"/>
                  <w:vAlign w:val="center"/>
                </w:tcPr>
                <w:p w14:paraId="65C36D94">
                  <w:pPr>
                    <w:pStyle w:val="61"/>
                    <w:bidi w:val="0"/>
                    <w:jc w:val="center"/>
                    <w:rPr>
                      <w:color w:val="auto"/>
                      <w:highlight w:val="none"/>
                    </w:rPr>
                  </w:pPr>
                  <w:r>
                    <w:rPr>
                      <w:color w:val="auto"/>
                      <w:highlight w:val="none"/>
                    </w:rPr>
                    <w:t>水平极化长脉冲宽度</w:t>
                  </w:r>
                </w:p>
              </w:tc>
              <w:tc>
                <w:tcPr>
                  <w:tcW w:w="2201" w:type="pct"/>
                  <w:vAlign w:val="center"/>
                </w:tcPr>
                <w:p w14:paraId="65132CB4">
                  <w:pPr>
                    <w:pStyle w:val="61"/>
                    <w:bidi w:val="0"/>
                    <w:jc w:val="center"/>
                    <w:rPr>
                      <w:color w:val="auto"/>
                      <w:highlight w:val="none"/>
                    </w:rPr>
                  </w:pPr>
                  <w:r>
                    <w:rPr>
                      <w:color w:val="auto"/>
                      <w:highlight w:val="none"/>
                    </w:rPr>
                    <w:t>单位：μs</w:t>
                  </w:r>
                </w:p>
              </w:tc>
            </w:tr>
            <w:tr w14:paraId="01EFE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61" w:type="pct"/>
                  <w:vAlign w:val="center"/>
                </w:tcPr>
                <w:p w14:paraId="0AEBD1E9">
                  <w:pPr>
                    <w:pStyle w:val="61"/>
                    <w:bidi w:val="0"/>
                    <w:jc w:val="center"/>
                    <w:rPr>
                      <w:color w:val="auto"/>
                      <w:highlight w:val="none"/>
                    </w:rPr>
                  </w:pPr>
                  <w:r>
                    <w:rPr>
                      <w:color w:val="auto"/>
                      <w:highlight w:val="none"/>
                    </w:rPr>
                    <w:t>45</w:t>
                  </w:r>
                </w:p>
              </w:tc>
              <w:tc>
                <w:tcPr>
                  <w:tcW w:w="2236" w:type="pct"/>
                  <w:vAlign w:val="center"/>
                </w:tcPr>
                <w:p w14:paraId="31C123DF">
                  <w:pPr>
                    <w:pStyle w:val="61"/>
                    <w:bidi w:val="0"/>
                    <w:jc w:val="center"/>
                    <w:rPr>
                      <w:color w:val="auto"/>
                      <w:highlight w:val="none"/>
                    </w:rPr>
                  </w:pPr>
                  <w:r>
                    <w:rPr>
                      <w:color w:val="auto"/>
                      <w:highlight w:val="none"/>
                    </w:rPr>
                    <w:t>垂直极化短脉冲宽度</w:t>
                  </w:r>
                </w:p>
              </w:tc>
              <w:tc>
                <w:tcPr>
                  <w:tcW w:w="2201" w:type="pct"/>
                  <w:vAlign w:val="center"/>
                </w:tcPr>
                <w:p w14:paraId="541E5A89">
                  <w:pPr>
                    <w:pStyle w:val="61"/>
                    <w:bidi w:val="0"/>
                    <w:jc w:val="center"/>
                    <w:rPr>
                      <w:color w:val="auto"/>
                      <w:highlight w:val="none"/>
                    </w:rPr>
                  </w:pPr>
                  <w:r>
                    <w:rPr>
                      <w:color w:val="auto"/>
                      <w:highlight w:val="none"/>
                    </w:rPr>
                    <w:t>单位：μs</w:t>
                  </w:r>
                </w:p>
              </w:tc>
            </w:tr>
            <w:tr w14:paraId="2FAA1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61" w:type="pct"/>
                  <w:vAlign w:val="center"/>
                </w:tcPr>
                <w:p w14:paraId="7D7450E0">
                  <w:pPr>
                    <w:pStyle w:val="61"/>
                    <w:bidi w:val="0"/>
                    <w:jc w:val="center"/>
                    <w:rPr>
                      <w:color w:val="auto"/>
                      <w:highlight w:val="none"/>
                    </w:rPr>
                  </w:pPr>
                  <w:r>
                    <w:rPr>
                      <w:color w:val="auto"/>
                      <w:highlight w:val="none"/>
                    </w:rPr>
                    <w:t>46</w:t>
                  </w:r>
                </w:p>
              </w:tc>
              <w:tc>
                <w:tcPr>
                  <w:tcW w:w="2236" w:type="pct"/>
                  <w:vAlign w:val="center"/>
                </w:tcPr>
                <w:p w14:paraId="2A56A0DC">
                  <w:pPr>
                    <w:pStyle w:val="61"/>
                    <w:bidi w:val="0"/>
                    <w:jc w:val="center"/>
                    <w:rPr>
                      <w:color w:val="auto"/>
                      <w:highlight w:val="none"/>
                    </w:rPr>
                  </w:pPr>
                  <w:r>
                    <w:rPr>
                      <w:color w:val="auto"/>
                      <w:highlight w:val="none"/>
                    </w:rPr>
                    <w:t>垂直极化中脉冲宽度</w:t>
                  </w:r>
                </w:p>
              </w:tc>
              <w:tc>
                <w:tcPr>
                  <w:tcW w:w="2201" w:type="pct"/>
                  <w:vAlign w:val="center"/>
                </w:tcPr>
                <w:p w14:paraId="33F01993">
                  <w:pPr>
                    <w:pStyle w:val="61"/>
                    <w:bidi w:val="0"/>
                    <w:jc w:val="center"/>
                    <w:rPr>
                      <w:color w:val="auto"/>
                      <w:highlight w:val="none"/>
                    </w:rPr>
                  </w:pPr>
                  <w:r>
                    <w:rPr>
                      <w:color w:val="auto"/>
                      <w:highlight w:val="none"/>
                    </w:rPr>
                    <w:t>单位：μs</w:t>
                  </w:r>
                </w:p>
              </w:tc>
            </w:tr>
            <w:tr w14:paraId="63A80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61" w:type="pct"/>
                  <w:vAlign w:val="center"/>
                </w:tcPr>
                <w:p w14:paraId="3D59F78B">
                  <w:pPr>
                    <w:pStyle w:val="61"/>
                    <w:bidi w:val="0"/>
                    <w:jc w:val="center"/>
                    <w:rPr>
                      <w:color w:val="auto"/>
                      <w:highlight w:val="none"/>
                    </w:rPr>
                  </w:pPr>
                  <w:r>
                    <w:rPr>
                      <w:color w:val="auto"/>
                      <w:highlight w:val="none"/>
                    </w:rPr>
                    <w:t>47</w:t>
                  </w:r>
                </w:p>
              </w:tc>
              <w:tc>
                <w:tcPr>
                  <w:tcW w:w="2236" w:type="pct"/>
                  <w:vAlign w:val="center"/>
                </w:tcPr>
                <w:p w14:paraId="750DC824">
                  <w:pPr>
                    <w:pStyle w:val="61"/>
                    <w:bidi w:val="0"/>
                    <w:jc w:val="center"/>
                    <w:rPr>
                      <w:color w:val="auto"/>
                      <w:highlight w:val="none"/>
                    </w:rPr>
                  </w:pPr>
                  <w:r>
                    <w:rPr>
                      <w:color w:val="auto"/>
                      <w:highlight w:val="none"/>
                    </w:rPr>
                    <w:t>垂直极化长脉冲宽度</w:t>
                  </w:r>
                </w:p>
              </w:tc>
              <w:tc>
                <w:tcPr>
                  <w:tcW w:w="2201" w:type="pct"/>
                  <w:vAlign w:val="center"/>
                </w:tcPr>
                <w:p w14:paraId="28336B2C">
                  <w:pPr>
                    <w:pStyle w:val="61"/>
                    <w:bidi w:val="0"/>
                    <w:jc w:val="center"/>
                    <w:rPr>
                      <w:color w:val="auto"/>
                      <w:highlight w:val="none"/>
                    </w:rPr>
                  </w:pPr>
                  <w:r>
                    <w:rPr>
                      <w:color w:val="auto"/>
                      <w:highlight w:val="none"/>
                    </w:rPr>
                    <w:t>单位：μs</w:t>
                  </w:r>
                </w:p>
              </w:tc>
            </w:tr>
            <w:tr w14:paraId="1E37E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61" w:type="pct"/>
                  <w:vAlign w:val="center"/>
                </w:tcPr>
                <w:p w14:paraId="2D887F1B">
                  <w:pPr>
                    <w:pStyle w:val="61"/>
                    <w:bidi w:val="0"/>
                    <w:jc w:val="center"/>
                    <w:rPr>
                      <w:color w:val="auto"/>
                      <w:highlight w:val="none"/>
                    </w:rPr>
                  </w:pPr>
                  <w:r>
                    <w:rPr>
                      <w:color w:val="auto"/>
                      <w:highlight w:val="none"/>
                    </w:rPr>
                    <w:t>48</w:t>
                  </w:r>
                </w:p>
              </w:tc>
              <w:tc>
                <w:tcPr>
                  <w:tcW w:w="2236" w:type="pct"/>
                  <w:vAlign w:val="center"/>
                </w:tcPr>
                <w:p w14:paraId="5BBBFC78">
                  <w:pPr>
                    <w:pStyle w:val="61"/>
                    <w:bidi w:val="0"/>
                    <w:jc w:val="center"/>
                    <w:rPr>
                      <w:color w:val="auto"/>
                      <w:highlight w:val="none"/>
                    </w:rPr>
                  </w:pPr>
                  <w:r>
                    <w:rPr>
                      <w:color w:val="auto"/>
                      <w:highlight w:val="none"/>
                    </w:rPr>
                    <w:t>水平极化短脉冲噪声系数</w:t>
                  </w:r>
                </w:p>
              </w:tc>
              <w:tc>
                <w:tcPr>
                  <w:tcW w:w="2201" w:type="pct"/>
                  <w:vAlign w:val="center"/>
                </w:tcPr>
                <w:p w14:paraId="67E26435">
                  <w:pPr>
                    <w:pStyle w:val="61"/>
                    <w:bidi w:val="0"/>
                    <w:jc w:val="center"/>
                    <w:rPr>
                      <w:color w:val="auto"/>
                      <w:highlight w:val="none"/>
                    </w:rPr>
                  </w:pPr>
                  <w:r>
                    <w:rPr>
                      <w:color w:val="auto"/>
                      <w:highlight w:val="none"/>
                    </w:rPr>
                    <w:t>单位：dB</w:t>
                  </w:r>
                </w:p>
              </w:tc>
            </w:tr>
            <w:tr w14:paraId="2A8C5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61" w:type="pct"/>
                  <w:vAlign w:val="center"/>
                </w:tcPr>
                <w:p w14:paraId="0EBE96EA">
                  <w:pPr>
                    <w:pStyle w:val="61"/>
                    <w:bidi w:val="0"/>
                    <w:jc w:val="center"/>
                    <w:rPr>
                      <w:color w:val="auto"/>
                      <w:highlight w:val="none"/>
                    </w:rPr>
                  </w:pPr>
                  <w:r>
                    <w:rPr>
                      <w:color w:val="auto"/>
                      <w:highlight w:val="none"/>
                    </w:rPr>
                    <w:t>49</w:t>
                  </w:r>
                </w:p>
              </w:tc>
              <w:tc>
                <w:tcPr>
                  <w:tcW w:w="2236" w:type="pct"/>
                  <w:vAlign w:val="center"/>
                </w:tcPr>
                <w:p w14:paraId="01870C42">
                  <w:pPr>
                    <w:pStyle w:val="61"/>
                    <w:bidi w:val="0"/>
                    <w:jc w:val="center"/>
                    <w:rPr>
                      <w:color w:val="auto"/>
                      <w:highlight w:val="none"/>
                    </w:rPr>
                  </w:pPr>
                  <w:r>
                    <w:rPr>
                      <w:color w:val="auto"/>
                      <w:highlight w:val="none"/>
                    </w:rPr>
                    <w:t>水平极化中脉冲噪声系数</w:t>
                  </w:r>
                </w:p>
              </w:tc>
              <w:tc>
                <w:tcPr>
                  <w:tcW w:w="2201" w:type="pct"/>
                  <w:vAlign w:val="center"/>
                </w:tcPr>
                <w:p w14:paraId="601F0ED7">
                  <w:pPr>
                    <w:pStyle w:val="61"/>
                    <w:bidi w:val="0"/>
                    <w:jc w:val="center"/>
                    <w:rPr>
                      <w:color w:val="auto"/>
                      <w:highlight w:val="none"/>
                    </w:rPr>
                  </w:pPr>
                  <w:r>
                    <w:rPr>
                      <w:color w:val="auto"/>
                      <w:highlight w:val="none"/>
                    </w:rPr>
                    <w:t>单位：dB</w:t>
                  </w:r>
                </w:p>
              </w:tc>
            </w:tr>
            <w:tr w14:paraId="38C10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61" w:type="pct"/>
                  <w:vAlign w:val="center"/>
                </w:tcPr>
                <w:p w14:paraId="2127DD2D">
                  <w:pPr>
                    <w:pStyle w:val="61"/>
                    <w:bidi w:val="0"/>
                    <w:jc w:val="center"/>
                    <w:rPr>
                      <w:color w:val="auto"/>
                      <w:highlight w:val="none"/>
                    </w:rPr>
                  </w:pPr>
                  <w:r>
                    <w:rPr>
                      <w:color w:val="auto"/>
                      <w:highlight w:val="none"/>
                    </w:rPr>
                    <w:t>50</w:t>
                  </w:r>
                </w:p>
              </w:tc>
              <w:tc>
                <w:tcPr>
                  <w:tcW w:w="2236" w:type="pct"/>
                  <w:vAlign w:val="center"/>
                </w:tcPr>
                <w:p w14:paraId="410CDB88">
                  <w:pPr>
                    <w:pStyle w:val="61"/>
                    <w:bidi w:val="0"/>
                    <w:jc w:val="center"/>
                    <w:rPr>
                      <w:color w:val="auto"/>
                      <w:highlight w:val="none"/>
                    </w:rPr>
                  </w:pPr>
                  <w:r>
                    <w:rPr>
                      <w:color w:val="auto"/>
                      <w:highlight w:val="none"/>
                    </w:rPr>
                    <w:t>水平极化长脉冲噪声系数</w:t>
                  </w:r>
                </w:p>
              </w:tc>
              <w:tc>
                <w:tcPr>
                  <w:tcW w:w="2201" w:type="pct"/>
                  <w:vAlign w:val="center"/>
                </w:tcPr>
                <w:p w14:paraId="5D82003A">
                  <w:pPr>
                    <w:pStyle w:val="61"/>
                    <w:bidi w:val="0"/>
                    <w:jc w:val="center"/>
                    <w:rPr>
                      <w:color w:val="auto"/>
                      <w:highlight w:val="none"/>
                    </w:rPr>
                  </w:pPr>
                  <w:r>
                    <w:rPr>
                      <w:color w:val="auto"/>
                      <w:highlight w:val="none"/>
                    </w:rPr>
                    <w:t>单位：dB</w:t>
                  </w:r>
                </w:p>
              </w:tc>
            </w:tr>
            <w:tr w14:paraId="39893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61" w:type="pct"/>
                  <w:vAlign w:val="center"/>
                </w:tcPr>
                <w:p w14:paraId="3436830D">
                  <w:pPr>
                    <w:pStyle w:val="61"/>
                    <w:bidi w:val="0"/>
                    <w:jc w:val="center"/>
                    <w:rPr>
                      <w:color w:val="auto"/>
                      <w:highlight w:val="none"/>
                    </w:rPr>
                  </w:pPr>
                  <w:r>
                    <w:rPr>
                      <w:color w:val="auto"/>
                      <w:highlight w:val="none"/>
                    </w:rPr>
                    <w:t>51</w:t>
                  </w:r>
                </w:p>
              </w:tc>
              <w:tc>
                <w:tcPr>
                  <w:tcW w:w="2236" w:type="pct"/>
                  <w:vAlign w:val="center"/>
                </w:tcPr>
                <w:p w14:paraId="7FD4BB63">
                  <w:pPr>
                    <w:pStyle w:val="61"/>
                    <w:bidi w:val="0"/>
                    <w:jc w:val="center"/>
                    <w:rPr>
                      <w:color w:val="auto"/>
                      <w:highlight w:val="none"/>
                    </w:rPr>
                  </w:pPr>
                  <w:r>
                    <w:rPr>
                      <w:color w:val="auto"/>
                      <w:highlight w:val="none"/>
                    </w:rPr>
                    <w:t>垂直极化短脉冲噪声系数</w:t>
                  </w:r>
                </w:p>
              </w:tc>
              <w:tc>
                <w:tcPr>
                  <w:tcW w:w="2201" w:type="pct"/>
                  <w:vAlign w:val="center"/>
                </w:tcPr>
                <w:p w14:paraId="7ED688AF">
                  <w:pPr>
                    <w:pStyle w:val="61"/>
                    <w:bidi w:val="0"/>
                    <w:jc w:val="center"/>
                    <w:rPr>
                      <w:color w:val="auto"/>
                      <w:highlight w:val="none"/>
                    </w:rPr>
                  </w:pPr>
                  <w:r>
                    <w:rPr>
                      <w:color w:val="auto"/>
                      <w:highlight w:val="none"/>
                    </w:rPr>
                    <w:t>单位：dB</w:t>
                  </w:r>
                </w:p>
              </w:tc>
            </w:tr>
            <w:tr w14:paraId="0D4C9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61" w:type="pct"/>
                  <w:vAlign w:val="center"/>
                </w:tcPr>
                <w:p w14:paraId="4D99296C">
                  <w:pPr>
                    <w:pStyle w:val="61"/>
                    <w:bidi w:val="0"/>
                    <w:jc w:val="center"/>
                    <w:rPr>
                      <w:color w:val="auto"/>
                      <w:highlight w:val="none"/>
                    </w:rPr>
                  </w:pPr>
                  <w:r>
                    <w:rPr>
                      <w:color w:val="auto"/>
                      <w:highlight w:val="none"/>
                    </w:rPr>
                    <w:t>52</w:t>
                  </w:r>
                </w:p>
              </w:tc>
              <w:tc>
                <w:tcPr>
                  <w:tcW w:w="2236" w:type="pct"/>
                  <w:vAlign w:val="center"/>
                </w:tcPr>
                <w:p w14:paraId="7A383E49">
                  <w:pPr>
                    <w:pStyle w:val="61"/>
                    <w:bidi w:val="0"/>
                    <w:jc w:val="center"/>
                    <w:rPr>
                      <w:color w:val="auto"/>
                      <w:highlight w:val="none"/>
                    </w:rPr>
                  </w:pPr>
                  <w:r>
                    <w:rPr>
                      <w:color w:val="auto"/>
                      <w:highlight w:val="none"/>
                    </w:rPr>
                    <w:t>垂直极化中脉冲噪声系数</w:t>
                  </w:r>
                </w:p>
              </w:tc>
              <w:tc>
                <w:tcPr>
                  <w:tcW w:w="2201" w:type="pct"/>
                  <w:vAlign w:val="center"/>
                </w:tcPr>
                <w:p w14:paraId="6CEE047A">
                  <w:pPr>
                    <w:pStyle w:val="61"/>
                    <w:bidi w:val="0"/>
                    <w:jc w:val="center"/>
                    <w:rPr>
                      <w:color w:val="auto"/>
                      <w:highlight w:val="none"/>
                    </w:rPr>
                  </w:pPr>
                  <w:r>
                    <w:rPr>
                      <w:color w:val="auto"/>
                      <w:highlight w:val="none"/>
                    </w:rPr>
                    <w:t>单位：dB</w:t>
                  </w:r>
                </w:p>
              </w:tc>
            </w:tr>
            <w:tr w14:paraId="393E9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61" w:type="pct"/>
                  <w:vAlign w:val="center"/>
                </w:tcPr>
                <w:p w14:paraId="011F10D7">
                  <w:pPr>
                    <w:pStyle w:val="61"/>
                    <w:bidi w:val="0"/>
                    <w:jc w:val="center"/>
                    <w:rPr>
                      <w:color w:val="auto"/>
                      <w:highlight w:val="none"/>
                    </w:rPr>
                  </w:pPr>
                  <w:r>
                    <w:rPr>
                      <w:color w:val="auto"/>
                      <w:highlight w:val="none"/>
                    </w:rPr>
                    <w:t>53</w:t>
                  </w:r>
                </w:p>
              </w:tc>
              <w:tc>
                <w:tcPr>
                  <w:tcW w:w="2236" w:type="pct"/>
                  <w:vAlign w:val="center"/>
                </w:tcPr>
                <w:p w14:paraId="4954D088">
                  <w:pPr>
                    <w:pStyle w:val="61"/>
                    <w:bidi w:val="0"/>
                    <w:jc w:val="center"/>
                    <w:rPr>
                      <w:color w:val="auto"/>
                      <w:highlight w:val="none"/>
                    </w:rPr>
                  </w:pPr>
                  <w:r>
                    <w:rPr>
                      <w:color w:val="auto"/>
                      <w:highlight w:val="none"/>
                    </w:rPr>
                    <w:t>垂直极化长脉冲噪声系数</w:t>
                  </w:r>
                </w:p>
              </w:tc>
              <w:tc>
                <w:tcPr>
                  <w:tcW w:w="2201" w:type="pct"/>
                  <w:vAlign w:val="center"/>
                </w:tcPr>
                <w:p w14:paraId="5993378E">
                  <w:pPr>
                    <w:pStyle w:val="61"/>
                    <w:bidi w:val="0"/>
                    <w:jc w:val="center"/>
                    <w:rPr>
                      <w:color w:val="auto"/>
                      <w:highlight w:val="none"/>
                    </w:rPr>
                  </w:pPr>
                  <w:r>
                    <w:rPr>
                      <w:color w:val="auto"/>
                      <w:highlight w:val="none"/>
                    </w:rPr>
                    <w:t>单位：dB</w:t>
                  </w:r>
                </w:p>
              </w:tc>
            </w:tr>
            <w:tr w14:paraId="35269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61" w:type="pct"/>
                  <w:vAlign w:val="center"/>
                </w:tcPr>
                <w:p w14:paraId="3056A54B">
                  <w:pPr>
                    <w:pStyle w:val="61"/>
                    <w:bidi w:val="0"/>
                    <w:jc w:val="center"/>
                    <w:rPr>
                      <w:color w:val="auto"/>
                      <w:highlight w:val="none"/>
                    </w:rPr>
                  </w:pPr>
                  <w:r>
                    <w:rPr>
                      <w:color w:val="auto"/>
                      <w:highlight w:val="none"/>
                    </w:rPr>
                    <w:t>54</w:t>
                  </w:r>
                </w:p>
              </w:tc>
              <w:tc>
                <w:tcPr>
                  <w:tcW w:w="2236" w:type="pct"/>
                  <w:vAlign w:val="center"/>
                </w:tcPr>
                <w:p w14:paraId="7E233F04">
                  <w:pPr>
                    <w:pStyle w:val="61"/>
                    <w:bidi w:val="0"/>
                    <w:jc w:val="center"/>
                    <w:rPr>
                      <w:color w:val="auto"/>
                      <w:highlight w:val="none"/>
                    </w:rPr>
                  </w:pPr>
                  <w:r>
                    <w:rPr>
                      <w:color w:val="auto"/>
                      <w:highlight w:val="none"/>
                    </w:rPr>
                    <w:t>反射率因子期望值</w:t>
                  </w:r>
                </w:p>
              </w:tc>
              <w:tc>
                <w:tcPr>
                  <w:tcW w:w="2201" w:type="pct"/>
                  <w:vAlign w:val="center"/>
                </w:tcPr>
                <w:p w14:paraId="2F0DBC49">
                  <w:pPr>
                    <w:pStyle w:val="61"/>
                    <w:bidi w:val="0"/>
                    <w:jc w:val="center"/>
                    <w:rPr>
                      <w:color w:val="auto"/>
                      <w:highlight w:val="none"/>
                    </w:rPr>
                  </w:pPr>
                  <w:r>
                    <w:rPr>
                      <w:color w:val="auto"/>
                      <w:highlight w:val="none"/>
                    </w:rPr>
                    <w:t>单位：dBZ</w:t>
                  </w:r>
                </w:p>
              </w:tc>
            </w:tr>
            <w:tr w14:paraId="1A803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61" w:type="pct"/>
                  <w:vAlign w:val="center"/>
                </w:tcPr>
                <w:p w14:paraId="2B58355B">
                  <w:pPr>
                    <w:pStyle w:val="61"/>
                    <w:bidi w:val="0"/>
                    <w:jc w:val="center"/>
                    <w:rPr>
                      <w:color w:val="auto"/>
                      <w:highlight w:val="none"/>
                    </w:rPr>
                  </w:pPr>
                  <w:r>
                    <w:rPr>
                      <w:color w:val="auto"/>
                      <w:highlight w:val="none"/>
                    </w:rPr>
                    <w:t>55</w:t>
                  </w:r>
                </w:p>
              </w:tc>
              <w:tc>
                <w:tcPr>
                  <w:tcW w:w="2236" w:type="pct"/>
                  <w:vAlign w:val="center"/>
                </w:tcPr>
                <w:p w14:paraId="0ED6E348">
                  <w:pPr>
                    <w:pStyle w:val="61"/>
                    <w:bidi w:val="0"/>
                    <w:jc w:val="center"/>
                    <w:rPr>
                      <w:color w:val="auto"/>
                      <w:highlight w:val="none"/>
                    </w:rPr>
                  </w:pPr>
                  <w:r>
                    <w:rPr>
                      <w:color w:val="auto"/>
                      <w:highlight w:val="none"/>
                    </w:rPr>
                    <w:t>反射率因子测量值</w:t>
                  </w:r>
                </w:p>
              </w:tc>
              <w:tc>
                <w:tcPr>
                  <w:tcW w:w="2201" w:type="pct"/>
                  <w:vAlign w:val="center"/>
                </w:tcPr>
                <w:p w14:paraId="7C3B35E9">
                  <w:pPr>
                    <w:pStyle w:val="61"/>
                    <w:bidi w:val="0"/>
                    <w:jc w:val="center"/>
                    <w:rPr>
                      <w:color w:val="auto"/>
                      <w:highlight w:val="none"/>
                    </w:rPr>
                  </w:pPr>
                  <w:r>
                    <w:rPr>
                      <w:color w:val="auto"/>
                      <w:highlight w:val="none"/>
                    </w:rPr>
                    <w:t>单位：dBZ</w:t>
                  </w:r>
                </w:p>
              </w:tc>
            </w:tr>
            <w:tr w14:paraId="2DEB3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61" w:type="pct"/>
                  <w:vAlign w:val="center"/>
                </w:tcPr>
                <w:p w14:paraId="2890B5D8">
                  <w:pPr>
                    <w:pStyle w:val="61"/>
                    <w:bidi w:val="0"/>
                    <w:jc w:val="center"/>
                    <w:rPr>
                      <w:color w:val="auto"/>
                      <w:highlight w:val="none"/>
                    </w:rPr>
                  </w:pPr>
                  <w:r>
                    <w:rPr>
                      <w:color w:val="auto"/>
                      <w:highlight w:val="none"/>
                    </w:rPr>
                    <w:t>56</w:t>
                  </w:r>
                </w:p>
              </w:tc>
              <w:tc>
                <w:tcPr>
                  <w:tcW w:w="2236" w:type="pct"/>
                  <w:vAlign w:val="center"/>
                </w:tcPr>
                <w:p w14:paraId="643674DF">
                  <w:pPr>
                    <w:pStyle w:val="61"/>
                    <w:bidi w:val="0"/>
                    <w:jc w:val="center"/>
                    <w:rPr>
                      <w:color w:val="auto"/>
                      <w:highlight w:val="none"/>
                    </w:rPr>
                  </w:pPr>
                  <w:r>
                    <w:rPr>
                      <w:color w:val="auto"/>
                      <w:highlight w:val="none"/>
                    </w:rPr>
                    <w:t>速度期望值</w:t>
                  </w:r>
                </w:p>
              </w:tc>
              <w:tc>
                <w:tcPr>
                  <w:tcW w:w="2201" w:type="pct"/>
                  <w:vAlign w:val="center"/>
                </w:tcPr>
                <w:p w14:paraId="40846079">
                  <w:pPr>
                    <w:pStyle w:val="61"/>
                    <w:bidi w:val="0"/>
                    <w:jc w:val="center"/>
                    <w:rPr>
                      <w:color w:val="auto"/>
                      <w:highlight w:val="none"/>
                    </w:rPr>
                  </w:pPr>
                  <w:r>
                    <w:rPr>
                      <w:color w:val="auto"/>
                      <w:highlight w:val="none"/>
                    </w:rPr>
                    <w:t>单位：m/s</w:t>
                  </w:r>
                </w:p>
              </w:tc>
            </w:tr>
            <w:tr w14:paraId="77749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61" w:type="pct"/>
                  <w:vAlign w:val="center"/>
                </w:tcPr>
                <w:p w14:paraId="338DA712">
                  <w:pPr>
                    <w:pStyle w:val="61"/>
                    <w:bidi w:val="0"/>
                    <w:jc w:val="center"/>
                    <w:rPr>
                      <w:color w:val="auto"/>
                      <w:highlight w:val="none"/>
                    </w:rPr>
                  </w:pPr>
                  <w:r>
                    <w:rPr>
                      <w:color w:val="auto"/>
                      <w:highlight w:val="none"/>
                    </w:rPr>
                    <w:t>57</w:t>
                  </w:r>
                </w:p>
              </w:tc>
              <w:tc>
                <w:tcPr>
                  <w:tcW w:w="2236" w:type="pct"/>
                  <w:vAlign w:val="center"/>
                </w:tcPr>
                <w:p w14:paraId="3FA289E8">
                  <w:pPr>
                    <w:pStyle w:val="61"/>
                    <w:bidi w:val="0"/>
                    <w:jc w:val="center"/>
                    <w:rPr>
                      <w:color w:val="auto"/>
                      <w:highlight w:val="none"/>
                    </w:rPr>
                  </w:pPr>
                  <w:r>
                    <w:rPr>
                      <w:color w:val="auto"/>
                      <w:highlight w:val="none"/>
                    </w:rPr>
                    <w:t>速度测量值</w:t>
                  </w:r>
                </w:p>
              </w:tc>
              <w:tc>
                <w:tcPr>
                  <w:tcW w:w="2201" w:type="pct"/>
                  <w:vAlign w:val="center"/>
                </w:tcPr>
                <w:p w14:paraId="2AF42DC9">
                  <w:pPr>
                    <w:pStyle w:val="61"/>
                    <w:bidi w:val="0"/>
                    <w:jc w:val="center"/>
                    <w:rPr>
                      <w:color w:val="auto"/>
                      <w:highlight w:val="none"/>
                    </w:rPr>
                  </w:pPr>
                  <w:r>
                    <w:rPr>
                      <w:color w:val="auto"/>
                      <w:highlight w:val="none"/>
                    </w:rPr>
                    <w:t>单位：m/s</w:t>
                  </w:r>
                </w:p>
              </w:tc>
            </w:tr>
            <w:tr w14:paraId="3A1C1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61" w:type="pct"/>
                  <w:vAlign w:val="center"/>
                </w:tcPr>
                <w:p w14:paraId="67B0E1DE">
                  <w:pPr>
                    <w:pStyle w:val="61"/>
                    <w:bidi w:val="0"/>
                    <w:jc w:val="center"/>
                    <w:rPr>
                      <w:color w:val="auto"/>
                      <w:highlight w:val="none"/>
                    </w:rPr>
                  </w:pPr>
                  <w:r>
                    <w:rPr>
                      <w:color w:val="auto"/>
                      <w:highlight w:val="none"/>
                    </w:rPr>
                    <w:t>58</w:t>
                  </w:r>
                </w:p>
              </w:tc>
              <w:tc>
                <w:tcPr>
                  <w:tcW w:w="2236" w:type="pct"/>
                  <w:vAlign w:val="center"/>
                </w:tcPr>
                <w:p w14:paraId="21D8C490">
                  <w:pPr>
                    <w:pStyle w:val="61"/>
                    <w:bidi w:val="0"/>
                    <w:jc w:val="center"/>
                    <w:rPr>
                      <w:color w:val="auto"/>
                      <w:highlight w:val="none"/>
                    </w:rPr>
                  </w:pPr>
                  <w:r>
                    <w:rPr>
                      <w:color w:val="auto"/>
                      <w:highlight w:val="none"/>
                    </w:rPr>
                    <w:t>谱宽期望值</w:t>
                  </w:r>
                </w:p>
              </w:tc>
              <w:tc>
                <w:tcPr>
                  <w:tcW w:w="2201" w:type="pct"/>
                  <w:vAlign w:val="center"/>
                </w:tcPr>
                <w:p w14:paraId="4529AF24">
                  <w:pPr>
                    <w:pStyle w:val="61"/>
                    <w:bidi w:val="0"/>
                    <w:jc w:val="center"/>
                    <w:rPr>
                      <w:color w:val="auto"/>
                      <w:highlight w:val="none"/>
                    </w:rPr>
                  </w:pPr>
                  <w:r>
                    <w:rPr>
                      <w:color w:val="auto"/>
                      <w:highlight w:val="none"/>
                    </w:rPr>
                    <w:t>单位：m/s</w:t>
                  </w:r>
                </w:p>
              </w:tc>
            </w:tr>
            <w:tr w14:paraId="254C6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61" w:type="pct"/>
                  <w:vAlign w:val="center"/>
                </w:tcPr>
                <w:p w14:paraId="056F2083">
                  <w:pPr>
                    <w:pStyle w:val="61"/>
                    <w:bidi w:val="0"/>
                    <w:jc w:val="center"/>
                    <w:rPr>
                      <w:color w:val="auto"/>
                      <w:highlight w:val="none"/>
                    </w:rPr>
                  </w:pPr>
                  <w:r>
                    <w:rPr>
                      <w:color w:val="auto"/>
                      <w:highlight w:val="none"/>
                    </w:rPr>
                    <w:t>59</w:t>
                  </w:r>
                </w:p>
              </w:tc>
              <w:tc>
                <w:tcPr>
                  <w:tcW w:w="2236" w:type="pct"/>
                  <w:vAlign w:val="center"/>
                </w:tcPr>
                <w:p w14:paraId="38C3202B">
                  <w:pPr>
                    <w:pStyle w:val="61"/>
                    <w:bidi w:val="0"/>
                    <w:jc w:val="center"/>
                    <w:rPr>
                      <w:color w:val="auto"/>
                      <w:highlight w:val="none"/>
                    </w:rPr>
                  </w:pPr>
                  <w:r>
                    <w:rPr>
                      <w:color w:val="auto"/>
                      <w:highlight w:val="none"/>
                    </w:rPr>
                    <w:t>谱宽测量值</w:t>
                  </w:r>
                </w:p>
              </w:tc>
              <w:tc>
                <w:tcPr>
                  <w:tcW w:w="2201" w:type="pct"/>
                  <w:vAlign w:val="center"/>
                </w:tcPr>
                <w:p w14:paraId="2AA59947">
                  <w:pPr>
                    <w:pStyle w:val="61"/>
                    <w:bidi w:val="0"/>
                    <w:jc w:val="center"/>
                    <w:rPr>
                      <w:color w:val="auto"/>
                      <w:highlight w:val="none"/>
                    </w:rPr>
                  </w:pPr>
                  <w:r>
                    <w:rPr>
                      <w:color w:val="auto"/>
                      <w:highlight w:val="none"/>
                    </w:rPr>
                    <w:t>单位：m/s</w:t>
                  </w:r>
                </w:p>
              </w:tc>
            </w:tr>
            <w:tr w14:paraId="4FC81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61" w:type="pct"/>
                  <w:vAlign w:val="center"/>
                </w:tcPr>
                <w:p w14:paraId="4A3B8F17">
                  <w:pPr>
                    <w:pStyle w:val="61"/>
                    <w:bidi w:val="0"/>
                    <w:jc w:val="center"/>
                    <w:rPr>
                      <w:color w:val="auto"/>
                      <w:highlight w:val="none"/>
                    </w:rPr>
                  </w:pPr>
                  <w:r>
                    <w:rPr>
                      <w:color w:val="auto"/>
                      <w:highlight w:val="none"/>
                    </w:rPr>
                    <w:t>60</w:t>
                  </w:r>
                </w:p>
              </w:tc>
              <w:tc>
                <w:tcPr>
                  <w:tcW w:w="2236" w:type="pct"/>
                  <w:vAlign w:val="center"/>
                </w:tcPr>
                <w:p w14:paraId="2A19FEB8">
                  <w:pPr>
                    <w:pStyle w:val="61"/>
                    <w:bidi w:val="0"/>
                    <w:jc w:val="center"/>
                    <w:rPr>
                      <w:color w:val="auto"/>
                      <w:highlight w:val="none"/>
                    </w:rPr>
                  </w:pPr>
                  <w:r>
                    <w:rPr>
                      <w:color w:val="auto"/>
                      <w:highlight w:val="none"/>
                    </w:rPr>
                    <w:t>ZDR标定值</w:t>
                  </w:r>
                </w:p>
              </w:tc>
              <w:tc>
                <w:tcPr>
                  <w:tcW w:w="2201" w:type="pct"/>
                  <w:vAlign w:val="center"/>
                </w:tcPr>
                <w:p w14:paraId="153EF60E">
                  <w:pPr>
                    <w:pStyle w:val="61"/>
                    <w:bidi w:val="0"/>
                    <w:jc w:val="center"/>
                    <w:rPr>
                      <w:color w:val="auto"/>
                      <w:highlight w:val="none"/>
                    </w:rPr>
                  </w:pPr>
                  <w:r>
                    <w:rPr>
                      <w:color w:val="auto"/>
                      <w:highlight w:val="none"/>
                    </w:rPr>
                    <w:t>单位：dB</w:t>
                  </w:r>
                </w:p>
              </w:tc>
            </w:tr>
            <w:tr w14:paraId="19238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61" w:type="pct"/>
                  <w:vAlign w:val="center"/>
                </w:tcPr>
                <w:p w14:paraId="74EE5633">
                  <w:pPr>
                    <w:pStyle w:val="61"/>
                    <w:bidi w:val="0"/>
                    <w:jc w:val="center"/>
                    <w:rPr>
                      <w:color w:val="auto"/>
                      <w:highlight w:val="none"/>
                    </w:rPr>
                  </w:pPr>
                  <w:r>
                    <w:rPr>
                      <w:color w:val="auto"/>
                      <w:highlight w:val="none"/>
                    </w:rPr>
                    <w:t>61</w:t>
                  </w:r>
                </w:p>
              </w:tc>
              <w:tc>
                <w:tcPr>
                  <w:tcW w:w="2236" w:type="pct"/>
                  <w:vAlign w:val="center"/>
                </w:tcPr>
                <w:p w14:paraId="4D79D711">
                  <w:pPr>
                    <w:pStyle w:val="61"/>
                    <w:bidi w:val="0"/>
                    <w:jc w:val="center"/>
                    <w:rPr>
                      <w:color w:val="auto"/>
                      <w:highlight w:val="none"/>
                    </w:rPr>
                  </w:pPr>
                  <w:r>
                    <w:rPr>
                      <w:color w:val="auto"/>
                      <w:highlight w:val="none"/>
                    </w:rPr>
                    <w:t>ΦDP标定值</w:t>
                  </w:r>
                </w:p>
              </w:tc>
              <w:tc>
                <w:tcPr>
                  <w:tcW w:w="2201" w:type="pct"/>
                  <w:vAlign w:val="center"/>
                </w:tcPr>
                <w:p w14:paraId="7749FBF2">
                  <w:pPr>
                    <w:pStyle w:val="61"/>
                    <w:bidi w:val="0"/>
                    <w:jc w:val="center"/>
                    <w:rPr>
                      <w:color w:val="auto"/>
                      <w:highlight w:val="none"/>
                    </w:rPr>
                  </w:pPr>
                  <w:r>
                    <w:rPr>
                      <w:color w:val="auto"/>
                      <w:highlight w:val="none"/>
                    </w:rPr>
                    <w:t>单位：°</w:t>
                  </w:r>
                </w:p>
              </w:tc>
            </w:tr>
            <w:tr w14:paraId="1C576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61" w:type="pct"/>
                  <w:vAlign w:val="center"/>
                </w:tcPr>
                <w:p w14:paraId="25FB914F">
                  <w:pPr>
                    <w:pStyle w:val="61"/>
                    <w:bidi w:val="0"/>
                    <w:jc w:val="center"/>
                    <w:rPr>
                      <w:color w:val="auto"/>
                      <w:highlight w:val="none"/>
                    </w:rPr>
                  </w:pPr>
                  <w:r>
                    <w:rPr>
                      <w:color w:val="auto"/>
                      <w:highlight w:val="none"/>
                    </w:rPr>
                    <w:t>62</w:t>
                  </w:r>
                </w:p>
              </w:tc>
              <w:tc>
                <w:tcPr>
                  <w:tcW w:w="2236" w:type="pct"/>
                  <w:vAlign w:val="center"/>
                </w:tcPr>
                <w:p w14:paraId="7ADEC132">
                  <w:pPr>
                    <w:pStyle w:val="61"/>
                    <w:bidi w:val="0"/>
                    <w:jc w:val="center"/>
                    <w:rPr>
                      <w:color w:val="auto"/>
                      <w:highlight w:val="none"/>
                    </w:rPr>
                  </w:pPr>
                  <w:r>
                    <w:rPr>
                      <w:color w:val="auto"/>
                      <w:highlight w:val="none"/>
                    </w:rPr>
                    <w:t>短脉冲系统标定常数</w:t>
                  </w:r>
                </w:p>
              </w:tc>
              <w:tc>
                <w:tcPr>
                  <w:tcW w:w="2201" w:type="pct"/>
                  <w:vAlign w:val="center"/>
                </w:tcPr>
                <w:p w14:paraId="14C76DD5">
                  <w:pPr>
                    <w:pStyle w:val="61"/>
                    <w:bidi w:val="0"/>
                    <w:jc w:val="center"/>
                    <w:rPr>
                      <w:color w:val="auto"/>
                      <w:highlight w:val="none"/>
                    </w:rPr>
                  </w:pPr>
                  <w:r>
                    <w:rPr>
                      <w:color w:val="auto"/>
                      <w:highlight w:val="none"/>
                    </w:rPr>
                    <w:t>单位：dB</w:t>
                  </w:r>
                </w:p>
              </w:tc>
            </w:tr>
            <w:tr w14:paraId="7B9BE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61" w:type="pct"/>
                  <w:vAlign w:val="center"/>
                </w:tcPr>
                <w:p w14:paraId="732C8321">
                  <w:pPr>
                    <w:pStyle w:val="61"/>
                    <w:bidi w:val="0"/>
                    <w:jc w:val="center"/>
                    <w:rPr>
                      <w:color w:val="auto"/>
                      <w:highlight w:val="none"/>
                    </w:rPr>
                  </w:pPr>
                  <w:r>
                    <w:rPr>
                      <w:color w:val="auto"/>
                      <w:highlight w:val="none"/>
                    </w:rPr>
                    <w:t>63</w:t>
                  </w:r>
                </w:p>
              </w:tc>
              <w:tc>
                <w:tcPr>
                  <w:tcW w:w="2236" w:type="pct"/>
                  <w:vAlign w:val="center"/>
                </w:tcPr>
                <w:p w14:paraId="05F115F8">
                  <w:pPr>
                    <w:pStyle w:val="61"/>
                    <w:bidi w:val="0"/>
                    <w:jc w:val="center"/>
                    <w:rPr>
                      <w:color w:val="auto"/>
                      <w:highlight w:val="none"/>
                    </w:rPr>
                  </w:pPr>
                  <w:r>
                    <w:rPr>
                      <w:color w:val="auto"/>
                      <w:highlight w:val="none"/>
                    </w:rPr>
                    <w:t>中脉冲系统标定常数</w:t>
                  </w:r>
                </w:p>
              </w:tc>
              <w:tc>
                <w:tcPr>
                  <w:tcW w:w="2201" w:type="pct"/>
                  <w:vAlign w:val="center"/>
                </w:tcPr>
                <w:p w14:paraId="19457A46">
                  <w:pPr>
                    <w:pStyle w:val="61"/>
                    <w:bidi w:val="0"/>
                    <w:jc w:val="center"/>
                    <w:rPr>
                      <w:color w:val="auto"/>
                      <w:highlight w:val="none"/>
                    </w:rPr>
                  </w:pPr>
                  <w:r>
                    <w:rPr>
                      <w:color w:val="auto"/>
                      <w:highlight w:val="none"/>
                    </w:rPr>
                    <w:t>单位：dB</w:t>
                  </w:r>
                </w:p>
              </w:tc>
            </w:tr>
            <w:tr w14:paraId="327A6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61" w:type="pct"/>
                  <w:vAlign w:val="center"/>
                </w:tcPr>
                <w:p w14:paraId="5F5FE4EB">
                  <w:pPr>
                    <w:pStyle w:val="61"/>
                    <w:bidi w:val="0"/>
                    <w:jc w:val="center"/>
                    <w:rPr>
                      <w:color w:val="auto"/>
                      <w:highlight w:val="none"/>
                    </w:rPr>
                  </w:pPr>
                  <w:r>
                    <w:rPr>
                      <w:color w:val="auto"/>
                      <w:highlight w:val="none"/>
                    </w:rPr>
                    <w:t>64</w:t>
                  </w:r>
                </w:p>
              </w:tc>
              <w:tc>
                <w:tcPr>
                  <w:tcW w:w="2236" w:type="pct"/>
                  <w:vAlign w:val="center"/>
                </w:tcPr>
                <w:p w14:paraId="4FB8B83C">
                  <w:pPr>
                    <w:pStyle w:val="61"/>
                    <w:bidi w:val="0"/>
                    <w:jc w:val="center"/>
                    <w:rPr>
                      <w:color w:val="auto"/>
                      <w:highlight w:val="none"/>
                    </w:rPr>
                  </w:pPr>
                  <w:r>
                    <w:rPr>
                      <w:color w:val="auto"/>
                      <w:highlight w:val="none"/>
                    </w:rPr>
                    <w:t>长脉冲系统标定常数</w:t>
                  </w:r>
                </w:p>
              </w:tc>
              <w:tc>
                <w:tcPr>
                  <w:tcW w:w="2201" w:type="pct"/>
                  <w:vAlign w:val="center"/>
                </w:tcPr>
                <w:p w14:paraId="57B4D559">
                  <w:pPr>
                    <w:pStyle w:val="61"/>
                    <w:bidi w:val="0"/>
                    <w:jc w:val="center"/>
                    <w:rPr>
                      <w:color w:val="auto"/>
                      <w:highlight w:val="none"/>
                    </w:rPr>
                  </w:pPr>
                  <w:r>
                    <w:rPr>
                      <w:color w:val="auto"/>
                      <w:highlight w:val="none"/>
                    </w:rPr>
                    <w:t>单位：dB</w:t>
                  </w:r>
                </w:p>
              </w:tc>
            </w:tr>
            <w:tr w14:paraId="7E72C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61" w:type="pct"/>
                  <w:vAlign w:val="center"/>
                </w:tcPr>
                <w:p w14:paraId="119FF1F8">
                  <w:pPr>
                    <w:pStyle w:val="61"/>
                    <w:bidi w:val="0"/>
                    <w:jc w:val="center"/>
                    <w:rPr>
                      <w:color w:val="auto"/>
                      <w:highlight w:val="none"/>
                    </w:rPr>
                  </w:pPr>
                  <w:r>
                    <w:rPr>
                      <w:color w:val="auto"/>
                      <w:highlight w:val="none"/>
                    </w:rPr>
                    <w:t>65</w:t>
                  </w:r>
                </w:p>
              </w:tc>
              <w:tc>
                <w:tcPr>
                  <w:tcW w:w="2236" w:type="pct"/>
                  <w:vAlign w:val="center"/>
                </w:tcPr>
                <w:p w14:paraId="724C6A03">
                  <w:pPr>
                    <w:pStyle w:val="61"/>
                    <w:bidi w:val="0"/>
                    <w:jc w:val="center"/>
                    <w:rPr>
                      <w:color w:val="auto"/>
                      <w:highlight w:val="none"/>
                    </w:rPr>
                  </w:pPr>
                  <w:r>
                    <w:rPr>
                      <w:color w:val="auto"/>
                      <w:highlight w:val="none"/>
                    </w:rPr>
                    <w:t>其他脉冲宽度系统标定常数</w:t>
                  </w:r>
                </w:p>
              </w:tc>
              <w:tc>
                <w:tcPr>
                  <w:tcW w:w="2201" w:type="pct"/>
                  <w:vAlign w:val="center"/>
                </w:tcPr>
                <w:p w14:paraId="40137803">
                  <w:pPr>
                    <w:pStyle w:val="61"/>
                    <w:bidi w:val="0"/>
                    <w:jc w:val="center"/>
                    <w:rPr>
                      <w:color w:val="auto"/>
                      <w:highlight w:val="none"/>
                    </w:rPr>
                  </w:pPr>
                  <w:r>
                    <w:rPr>
                      <w:color w:val="auto"/>
                      <w:highlight w:val="none"/>
                    </w:rPr>
                    <w:t>单位：dB</w:t>
                  </w:r>
                </w:p>
              </w:tc>
            </w:tr>
            <w:tr w14:paraId="176FD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61" w:type="pct"/>
                  <w:vAlign w:val="center"/>
                </w:tcPr>
                <w:p w14:paraId="4EE3F668">
                  <w:pPr>
                    <w:pStyle w:val="61"/>
                    <w:bidi w:val="0"/>
                    <w:jc w:val="center"/>
                    <w:rPr>
                      <w:color w:val="auto"/>
                      <w:highlight w:val="none"/>
                    </w:rPr>
                  </w:pPr>
                  <w:r>
                    <w:rPr>
                      <w:color w:val="auto"/>
                      <w:highlight w:val="none"/>
                    </w:rPr>
                    <w:t>66</w:t>
                  </w:r>
                </w:p>
              </w:tc>
              <w:tc>
                <w:tcPr>
                  <w:tcW w:w="2236" w:type="pct"/>
                  <w:vAlign w:val="center"/>
                </w:tcPr>
                <w:p w14:paraId="3FF8DE23">
                  <w:pPr>
                    <w:pStyle w:val="61"/>
                    <w:bidi w:val="0"/>
                    <w:jc w:val="center"/>
                    <w:rPr>
                      <w:color w:val="auto"/>
                      <w:highlight w:val="none"/>
                    </w:rPr>
                  </w:pPr>
                  <w:r>
                    <w:rPr>
                      <w:color w:val="auto"/>
                      <w:highlight w:val="none"/>
                    </w:rPr>
                    <w:t>各发射单元幅度</w:t>
                  </w:r>
                </w:p>
              </w:tc>
              <w:tc>
                <w:tcPr>
                  <w:tcW w:w="2201" w:type="pct"/>
                  <w:vAlign w:val="center"/>
                </w:tcPr>
                <w:p w14:paraId="360E86DF">
                  <w:pPr>
                    <w:pStyle w:val="61"/>
                    <w:bidi w:val="0"/>
                    <w:jc w:val="center"/>
                    <w:rPr>
                      <w:color w:val="auto"/>
                      <w:highlight w:val="none"/>
                    </w:rPr>
                  </w:pPr>
                  <w:r>
                    <w:rPr>
                      <w:color w:val="auto"/>
                      <w:highlight w:val="none"/>
                    </w:rPr>
                    <w:t>单位：dB</w:t>
                  </w:r>
                </w:p>
              </w:tc>
            </w:tr>
            <w:tr w14:paraId="662D3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61" w:type="pct"/>
                  <w:vAlign w:val="center"/>
                </w:tcPr>
                <w:p w14:paraId="0E904C78">
                  <w:pPr>
                    <w:pStyle w:val="61"/>
                    <w:bidi w:val="0"/>
                    <w:jc w:val="center"/>
                    <w:rPr>
                      <w:color w:val="auto"/>
                      <w:highlight w:val="none"/>
                    </w:rPr>
                  </w:pPr>
                  <w:r>
                    <w:rPr>
                      <w:color w:val="auto"/>
                      <w:highlight w:val="none"/>
                    </w:rPr>
                    <w:t>67</w:t>
                  </w:r>
                </w:p>
              </w:tc>
              <w:tc>
                <w:tcPr>
                  <w:tcW w:w="2236" w:type="pct"/>
                  <w:vAlign w:val="center"/>
                </w:tcPr>
                <w:p w14:paraId="3F6C24C3">
                  <w:pPr>
                    <w:pStyle w:val="61"/>
                    <w:bidi w:val="0"/>
                    <w:jc w:val="center"/>
                    <w:rPr>
                      <w:color w:val="auto"/>
                      <w:highlight w:val="none"/>
                    </w:rPr>
                  </w:pPr>
                  <w:r>
                    <w:rPr>
                      <w:color w:val="auto"/>
                      <w:highlight w:val="none"/>
                    </w:rPr>
                    <w:t>各发射单元相位</w:t>
                  </w:r>
                </w:p>
              </w:tc>
              <w:tc>
                <w:tcPr>
                  <w:tcW w:w="2201" w:type="pct"/>
                  <w:vAlign w:val="center"/>
                </w:tcPr>
                <w:p w14:paraId="792864D4">
                  <w:pPr>
                    <w:pStyle w:val="61"/>
                    <w:bidi w:val="0"/>
                    <w:jc w:val="center"/>
                    <w:rPr>
                      <w:color w:val="auto"/>
                      <w:highlight w:val="none"/>
                    </w:rPr>
                  </w:pPr>
                  <w:r>
                    <w:rPr>
                      <w:color w:val="auto"/>
                      <w:highlight w:val="none"/>
                    </w:rPr>
                    <w:t>单位：°</w:t>
                  </w:r>
                </w:p>
              </w:tc>
            </w:tr>
            <w:tr w14:paraId="510A8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61" w:type="pct"/>
                  <w:vAlign w:val="center"/>
                </w:tcPr>
                <w:p w14:paraId="0B04D47A">
                  <w:pPr>
                    <w:pStyle w:val="61"/>
                    <w:bidi w:val="0"/>
                    <w:jc w:val="center"/>
                    <w:rPr>
                      <w:color w:val="auto"/>
                      <w:highlight w:val="none"/>
                    </w:rPr>
                  </w:pPr>
                  <w:r>
                    <w:rPr>
                      <w:color w:val="auto"/>
                      <w:highlight w:val="none"/>
                    </w:rPr>
                    <w:t>68</w:t>
                  </w:r>
                </w:p>
              </w:tc>
              <w:tc>
                <w:tcPr>
                  <w:tcW w:w="2236" w:type="pct"/>
                  <w:vAlign w:val="center"/>
                </w:tcPr>
                <w:p w14:paraId="482B04DA">
                  <w:pPr>
                    <w:pStyle w:val="61"/>
                    <w:bidi w:val="0"/>
                    <w:jc w:val="center"/>
                    <w:rPr>
                      <w:color w:val="auto"/>
                      <w:highlight w:val="none"/>
                    </w:rPr>
                  </w:pPr>
                  <w:r>
                    <w:rPr>
                      <w:color w:val="auto"/>
                      <w:highlight w:val="none"/>
                    </w:rPr>
                    <w:t>各接收单元幅度</w:t>
                  </w:r>
                </w:p>
              </w:tc>
              <w:tc>
                <w:tcPr>
                  <w:tcW w:w="2201" w:type="pct"/>
                  <w:vAlign w:val="center"/>
                </w:tcPr>
                <w:p w14:paraId="3E44E7C3">
                  <w:pPr>
                    <w:pStyle w:val="61"/>
                    <w:bidi w:val="0"/>
                    <w:jc w:val="center"/>
                    <w:rPr>
                      <w:color w:val="auto"/>
                      <w:highlight w:val="none"/>
                    </w:rPr>
                  </w:pPr>
                  <w:r>
                    <w:rPr>
                      <w:color w:val="auto"/>
                      <w:highlight w:val="none"/>
                    </w:rPr>
                    <w:t>单位：dB</w:t>
                  </w:r>
                </w:p>
              </w:tc>
            </w:tr>
            <w:tr w14:paraId="429A7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61" w:type="pct"/>
                  <w:vAlign w:val="center"/>
                </w:tcPr>
                <w:p w14:paraId="5FED92C5">
                  <w:pPr>
                    <w:pStyle w:val="61"/>
                    <w:bidi w:val="0"/>
                    <w:jc w:val="center"/>
                    <w:rPr>
                      <w:color w:val="auto"/>
                      <w:highlight w:val="none"/>
                    </w:rPr>
                  </w:pPr>
                  <w:r>
                    <w:rPr>
                      <w:color w:val="auto"/>
                      <w:highlight w:val="none"/>
                    </w:rPr>
                    <w:t>69</w:t>
                  </w:r>
                </w:p>
              </w:tc>
              <w:tc>
                <w:tcPr>
                  <w:tcW w:w="2236" w:type="pct"/>
                  <w:vAlign w:val="center"/>
                </w:tcPr>
                <w:p w14:paraId="32670955">
                  <w:pPr>
                    <w:pStyle w:val="61"/>
                    <w:bidi w:val="0"/>
                    <w:jc w:val="center"/>
                    <w:rPr>
                      <w:color w:val="auto"/>
                      <w:highlight w:val="none"/>
                    </w:rPr>
                  </w:pPr>
                  <w:r>
                    <w:rPr>
                      <w:color w:val="auto"/>
                      <w:highlight w:val="none"/>
                    </w:rPr>
                    <w:t>各接收单元相位</w:t>
                  </w:r>
                </w:p>
              </w:tc>
              <w:tc>
                <w:tcPr>
                  <w:tcW w:w="2201" w:type="pct"/>
                  <w:vAlign w:val="center"/>
                </w:tcPr>
                <w:p w14:paraId="6A41EE93">
                  <w:pPr>
                    <w:pStyle w:val="61"/>
                    <w:bidi w:val="0"/>
                    <w:jc w:val="center"/>
                    <w:rPr>
                      <w:color w:val="auto"/>
                      <w:highlight w:val="none"/>
                    </w:rPr>
                  </w:pPr>
                  <w:r>
                    <w:rPr>
                      <w:color w:val="auto"/>
                      <w:highlight w:val="none"/>
                    </w:rPr>
                    <w:t>单位：°</w:t>
                  </w:r>
                </w:p>
              </w:tc>
            </w:tr>
            <w:tr w14:paraId="2ED14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61" w:type="pct"/>
                  <w:vAlign w:val="center"/>
                </w:tcPr>
                <w:p w14:paraId="28A4D135">
                  <w:pPr>
                    <w:pStyle w:val="61"/>
                    <w:bidi w:val="0"/>
                    <w:jc w:val="center"/>
                    <w:rPr>
                      <w:color w:val="auto"/>
                      <w:highlight w:val="none"/>
                    </w:rPr>
                  </w:pPr>
                  <w:r>
                    <w:rPr>
                      <w:color w:val="auto"/>
                      <w:highlight w:val="none"/>
                    </w:rPr>
                    <w:t>70</w:t>
                  </w:r>
                </w:p>
              </w:tc>
              <w:tc>
                <w:tcPr>
                  <w:tcW w:w="2236" w:type="pct"/>
                  <w:vAlign w:val="center"/>
                </w:tcPr>
                <w:p w14:paraId="42809FCA">
                  <w:pPr>
                    <w:pStyle w:val="61"/>
                    <w:bidi w:val="0"/>
                    <w:jc w:val="center"/>
                    <w:rPr>
                      <w:color w:val="auto"/>
                      <w:highlight w:val="none"/>
                    </w:rPr>
                  </w:pPr>
                  <w:r>
                    <w:rPr>
                      <w:color w:val="auto"/>
                      <w:highlight w:val="none"/>
                    </w:rPr>
                    <w:t>水平极化系统发射功率</w:t>
                  </w:r>
                </w:p>
              </w:tc>
              <w:tc>
                <w:tcPr>
                  <w:tcW w:w="2201" w:type="pct"/>
                  <w:vAlign w:val="center"/>
                </w:tcPr>
                <w:p w14:paraId="665AF296">
                  <w:pPr>
                    <w:pStyle w:val="61"/>
                    <w:bidi w:val="0"/>
                    <w:jc w:val="center"/>
                    <w:rPr>
                      <w:color w:val="auto"/>
                      <w:highlight w:val="none"/>
                    </w:rPr>
                  </w:pPr>
                  <w:r>
                    <w:rPr>
                      <w:color w:val="auto"/>
                      <w:highlight w:val="none"/>
                    </w:rPr>
                    <w:t>单位：W</w:t>
                  </w:r>
                </w:p>
              </w:tc>
            </w:tr>
            <w:tr w14:paraId="74AC4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61" w:type="pct"/>
                  <w:vAlign w:val="center"/>
                </w:tcPr>
                <w:p w14:paraId="13ECFF5D">
                  <w:pPr>
                    <w:pStyle w:val="61"/>
                    <w:bidi w:val="0"/>
                    <w:jc w:val="center"/>
                    <w:rPr>
                      <w:color w:val="auto"/>
                      <w:highlight w:val="none"/>
                    </w:rPr>
                  </w:pPr>
                  <w:r>
                    <w:rPr>
                      <w:color w:val="auto"/>
                      <w:highlight w:val="none"/>
                    </w:rPr>
                    <w:t>71</w:t>
                  </w:r>
                </w:p>
              </w:tc>
              <w:tc>
                <w:tcPr>
                  <w:tcW w:w="2236" w:type="pct"/>
                  <w:vAlign w:val="center"/>
                </w:tcPr>
                <w:p w14:paraId="5EE938C8">
                  <w:pPr>
                    <w:pStyle w:val="61"/>
                    <w:bidi w:val="0"/>
                    <w:jc w:val="center"/>
                    <w:rPr>
                      <w:color w:val="auto"/>
                      <w:highlight w:val="none"/>
                    </w:rPr>
                  </w:pPr>
                  <w:r>
                    <w:rPr>
                      <w:color w:val="auto"/>
                      <w:highlight w:val="none"/>
                    </w:rPr>
                    <w:t>垂直极化系统发射功率</w:t>
                  </w:r>
                </w:p>
              </w:tc>
              <w:tc>
                <w:tcPr>
                  <w:tcW w:w="2201" w:type="pct"/>
                  <w:vAlign w:val="center"/>
                </w:tcPr>
                <w:p w14:paraId="4D7DE145">
                  <w:pPr>
                    <w:pStyle w:val="61"/>
                    <w:bidi w:val="0"/>
                    <w:jc w:val="center"/>
                    <w:rPr>
                      <w:color w:val="auto"/>
                      <w:highlight w:val="none"/>
                    </w:rPr>
                  </w:pPr>
                  <w:r>
                    <w:rPr>
                      <w:color w:val="auto"/>
                      <w:highlight w:val="none"/>
                    </w:rPr>
                    <w:t>单位：W</w:t>
                  </w:r>
                </w:p>
              </w:tc>
            </w:tr>
            <w:tr w14:paraId="371BE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61" w:type="pct"/>
                  <w:vAlign w:val="center"/>
                </w:tcPr>
                <w:p w14:paraId="439F3897">
                  <w:pPr>
                    <w:pStyle w:val="61"/>
                    <w:bidi w:val="0"/>
                    <w:jc w:val="center"/>
                    <w:rPr>
                      <w:color w:val="auto"/>
                      <w:highlight w:val="none"/>
                    </w:rPr>
                  </w:pPr>
                  <w:r>
                    <w:rPr>
                      <w:color w:val="auto"/>
                      <w:highlight w:val="none"/>
                    </w:rPr>
                    <w:t>72</w:t>
                  </w:r>
                </w:p>
              </w:tc>
              <w:tc>
                <w:tcPr>
                  <w:tcW w:w="2236" w:type="pct"/>
                  <w:vAlign w:val="center"/>
                </w:tcPr>
                <w:p w14:paraId="386C049D">
                  <w:pPr>
                    <w:pStyle w:val="61"/>
                    <w:bidi w:val="0"/>
                    <w:jc w:val="center"/>
                    <w:rPr>
                      <w:color w:val="auto"/>
                      <w:highlight w:val="none"/>
                    </w:rPr>
                  </w:pPr>
                  <w:r>
                    <w:rPr>
                      <w:color w:val="auto"/>
                      <w:highlight w:val="none"/>
                    </w:rPr>
                    <w:t>水平极化系统接收增益</w:t>
                  </w:r>
                </w:p>
              </w:tc>
              <w:tc>
                <w:tcPr>
                  <w:tcW w:w="2201" w:type="pct"/>
                  <w:vAlign w:val="center"/>
                </w:tcPr>
                <w:p w14:paraId="46724EB4">
                  <w:pPr>
                    <w:pStyle w:val="61"/>
                    <w:bidi w:val="0"/>
                    <w:jc w:val="center"/>
                    <w:rPr>
                      <w:color w:val="auto"/>
                      <w:highlight w:val="none"/>
                    </w:rPr>
                  </w:pPr>
                  <w:r>
                    <w:rPr>
                      <w:color w:val="auto"/>
                      <w:highlight w:val="none"/>
                    </w:rPr>
                    <w:t>单位：dB</w:t>
                  </w:r>
                </w:p>
              </w:tc>
            </w:tr>
            <w:tr w14:paraId="31A61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61" w:type="pct"/>
                  <w:vAlign w:val="center"/>
                </w:tcPr>
                <w:p w14:paraId="10529979">
                  <w:pPr>
                    <w:pStyle w:val="61"/>
                    <w:bidi w:val="0"/>
                    <w:jc w:val="center"/>
                    <w:rPr>
                      <w:color w:val="auto"/>
                      <w:highlight w:val="none"/>
                    </w:rPr>
                  </w:pPr>
                  <w:r>
                    <w:rPr>
                      <w:color w:val="auto"/>
                      <w:highlight w:val="none"/>
                    </w:rPr>
                    <w:t>73</w:t>
                  </w:r>
                </w:p>
              </w:tc>
              <w:tc>
                <w:tcPr>
                  <w:tcW w:w="2236" w:type="pct"/>
                  <w:vAlign w:val="center"/>
                </w:tcPr>
                <w:p w14:paraId="37A659FC">
                  <w:pPr>
                    <w:pStyle w:val="61"/>
                    <w:bidi w:val="0"/>
                    <w:jc w:val="center"/>
                    <w:rPr>
                      <w:color w:val="auto"/>
                      <w:highlight w:val="none"/>
                    </w:rPr>
                  </w:pPr>
                  <w:r>
                    <w:rPr>
                      <w:color w:val="auto"/>
                      <w:highlight w:val="none"/>
                    </w:rPr>
                    <w:t>垂直极化系统接收增益</w:t>
                  </w:r>
                </w:p>
              </w:tc>
              <w:tc>
                <w:tcPr>
                  <w:tcW w:w="2201" w:type="pct"/>
                  <w:vAlign w:val="center"/>
                </w:tcPr>
                <w:p w14:paraId="50195D3A">
                  <w:pPr>
                    <w:pStyle w:val="61"/>
                    <w:bidi w:val="0"/>
                    <w:jc w:val="center"/>
                    <w:rPr>
                      <w:color w:val="auto"/>
                      <w:highlight w:val="none"/>
                    </w:rPr>
                  </w:pPr>
                  <w:r>
                    <w:rPr>
                      <w:color w:val="auto"/>
                      <w:highlight w:val="none"/>
                    </w:rPr>
                    <w:t>单位：dB</w:t>
                  </w:r>
                </w:p>
              </w:tc>
            </w:tr>
            <w:tr w14:paraId="6F996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61" w:type="pct"/>
                  <w:vAlign w:val="center"/>
                </w:tcPr>
                <w:p w14:paraId="451E490E">
                  <w:pPr>
                    <w:pStyle w:val="61"/>
                    <w:bidi w:val="0"/>
                    <w:jc w:val="center"/>
                    <w:rPr>
                      <w:color w:val="auto"/>
                      <w:highlight w:val="none"/>
                    </w:rPr>
                  </w:pPr>
                  <w:r>
                    <w:rPr>
                      <w:color w:val="auto"/>
                      <w:highlight w:val="none"/>
                    </w:rPr>
                    <w:t>74</w:t>
                  </w:r>
                </w:p>
              </w:tc>
              <w:tc>
                <w:tcPr>
                  <w:tcW w:w="2236" w:type="pct"/>
                  <w:vAlign w:val="center"/>
                </w:tcPr>
                <w:p w14:paraId="352D5307">
                  <w:pPr>
                    <w:pStyle w:val="61"/>
                    <w:bidi w:val="0"/>
                    <w:jc w:val="center"/>
                    <w:rPr>
                      <w:color w:val="auto"/>
                      <w:highlight w:val="none"/>
                    </w:rPr>
                  </w:pPr>
                  <w:r>
                    <w:rPr>
                      <w:color w:val="auto"/>
                      <w:highlight w:val="none"/>
                    </w:rPr>
                    <w:t>各水平极化单元相位噪声</w:t>
                  </w:r>
                </w:p>
              </w:tc>
              <w:tc>
                <w:tcPr>
                  <w:tcW w:w="2201" w:type="pct"/>
                  <w:vAlign w:val="center"/>
                </w:tcPr>
                <w:p w14:paraId="7EA2B475">
                  <w:pPr>
                    <w:pStyle w:val="61"/>
                    <w:bidi w:val="0"/>
                    <w:jc w:val="center"/>
                    <w:rPr>
                      <w:color w:val="auto"/>
                      <w:highlight w:val="none"/>
                    </w:rPr>
                  </w:pPr>
                  <w:r>
                    <w:rPr>
                      <w:color w:val="auto"/>
                      <w:highlight w:val="none"/>
                    </w:rPr>
                    <w:t>单位：°</w:t>
                  </w:r>
                </w:p>
              </w:tc>
            </w:tr>
            <w:tr w14:paraId="1AF77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61" w:type="pct"/>
                  <w:vAlign w:val="center"/>
                </w:tcPr>
                <w:p w14:paraId="36DDDDE6">
                  <w:pPr>
                    <w:pStyle w:val="61"/>
                    <w:bidi w:val="0"/>
                    <w:jc w:val="center"/>
                    <w:rPr>
                      <w:color w:val="auto"/>
                      <w:highlight w:val="none"/>
                    </w:rPr>
                  </w:pPr>
                  <w:r>
                    <w:rPr>
                      <w:color w:val="auto"/>
                      <w:highlight w:val="none"/>
                    </w:rPr>
                    <w:t>75</w:t>
                  </w:r>
                </w:p>
              </w:tc>
              <w:tc>
                <w:tcPr>
                  <w:tcW w:w="2236" w:type="pct"/>
                  <w:vAlign w:val="center"/>
                </w:tcPr>
                <w:p w14:paraId="4CF5A3AB">
                  <w:pPr>
                    <w:pStyle w:val="61"/>
                    <w:bidi w:val="0"/>
                    <w:jc w:val="center"/>
                    <w:rPr>
                      <w:color w:val="auto"/>
                      <w:highlight w:val="none"/>
                    </w:rPr>
                  </w:pPr>
                  <w:r>
                    <w:rPr>
                      <w:color w:val="auto"/>
                      <w:highlight w:val="none"/>
                    </w:rPr>
                    <w:t>各垂直极化单元相位噪声</w:t>
                  </w:r>
                </w:p>
              </w:tc>
              <w:tc>
                <w:tcPr>
                  <w:tcW w:w="2201" w:type="pct"/>
                  <w:vAlign w:val="center"/>
                </w:tcPr>
                <w:p w14:paraId="5E9D8825">
                  <w:pPr>
                    <w:pStyle w:val="61"/>
                    <w:bidi w:val="0"/>
                    <w:jc w:val="center"/>
                    <w:rPr>
                      <w:color w:val="auto"/>
                      <w:highlight w:val="none"/>
                    </w:rPr>
                  </w:pPr>
                  <w:r>
                    <w:rPr>
                      <w:color w:val="auto"/>
                      <w:highlight w:val="none"/>
                    </w:rPr>
                    <w:t>单位：°</w:t>
                  </w:r>
                </w:p>
              </w:tc>
            </w:tr>
            <w:tr w14:paraId="20B4F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61" w:type="pct"/>
                  <w:vAlign w:val="center"/>
                </w:tcPr>
                <w:p w14:paraId="0114E687">
                  <w:pPr>
                    <w:pStyle w:val="61"/>
                    <w:bidi w:val="0"/>
                    <w:jc w:val="center"/>
                    <w:rPr>
                      <w:color w:val="auto"/>
                      <w:highlight w:val="none"/>
                    </w:rPr>
                  </w:pPr>
                  <w:r>
                    <w:rPr>
                      <w:color w:val="auto"/>
                      <w:highlight w:val="none"/>
                    </w:rPr>
                    <w:t>76</w:t>
                  </w:r>
                </w:p>
              </w:tc>
              <w:tc>
                <w:tcPr>
                  <w:tcW w:w="2236" w:type="pct"/>
                  <w:vAlign w:val="center"/>
                </w:tcPr>
                <w:p w14:paraId="2421B97E">
                  <w:pPr>
                    <w:pStyle w:val="61"/>
                    <w:bidi w:val="0"/>
                    <w:jc w:val="center"/>
                    <w:rPr>
                      <w:color w:val="auto"/>
                      <w:highlight w:val="none"/>
                    </w:rPr>
                  </w:pPr>
                  <w:r>
                    <w:rPr>
                      <w:color w:val="auto"/>
                      <w:highlight w:val="none"/>
                    </w:rPr>
                    <w:t>各水平极化单元不同脉宽噪声电平</w:t>
                  </w:r>
                </w:p>
              </w:tc>
              <w:tc>
                <w:tcPr>
                  <w:tcW w:w="2201" w:type="pct"/>
                  <w:vAlign w:val="center"/>
                </w:tcPr>
                <w:p w14:paraId="4357617B">
                  <w:pPr>
                    <w:pStyle w:val="61"/>
                    <w:bidi w:val="0"/>
                    <w:jc w:val="center"/>
                    <w:rPr>
                      <w:color w:val="auto"/>
                      <w:highlight w:val="none"/>
                    </w:rPr>
                  </w:pPr>
                  <w:r>
                    <w:rPr>
                      <w:color w:val="auto"/>
                      <w:highlight w:val="none"/>
                    </w:rPr>
                    <w:t>单位：dB</w:t>
                  </w:r>
                </w:p>
              </w:tc>
            </w:tr>
            <w:tr w14:paraId="47783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61" w:type="pct"/>
                  <w:vAlign w:val="center"/>
                </w:tcPr>
                <w:p w14:paraId="42EF11F4">
                  <w:pPr>
                    <w:pStyle w:val="61"/>
                    <w:bidi w:val="0"/>
                    <w:jc w:val="center"/>
                    <w:rPr>
                      <w:color w:val="auto"/>
                      <w:highlight w:val="none"/>
                    </w:rPr>
                  </w:pPr>
                  <w:r>
                    <w:rPr>
                      <w:color w:val="auto"/>
                      <w:highlight w:val="none"/>
                    </w:rPr>
                    <w:t>77</w:t>
                  </w:r>
                </w:p>
              </w:tc>
              <w:tc>
                <w:tcPr>
                  <w:tcW w:w="2236" w:type="pct"/>
                  <w:vAlign w:val="center"/>
                </w:tcPr>
                <w:p w14:paraId="2A8F475F">
                  <w:pPr>
                    <w:pStyle w:val="61"/>
                    <w:bidi w:val="0"/>
                    <w:jc w:val="center"/>
                    <w:rPr>
                      <w:color w:val="auto"/>
                      <w:highlight w:val="none"/>
                    </w:rPr>
                  </w:pPr>
                  <w:r>
                    <w:rPr>
                      <w:color w:val="auto"/>
                      <w:highlight w:val="none"/>
                    </w:rPr>
                    <w:t>各垂直极化单元不同脉宽噪声电平</w:t>
                  </w:r>
                </w:p>
              </w:tc>
              <w:tc>
                <w:tcPr>
                  <w:tcW w:w="2201" w:type="pct"/>
                  <w:vAlign w:val="center"/>
                </w:tcPr>
                <w:p w14:paraId="42F16930">
                  <w:pPr>
                    <w:pStyle w:val="61"/>
                    <w:bidi w:val="0"/>
                    <w:jc w:val="center"/>
                    <w:rPr>
                      <w:color w:val="auto"/>
                      <w:highlight w:val="none"/>
                    </w:rPr>
                  </w:pPr>
                  <w:r>
                    <w:rPr>
                      <w:color w:val="auto"/>
                      <w:highlight w:val="none"/>
                    </w:rPr>
                    <w:t>单位：dB</w:t>
                  </w:r>
                </w:p>
              </w:tc>
            </w:tr>
          </w:tbl>
          <w:p w14:paraId="59058296">
            <w:pPr>
              <w:pStyle w:val="61"/>
              <w:bidi w:val="0"/>
              <w:rPr>
                <w:rFonts w:hint="eastAsia"/>
                <w:color w:val="auto"/>
                <w:highlight w:val="none"/>
              </w:rPr>
            </w:pPr>
          </w:p>
        </w:tc>
      </w:tr>
      <w:tr w14:paraId="2873E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14:paraId="43C55EF8">
            <w:pPr>
              <w:pStyle w:val="61"/>
              <w:bidi w:val="0"/>
              <w:jc w:val="center"/>
              <w:rPr>
                <w:rFonts w:hint="eastAsia"/>
                <w:color w:val="auto"/>
                <w:highlight w:val="none"/>
              </w:rPr>
            </w:pPr>
            <w:r>
              <w:rPr>
                <w:rFonts w:hint="eastAsia"/>
                <w:color w:val="auto"/>
                <w:highlight w:val="none"/>
              </w:rPr>
              <w:t>29</w:t>
            </w:r>
          </w:p>
        </w:tc>
        <w:tc>
          <w:tcPr>
            <w:tcW w:w="0" w:type="auto"/>
            <w:vMerge w:val="continue"/>
            <w:vAlign w:val="center"/>
          </w:tcPr>
          <w:p w14:paraId="22FB67CC">
            <w:pPr>
              <w:pStyle w:val="61"/>
              <w:bidi w:val="0"/>
              <w:jc w:val="center"/>
              <w:rPr>
                <w:rFonts w:hint="eastAsia"/>
                <w:color w:val="auto"/>
                <w:highlight w:val="none"/>
              </w:rPr>
            </w:pPr>
          </w:p>
        </w:tc>
        <w:tc>
          <w:tcPr>
            <w:tcW w:w="0" w:type="auto"/>
            <w:vAlign w:val="center"/>
          </w:tcPr>
          <w:p w14:paraId="1F29A6AF">
            <w:pPr>
              <w:pStyle w:val="61"/>
              <w:bidi w:val="0"/>
              <w:jc w:val="center"/>
              <w:rPr>
                <w:rFonts w:hint="eastAsia"/>
                <w:color w:val="auto"/>
                <w:highlight w:val="none"/>
              </w:rPr>
            </w:pPr>
            <w:r>
              <w:rPr>
                <w:rFonts w:hint="eastAsia"/>
                <w:color w:val="auto"/>
                <w:highlight w:val="none"/>
              </w:rPr>
              <w:t>远程控制</w:t>
            </w:r>
          </w:p>
        </w:tc>
        <w:tc>
          <w:tcPr>
            <w:tcW w:w="10976" w:type="dxa"/>
            <w:vAlign w:val="center"/>
          </w:tcPr>
          <w:p w14:paraId="37872676">
            <w:pPr>
              <w:pStyle w:val="61"/>
              <w:bidi w:val="0"/>
              <w:rPr>
                <w:rFonts w:hint="eastAsia"/>
                <w:color w:val="auto"/>
                <w:highlight w:val="none"/>
              </w:rPr>
            </w:pPr>
            <w:r>
              <w:rPr>
                <w:rFonts w:hint="eastAsia"/>
                <w:color w:val="auto"/>
                <w:highlight w:val="none"/>
              </w:rPr>
              <w:t>具备本地、远程监视和遥控能力，包括但不限于控制开关机、观测模式切换、查看标定结果、修改适配参数等。具有软件远程升级功能，并具有雷达运行与维护的远程支持能力，测试项包括但不限于伺服角度控制误差、天线波束指向误差、发射峰值功率、接收噪声系数、接收动态范围、脉冲压缩主副瓣比、系统相位噪声、滤波前后功率比、回波强度、径向速度、差分反射率因子、差分传播相移等。</w:t>
            </w:r>
          </w:p>
        </w:tc>
      </w:tr>
      <w:tr w14:paraId="2DCF0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14:paraId="6648CE6D">
            <w:pPr>
              <w:pStyle w:val="61"/>
              <w:bidi w:val="0"/>
              <w:jc w:val="center"/>
              <w:rPr>
                <w:rFonts w:hint="eastAsia"/>
                <w:color w:val="auto"/>
                <w:highlight w:val="none"/>
              </w:rPr>
            </w:pPr>
            <w:r>
              <w:rPr>
                <w:rFonts w:hint="eastAsia"/>
                <w:color w:val="auto"/>
                <w:highlight w:val="none"/>
              </w:rPr>
              <w:t>30</w:t>
            </w:r>
          </w:p>
        </w:tc>
        <w:tc>
          <w:tcPr>
            <w:tcW w:w="0" w:type="auto"/>
            <w:vMerge w:val="continue"/>
            <w:vAlign w:val="center"/>
          </w:tcPr>
          <w:p w14:paraId="43F2625C">
            <w:pPr>
              <w:pStyle w:val="61"/>
              <w:bidi w:val="0"/>
              <w:jc w:val="center"/>
              <w:rPr>
                <w:rFonts w:hint="eastAsia"/>
                <w:color w:val="auto"/>
                <w:highlight w:val="none"/>
              </w:rPr>
            </w:pPr>
          </w:p>
        </w:tc>
        <w:tc>
          <w:tcPr>
            <w:tcW w:w="0" w:type="auto"/>
            <w:vAlign w:val="center"/>
          </w:tcPr>
          <w:p w14:paraId="3E13ABB0">
            <w:pPr>
              <w:pStyle w:val="61"/>
              <w:bidi w:val="0"/>
              <w:jc w:val="center"/>
              <w:rPr>
                <w:rFonts w:hint="eastAsia"/>
                <w:color w:val="auto"/>
                <w:highlight w:val="none"/>
              </w:rPr>
            </w:pPr>
            <w:r>
              <w:rPr>
                <w:rFonts w:hint="eastAsia"/>
                <w:color w:val="auto"/>
                <w:highlight w:val="none"/>
              </w:rPr>
              <w:t>设备级质控及气象产品显示</w:t>
            </w:r>
          </w:p>
        </w:tc>
        <w:tc>
          <w:tcPr>
            <w:tcW w:w="10976" w:type="dxa"/>
            <w:vAlign w:val="center"/>
          </w:tcPr>
          <w:p w14:paraId="7EAFC17F">
            <w:pPr>
              <w:pStyle w:val="61"/>
              <w:bidi w:val="0"/>
              <w:rPr>
                <w:rFonts w:hint="eastAsia"/>
                <w:color w:val="auto"/>
                <w:highlight w:val="none"/>
              </w:rPr>
            </w:pPr>
            <w:r>
              <w:rPr>
                <w:rFonts w:hint="eastAsia"/>
                <w:color w:val="auto"/>
                <w:highlight w:val="none"/>
              </w:rPr>
              <w:t>对基数据进行设备级质控，包括滤波、杂波校正因子（CCOR）门限、电磁干扰抑制、速度退模糊、距离退折叠、异常回波标记等。质控前后的基数据都具备存储功能。</w:t>
            </w:r>
            <w:r>
              <w:rPr>
                <w:rFonts w:hint="eastAsia"/>
                <w:color w:val="auto"/>
                <w:highlight w:val="none"/>
              </w:rPr>
              <w:br w:type="textWrapping"/>
            </w:r>
            <w:r>
              <w:rPr>
                <w:rFonts w:hint="eastAsia"/>
                <w:color w:val="auto"/>
                <w:highlight w:val="none"/>
              </w:rPr>
              <w:t>雷达能够输出强度（Z）、速度（V）、谱宽（W）、差分反射率因子（ZDR）、差分传播相移</w:t>
            </w:r>
            <w:r>
              <w:rPr>
                <w:rFonts w:hint="eastAsia"/>
                <w:color w:val="auto"/>
                <w:highlight w:val="none"/>
                <w:lang w:eastAsia="zh-CN"/>
              </w:rPr>
              <w:t>（</w:t>
            </w:r>
            <w:r>
              <w:rPr>
                <w:rFonts w:hint="eastAsia"/>
                <w:color w:val="auto"/>
                <w:highlight w:val="none"/>
              </w:rPr>
              <w:t>ΦDP）、差分传播相移率（KDP）、相关系数</w:t>
            </w:r>
            <w:r>
              <w:rPr>
                <w:rFonts w:hint="eastAsia"/>
                <w:color w:val="auto"/>
                <w:highlight w:val="none"/>
                <w:lang w:eastAsia="zh-CN"/>
              </w:rPr>
              <w:t>（</w:t>
            </w:r>
            <w:r>
              <w:rPr>
                <w:rFonts w:hint="eastAsia"/>
                <w:color w:val="auto"/>
                <w:highlight w:val="none"/>
              </w:rPr>
              <w:t>ρhv）、信噪比（SNR）等基本量，在单发双收模式下能够输出退偏振比（LDR）。</w:t>
            </w:r>
            <w:r>
              <w:rPr>
                <w:rFonts w:hint="eastAsia"/>
                <w:color w:val="auto"/>
                <w:highlight w:val="none"/>
              </w:rPr>
              <w:br w:type="textWrapping"/>
            </w:r>
            <w:r>
              <w:rPr>
                <w:rFonts w:hint="eastAsia"/>
                <w:color w:val="auto"/>
                <w:highlight w:val="none"/>
              </w:rPr>
              <w:t>雷达通过图形、图像方式将产品提供给用户，作天气现象分析和预报使用。</w:t>
            </w:r>
            <w:r>
              <w:rPr>
                <w:rFonts w:hint="eastAsia"/>
                <w:color w:val="auto"/>
                <w:highlight w:val="none"/>
              </w:rPr>
              <w:br w:type="textWrapping"/>
            </w:r>
            <w:r>
              <w:rPr>
                <w:rFonts w:hint="eastAsia"/>
                <w:color w:val="auto"/>
                <w:highlight w:val="none"/>
              </w:rPr>
              <w:t>（1）气象产品实时图形显示；</w:t>
            </w:r>
            <w:r>
              <w:rPr>
                <w:rFonts w:hint="eastAsia"/>
                <w:color w:val="auto"/>
                <w:highlight w:val="none"/>
              </w:rPr>
              <w:br w:type="textWrapping"/>
            </w:r>
            <w:r>
              <w:rPr>
                <w:rFonts w:hint="eastAsia"/>
                <w:color w:val="auto"/>
                <w:highlight w:val="none"/>
              </w:rPr>
              <w:t>（2）具备对监测的所有参数显示及超限告警提示显示功能等；</w:t>
            </w:r>
            <w:r>
              <w:rPr>
                <w:rFonts w:hint="eastAsia"/>
                <w:color w:val="auto"/>
                <w:highlight w:val="none"/>
              </w:rPr>
              <w:br w:type="textWrapping"/>
            </w:r>
            <w:r>
              <w:rPr>
                <w:rFonts w:hint="eastAsia"/>
                <w:color w:val="auto"/>
                <w:highlight w:val="none"/>
              </w:rPr>
              <w:t>（3）气象产品查询；</w:t>
            </w:r>
            <w:r>
              <w:rPr>
                <w:rFonts w:hint="eastAsia"/>
                <w:color w:val="auto"/>
                <w:highlight w:val="none"/>
              </w:rPr>
              <w:br w:type="textWrapping"/>
            </w:r>
            <w:r>
              <w:rPr>
                <w:rFonts w:hint="eastAsia"/>
                <w:color w:val="auto"/>
                <w:highlight w:val="none"/>
              </w:rPr>
              <w:t>（4）鼠标位置显示，数值及产品信息显示；</w:t>
            </w:r>
            <w:r>
              <w:rPr>
                <w:rFonts w:hint="eastAsia"/>
                <w:color w:val="auto"/>
                <w:highlight w:val="none"/>
              </w:rPr>
              <w:br w:type="textWrapping"/>
            </w:r>
            <w:r>
              <w:rPr>
                <w:rFonts w:hint="eastAsia"/>
                <w:color w:val="auto"/>
                <w:highlight w:val="none"/>
              </w:rPr>
              <w:t>（5）数据分层显示；</w:t>
            </w:r>
            <w:r>
              <w:rPr>
                <w:rFonts w:hint="eastAsia"/>
                <w:color w:val="auto"/>
                <w:highlight w:val="none"/>
              </w:rPr>
              <w:br w:type="textWrapping"/>
            </w:r>
            <w:r>
              <w:rPr>
                <w:rFonts w:hint="eastAsia"/>
                <w:color w:val="auto"/>
                <w:highlight w:val="none"/>
              </w:rPr>
              <w:t>（6）多仰角、多要素同时显示功能；</w:t>
            </w:r>
            <w:r>
              <w:rPr>
                <w:rFonts w:hint="eastAsia"/>
                <w:color w:val="auto"/>
                <w:highlight w:val="none"/>
              </w:rPr>
              <w:br w:type="textWrapping"/>
            </w:r>
            <w:r>
              <w:rPr>
                <w:rFonts w:hint="eastAsia"/>
                <w:color w:val="auto"/>
                <w:highlight w:val="none"/>
              </w:rPr>
              <w:t>（7）游标显示（方位、距离、高度和数值等）。</w:t>
            </w:r>
          </w:p>
        </w:tc>
      </w:tr>
      <w:tr w14:paraId="2CC42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14:paraId="71054BB8">
            <w:pPr>
              <w:pStyle w:val="61"/>
              <w:bidi w:val="0"/>
              <w:jc w:val="center"/>
              <w:rPr>
                <w:rFonts w:hint="eastAsia"/>
                <w:color w:val="auto"/>
                <w:highlight w:val="none"/>
              </w:rPr>
            </w:pPr>
            <w:r>
              <w:rPr>
                <w:rFonts w:hint="eastAsia"/>
                <w:color w:val="auto"/>
                <w:highlight w:val="none"/>
              </w:rPr>
              <w:t>31</w:t>
            </w:r>
          </w:p>
        </w:tc>
        <w:tc>
          <w:tcPr>
            <w:tcW w:w="0" w:type="auto"/>
            <w:vMerge w:val="continue"/>
            <w:vAlign w:val="center"/>
          </w:tcPr>
          <w:p w14:paraId="6F4048D1">
            <w:pPr>
              <w:pStyle w:val="61"/>
              <w:bidi w:val="0"/>
              <w:jc w:val="center"/>
              <w:rPr>
                <w:rFonts w:hint="eastAsia"/>
                <w:color w:val="auto"/>
                <w:highlight w:val="none"/>
              </w:rPr>
            </w:pPr>
          </w:p>
        </w:tc>
        <w:tc>
          <w:tcPr>
            <w:tcW w:w="0" w:type="auto"/>
            <w:vAlign w:val="center"/>
          </w:tcPr>
          <w:p w14:paraId="01DAB6B1">
            <w:pPr>
              <w:pStyle w:val="61"/>
              <w:bidi w:val="0"/>
              <w:jc w:val="center"/>
              <w:rPr>
                <w:rFonts w:hint="eastAsia"/>
                <w:color w:val="auto"/>
                <w:highlight w:val="none"/>
              </w:rPr>
            </w:pPr>
            <w:r>
              <w:rPr>
                <w:rFonts w:hint="eastAsia"/>
                <w:color w:val="auto"/>
                <w:highlight w:val="none"/>
              </w:rPr>
              <w:t>授时</w:t>
            </w:r>
          </w:p>
        </w:tc>
        <w:tc>
          <w:tcPr>
            <w:tcW w:w="10976" w:type="dxa"/>
            <w:vAlign w:val="center"/>
          </w:tcPr>
          <w:p w14:paraId="1EB37517">
            <w:pPr>
              <w:pStyle w:val="61"/>
              <w:bidi w:val="0"/>
              <w:rPr>
                <w:rFonts w:hint="eastAsia"/>
                <w:color w:val="auto"/>
                <w:highlight w:val="none"/>
              </w:rPr>
            </w:pPr>
            <w:r>
              <w:rPr>
                <w:rFonts w:hint="eastAsia"/>
                <w:color w:val="auto"/>
                <w:highlight w:val="none"/>
              </w:rPr>
              <w:t>能够通过卫星授时或网络授时定期校准时间，使雷达时间准确度优于1s。</w:t>
            </w:r>
          </w:p>
        </w:tc>
      </w:tr>
      <w:tr w14:paraId="31629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14:paraId="59A46C03">
            <w:pPr>
              <w:pStyle w:val="61"/>
              <w:bidi w:val="0"/>
              <w:jc w:val="center"/>
              <w:rPr>
                <w:rFonts w:hint="eastAsia"/>
                <w:color w:val="auto"/>
                <w:highlight w:val="none"/>
              </w:rPr>
            </w:pPr>
            <w:r>
              <w:rPr>
                <w:rFonts w:hint="eastAsia"/>
                <w:color w:val="auto"/>
                <w:highlight w:val="none"/>
              </w:rPr>
              <w:t>32</w:t>
            </w:r>
          </w:p>
        </w:tc>
        <w:tc>
          <w:tcPr>
            <w:tcW w:w="0" w:type="auto"/>
            <w:vMerge w:val="continue"/>
            <w:vAlign w:val="center"/>
          </w:tcPr>
          <w:p w14:paraId="61674ECC">
            <w:pPr>
              <w:pStyle w:val="61"/>
              <w:bidi w:val="0"/>
              <w:jc w:val="center"/>
              <w:rPr>
                <w:rFonts w:hint="eastAsia"/>
                <w:color w:val="auto"/>
                <w:highlight w:val="none"/>
              </w:rPr>
            </w:pPr>
          </w:p>
        </w:tc>
        <w:tc>
          <w:tcPr>
            <w:tcW w:w="0" w:type="auto"/>
            <w:vAlign w:val="center"/>
          </w:tcPr>
          <w:p w14:paraId="5907AFB4">
            <w:pPr>
              <w:pStyle w:val="61"/>
              <w:bidi w:val="0"/>
              <w:jc w:val="center"/>
              <w:rPr>
                <w:rFonts w:hint="eastAsia"/>
                <w:color w:val="auto"/>
                <w:highlight w:val="none"/>
              </w:rPr>
            </w:pPr>
            <w:r>
              <w:rPr>
                <w:rFonts w:hint="eastAsia"/>
                <w:color w:val="auto"/>
                <w:highlight w:val="none"/>
              </w:rPr>
              <w:t>数据质量控制</w:t>
            </w:r>
          </w:p>
        </w:tc>
        <w:tc>
          <w:tcPr>
            <w:tcW w:w="10976" w:type="dxa"/>
            <w:vAlign w:val="center"/>
          </w:tcPr>
          <w:p w14:paraId="2B821E9D">
            <w:pPr>
              <w:pStyle w:val="61"/>
              <w:bidi w:val="0"/>
              <w:rPr>
                <w:rFonts w:hint="eastAsia"/>
                <w:color w:val="auto"/>
                <w:highlight w:val="none"/>
              </w:rPr>
            </w:pPr>
            <w:r>
              <w:rPr>
                <w:rFonts w:hint="eastAsia"/>
                <w:color w:val="auto"/>
                <w:highlight w:val="none"/>
              </w:rPr>
              <w:t>质量控制算法不少于7种，利用不少于3年的雷达标准数据集进行评估，算法质量需满足指标要求，具体见下表。</w:t>
            </w:r>
          </w:p>
          <w:p w14:paraId="0741DF01">
            <w:pPr>
              <w:pStyle w:val="61"/>
              <w:bidi w:val="0"/>
              <w:jc w:val="center"/>
              <w:rPr>
                <w:color w:val="auto"/>
                <w:highlight w:val="none"/>
              </w:rPr>
            </w:pPr>
            <w:r>
              <w:rPr>
                <w:color w:val="auto"/>
                <w:highlight w:val="none"/>
              </w:rPr>
              <w:t>质控算法列表</w:t>
            </w:r>
          </w:p>
          <w:tbl>
            <w:tblPr>
              <w:tblStyle w:val="66"/>
              <w:tblW w:w="5002"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36"/>
              <w:gridCol w:w="5639"/>
              <w:gridCol w:w="4184"/>
            </w:tblGrid>
            <w:tr w14:paraId="034D7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35" w:type="pct"/>
                  <w:vAlign w:val="center"/>
                </w:tcPr>
                <w:p w14:paraId="62F73E33">
                  <w:pPr>
                    <w:pStyle w:val="61"/>
                    <w:bidi w:val="0"/>
                    <w:jc w:val="center"/>
                    <w:rPr>
                      <w:color w:val="auto"/>
                      <w:highlight w:val="none"/>
                    </w:rPr>
                  </w:pPr>
                  <w:r>
                    <w:rPr>
                      <w:color w:val="auto"/>
                      <w:highlight w:val="none"/>
                    </w:rPr>
                    <w:t>序号</w:t>
                  </w:r>
                </w:p>
              </w:tc>
              <w:tc>
                <w:tcPr>
                  <w:tcW w:w="2620" w:type="pct"/>
                  <w:vAlign w:val="center"/>
                </w:tcPr>
                <w:p w14:paraId="424F0659">
                  <w:pPr>
                    <w:pStyle w:val="61"/>
                    <w:bidi w:val="0"/>
                    <w:jc w:val="center"/>
                    <w:rPr>
                      <w:color w:val="auto"/>
                      <w:highlight w:val="none"/>
                    </w:rPr>
                  </w:pPr>
                  <w:r>
                    <w:rPr>
                      <w:color w:val="auto"/>
                      <w:highlight w:val="none"/>
                    </w:rPr>
                    <w:t>算法名称</w:t>
                  </w:r>
                </w:p>
              </w:tc>
              <w:tc>
                <w:tcPr>
                  <w:tcW w:w="1944" w:type="pct"/>
                  <w:vAlign w:val="center"/>
                </w:tcPr>
                <w:p w14:paraId="5BE3DA2B">
                  <w:pPr>
                    <w:pStyle w:val="61"/>
                    <w:bidi w:val="0"/>
                    <w:jc w:val="center"/>
                    <w:rPr>
                      <w:color w:val="auto"/>
                      <w:highlight w:val="none"/>
                    </w:rPr>
                  </w:pPr>
                  <w:r>
                    <w:rPr>
                      <w:color w:val="auto"/>
                      <w:highlight w:val="none"/>
                    </w:rPr>
                    <w:t>指标要求</w:t>
                  </w:r>
                </w:p>
              </w:tc>
            </w:tr>
            <w:tr w14:paraId="4D997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35" w:type="pct"/>
                  <w:vAlign w:val="center"/>
                </w:tcPr>
                <w:p w14:paraId="297F6F9A">
                  <w:pPr>
                    <w:pStyle w:val="61"/>
                    <w:bidi w:val="0"/>
                    <w:jc w:val="center"/>
                    <w:rPr>
                      <w:color w:val="auto"/>
                      <w:highlight w:val="none"/>
                    </w:rPr>
                  </w:pPr>
                  <w:r>
                    <w:rPr>
                      <w:color w:val="auto"/>
                      <w:highlight w:val="none"/>
                    </w:rPr>
                    <w:t>1</w:t>
                  </w:r>
                </w:p>
              </w:tc>
              <w:tc>
                <w:tcPr>
                  <w:tcW w:w="2620" w:type="pct"/>
                  <w:vAlign w:val="center"/>
                </w:tcPr>
                <w:p w14:paraId="1E7C2F9F">
                  <w:pPr>
                    <w:pStyle w:val="61"/>
                    <w:bidi w:val="0"/>
                    <w:jc w:val="center"/>
                    <w:rPr>
                      <w:color w:val="auto"/>
                      <w:highlight w:val="none"/>
                    </w:rPr>
                  </w:pPr>
                  <w:r>
                    <w:rPr>
                      <w:color w:val="auto"/>
                      <w:highlight w:val="none"/>
                    </w:rPr>
                    <w:t>反射率因子衰减订正</w:t>
                  </w:r>
                </w:p>
              </w:tc>
              <w:tc>
                <w:tcPr>
                  <w:tcW w:w="1944" w:type="pct"/>
                  <w:vAlign w:val="center"/>
                </w:tcPr>
                <w:p w14:paraId="4F0432C4">
                  <w:pPr>
                    <w:pStyle w:val="61"/>
                    <w:bidi w:val="0"/>
                    <w:jc w:val="center"/>
                    <w:rPr>
                      <w:color w:val="auto"/>
                      <w:highlight w:val="none"/>
                    </w:rPr>
                  </w:pPr>
                  <w:r>
                    <w:rPr>
                      <w:color w:val="auto"/>
                      <w:highlight w:val="none"/>
                    </w:rPr>
                    <w:t>衰减订正后，与相邻S波段雷达相比平均偏差≤2.5dB</w:t>
                  </w:r>
                </w:p>
              </w:tc>
            </w:tr>
            <w:tr w14:paraId="00E7A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35" w:type="pct"/>
                  <w:vAlign w:val="center"/>
                </w:tcPr>
                <w:p w14:paraId="41B0519E">
                  <w:pPr>
                    <w:pStyle w:val="61"/>
                    <w:bidi w:val="0"/>
                    <w:jc w:val="center"/>
                    <w:rPr>
                      <w:color w:val="auto"/>
                      <w:highlight w:val="none"/>
                    </w:rPr>
                  </w:pPr>
                  <w:r>
                    <w:rPr>
                      <w:color w:val="auto"/>
                      <w:highlight w:val="none"/>
                    </w:rPr>
                    <w:t>2</w:t>
                  </w:r>
                </w:p>
              </w:tc>
              <w:tc>
                <w:tcPr>
                  <w:tcW w:w="2620" w:type="pct"/>
                  <w:vAlign w:val="center"/>
                </w:tcPr>
                <w:p w14:paraId="1CA41845">
                  <w:pPr>
                    <w:pStyle w:val="61"/>
                    <w:bidi w:val="0"/>
                    <w:jc w:val="center"/>
                    <w:rPr>
                      <w:color w:val="auto"/>
                      <w:highlight w:val="none"/>
                    </w:rPr>
                  </w:pPr>
                  <w:r>
                    <w:rPr>
                      <w:color w:val="auto"/>
                      <w:highlight w:val="none"/>
                    </w:rPr>
                    <w:t>差分反射率因子衰减订正</w:t>
                  </w:r>
                </w:p>
              </w:tc>
              <w:tc>
                <w:tcPr>
                  <w:tcW w:w="1944" w:type="pct"/>
                  <w:vAlign w:val="center"/>
                </w:tcPr>
                <w:p w14:paraId="5BC9543D">
                  <w:pPr>
                    <w:pStyle w:val="61"/>
                    <w:bidi w:val="0"/>
                    <w:jc w:val="center"/>
                    <w:rPr>
                      <w:color w:val="auto"/>
                      <w:highlight w:val="none"/>
                    </w:rPr>
                  </w:pPr>
                  <w:r>
                    <w:rPr>
                      <w:color w:val="auto"/>
                      <w:highlight w:val="none"/>
                    </w:rPr>
                    <w:t>衰减订正后，与相邻S波段雷达相比平均偏差≤0.5dB</w:t>
                  </w:r>
                </w:p>
              </w:tc>
            </w:tr>
            <w:tr w14:paraId="08E82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35" w:type="pct"/>
                  <w:vAlign w:val="center"/>
                </w:tcPr>
                <w:p w14:paraId="1CAA473F">
                  <w:pPr>
                    <w:pStyle w:val="61"/>
                    <w:bidi w:val="0"/>
                    <w:jc w:val="center"/>
                    <w:rPr>
                      <w:color w:val="auto"/>
                      <w:highlight w:val="none"/>
                    </w:rPr>
                  </w:pPr>
                  <w:r>
                    <w:rPr>
                      <w:color w:val="auto"/>
                      <w:highlight w:val="none"/>
                    </w:rPr>
                    <w:t>3</w:t>
                  </w:r>
                </w:p>
              </w:tc>
              <w:tc>
                <w:tcPr>
                  <w:tcW w:w="2620" w:type="pct"/>
                  <w:vAlign w:val="center"/>
                </w:tcPr>
                <w:p w14:paraId="108BBEF3">
                  <w:pPr>
                    <w:pStyle w:val="61"/>
                    <w:bidi w:val="0"/>
                    <w:jc w:val="center"/>
                    <w:rPr>
                      <w:color w:val="auto"/>
                      <w:highlight w:val="none"/>
                    </w:rPr>
                  </w:pPr>
                  <w:r>
                    <w:rPr>
                      <w:color w:val="auto"/>
                      <w:highlight w:val="none"/>
                    </w:rPr>
                    <w:t>地物、超折射、海浪等非降水回波消除</w:t>
                  </w:r>
                </w:p>
              </w:tc>
              <w:tc>
                <w:tcPr>
                  <w:tcW w:w="1944" w:type="pct"/>
                  <w:vAlign w:val="center"/>
                </w:tcPr>
                <w:p w14:paraId="02F20F41">
                  <w:pPr>
                    <w:pStyle w:val="61"/>
                    <w:bidi w:val="0"/>
                    <w:jc w:val="center"/>
                    <w:rPr>
                      <w:color w:val="auto"/>
                      <w:highlight w:val="none"/>
                    </w:rPr>
                  </w:pPr>
                  <w:r>
                    <w:rPr>
                      <w:color w:val="auto"/>
                      <w:highlight w:val="none"/>
                    </w:rPr>
                    <w:t>非降水回波识别准确率≥90%，且降水回波误判率≤5%</w:t>
                  </w:r>
                </w:p>
              </w:tc>
            </w:tr>
            <w:tr w14:paraId="43A29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35" w:type="pct"/>
                  <w:vAlign w:val="center"/>
                </w:tcPr>
                <w:p w14:paraId="4D92DE83">
                  <w:pPr>
                    <w:pStyle w:val="61"/>
                    <w:bidi w:val="0"/>
                    <w:jc w:val="center"/>
                    <w:rPr>
                      <w:color w:val="auto"/>
                      <w:highlight w:val="none"/>
                    </w:rPr>
                  </w:pPr>
                  <w:r>
                    <w:rPr>
                      <w:color w:val="auto"/>
                      <w:highlight w:val="none"/>
                    </w:rPr>
                    <w:t>4</w:t>
                  </w:r>
                </w:p>
              </w:tc>
              <w:tc>
                <w:tcPr>
                  <w:tcW w:w="2620" w:type="pct"/>
                  <w:vAlign w:val="center"/>
                </w:tcPr>
                <w:p w14:paraId="1B141A37">
                  <w:pPr>
                    <w:pStyle w:val="61"/>
                    <w:bidi w:val="0"/>
                    <w:jc w:val="center"/>
                    <w:rPr>
                      <w:color w:val="auto"/>
                      <w:highlight w:val="none"/>
                    </w:rPr>
                  </w:pPr>
                  <w:r>
                    <w:rPr>
                      <w:color w:val="auto"/>
                      <w:highlight w:val="none"/>
                    </w:rPr>
                    <w:t>径向干扰剔除</w:t>
                  </w:r>
                </w:p>
              </w:tc>
              <w:tc>
                <w:tcPr>
                  <w:tcW w:w="1944" w:type="pct"/>
                  <w:vAlign w:val="center"/>
                </w:tcPr>
                <w:p w14:paraId="28F2947C">
                  <w:pPr>
                    <w:pStyle w:val="61"/>
                    <w:bidi w:val="0"/>
                    <w:jc w:val="center"/>
                    <w:rPr>
                      <w:color w:val="auto"/>
                      <w:highlight w:val="none"/>
                    </w:rPr>
                  </w:pPr>
                  <w:r>
                    <w:rPr>
                      <w:color w:val="auto"/>
                      <w:highlight w:val="none"/>
                    </w:rPr>
                    <w:t>径向干扰识别准确率≥</w:t>
                  </w:r>
                </w:p>
                <w:p w14:paraId="1AC4950C">
                  <w:pPr>
                    <w:pStyle w:val="61"/>
                    <w:bidi w:val="0"/>
                    <w:jc w:val="center"/>
                    <w:rPr>
                      <w:color w:val="auto"/>
                      <w:highlight w:val="none"/>
                    </w:rPr>
                  </w:pPr>
                  <w:r>
                    <w:rPr>
                      <w:color w:val="auto"/>
                      <w:highlight w:val="none"/>
                    </w:rPr>
                    <w:t>90%，且降水回波误判率≤5%</w:t>
                  </w:r>
                </w:p>
              </w:tc>
            </w:tr>
            <w:tr w14:paraId="7571A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35" w:type="pct"/>
                  <w:vAlign w:val="center"/>
                </w:tcPr>
                <w:p w14:paraId="371297F2">
                  <w:pPr>
                    <w:pStyle w:val="61"/>
                    <w:bidi w:val="0"/>
                    <w:jc w:val="center"/>
                    <w:rPr>
                      <w:color w:val="auto"/>
                      <w:highlight w:val="none"/>
                    </w:rPr>
                  </w:pPr>
                  <w:r>
                    <w:rPr>
                      <w:color w:val="auto"/>
                      <w:highlight w:val="none"/>
                    </w:rPr>
                    <w:t>5</w:t>
                  </w:r>
                </w:p>
              </w:tc>
              <w:tc>
                <w:tcPr>
                  <w:tcW w:w="2620" w:type="pct"/>
                  <w:vAlign w:val="center"/>
                </w:tcPr>
                <w:p w14:paraId="1443A8C6">
                  <w:pPr>
                    <w:pStyle w:val="61"/>
                    <w:bidi w:val="0"/>
                    <w:jc w:val="center"/>
                    <w:rPr>
                      <w:color w:val="auto"/>
                      <w:highlight w:val="none"/>
                    </w:rPr>
                  </w:pPr>
                  <w:r>
                    <w:rPr>
                      <w:color w:val="auto"/>
                      <w:highlight w:val="none"/>
                    </w:rPr>
                    <w:t>径向速度退模糊</w:t>
                  </w:r>
                </w:p>
              </w:tc>
              <w:tc>
                <w:tcPr>
                  <w:tcW w:w="1944" w:type="pct"/>
                  <w:vAlign w:val="center"/>
                </w:tcPr>
                <w:p w14:paraId="11F7A3AF">
                  <w:pPr>
                    <w:pStyle w:val="61"/>
                    <w:bidi w:val="0"/>
                    <w:jc w:val="center"/>
                    <w:rPr>
                      <w:color w:val="auto"/>
                      <w:highlight w:val="none"/>
                    </w:rPr>
                  </w:pPr>
                  <w:r>
                    <w:rPr>
                      <w:color w:val="auto"/>
                      <w:highlight w:val="none"/>
                    </w:rPr>
                    <w:t>速度退模糊正确率≥90%，且标准偏差≤2m/s</w:t>
                  </w:r>
                </w:p>
              </w:tc>
            </w:tr>
            <w:tr w14:paraId="1CE88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35" w:type="pct"/>
                  <w:vAlign w:val="center"/>
                </w:tcPr>
                <w:p w14:paraId="0ED24D73">
                  <w:pPr>
                    <w:pStyle w:val="61"/>
                    <w:bidi w:val="0"/>
                    <w:jc w:val="center"/>
                    <w:rPr>
                      <w:color w:val="auto"/>
                      <w:highlight w:val="none"/>
                    </w:rPr>
                  </w:pPr>
                  <w:r>
                    <w:rPr>
                      <w:color w:val="auto"/>
                      <w:highlight w:val="none"/>
                    </w:rPr>
                    <w:t>6</w:t>
                  </w:r>
                </w:p>
              </w:tc>
              <w:tc>
                <w:tcPr>
                  <w:tcW w:w="2620" w:type="pct"/>
                  <w:vAlign w:val="center"/>
                </w:tcPr>
                <w:p w14:paraId="137FE2FB">
                  <w:pPr>
                    <w:pStyle w:val="61"/>
                    <w:bidi w:val="0"/>
                    <w:jc w:val="center"/>
                    <w:rPr>
                      <w:color w:val="auto"/>
                      <w:highlight w:val="none"/>
                    </w:rPr>
                  </w:pPr>
                  <w:r>
                    <w:rPr>
                      <w:color w:val="auto"/>
                      <w:highlight w:val="none"/>
                    </w:rPr>
                    <w:t>差分相移退折叠</w:t>
                  </w:r>
                </w:p>
              </w:tc>
              <w:tc>
                <w:tcPr>
                  <w:tcW w:w="1944" w:type="pct"/>
                  <w:vAlign w:val="center"/>
                </w:tcPr>
                <w:p w14:paraId="4C328A79">
                  <w:pPr>
                    <w:pStyle w:val="61"/>
                    <w:bidi w:val="0"/>
                    <w:jc w:val="center"/>
                    <w:rPr>
                      <w:color w:val="auto"/>
                      <w:highlight w:val="none"/>
                    </w:rPr>
                  </w:pPr>
                  <w:r>
                    <w:rPr>
                      <w:color w:val="auto"/>
                      <w:highlight w:val="none"/>
                    </w:rPr>
                    <w:t>退折叠正确率≥95%</w:t>
                  </w:r>
                </w:p>
              </w:tc>
            </w:tr>
            <w:tr w14:paraId="33CDC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35" w:type="pct"/>
                  <w:vAlign w:val="center"/>
                </w:tcPr>
                <w:p w14:paraId="0A9DBC8D">
                  <w:pPr>
                    <w:pStyle w:val="61"/>
                    <w:bidi w:val="0"/>
                    <w:jc w:val="center"/>
                    <w:rPr>
                      <w:color w:val="auto"/>
                      <w:highlight w:val="none"/>
                    </w:rPr>
                  </w:pPr>
                  <w:r>
                    <w:rPr>
                      <w:color w:val="auto"/>
                      <w:highlight w:val="none"/>
                    </w:rPr>
                    <w:t>7</w:t>
                  </w:r>
                </w:p>
              </w:tc>
              <w:tc>
                <w:tcPr>
                  <w:tcW w:w="2620" w:type="pct"/>
                  <w:vAlign w:val="center"/>
                </w:tcPr>
                <w:p w14:paraId="6C210E52">
                  <w:pPr>
                    <w:pStyle w:val="61"/>
                    <w:bidi w:val="0"/>
                    <w:jc w:val="center"/>
                    <w:rPr>
                      <w:color w:val="auto"/>
                      <w:highlight w:val="none"/>
                    </w:rPr>
                  </w:pPr>
                  <w:r>
                    <w:rPr>
                      <w:color w:val="auto"/>
                      <w:highlight w:val="none"/>
                    </w:rPr>
                    <w:t>差分传播相移率估算</w:t>
                  </w:r>
                </w:p>
              </w:tc>
              <w:tc>
                <w:tcPr>
                  <w:tcW w:w="1944" w:type="pct"/>
                  <w:vAlign w:val="center"/>
                </w:tcPr>
                <w:p w14:paraId="1D933F82">
                  <w:pPr>
                    <w:pStyle w:val="61"/>
                    <w:bidi w:val="0"/>
                    <w:jc w:val="center"/>
                    <w:rPr>
                      <w:color w:val="auto"/>
                      <w:highlight w:val="none"/>
                    </w:rPr>
                  </w:pPr>
                  <w:r>
                    <w:rPr>
                      <w:color w:val="auto"/>
                      <w:highlight w:val="none"/>
                    </w:rPr>
                    <w:t>满足合理性评估要求</w:t>
                  </w:r>
                </w:p>
              </w:tc>
            </w:tr>
          </w:tbl>
          <w:p w14:paraId="3B6832AE">
            <w:pPr>
              <w:pStyle w:val="61"/>
              <w:bidi w:val="0"/>
              <w:rPr>
                <w:rFonts w:hint="eastAsia"/>
                <w:color w:val="auto"/>
                <w:highlight w:val="none"/>
              </w:rPr>
            </w:pPr>
          </w:p>
        </w:tc>
      </w:tr>
      <w:tr w14:paraId="29818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14:paraId="5EC71C05">
            <w:pPr>
              <w:pStyle w:val="61"/>
              <w:bidi w:val="0"/>
              <w:jc w:val="center"/>
              <w:rPr>
                <w:rFonts w:hint="eastAsia"/>
                <w:color w:val="auto"/>
                <w:highlight w:val="none"/>
              </w:rPr>
            </w:pPr>
            <w:r>
              <w:rPr>
                <w:rFonts w:hint="eastAsia"/>
                <w:color w:val="auto"/>
                <w:highlight w:val="none"/>
              </w:rPr>
              <w:t>33</w:t>
            </w:r>
          </w:p>
        </w:tc>
        <w:tc>
          <w:tcPr>
            <w:tcW w:w="0" w:type="auto"/>
            <w:vMerge w:val="continue"/>
            <w:vAlign w:val="center"/>
          </w:tcPr>
          <w:p w14:paraId="7B645738">
            <w:pPr>
              <w:pStyle w:val="61"/>
              <w:bidi w:val="0"/>
              <w:jc w:val="center"/>
              <w:rPr>
                <w:rFonts w:hint="eastAsia"/>
                <w:color w:val="auto"/>
                <w:highlight w:val="none"/>
              </w:rPr>
            </w:pPr>
          </w:p>
        </w:tc>
        <w:tc>
          <w:tcPr>
            <w:tcW w:w="0" w:type="auto"/>
            <w:vAlign w:val="center"/>
          </w:tcPr>
          <w:p w14:paraId="02668046">
            <w:pPr>
              <w:pStyle w:val="61"/>
              <w:bidi w:val="0"/>
              <w:jc w:val="center"/>
              <w:rPr>
                <w:rFonts w:hint="eastAsia"/>
                <w:color w:val="auto"/>
                <w:highlight w:val="none"/>
              </w:rPr>
            </w:pPr>
            <w:r>
              <w:rPr>
                <w:rFonts w:hint="eastAsia"/>
                <w:color w:val="auto"/>
                <w:highlight w:val="none"/>
              </w:rPr>
              <w:t>气象产品种类</w:t>
            </w:r>
          </w:p>
        </w:tc>
        <w:tc>
          <w:tcPr>
            <w:tcW w:w="10976" w:type="dxa"/>
            <w:vAlign w:val="center"/>
          </w:tcPr>
          <w:p w14:paraId="1CAC23CF">
            <w:pPr>
              <w:pStyle w:val="61"/>
              <w:bidi w:val="0"/>
              <w:rPr>
                <w:color w:val="auto"/>
                <w:highlight w:val="none"/>
              </w:rPr>
            </w:pPr>
            <w:r>
              <w:rPr>
                <w:color w:val="auto"/>
                <w:highlight w:val="none"/>
              </w:rPr>
              <w:t>气象产品应包含但不限于以下内容，可以根据雷达实际用途进行扩展。</w:t>
            </w:r>
          </w:p>
          <w:p w14:paraId="0E614DC3">
            <w:pPr>
              <w:pStyle w:val="61"/>
              <w:bidi w:val="0"/>
              <w:rPr>
                <w:color w:val="auto"/>
                <w:highlight w:val="none"/>
              </w:rPr>
            </w:pPr>
            <w:r>
              <w:rPr>
                <w:color w:val="auto"/>
                <w:highlight w:val="none"/>
              </w:rPr>
              <w:t>（1）基本产品</w:t>
            </w:r>
          </w:p>
          <w:p w14:paraId="09070960">
            <w:pPr>
              <w:pStyle w:val="61"/>
              <w:bidi w:val="0"/>
              <w:rPr>
                <w:color w:val="auto"/>
                <w:highlight w:val="none"/>
              </w:rPr>
            </w:pPr>
            <w:r>
              <w:rPr>
                <w:color w:val="auto"/>
                <w:highlight w:val="none"/>
              </w:rPr>
              <w:t>基本产品不少于10种，具体见下表。</w:t>
            </w:r>
          </w:p>
          <w:p w14:paraId="7FA43521">
            <w:pPr>
              <w:pStyle w:val="61"/>
              <w:bidi w:val="0"/>
              <w:jc w:val="center"/>
              <w:rPr>
                <w:color w:val="auto"/>
                <w:highlight w:val="none"/>
              </w:rPr>
            </w:pPr>
            <w:r>
              <w:rPr>
                <w:color w:val="auto"/>
                <w:highlight w:val="none"/>
              </w:rPr>
              <w:t>基本产品列表</w:t>
            </w:r>
          </w:p>
          <w:tbl>
            <w:tblPr>
              <w:tblStyle w:val="66"/>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650"/>
              <w:gridCol w:w="5382"/>
              <w:gridCol w:w="3719"/>
            </w:tblGrid>
            <w:tr w14:paraId="5BD76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7" w:type="pct"/>
                  <w:vAlign w:val="center"/>
                </w:tcPr>
                <w:p w14:paraId="24BB6183">
                  <w:pPr>
                    <w:pStyle w:val="61"/>
                    <w:bidi w:val="0"/>
                    <w:jc w:val="center"/>
                    <w:rPr>
                      <w:color w:val="auto"/>
                      <w:highlight w:val="none"/>
                    </w:rPr>
                  </w:pPr>
                  <w:r>
                    <w:rPr>
                      <w:color w:val="auto"/>
                      <w:highlight w:val="none"/>
                    </w:rPr>
                    <w:t>序号</w:t>
                  </w:r>
                </w:p>
              </w:tc>
              <w:tc>
                <w:tcPr>
                  <w:tcW w:w="2502" w:type="pct"/>
                  <w:vAlign w:val="center"/>
                </w:tcPr>
                <w:p w14:paraId="097ABB60">
                  <w:pPr>
                    <w:pStyle w:val="61"/>
                    <w:bidi w:val="0"/>
                    <w:jc w:val="center"/>
                    <w:rPr>
                      <w:color w:val="auto"/>
                      <w:highlight w:val="none"/>
                    </w:rPr>
                  </w:pPr>
                  <w:r>
                    <w:rPr>
                      <w:color w:val="auto"/>
                      <w:highlight w:val="none"/>
                    </w:rPr>
                    <w:t>产品名称</w:t>
                  </w:r>
                </w:p>
              </w:tc>
              <w:tc>
                <w:tcPr>
                  <w:tcW w:w="1729" w:type="pct"/>
                  <w:vAlign w:val="center"/>
                </w:tcPr>
                <w:p w14:paraId="342F9081">
                  <w:pPr>
                    <w:pStyle w:val="61"/>
                    <w:bidi w:val="0"/>
                    <w:jc w:val="center"/>
                    <w:rPr>
                      <w:color w:val="auto"/>
                      <w:highlight w:val="none"/>
                    </w:rPr>
                  </w:pPr>
                  <w:r>
                    <w:rPr>
                      <w:color w:val="auto"/>
                      <w:highlight w:val="none"/>
                    </w:rPr>
                    <w:t>产品标识</w:t>
                  </w:r>
                </w:p>
              </w:tc>
            </w:tr>
            <w:tr w14:paraId="49255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7" w:type="pct"/>
                  <w:vAlign w:val="center"/>
                </w:tcPr>
                <w:p w14:paraId="17C296F7">
                  <w:pPr>
                    <w:pStyle w:val="61"/>
                    <w:bidi w:val="0"/>
                    <w:jc w:val="center"/>
                    <w:rPr>
                      <w:color w:val="auto"/>
                      <w:highlight w:val="none"/>
                    </w:rPr>
                  </w:pPr>
                  <w:r>
                    <w:rPr>
                      <w:color w:val="auto"/>
                      <w:highlight w:val="none"/>
                    </w:rPr>
                    <w:t>1</w:t>
                  </w:r>
                </w:p>
              </w:tc>
              <w:tc>
                <w:tcPr>
                  <w:tcW w:w="2502" w:type="pct"/>
                  <w:vAlign w:val="center"/>
                </w:tcPr>
                <w:p w14:paraId="51CB13DE">
                  <w:pPr>
                    <w:pStyle w:val="61"/>
                    <w:bidi w:val="0"/>
                    <w:jc w:val="center"/>
                    <w:rPr>
                      <w:color w:val="auto"/>
                      <w:highlight w:val="none"/>
                    </w:rPr>
                  </w:pPr>
                  <w:r>
                    <w:rPr>
                      <w:color w:val="auto"/>
                      <w:highlight w:val="none"/>
                    </w:rPr>
                    <w:t>滤波前回波强度</w:t>
                  </w:r>
                </w:p>
              </w:tc>
              <w:tc>
                <w:tcPr>
                  <w:tcW w:w="1729" w:type="pct"/>
                  <w:vAlign w:val="center"/>
                </w:tcPr>
                <w:p w14:paraId="294CFDB6">
                  <w:pPr>
                    <w:pStyle w:val="61"/>
                    <w:bidi w:val="0"/>
                    <w:jc w:val="center"/>
                    <w:rPr>
                      <w:color w:val="auto"/>
                      <w:highlight w:val="none"/>
                    </w:rPr>
                  </w:pPr>
                  <w:r>
                    <w:rPr>
                      <w:color w:val="auto"/>
                      <w:highlight w:val="none"/>
                    </w:rPr>
                    <w:t>TR</w:t>
                  </w:r>
                </w:p>
              </w:tc>
            </w:tr>
            <w:tr w14:paraId="776BA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7" w:type="pct"/>
                  <w:vAlign w:val="center"/>
                </w:tcPr>
                <w:p w14:paraId="5EFEEEEE">
                  <w:pPr>
                    <w:pStyle w:val="61"/>
                    <w:bidi w:val="0"/>
                    <w:jc w:val="center"/>
                    <w:rPr>
                      <w:color w:val="auto"/>
                      <w:highlight w:val="none"/>
                    </w:rPr>
                  </w:pPr>
                  <w:r>
                    <w:rPr>
                      <w:color w:val="auto"/>
                      <w:highlight w:val="none"/>
                    </w:rPr>
                    <w:t>2</w:t>
                  </w:r>
                </w:p>
              </w:tc>
              <w:tc>
                <w:tcPr>
                  <w:tcW w:w="2502" w:type="pct"/>
                  <w:vAlign w:val="center"/>
                </w:tcPr>
                <w:p w14:paraId="7D045C45">
                  <w:pPr>
                    <w:pStyle w:val="61"/>
                    <w:bidi w:val="0"/>
                    <w:jc w:val="center"/>
                    <w:rPr>
                      <w:color w:val="auto"/>
                      <w:highlight w:val="none"/>
                    </w:rPr>
                  </w:pPr>
                  <w:r>
                    <w:rPr>
                      <w:color w:val="auto"/>
                      <w:highlight w:val="none"/>
                    </w:rPr>
                    <w:t>滤波后回波强度</w:t>
                  </w:r>
                </w:p>
              </w:tc>
              <w:tc>
                <w:tcPr>
                  <w:tcW w:w="1729" w:type="pct"/>
                  <w:vAlign w:val="center"/>
                </w:tcPr>
                <w:p w14:paraId="32FEB528">
                  <w:pPr>
                    <w:pStyle w:val="61"/>
                    <w:bidi w:val="0"/>
                    <w:jc w:val="center"/>
                    <w:rPr>
                      <w:color w:val="auto"/>
                      <w:highlight w:val="none"/>
                    </w:rPr>
                  </w:pPr>
                  <w:r>
                    <w:rPr>
                      <w:color w:val="auto"/>
                      <w:highlight w:val="none"/>
                    </w:rPr>
                    <w:t>R</w:t>
                  </w:r>
                </w:p>
              </w:tc>
            </w:tr>
            <w:tr w14:paraId="756B6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7" w:type="pct"/>
                  <w:vAlign w:val="center"/>
                </w:tcPr>
                <w:p w14:paraId="758A9B0A">
                  <w:pPr>
                    <w:pStyle w:val="61"/>
                    <w:bidi w:val="0"/>
                    <w:jc w:val="center"/>
                    <w:rPr>
                      <w:color w:val="auto"/>
                      <w:highlight w:val="none"/>
                    </w:rPr>
                  </w:pPr>
                  <w:r>
                    <w:rPr>
                      <w:color w:val="auto"/>
                      <w:highlight w:val="none"/>
                    </w:rPr>
                    <w:t>3</w:t>
                  </w:r>
                </w:p>
              </w:tc>
              <w:tc>
                <w:tcPr>
                  <w:tcW w:w="2502" w:type="pct"/>
                  <w:vAlign w:val="center"/>
                </w:tcPr>
                <w:p w14:paraId="4236E439">
                  <w:pPr>
                    <w:pStyle w:val="61"/>
                    <w:bidi w:val="0"/>
                    <w:jc w:val="center"/>
                    <w:rPr>
                      <w:color w:val="auto"/>
                      <w:highlight w:val="none"/>
                    </w:rPr>
                  </w:pPr>
                  <w:r>
                    <w:rPr>
                      <w:color w:val="auto"/>
                      <w:highlight w:val="none"/>
                    </w:rPr>
                    <w:t>径向速度</w:t>
                  </w:r>
                </w:p>
              </w:tc>
              <w:tc>
                <w:tcPr>
                  <w:tcW w:w="1729" w:type="pct"/>
                  <w:vAlign w:val="center"/>
                </w:tcPr>
                <w:p w14:paraId="6387A0B6">
                  <w:pPr>
                    <w:pStyle w:val="61"/>
                    <w:bidi w:val="0"/>
                    <w:jc w:val="center"/>
                    <w:rPr>
                      <w:color w:val="auto"/>
                      <w:highlight w:val="none"/>
                    </w:rPr>
                  </w:pPr>
                  <w:r>
                    <w:rPr>
                      <w:color w:val="auto"/>
                      <w:highlight w:val="none"/>
                    </w:rPr>
                    <w:t>V</w:t>
                  </w:r>
                </w:p>
              </w:tc>
            </w:tr>
            <w:tr w14:paraId="77A6D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7" w:type="pct"/>
                  <w:vAlign w:val="center"/>
                </w:tcPr>
                <w:p w14:paraId="047DE800">
                  <w:pPr>
                    <w:pStyle w:val="61"/>
                    <w:bidi w:val="0"/>
                    <w:jc w:val="center"/>
                    <w:rPr>
                      <w:color w:val="auto"/>
                      <w:highlight w:val="none"/>
                    </w:rPr>
                  </w:pPr>
                  <w:r>
                    <w:rPr>
                      <w:color w:val="auto"/>
                      <w:highlight w:val="none"/>
                    </w:rPr>
                    <w:t>4</w:t>
                  </w:r>
                </w:p>
              </w:tc>
              <w:tc>
                <w:tcPr>
                  <w:tcW w:w="2502" w:type="pct"/>
                  <w:vAlign w:val="center"/>
                </w:tcPr>
                <w:p w14:paraId="7FA076ED">
                  <w:pPr>
                    <w:pStyle w:val="61"/>
                    <w:bidi w:val="0"/>
                    <w:jc w:val="center"/>
                    <w:rPr>
                      <w:color w:val="auto"/>
                      <w:highlight w:val="none"/>
                    </w:rPr>
                  </w:pPr>
                  <w:r>
                    <w:rPr>
                      <w:color w:val="auto"/>
                      <w:highlight w:val="none"/>
                    </w:rPr>
                    <w:t>速度谱宽</w:t>
                  </w:r>
                </w:p>
              </w:tc>
              <w:tc>
                <w:tcPr>
                  <w:tcW w:w="1729" w:type="pct"/>
                  <w:vAlign w:val="center"/>
                </w:tcPr>
                <w:p w14:paraId="5DF6CEAF">
                  <w:pPr>
                    <w:pStyle w:val="61"/>
                    <w:bidi w:val="0"/>
                    <w:jc w:val="center"/>
                    <w:rPr>
                      <w:color w:val="auto"/>
                      <w:highlight w:val="none"/>
                    </w:rPr>
                  </w:pPr>
                  <w:r>
                    <w:rPr>
                      <w:color w:val="auto"/>
                      <w:highlight w:val="none"/>
                    </w:rPr>
                    <w:t>SW</w:t>
                  </w:r>
                </w:p>
              </w:tc>
            </w:tr>
            <w:tr w14:paraId="3EFAD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7" w:type="pct"/>
                  <w:vAlign w:val="center"/>
                </w:tcPr>
                <w:p w14:paraId="0DBE1FA5">
                  <w:pPr>
                    <w:pStyle w:val="61"/>
                    <w:bidi w:val="0"/>
                    <w:jc w:val="center"/>
                    <w:rPr>
                      <w:color w:val="auto"/>
                      <w:highlight w:val="none"/>
                    </w:rPr>
                  </w:pPr>
                  <w:r>
                    <w:rPr>
                      <w:color w:val="auto"/>
                      <w:highlight w:val="none"/>
                    </w:rPr>
                    <w:t>5</w:t>
                  </w:r>
                </w:p>
              </w:tc>
              <w:tc>
                <w:tcPr>
                  <w:tcW w:w="2502" w:type="pct"/>
                  <w:vAlign w:val="center"/>
                </w:tcPr>
                <w:p w14:paraId="121A9267">
                  <w:pPr>
                    <w:pStyle w:val="61"/>
                    <w:bidi w:val="0"/>
                    <w:jc w:val="center"/>
                    <w:rPr>
                      <w:color w:val="auto"/>
                      <w:highlight w:val="none"/>
                    </w:rPr>
                  </w:pPr>
                  <w:r>
                    <w:rPr>
                      <w:color w:val="auto"/>
                      <w:highlight w:val="none"/>
                    </w:rPr>
                    <w:t>差分反射率因子</w:t>
                  </w:r>
                </w:p>
              </w:tc>
              <w:tc>
                <w:tcPr>
                  <w:tcW w:w="1729" w:type="pct"/>
                  <w:vAlign w:val="center"/>
                </w:tcPr>
                <w:p w14:paraId="6FBA0B74">
                  <w:pPr>
                    <w:pStyle w:val="61"/>
                    <w:bidi w:val="0"/>
                    <w:jc w:val="center"/>
                    <w:rPr>
                      <w:color w:val="auto"/>
                      <w:highlight w:val="none"/>
                    </w:rPr>
                  </w:pPr>
                  <w:r>
                    <w:rPr>
                      <w:color w:val="auto"/>
                      <w:highlight w:val="none"/>
                    </w:rPr>
                    <w:t>ZDR</w:t>
                  </w:r>
                </w:p>
              </w:tc>
            </w:tr>
            <w:tr w14:paraId="5824A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7" w:type="pct"/>
                  <w:vAlign w:val="center"/>
                </w:tcPr>
                <w:p w14:paraId="0B9A4434">
                  <w:pPr>
                    <w:pStyle w:val="61"/>
                    <w:bidi w:val="0"/>
                    <w:jc w:val="center"/>
                    <w:rPr>
                      <w:color w:val="auto"/>
                      <w:highlight w:val="none"/>
                    </w:rPr>
                  </w:pPr>
                  <w:r>
                    <w:rPr>
                      <w:color w:val="auto"/>
                      <w:highlight w:val="none"/>
                    </w:rPr>
                    <w:t>6</w:t>
                  </w:r>
                </w:p>
              </w:tc>
              <w:tc>
                <w:tcPr>
                  <w:tcW w:w="2502" w:type="pct"/>
                  <w:vAlign w:val="center"/>
                </w:tcPr>
                <w:p w14:paraId="1E26A50A">
                  <w:pPr>
                    <w:pStyle w:val="61"/>
                    <w:bidi w:val="0"/>
                    <w:jc w:val="center"/>
                    <w:rPr>
                      <w:color w:val="auto"/>
                      <w:highlight w:val="none"/>
                    </w:rPr>
                  </w:pPr>
                  <w:r>
                    <w:rPr>
                      <w:color w:val="auto"/>
                      <w:highlight w:val="none"/>
                    </w:rPr>
                    <w:t>差分传播相移</w:t>
                  </w:r>
                </w:p>
              </w:tc>
              <w:tc>
                <w:tcPr>
                  <w:tcW w:w="1729" w:type="pct"/>
                  <w:vAlign w:val="center"/>
                </w:tcPr>
                <w:p w14:paraId="5492D652">
                  <w:pPr>
                    <w:pStyle w:val="61"/>
                    <w:bidi w:val="0"/>
                    <w:jc w:val="center"/>
                    <w:rPr>
                      <w:color w:val="auto"/>
                      <w:highlight w:val="none"/>
                    </w:rPr>
                  </w:pPr>
                  <w:r>
                    <w:rPr>
                      <w:color w:val="auto"/>
                      <w:highlight w:val="none"/>
                    </w:rPr>
                    <w:t>PDP</w:t>
                  </w:r>
                </w:p>
              </w:tc>
            </w:tr>
            <w:tr w14:paraId="2CEE3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7" w:type="pct"/>
                  <w:vAlign w:val="center"/>
                </w:tcPr>
                <w:p w14:paraId="7C4FDF3D">
                  <w:pPr>
                    <w:pStyle w:val="61"/>
                    <w:bidi w:val="0"/>
                    <w:jc w:val="center"/>
                    <w:rPr>
                      <w:color w:val="auto"/>
                      <w:highlight w:val="none"/>
                    </w:rPr>
                  </w:pPr>
                  <w:r>
                    <w:rPr>
                      <w:color w:val="auto"/>
                      <w:highlight w:val="none"/>
                    </w:rPr>
                    <w:t>7</w:t>
                  </w:r>
                </w:p>
              </w:tc>
              <w:tc>
                <w:tcPr>
                  <w:tcW w:w="2502" w:type="pct"/>
                  <w:vAlign w:val="center"/>
                </w:tcPr>
                <w:p w14:paraId="037BFF0B">
                  <w:pPr>
                    <w:pStyle w:val="61"/>
                    <w:bidi w:val="0"/>
                    <w:jc w:val="center"/>
                    <w:rPr>
                      <w:color w:val="auto"/>
                      <w:highlight w:val="none"/>
                    </w:rPr>
                  </w:pPr>
                  <w:r>
                    <w:rPr>
                      <w:color w:val="auto"/>
                      <w:highlight w:val="none"/>
                    </w:rPr>
                    <w:t>差分传播相移率</w:t>
                  </w:r>
                </w:p>
              </w:tc>
              <w:tc>
                <w:tcPr>
                  <w:tcW w:w="1729" w:type="pct"/>
                  <w:vAlign w:val="center"/>
                </w:tcPr>
                <w:p w14:paraId="5E630BC0">
                  <w:pPr>
                    <w:pStyle w:val="61"/>
                    <w:bidi w:val="0"/>
                    <w:jc w:val="center"/>
                    <w:rPr>
                      <w:color w:val="auto"/>
                      <w:highlight w:val="none"/>
                    </w:rPr>
                  </w:pPr>
                  <w:r>
                    <w:rPr>
                      <w:color w:val="auto"/>
                      <w:highlight w:val="none"/>
                    </w:rPr>
                    <w:t>KDP</w:t>
                  </w:r>
                </w:p>
              </w:tc>
            </w:tr>
            <w:tr w14:paraId="21B8C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7" w:type="pct"/>
                  <w:vAlign w:val="center"/>
                </w:tcPr>
                <w:p w14:paraId="2AD2F9E9">
                  <w:pPr>
                    <w:pStyle w:val="61"/>
                    <w:bidi w:val="0"/>
                    <w:jc w:val="center"/>
                    <w:rPr>
                      <w:color w:val="auto"/>
                      <w:highlight w:val="none"/>
                    </w:rPr>
                  </w:pPr>
                  <w:r>
                    <w:rPr>
                      <w:color w:val="auto"/>
                      <w:highlight w:val="none"/>
                    </w:rPr>
                    <w:t>8</w:t>
                  </w:r>
                </w:p>
              </w:tc>
              <w:tc>
                <w:tcPr>
                  <w:tcW w:w="2502" w:type="pct"/>
                  <w:vAlign w:val="center"/>
                </w:tcPr>
                <w:p w14:paraId="503FE65D">
                  <w:pPr>
                    <w:pStyle w:val="61"/>
                    <w:bidi w:val="0"/>
                    <w:jc w:val="center"/>
                    <w:rPr>
                      <w:color w:val="auto"/>
                      <w:highlight w:val="none"/>
                    </w:rPr>
                  </w:pPr>
                  <w:r>
                    <w:rPr>
                      <w:color w:val="auto"/>
                      <w:highlight w:val="none"/>
                    </w:rPr>
                    <w:t>相关系数</w:t>
                  </w:r>
                </w:p>
              </w:tc>
              <w:tc>
                <w:tcPr>
                  <w:tcW w:w="1729" w:type="pct"/>
                  <w:vAlign w:val="center"/>
                </w:tcPr>
                <w:p w14:paraId="075795E5">
                  <w:pPr>
                    <w:pStyle w:val="61"/>
                    <w:bidi w:val="0"/>
                    <w:jc w:val="center"/>
                    <w:rPr>
                      <w:color w:val="auto"/>
                      <w:highlight w:val="none"/>
                    </w:rPr>
                  </w:pPr>
                  <w:r>
                    <w:rPr>
                      <w:color w:val="auto"/>
                      <w:highlight w:val="none"/>
                    </w:rPr>
                    <w:t>CC</w:t>
                  </w:r>
                </w:p>
              </w:tc>
            </w:tr>
            <w:tr w14:paraId="5FF04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7" w:type="pct"/>
                  <w:vAlign w:val="center"/>
                </w:tcPr>
                <w:p w14:paraId="0BB4324D">
                  <w:pPr>
                    <w:pStyle w:val="61"/>
                    <w:bidi w:val="0"/>
                    <w:jc w:val="center"/>
                    <w:rPr>
                      <w:color w:val="auto"/>
                      <w:highlight w:val="none"/>
                    </w:rPr>
                  </w:pPr>
                  <w:r>
                    <w:rPr>
                      <w:color w:val="auto"/>
                      <w:highlight w:val="none"/>
                    </w:rPr>
                    <w:t>9</w:t>
                  </w:r>
                </w:p>
              </w:tc>
              <w:tc>
                <w:tcPr>
                  <w:tcW w:w="2502" w:type="pct"/>
                  <w:vAlign w:val="center"/>
                </w:tcPr>
                <w:p w14:paraId="37013F53">
                  <w:pPr>
                    <w:pStyle w:val="61"/>
                    <w:bidi w:val="0"/>
                    <w:jc w:val="center"/>
                    <w:rPr>
                      <w:color w:val="auto"/>
                      <w:highlight w:val="none"/>
                    </w:rPr>
                  </w:pPr>
                  <w:r>
                    <w:rPr>
                      <w:color w:val="auto"/>
                      <w:highlight w:val="none"/>
                    </w:rPr>
                    <w:t>水平通道信噪比</w:t>
                  </w:r>
                </w:p>
              </w:tc>
              <w:tc>
                <w:tcPr>
                  <w:tcW w:w="1729" w:type="pct"/>
                  <w:vAlign w:val="center"/>
                </w:tcPr>
                <w:p w14:paraId="5EAE1D73">
                  <w:pPr>
                    <w:pStyle w:val="61"/>
                    <w:bidi w:val="0"/>
                    <w:jc w:val="center"/>
                    <w:rPr>
                      <w:color w:val="auto"/>
                      <w:highlight w:val="none"/>
                    </w:rPr>
                  </w:pPr>
                  <w:r>
                    <w:rPr>
                      <w:color w:val="auto"/>
                      <w:highlight w:val="none"/>
                    </w:rPr>
                    <w:t>SNRH</w:t>
                  </w:r>
                </w:p>
              </w:tc>
            </w:tr>
            <w:tr w14:paraId="526F0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7" w:type="pct"/>
                  <w:vAlign w:val="center"/>
                </w:tcPr>
                <w:p w14:paraId="42E47B45">
                  <w:pPr>
                    <w:pStyle w:val="61"/>
                    <w:bidi w:val="0"/>
                    <w:jc w:val="center"/>
                    <w:rPr>
                      <w:color w:val="auto"/>
                      <w:highlight w:val="none"/>
                    </w:rPr>
                  </w:pPr>
                  <w:r>
                    <w:rPr>
                      <w:color w:val="auto"/>
                      <w:highlight w:val="none"/>
                    </w:rPr>
                    <w:t>10</w:t>
                  </w:r>
                </w:p>
              </w:tc>
              <w:tc>
                <w:tcPr>
                  <w:tcW w:w="2502" w:type="pct"/>
                  <w:vAlign w:val="center"/>
                </w:tcPr>
                <w:p w14:paraId="58411AE9">
                  <w:pPr>
                    <w:pStyle w:val="61"/>
                    <w:bidi w:val="0"/>
                    <w:jc w:val="center"/>
                    <w:rPr>
                      <w:color w:val="auto"/>
                      <w:highlight w:val="none"/>
                    </w:rPr>
                  </w:pPr>
                  <w:r>
                    <w:rPr>
                      <w:color w:val="auto"/>
                      <w:highlight w:val="none"/>
                    </w:rPr>
                    <w:t>垂直通道信噪比</w:t>
                  </w:r>
                </w:p>
              </w:tc>
              <w:tc>
                <w:tcPr>
                  <w:tcW w:w="1729" w:type="pct"/>
                  <w:vAlign w:val="center"/>
                </w:tcPr>
                <w:p w14:paraId="4B9C5F9E">
                  <w:pPr>
                    <w:pStyle w:val="61"/>
                    <w:bidi w:val="0"/>
                    <w:jc w:val="center"/>
                    <w:rPr>
                      <w:color w:val="auto"/>
                      <w:highlight w:val="none"/>
                    </w:rPr>
                  </w:pPr>
                  <w:r>
                    <w:rPr>
                      <w:color w:val="auto"/>
                      <w:highlight w:val="none"/>
                    </w:rPr>
                    <w:t>SNRV</w:t>
                  </w:r>
                </w:p>
              </w:tc>
            </w:tr>
          </w:tbl>
          <w:p w14:paraId="2D44A116">
            <w:pPr>
              <w:pStyle w:val="61"/>
              <w:bidi w:val="0"/>
              <w:rPr>
                <w:color w:val="auto"/>
                <w:highlight w:val="none"/>
              </w:rPr>
            </w:pPr>
            <w:r>
              <w:rPr>
                <w:color w:val="auto"/>
                <w:highlight w:val="none"/>
              </w:rPr>
              <w:t>（2）二次产品</w:t>
            </w:r>
          </w:p>
          <w:p w14:paraId="1B2CD11E">
            <w:pPr>
              <w:pStyle w:val="61"/>
              <w:bidi w:val="0"/>
              <w:rPr>
                <w:color w:val="auto"/>
                <w:highlight w:val="none"/>
              </w:rPr>
            </w:pPr>
            <w:r>
              <w:rPr>
                <w:color w:val="auto"/>
                <w:highlight w:val="none"/>
              </w:rPr>
              <w:t>二次产品包括物理量产品和识别类产品2类，其中物理量产品不少于14种、识别类产品不少于9种。如下表所示。</w:t>
            </w:r>
          </w:p>
          <w:p w14:paraId="4B076067">
            <w:pPr>
              <w:pStyle w:val="61"/>
              <w:bidi w:val="0"/>
              <w:rPr>
                <w:color w:val="auto"/>
                <w:highlight w:val="none"/>
              </w:rPr>
            </w:pPr>
            <w:r>
              <w:rPr>
                <w:color w:val="auto"/>
                <w:highlight w:val="none"/>
              </w:rPr>
              <w:t>二次产品需利用不少于3年的雷达标准数据集，对产品的合理性进行评估，即利用探测覆盖区域重叠的最相邻机械扫描雷达生成的对应产品进行一致性、连续性对比，判断产品的变化是否一致，前后时序变化是否连续等。</w:t>
            </w:r>
          </w:p>
          <w:p w14:paraId="4FE34B8A">
            <w:pPr>
              <w:pStyle w:val="61"/>
              <w:bidi w:val="0"/>
              <w:rPr>
                <w:color w:val="auto"/>
                <w:highlight w:val="none"/>
              </w:rPr>
            </w:pPr>
            <w:r>
              <w:rPr>
                <w:color w:val="auto"/>
                <w:highlight w:val="none"/>
              </w:rPr>
              <w:t>二次产品列表</w:t>
            </w:r>
          </w:p>
          <w:tbl>
            <w:tblPr>
              <w:tblStyle w:val="6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73"/>
              <w:gridCol w:w="1817"/>
              <w:gridCol w:w="5349"/>
              <w:gridCol w:w="2507"/>
            </w:tblGrid>
            <w:tr w14:paraId="7F987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99" w:type="pct"/>
                  <w:vAlign w:val="center"/>
                </w:tcPr>
                <w:p w14:paraId="06581443">
                  <w:pPr>
                    <w:pStyle w:val="61"/>
                    <w:bidi w:val="0"/>
                    <w:rPr>
                      <w:color w:val="auto"/>
                      <w:highlight w:val="none"/>
                    </w:rPr>
                  </w:pPr>
                  <w:r>
                    <w:rPr>
                      <w:color w:val="auto"/>
                      <w:highlight w:val="none"/>
                    </w:rPr>
                    <w:t>序号</w:t>
                  </w:r>
                </w:p>
              </w:tc>
              <w:tc>
                <w:tcPr>
                  <w:tcW w:w="845" w:type="pct"/>
                  <w:vAlign w:val="center"/>
                </w:tcPr>
                <w:p w14:paraId="639F0476">
                  <w:pPr>
                    <w:pStyle w:val="61"/>
                    <w:bidi w:val="0"/>
                    <w:rPr>
                      <w:color w:val="auto"/>
                      <w:highlight w:val="none"/>
                    </w:rPr>
                  </w:pPr>
                  <w:r>
                    <w:rPr>
                      <w:color w:val="auto"/>
                      <w:highlight w:val="none"/>
                    </w:rPr>
                    <w:t>类别</w:t>
                  </w:r>
                </w:p>
              </w:tc>
              <w:tc>
                <w:tcPr>
                  <w:tcW w:w="2488" w:type="pct"/>
                  <w:vAlign w:val="center"/>
                </w:tcPr>
                <w:p w14:paraId="680A2CE9">
                  <w:pPr>
                    <w:pStyle w:val="61"/>
                    <w:bidi w:val="0"/>
                    <w:rPr>
                      <w:color w:val="auto"/>
                      <w:highlight w:val="none"/>
                    </w:rPr>
                  </w:pPr>
                  <w:r>
                    <w:rPr>
                      <w:color w:val="auto"/>
                      <w:highlight w:val="none"/>
                    </w:rPr>
                    <w:t>产品名称</w:t>
                  </w:r>
                </w:p>
              </w:tc>
              <w:tc>
                <w:tcPr>
                  <w:tcW w:w="1166" w:type="pct"/>
                  <w:vAlign w:val="center"/>
                </w:tcPr>
                <w:p w14:paraId="776BCD16">
                  <w:pPr>
                    <w:pStyle w:val="61"/>
                    <w:bidi w:val="0"/>
                    <w:rPr>
                      <w:color w:val="auto"/>
                      <w:highlight w:val="none"/>
                    </w:rPr>
                  </w:pPr>
                  <w:r>
                    <w:rPr>
                      <w:color w:val="auto"/>
                      <w:highlight w:val="none"/>
                    </w:rPr>
                    <w:t>产品标识</w:t>
                  </w:r>
                </w:p>
              </w:tc>
            </w:tr>
            <w:tr w14:paraId="72EC3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99" w:type="pct"/>
                  <w:vAlign w:val="center"/>
                </w:tcPr>
                <w:p w14:paraId="2D74E104">
                  <w:pPr>
                    <w:pStyle w:val="61"/>
                    <w:bidi w:val="0"/>
                    <w:rPr>
                      <w:color w:val="auto"/>
                      <w:highlight w:val="none"/>
                    </w:rPr>
                  </w:pPr>
                  <w:r>
                    <w:rPr>
                      <w:color w:val="auto"/>
                      <w:highlight w:val="none"/>
                    </w:rPr>
                    <w:t>1</w:t>
                  </w:r>
                </w:p>
              </w:tc>
              <w:tc>
                <w:tcPr>
                  <w:tcW w:w="845" w:type="pct"/>
                  <w:vMerge w:val="restart"/>
                  <w:vAlign w:val="center"/>
                </w:tcPr>
                <w:p w14:paraId="3A179B2B">
                  <w:pPr>
                    <w:pStyle w:val="61"/>
                    <w:bidi w:val="0"/>
                    <w:rPr>
                      <w:color w:val="auto"/>
                      <w:highlight w:val="none"/>
                    </w:rPr>
                  </w:pPr>
                  <w:r>
                    <w:rPr>
                      <w:color w:val="auto"/>
                      <w:highlight w:val="none"/>
                    </w:rPr>
                    <w:t>物理量产</w:t>
                  </w:r>
                </w:p>
              </w:tc>
              <w:tc>
                <w:tcPr>
                  <w:tcW w:w="2488" w:type="pct"/>
                  <w:vAlign w:val="center"/>
                </w:tcPr>
                <w:p w14:paraId="3B1B173F">
                  <w:pPr>
                    <w:pStyle w:val="61"/>
                    <w:bidi w:val="0"/>
                    <w:rPr>
                      <w:color w:val="auto"/>
                      <w:highlight w:val="none"/>
                    </w:rPr>
                  </w:pPr>
                  <w:r>
                    <w:rPr>
                      <w:color w:val="auto"/>
                      <w:highlight w:val="none"/>
                    </w:rPr>
                    <w:t>回波顶高</w:t>
                  </w:r>
                </w:p>
              </w:tc>
              <w:tc>
                <w:tcPr>
                  <w:tcW w:w="1166" w:type="pct"/>
                  <w:vAlign w:val="center"/>
                </w:tcPr>
                <w:p w14:paraId="7A0B71FA">
                  <w:pPr>
                    <w:pStyle w:val="61"/>
                    <w:bidi w:val="0"/>
                    <w:rPr>
                      <w:color w:val="auto"/>
                      <w:highlight w:val="none"/>
                    </w:rPr>
                  </w:pPr>
                  <w:r>
                    <w:rPr>
                      <w:color w:val="auto"/>
                      <w:highlight w:val="none"/>
                    </w:rPr>
                    <w:t>ET</w:t>
                  </w:r>
                </w:p>
              </w:tc>
            </w:tr>
            <w:tr w14:paraId="1A3A4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99" w:type="pct"/>
                  <w:vAlign w:val="center"/>
                </w:tcPr>
                <w:p w14:paraId="6C41D6FE">
                  <w:pPr>
                    <w:pStyle w:val="61"/>
                    <w:bidi w:val="0"/>
                    <w:rPr>
                      <w:color w:val="auto"/>
                      <w:highlight w:val="none"/>
                    </w:rPr>
                  </w:pPr>
                  <w:r>
                    <w:rPr>
                      <w:color w:val="auto"/>
                      <w:highlight w:val="none"/>
                    </w:rPr>
                    <w:t>2</w:t>
                  </w:r>
                </w:p>
              </w:tc>
              <w:tc>
                <w:tcPr>
                  <w:tcW w:w="845" w:type="pct"/>
                  <w:vMerge w:val="continue"/>
                  <w:vAlign w:val="center"/>
                </w:tcPr>
                <w:p w14:paraId="14622824">
                  <w:pPr>
                    <w:pStyle w:val="61"/>
                    <w:bidi w:val="0"/>
                    <w:rPr>
                      <w:color w:val="auto"/>
                      <w:highlight w:val="none"/>
                    </w:rPr>
                  </w:pPr>
                </w:p>
              </w:tc>
              <w:tc>
                <w:tcPr>
                  <w:tcW w:w="2488" w:type="pct"/>
                  <w:vAlign w:val="center"/>
                </w:tcPr>
                <w:p w14:paraId="3740B483">
                  <w:pPr>
                    <w:pStyle w:val="61"/>
                    <w:bidi w:val="0"/>
                    <w:rPr>
                      <w:color w:val="auto"/>
                      <w:highlight w:val="none"/>
                    </w:rPr>
                  </w:pPr>
                  <w:r>
                    <w:rPr>
                      <w:color w:val="auto"/>
                      <w:highlight w:val="none"/>
                    </w:rPr>
                    <w:t>回波底高</w:t>
                  </w:r>
                </w:p>
              </w:tc>
              <w:tc>
                <w:tcPr>
                  <w:tcW w:w="1166" w:type="pct"/>
                  <w:vAlign w:val="center"/>
                </w:tcPr>
                <w:p w14:paraId="7858F2B7">
                  <w:pPr>
                    <w:pStyle w:val="61"/>
                    <w:bidi w:val="0"/>
                    <w:rPr>
                      <w:color w:val="auto"/>
                      <w:highlight w:val="none"/>
                    </w:rPr>
                  </w:pPr>
                  <w:r>
                    <w:rPr>
                      <w:color w:val="auto"/>
                      <w:highlight w:val="none"/>
                    </w:rPr>
                    <w:t>EB</w:t>
                  </w:r>
                </w:p>
              </w:tc>
            </w:tr>
            <w:tr w14:paraId="0F114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99" w:type="pct"/>
                  <w:vAlign w:val="center"/>
                </w:tcPr>
                <w:p w14:paraId="4304E598">
                  <w:pPr>
                    <w:pStyle w:val="61"/>
                    <w:bidi w:val="0"/>
                    <w:rPr>
                      <w:color w:val="auto"/>
                      <w:highlight w:val="none"/>
                    </w:rPr>
                  </w:pPr>
                  <w:r>
                    <w:rPr>
                      <w:color w:val="auto"/>
                      <w:highlight w:val="none"/>
                    </w:rPr>
                    <w:t>3</w:t>
                  </w:r>
                </w:p>
              </w:tc>
              <w:tc>
                <w:tcPr>
                  <w:tcW w:w="845" w:type="pct"/>
                  <w:vMerge w:val="continue"/>
                  <w:vAlign w:val="center"/>
                </w:tcPr>
                <w:p w14:paraId="5480ED0D">
                  <w:pPr>
                    <w:pStyle w:val="61"/>
                    <w:bidi w:val="0"/>
                    <w:rPr>
                      <w:color w:val="auto"/>
                      <w:highlight w:val="none"/>
                    </w:rPr>
                  </w:pPr>
                </w:p>
              </w:tc>
              <w:tc>
                <w:tcPr>
                  <w:tcW w:w="2488" w:type="pct"/>
                  <w:vAlign w:val="center"/>
                </w:tcPr>
                <w:p w14:paraId="127D7B90">
                  <w:pPr>
                    <w:pStyle w:val="61"/>
                    <w:bidi w:val="0"/>
                    <w:rPr>
                      <w:color w:val="auto"/>
                      <w:highlight w:val="none"/>
                    </w:rPr>
                  </w:pPr>
                  <w:r>
                    <w:rPr>
                      <w:color w:val="auto"/>
                      <w:highlight w:val="none"/>
                    </w:rPr>
                    <w:t>垂直积分液态水</w:t>
                  </w:r>
                </w:p>
              </w:tc>
              <w:tc>
                <w:tcPr>
                  <w:tcW w:w="1166" w:type="pct"/>
                  <w:vAlign w:val="center"/>
                </w:tcPr>
                <w:p w14:paraId="0B62EC50">
                  <w:pPr>
                    <w:pStyle w:val="61"/>
                    <w:bidi w:val="0"/>
                    <w:rPr>
                      <w:color w:val="auto"/>
                      <w:highlight w:val="none"/>
                    </w:rPr>
                  </w:pPr>
                  <w:r>
                    <w:rPr>
                      <w:color w:val="auto"/>
                      <w:highlight w:val="none"/>
                    </w:rPr>
                    <w:t>VIL</w:t>
                  </w:r>
                </w:p>
              </w:tc>
            </w:tr>
            <w:tr w14:paraId="53C2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99" w:type="pct"/>
                  <w:vAlign w:val="center"/>
                </w:tcPr>
                <w:p w14:paraId="6209182B">
                  <w:pPr>
                    <w:pStyle w:val="61"/>
                    <w:bidi w:val="0"/>
                    <w:rPr>
                      <w:color w:val="auto"/>
                      <w:highlight w:val="none"/>
                    </w:rPr>
                  </w:pPr>
                  <w:r>
                    <w:rPr>
                      <w:color w:val="auto"/>
                      <w:highlight w:val="none"/>
                    </w:rPr>
                    <w:t>4</w:t>
                  </w:r>
                </w:p>
              </w:tc>
              <w:tc>
                <w:tcPr>
                  <w:tcW w:w="845" w:type="pct"/>
                  <w:vMerge w:val="continue"/>
                  <w:vAlign w:val="center"/>
                </w:tcPr>
                <w:p w14:paraId="725A31BB">
                  <w:pPr>
                    <w:pStyle w:val="61"/>
                    <w:bidi w:val="0"/>
                    <w:rPr>
                      <w:color w:val="auto"/>
                      <w:highlight w:val="none"/>
                    </w:rPr>
                  </w:pPr>
                </w:p>
              </w:tc>
              <w:tc>
                <w:tcPr>
                  <w:tcW w:w="2488" w:type="pct"/>
                  <w:vAlign w:val="center"/>
                </w:tcPr>
                <w:p w14:paraId="375D5283">
                  <w:pPr>
                    <w:pStyle w:val="61"/>
                    <w:bidi w:val="0"/>
                    <w:rPr>
                      <w:color w:val="auto"/>
                      <w:highlight w:val="none"/>
                    </w:rPr>
                  </w:pPr>
                  <w:r>
                    <w:rPr>
                      <w:color w:val="auto"/>
                      <w:highlight w:val="none"/>
                    </w:rPr>
                    <w:t>最强回波高度</w:t>
                  </w:r>
                </w:p>
              </w:tc>
              <w:tc>
                <w:tcPr>
                  <w:tcW w:w="1166" w:type="pct"/>
                  <w:vAlign w:val="center"/>
                </w:tcPr>
                <w:p w14:paraId="4FB5EA01">
                  <w:pPr>
                    <w:pStyle w:val="61"/>
                    <w:bidi w:val="0"/>
                    <w:rPr>
                      <w:color w:val="auto"/>
                      <w:highlight w:val="none"/>
                    </w:rPr>
                  </w:pPr>
                  <w:r>
                    <w:rPr>
                      <w:color w:val="auto"/>
                      <w:highlight w:val="none"/>
                    </w:rPr>
                    <w:t>HMAX</w:t>
                  </w:r>
                </w:p>
              </w:tc>
            </w:tr>
            <w:tr w14:paraId="01094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99" w:type="pct"/>
                  <w:vAlign w:val="center"/>
                </w:tcPr>
                <w:p w14:paraId="6CB5D901">
                  <w:pPr>
                    <w:pStyle w:val="61"/>
                    <w:bidi w:val="0"/>
                    <w:rPr>
                      <w:color w:val="auto"/>
                      <w:highlight w:val="none"/>
                    </w:rPr>
                  </w:pPr>
                  <w:r>
                    <w:rPr>
                      <w:color w:val="auto"/>
                      <w:highlight w:val="none"/>
                    </w:rPr>
                    <w:t>5</w:t>
                  </w:r>
                </w:p>
              </w:tc>
              <w:tc>
                <w:tcPr>
                  <w:tcW w:w="845" w:type="pct"/>
                  <w:vMerge w:val="continue"/>
                  <w:vAlign w:val="center"/>
                </w:tcPr>
                <w:p w14:paraId="3639FEB7">
                  <w:pPr>
                    <w:pStyle w:val="61"/>
                    <w:bidi w:val="0"/>
                    <w:rPr>
                      <w:color w:val="auto"/>
                      <w:highlight w:val="none"/>
                    </w:rPr>
                  </w:pPr>
                </w:p>
              </w:tc>
              <w:tc>
                <w:tcPr>
                  <w:tcW w:w="2488" w:type="pct"/>
                  <w:vAlign w:val="center"/>
                </w:tcPr>
                <w:p w14:paraId="319D7235">
                  <w:pPr>
                    <w:pStyle w:val="61"/>
                    <w:bidi w:val="0"/>
                    <w:rPr>
                      <w:color w:val="auto"/>
                      <w:highlight w:val="none"/>
                    </w:rPr>
                  </w:pPr>
                  <w:r>
                    <w:rPr>
                      <w:color w:val="auto"/>
                      <w:highlight w:val="none"/>
                    </w:rPr>
                    <w:t>组合反射率</w:t>
                  </w:r>
                </w:p>
              </w:tc>
              <w:tc>
                <w:tcPr>
                  <w:tcW w:w="1166" w:type="pct"/>
                  <w:vAlign w:val="center"/>
                </w:tcPr>
                <w:p w14:paraId="117526B9">
                  <w:pPr>
                    <w:pStyle w:val="61"/>
                    <w:bidi w:val="0"/>
                    <w:rPr>
                      <w:color w:val="auto"/>
                      <w:highlight w:val="none"/>
                    </w:rPr>
                  </w:pPr>
                  <w:r>
                    <w:rPr>
                      <w:color w:val="auto"/>
                      <w:highlight w:val="none"/>
                    </w:rPr>
                    <w:t>CR</w:t>
                  </w:r>
                </w:p>
              </w:tc>
            </w:tr>
            <w:tr w14:paraId="6B06C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99" w:type="pct"/>
                  <w:vAlign w:val="center"/>
                </w:tcPr>
                <w:p w14:paraId="5C4F65FA">
                  <w:pPr>
                    <w:pStyle w:val="61"/>
                    <w:bidi w:val="0"/>
                    <w:rPr>
                      <w:color w:val="auto"/>
                      <w:highlight w:val="none"/>
                    </w:rPr>
                  </w:pPr>
                  <w:r>
                    <w:rPr>
                      <w:color w:val="auto"/>
                      <w:highlight w:val="none"/>
                    </w:rPr>
                    <w:t>6</w:t>
                  </w:r>
                </w:p>
              </w:tc>
              <w:tc>
                <w:tcPr>
                  <w:tcW w:w="845" w:type="pct"/>
                  <w:vMerge w:val="restart"/>
                  <w:vAlign w:val="center"/>
                </w:tcPr>
                <w:p w14:paraId="66D35A67">
                  <w:pPr>
                    <w:pStyle w:val="61"/>
                    <w:bidi w:val="0"/>
                    <w:rPr>
                      <w:color w:val="auto"/>
                      <w:highlight w:val="none"/>
                    </w:rPr>
                  </w:pPr>
                  <w:r>
                    <w:rPr>
                      <w:color w:val="auto"/>
                      <w:highlight w:val="none"/>
                    </w:rPr>
                    <w:t>品</w:t>
                  </w:r>
                </w:p>
              </w:tc>
              <w:tc>
                <w:tcPr>
                  <w:tcW w:w="2488" w:type="pct"/>
                  <w:vAlign w:val="center"/>
                </w:tcPr>
                <w:p w14:paraId="31D75E0D">
                  <w:pPr>
                    <w:pStyle w:val="61"/>
                    <w:bidi w:val="0"/>
                    <w:rPr>
                      <w:color w:val="auto"/>
                      <w:highlight w:val="none"/>
                    </w:rPr>
                  </w:pPr>
                  <w:r>
                    <w:rPr>
                      <w:color w:val="auto"/>
                      <w:highlight w:val="none"/>
                    </w:rPr>
                    <w:t>反射率等高平面位置显示</w:t>
                  </w:r>
                </w:p>
              </w:tc>
              <w:tc>
                <w:tcPr>
                  <w:tcW w:w="1166" w:type="pct"/>
                  <w:vAlign w:val="center"/>
                </w:tcPr>
                <w:p w14:paraId="72FB6EB0">
                  <w:pPr>
                    <w:pStyle w:val="61"/>
                    <w:bidi w:val="0"/>
                    <w:rPr>
                      <w:color w:val="auto"/>
                      <w:highlight w:val="none"/>
                    </w:rPr>
                  </w:pPr>
                  <w:r>
                    <w:rPr>
                      <w:color w:val="auto"/>
                      <w:highlight w:val="none"/>
                    </w:rPr>
                    <w:t>CAP</w:t>
                  </w:r>
                </w:p>
              </w:tc>
            </w:tr>
            <w:tr w14:paraId="682FE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99" w:type="pct"/>
                  <w:vAlign w:val="center"/>
                </w:tcPr>
                <w:p w14:paraId="26E57EF3">
                  <w:pPr>
                    <w:pStyle w:val="61"/>
                    <w:bidi w:val="0"/>
                    <w:rPr>
                      <w:color w:val="auto"/>
                      <w:highlight w:val="none"/>
                    </w:rPr>
                  </w:pPr>
                  <w:r>
                    <w:rPr>
                      <w:color w:val="auto"/>
                      <w:highlight w:val="none"/>
                    </w:rPr>
                    <w:t>7</w:t>
                  </w:r>
                </w:p>
              </w:tc>
              <w:tc>
                <w:tcPr>
                  <w:tcW w:w="845" w:type="pct"/>
                  <w:vMerge w:val="continue"/>
                  <w:vAlign w:val="center"/>
                </w:tcPr>
                <w:p w14:paraId="650503CA">
                  <w:pPr>
                    <w:pStyle w:val="61"/>
                    <w:bidi w:val="0"/>
                    <w:rPr>
                      <w:color w:val="auto"/>
                      <w:highlight w:val="none"/>
                    </w:rPr>
                  </w:pPr>
                </w:p>
              </w:tc>
              <w:tc>
                <w:tcPr>
                  <w:tcW w:w="2488" w:type="pct"/>
                  <w:vAlign w:val="center"/>
                </w:tcPr>
                <w:p w14:paraId="24240997">
                  <w:pPr>
                    <w:pStyle w:val="61"/>
                    <w:bidi w:val="0"/>
                    <w:rPr>
                      <w:color w:val="auto"/>
                      <w:highlight w:val="none"/>
                    </w:rPr>
                  </w:pPr>
                  <w:r>
                    <w:rPr>
                      <w:color w:val="auto"/>
                      <w:highlight w:val="none"/>
                    </w:rPr>
                    <w:t>速度方位显示</w:t>
                  </w:r>
                </w:p>
              </w:tc>
              <w:tc>
                <w:tcPr>
                  <w:tcW w:w="1166" w:type="pct"/>
                  <w:vAlign w:val="center"/>
                </w:tcPr>
                <w:p w14:paraId="775FE630">
                  <w:pPr>
                    <w:pStyle w:val="61"/>
                    <w:bidi w:val="0"/>
                    <w:rPr>
                      <w:color w:val="auto"/>
                      <w:highlight w:val="none"/>
                    </w:rPr>
                  </w:pPr>
                  <w:r>
                    <w:rPr>
                      <w:color w:val="auto"/>
                      <w:highlight w:val="none"/>
                    </w:rPr>
                    <w:t>VAD</w:t>
                  </w:r>
                </w:p>
              </w:tc>
            </w:tr>
            <w:tr w14:paraId="65B46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99" w:type="pct"/>
                  <w:vAlign w:val="center"/>
                </w:tcPr>
                <w:p w14:paraId="62FDE288">
                  <w:pPr>
                    <w:pStyle w:val="61"/>
                    <w:bidi w:val="0"/>
                    <w:rPr>
                      <w:color w:val="auto"/>
                      <w:highlight w:val="none"/>
                    </w:rPr>
                  </w:pPr>
                  <w:r>
                    <w:rPr>
                      <w:color w:val="auto"/>
                      <w:highlight w:val="none"/>
                    </w:rPr>
                    <w:t>8</w:t>
                  </w:r>
                </w:p>
              </w:tc>
              <w:tc>
                <w:tcPr>
                  <w:tcW w:w="845" w:type="pct"/>
                  <w:vMerge w:val="continue"/>
                  <w:vAlign w:val="center"/>
                </w:tcPr>
                <w:p w14:paraId="3B709381">
                  <w:pPr>
                    <w:pStyle w:val="61"/>
                    <w:bidi w:val="0"/>
                    <w:rPr>
                      <w:color w:val="auto"/>
                      <w:highlight w:val="none"/>
                    </w:rPr>
                  </w:pPr>
                </w:p>
              </w:tc>
              <w:tc>
                <w:tcPr>
                  <w:tcW w:w="2488" w:type="pct"/>
                  <w:vAlign w:val="center"/>
                </w:tcPr>
                <w:p w14:paraId="410CE29E">
                  <w:pPr>
                    <w:pStyle w:val="61"/>
                    <w:bidi w:val="0"/>
                    <w:rPr>
                      <w:color w:val="auto"/>
                      <w:highlight w:val="none"/>
                    </w:rPr>
                  </w:pPr>
                  <w:r>
                    <w:rPr>
                      <w:color w:val="auto"/>
                      <w:highlight w:val="none"/>
                    </w:rPr>
                    <w:t>速度方位显示风廓线</w:t>
                  </w:r>
                </w:p>
              </w:tc>
              <w:tc>
                <w:tcPr>
                  <w:tcW w:w="1166" w:type="pct"/>
                  <w:vAlign w:val="center"/>
                </w:tcPr>
                <w:p w14:paraId="694396A2">
                  <w:pPr>
                    <w:pStyle w:val="61"/>
                    <w:bidi w:val="0"/>
                    <w:rPr>
                      <w:color w:val="auto"/>
                      <w:highlight w:val="none"/>
                    </w:rPr>
                  </w:pPr>
                  <w:r>
                    <w:rPr>
                      <w:color w:val="auto"/>
                      <w:highlight w:val="none"/>
                    </w:rPr>
                    <w:t>VWP</w:t>
                  </w:r>
                </w:p>
              </w:tc>
            </w:tr>
            <w:tr w14:paraId="15C2C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99" w:type="pct"/>
                  <w:vAlign w:val="center"/>
                </w:tcPr>
                <w:p w14:paraId="78A5A3E7">
                  <w:pPr>
                    <w:pStyle w:val="61"/>
                    <w:bidi w:val="0"/>
                    <w:rPr>
                      <w:color w:val="auto"/>
                      <w:highlight w:val="none"/>
                    </w:rPr>
                  </w:pPr>
                  <w:r>
                    <w:rPr>
                      <w:color w:val="auto"/>
                      <w:highlight w:val="none"/>
                    </w:rPr>
                    <w:t>9</w:t>
                  </w:r>
                </w:p>
              </w:tc>
              <w:tc>
                <w:tcPr>
                  <w:tcW w:w="845" w:type="pct"/>
                  <w:vMerge w:val="continue"/>
                  <w:vAlign w:val="center"/>
                </w:tcPr>
                <w:p w14:paraId="18E5F646">
                  <w:pPr>
                    <w:pStyle w:val="61"/>
                    <w:bidi w:val="0"/>
                    <w:rPr>
                      <w:color w:val="auto"/>
                      <w:highlight w:val="none"/>
                    </w:rPr>
                  </w:pPr>
                </w:p>
              </w:tc>
              <w:tc>
                <w:tcPr>
                  <w:tcW w:w="2488" w:type="pct"/>
                  <w:vAlign w:val="center"/>
                </w:tcPr>
                <w:p w14:paraId="4FF6C3BC">
                  <w:pPr>
                    <w:pStyle w:val="61"/>
                    <w:bidi w:val="0"/>
                    <w:rPr>
                      <w:color w:val="auto"/>
                      <w:highlight w:val="none"/>
                    </w:rPr>
                  </w:pPr>
                  <w:r>
                    <w:rPr>
                      <w:color w:val="auto"/>
                      <w:highlight w:val="none"/>
                    </w:rPr>
                    <w:t>1小时累积降水量</w:t>
                  </w:r>
                </w:p>
              </w:tc>
              <w:tc>
                <w:tcPr>
                  <w:tcW w:w="1166" w:type="pct"/>
                  <w:vAlign w:val="center"/>
                </w:tcPr>
                <w:p w14:paraId="4F8C3299">
                  <w:pPr>
                    <w:pStyle w:val="61"/>
                    <w:bidi w:val="0"/>
                    <w:rPr>
                      <w:color w:val="auto"/>
                      <w:highlight w:val="none"/>
                    </w:rPr>
                  </w:pPr>
                  <w:r>
                    <w:rPr>
                      <w:color w:val="auto"/>
                      <w:highlight w:val="none"/>
                    </w:rPr>
                    <w:t>OHP</w:t>
                  </w:r>
                </w:p>
              </w:tc>
            </w:tr>
            <w:tr w14:paraId="4D42C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99" w:type="pct"/>
                  <w:vAlign w:val="center"/>
                </w:tcPr>
                <w:p w14:paraId="55EDD3D3">
                  <w:pPr>
                    <w:pStyle w:val="61"/>
                    <w:bidi w:val="0"/>
                    <w:rPr>
                      <w:color w:val="auto"/>
                      <w:highlight w:val="none"/>
                    </w:rPr>
                  </w:pPr>
                  <w:r>
                    <w:rPr>
                      <w:color w:val="auto"/>
                      <w:highlight w:val="none"/>
                    </w:rPr>
                    <w:t>10</w:t>
                  </w:r>
                </w:p>
              </w:tc>
              <w:tc>
                <w:tcPr>
                  <w:tcW w:w="845" w:type="pct"/>
                  <w:vMerge w:val="continue"/>
                  <w:vAlign w:val="center"/>
                </w:tcPr>
                <w:p w14:paraId="3F9C2A6F">
                  <w:pPr>
                    <w:pStyle w:val="61"/>
                    <w:bidi w:val="0"/>
                    <w:rPr>
                      <w:color w:val="auto"/>
                      <w:highlight w:val="none"/>
                    </w:rPr>
                  </w:pPr>
                </w:p>
              </w:tc>
              <w:tc>
                <w:tcPr>
                  <w:tcW w:w="2488" w:type="pct"/>
                  <w:vAlign w:val="center"/>
                </w:tcPr>
                <w:p w14:paraId="32FCD460">
                  <w:pPr>
                    <w:pStyle w:val="61"/>
                    <w:bidi w:val="0"/>
                    <w:rPr>
                      <w:color w:val="auto"/>
                      <w:highlight w:val="none"/>
                    </w:rPr>
                  </w:pPr>
                  <w:r>
                    <w:rPr>
                      <w:color w:val="auto"/>
                      <w:highlight w:val="none"/>
                    </w:rPr>
                    <w:t>3小时累积降水量</w:t>
                  </w:r>
                </w:p>
              </w:tc>
              <w:tc>
                <w:tcPr>
                  <w:tcW w:w="1166" w:type="pct"/>
                  <w:vAlign w:val="center"/>
                </w:tcPr>
                <w:p w14:paraId="38FB7DF3">
                  <w:pPr>
                    <w:pStyle w:val="61"/>
                    <w:bidi w:val="0"/>
                    <w:rPr>
                      <w:color w:val="auto"/>
                      <w:highlight w:val="none"/>
                    </w:rPr>
                  </w:pPr>
                  <w:r>
                    <w:rPr>
                      <w:color w:val="auto"/>
                      <w:highlight w:val="none"/>
                    </w:rPr>
                    <w:t>THP</w:t>
                  </w:r>
                </w:p>
              </w:tc>
            </w:tr>
            <w:tr w14:paraId="23129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99" w:type="pct"/>
                  <w:vAlign w:val="center"/>
                </w:tcPr>
                <w:p w14:paraId="198C50ED">
                  <w:pPr>
                    <w:pStyle w:val="61"/>
                    <w:bidi w:val="0"/>
                    <w:rPr>
                      <w:color w:val="auto"/>
                      <w:highlight w:val="none"/>
                    </w:rPr>
                  </w:pPr>
                  <w:r>
                    <w:rPr>
                      <w:color w:val="auto"/>
                      <w:highlight w:val="none"/>
                    </w:rPr>
                    <w:t>11</w:t>
                  </w:r>
                </w:p>
              </w:tc>
              <w:tc>
                <w:tcPr>
                  <w:tcW w:w="845" w:type="pct"/>
                  <w:vMerge w:val="continue"/>
                  <w:vAlign w:val="center"/>
                </w:tcPr>
                <w:p w14:paraId="2C9DE9D2">
                  <w:pPr>
                    <w:pStyle w:val="61"/>
                    <w:bidi w:val="0"/>
                    <w:rPr>
                      <w:color w:val="auto"/>
                      <w:highlight w:val="none"/>
                    </w:rPr>
                  </w:pPr>
                </w:p>
              </w:tc>
              <w:tc>
                <w:tcPr>
                  <w:tcW w:w="2488" w:type="pct"/>
                  <w:vAlign w:val="center"/>
                </w:tcPr>
                <w:p w14:paraId="353676AD">
                  <w:pPr>
                    <w:pStyle w:val="61"/>
                    <w:bidi w:val="0"/>
                    <w:rPr>
                      <w:color w:val="auto"/>
                      <w:highlight w:val="none"/>
                    </w:rPr>
                  </w:pPr>
                  <w:r>
                    <w:rPr>
                      <w:color w:val="auto"/>
                      <w:highlight w:val="none"/>
                    </w:rPr>
                    <w:t>N小时累积降水量</w:t>
                  </w:r>
                </w:p>
              </w:tc>
              <w:tc>
                <w:tcPr>
                  <w:tcW w:w="1166" w:type="pct"/>
                  <w:vAlign w:val="center"/>
                </w:tcPr>
                <w:p w14:paraId="74EC7CC5">
                  <w:pPr>
                    <w:pStyle w:val="61"/>
                    <w:bidi w:val="0"/>
                    <w:rPr>
                      <w:color w:val="auto"/>
                      <w:highlight w:val="none"/>
                    </w:rPr>
                  </w:pPr>
                  <w:r>
                    <w:rPr>
                      <w:color w:val="auto"/>
                      <w:highlight w:val="none"/>
                    </w:rPr>
                    <w:t>NHP</w:t>
                  </w:r>
                </w:p>
              </w:tc>
            </w:tr>
            <w:tr w14:paraId="1CB9E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99" w:type="pct"/>
                  <w:vAlign w:val="center"/>
                </w:tcPr>
                <w:p w14:paraId="70FE1393">
                  <w:pPr>
                    <w:pStyle w:val="61"/>
                    <w:bidi w:val="0"/>
                    <w:rPr>
                      <w:color w:val="auto"/>
                      <w:highlight w:val="none"/>
                    </w:rPr>
                  </w:pPr>
                  <w:r>
                    <w:rPr>
                      <w:color w:val="auto"/>
                      <w:highlight w:val="none"/>
                    </w:rPr>
                    <w:t>12</w:t>
                  </w:r>
                </w:p>
              </w:tc>
              <w:tc>
                <w:tcPr>
                  <w:tcW w:w="845" w:type="pct"/>
                  <w:vMerge w:val="continue"/>
                  <w:vAlign w:val="center"/>
                </w:tcPr>
                <w:p w14:paraId="694B22EF">
                  <w:pPr>
                    <w:pStyle w:val="61"/>
                    <w:bidi w:val="0"/>
                    <w:rPr>
                      <w:color w:val="auto"/>
                      <w:highlight w:val="none"/>
                    </w:rPr>
                  </w:pPr>
                </w:p>
              </w:tc>
              <w:tc>
                <w:tcPr>
                  <w:tcW w:w="2488" w:type="pct"/>
                  <w:vAlign w:val="center"/>
                </w:tcPr>
                <w:p w14:paraId="58F6DA82">
                  <w:pPr>
                    <w:pStyle w:val="61"/>
                    <w:bidi w:val="0"/>
                    <w:rPr>
                      <w:color w:val="auto"/>
                      <w:highlight w:val="none"/>
                    </w:rPr>
                  </w:pPr>
                  <w:r>
                    <w:rPr>
                      <w:color w:val="auto"/>
                      <w:highlight w:val="none"/>
                    </w:rPr>
                    <w:t>质心高度</w:t>
                  </w:r>
                </w:p>
              </w:tc>
              <w:tc>
                <w:tcPr>
                  <w:tcW w:w="1166" w:type="pct"/>
                  <w:vAlign w:val="center"/>
                </w:tcPr>
                <w:p w14:paraId="0A8CB9B7">
                  <w:pPr>
                    <w:pStyle w:val="61"/>
                    <w:bidi w:val="0"/>
                    <w:rPr>
                      <w:color w:val="auto"/>
                      <w:highlight w:val="none"/>
                    </w:rPr>
                  </w:pPr>
                  <w:r>
                    <w:rPr>
                      <w:color w:val="auto"/>
                      <w:highlight w:val="none"/>
                    </w:rPr>
                    <w:t>RCH</w:t>
                  </w:r>
                </w:p>
              </w:tc>
            </w:tr>
            <w:tr w14:paraId="7F4D7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99" w:type="pct"/>
                  <w:vAlign w:val="center"/>
                </w:tcPr>
                <w:p w14:paraId="2893664D">
                  <w:pPr>
                    <w:pStyle w:val="61"/>
                    <w:bidi w:val="0"/>
                    <w:rPr>
                      <w:color w:val="auto"/>
                      <w:highlight w:val="none"/>
                    </w:rPr>
                  </w:pPr>
                  <w:r>
                    <w:rPr>
                      <w:color w:val="auto"/>
                      <w:highlight w:val="none"/>
                    </w:rPr>
                    <w:t>13</w:t>
                  </w:r>
                </w:p>
              </w:tc>
              <w:tc>
                <w:tcPr>
                  <w:tcW w:w="845" w:type="pct"/>
                  <w:vMerge w:val="continue"/>
                  <w:vAlign w:val="center"/>
                </w:tcPr>
                <w:p w14:paraId="533E92D7">
                  <w:pPr>
                    <w:pStyle w:val="61"/>
                    <w:bidi w:val="0"/>
                    <w:rPr>
                      <w:color w:val="auto"/>
                      <w:highlight w:val="none"/>
                    </w:rPr>
                  </w:pPr>
                </w:p>
              </w:tc>
              <w:tc>
                <w:tcPr>
                  <w:tcW w:w="2488" w:type="pct"/>
                  <w:vAlign w:val="center"/>
                </w:tcPr>
                <w:p w14:paraId="5C7A6E0F">
                  <w:pPr>
                    <w:pStyle w:val="61"/>
                    <w:bidi w:val="0"/>
                    <w:rPr>
                      <w:color w:val="auto"/>
                      <w:highlight w:val="none"/>
                    </w:rPr>
                  </w:pPr>
                  <w:r>
                    <w:rPr>
                      <w:color w:val="auto"/>
                      <w:highlight w:val="none"/>
                    </w:rPr>
                    <w:t>风场反演</w:t>
                  </w:r>
                </w:p>
              </w:tc>
              <w:tc>
                <w:tcPr>
                  <w:tcW w:w="1166" w:type="pct"/>
                  <w:vAlign w:val="center"/>
                </w:tcPr>
                <w:p w14:paraId="6C296396">
                  <w:pPr>
                    <w:pStyle w:val="61"/>
                    <w:bidi w:val="0"/>
                    <w:rPr>
                      <w:color w:val="auto"/>
                      <w:highlight w:val="none"/>
                    </w:rPr>
                  </w:pPr>
                  <w:r>
                    <w:rPr>
                      <w:color w:val="auto"/>
                      <w:highlight w:val="none"/>
                    </w:rPr>
                    <w:t>WIND</w:t>
                  </w:r>
                </w:p>
              </w:tc>
            </w:tr>
            <w:tr w14:paraId="1620E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99" w:type="pct"/>
                  <w:vAlign w:val="center"/>
                </w:tcPr>
                <w:p w14:paraId="00E44166">
                  <w:pPr>
                    <w:pStyle w:val="61"/>
                    <w:bidi w:val="0"/>
                    <w:rPr>
                      <w:color w:val="auto"/>
                      <w:highlight w:val="none"/>
                    </w:rPr>
                  </w:pPr>
                  <w:r>
                    <w:rPr>
                      <w:color w:val="auto"/>
                      <w:highlight w:val="none"/>
                    </w:rPr>
                    <w:t>14</w:t>
                  </w:r>
                </w:p>
              </w:tc>
              <w:tc>
                <w:tcPr>
                  <w:tcW w:w="845" w:type="pct"/>
                  <w:vMerge w:val="continue"/>
                  <w:vAlign w:val="center"/>
                </w:tcPr>
                <w:p w14:paraId="4B351B69">
                  <w:pPr>
                    <w:pStyle w:val="61"/>
                    <w:bidi w:val="0"/>
                    <w:rPr>
                      <w:color w:val="auto"/>
                      <w:highlight w:val="none"/>
                    </w:rPr>
                  </w:pPr>
                </w:p>
              </w:tc>
              <w:tc>
                <w:tcPr>
                  <w:tcW w:w="2488" w:type="pct"/>
                  <w:vAlign w:val="center"/>
                </w:tcPr>
                <w:p w14:paraId="0377E53F">
                  <w:pPr>
                    <w:pStyle w:val="61"/>
                    <w:bidi w:val="0"/>
                    <w:rPr>
                      <w:color w:val="auto"/>
                      <w:highlight w:val="none"/>
                    </w:rPr>
                  </w:pPr>
                  <w:r>
                    <w:rPr>
                      <w:color w:val="auto"/>
                      <w:highlight w:val="none"/>
                    </w:rPr>
                    <w:t>风暴相对径向速度</w:t>
                  </w:r>
                </w:p>
              </w:tc>
              <w:tc>
                <w:tcPr>
                  <w:tcW w:w="1166" w:type="pct"/>
                  <w:vAlign w:val="center"/>
                </w:tcPr>
                <w:p w14:paraId="52D825E4">
                  <w:pPr>
                    <w:pStyle w:val="61"/>
                    <w:bidi w:val="0"/>
                    <w:rPr>
                      <w:color w:val="auto"/>
                      <w:highlight w:val="none"/>
                    </w:rPr>
                  </w:pPr>
                  <w:r>
                    <w:rPr>
                      <w:color w:val="auto"/>
                      <w:highlight w:val="none"/>
                    </w:rPr>
                    <w:t>SRM</w:t>
                  </w:r>
                </w:p>
              </w:tc>
            </w:tr>
            <w:tr w14:paraId="314FC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99" w:type="pct"/>
                  <w:vAlign w:val="center"/>
                </w:tcPr>
                <w:p w14:paraId="108E606E">
                  <w:pPr>
                    <w:pStyle w:val="61"/>
                    <w:bidi w:val="0"/>
                    <w:rPr>
                      <w:color w:val="auto"/>
                      <w:highlight w:val="none"/>
                    </w:rPr>
                  </w:pPr>
                  <w:r>
                    <w:rPr>
                      <w:color w:val="auto"/>
                      <w:highlight w:val="none"/>
                    </w:rPr>
                    <w:t>15</w:t>
                  </w:r>
                </w:p>
              </w:tc>
              <w:tc>
                <w:tcPr>
                  <w:tcW w:w="845" w:type="pct"/>
                  <w:vMerge w:val="restart"/>
                  <w:vAlign w:val="center"/>
                </w:tcPr>
                <w:p w14:paraId="5C165F88">
                  <w:pPr>
                    <w:pStyle w:val="61"/>
                    <w:bidi w:val="0"/>
                    <w:rPr>
                      <w:color w:val="auto"/>
                      <w:highlight w:val="none"/>
                    </w:rPr>
                  </w:pPr>
                  <w:r>
                    <w:rPr>
                      <w:color w:val="auto"/>
                      <w:highlight w:val="none"/>
                    </w:rPr>
                    <w:t>识别类产品</w:t>
                  </w:r>
                </w:p>
              </w:tc>
              <w:tc>
                <w:tcPr>
                  <w:tcW w:w="2488" w:type="pct"/>
                  <w:vAlign w:val="center"/>
                </w:tcPr>
                <w:p w14:paraId="0573A57D">
                  <w:pPr>
                    <w:pStyle w:val="61"/>
                    <w:bidi w:val="0"/>
                    <w:rPr>
                      <w:color w:val="auto"/>
                      <w:highlight w:val="none"/>
                    </w:rPr>
                  </w:pPr>
                  <w:r>
                    <w:rPr>
                      <w:color w:val="auto"/>
                      <w:highlight w:val="none"/>
                    </w:rPr>
                    <w:t>冰雹指数</w:t>
                  </w:r>
                </w:p>
              </w:tc>
              <w:tc>
                <w:tcPr>
                  <w:tcW w:w="1166" w:type="pct"/>
                  <w:vAlign w:val="center"/>
                </w:tcPr>
                <w:p w14:paraId="233AE613">
                  <w:pPr>
                    <w:pStyle w:val="61"/>
                    <w:bidi w:val="0"/>
                    <w:rPr>
                      <w:color w:val="auto"/>
                      <w:highlight w:val="none"/>
                    </w:rPr>
                  </w:pPr>
                  <w:r>
                    <w:rPr>
                      <w:color w:val="auto"/>
                      <w:highlight w:val="none"/>
                    </w:rPr>
                    <w:t>HI</w:t>
                  </w:r>
                </w:p>
              </w:tc>
            </w:tr>
            <w:tr w14:paraId="2C51B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99" w:type="pct"/>
                  <w:vAlign w:val="center"/>
                </w:tcPr>
                <w:p w14:paraId="6F103C9B">
                  <w:pPr>
                    <w:pStyle w:val="61"/>
                    <w:bidi w:val="0"/>
                    <w:rPr>
                      <w:color w:val="auto"/>
                      <w:highlight w:val="none"/>
                    </w:rPr>
                  </w:pPr>
                  <w:r>
                    <w:rPr>
                      <w:color w:val="auto"/>
                      <w:highlight w:val="none"/>
                    </w:rPr>
                    <w:t>16</w:t>
                  </w:r>
                </w:p>
              </w:tc>
              <w:tc>
                <w:tcPr>
                  <w:tcW w:w="845" w:type="pct"/>
                  <w:vMerge w:val="continue"/>
                  <w:vAlign w:val="center"/>
                </w:tcPr>
                <w:p w14:paraId="0901D7FD">
                  <w:pPr>
                    <w:pStyle w:val="61"/>
                    <w:bidi w:val="0"/>
                    <w:rPr>
                      <w:color w:val="auto"/>
                      <w:highlight w:val="none"/>
                    </w:rPr>
                  </w:pPr>
                </w:p>
              </w:tc>
              <w:tc>
                <w:tcPr>
                  <w:tcW w:w="2488" w:type="pct"/>
                  <w:vAlign w:val="center"/>
                </w:tcPr>
                <w:p w14:paraId="3FF6A9B4">
                  <w:pPr>
                    <w:pStyle w:val="61"/>
                    <w:bidi w:val="0"/>
                    <w:rPr>
                      <w:color w:val="auto"/>
                      <w:highlight w:val="none"/>
                    </w:rPr>
                  </w:pPr>
                  <w:r>
                    <w:rPr>
                      <w:color w:val="auto"/>
                      <w:highlight w:val="none"/>
                    </w:rPr>
                    <w:t>风暴追踪信息</w:t>
                  </w:r>
                </w:p>
              </w:tc>
              <w:tc>
                <w:tcPr>
                  <w:tcW w:w="1166" w:type="pct"/>
                  <w:vAlign w:val="center"/>
                </w:tcPr>
                <w:p w14:paraId="197041A1">
                  <w:pPr>
                    <w:pStyle w:val="61"/>
                    <w:bidi w:val="0"/>
                    <w:rPr>
                      <w:color w:val="auto"/>
                      <w:highlight w:val="none"/>
                    </w:rPr>
                  </w:pPr>
                  <w:r>
                    <w:rPr>
                      <w:color w:val="auto"/>
                      <w:highlight w:val="none"/>
                    </w:rPr>
                    <w:t>STI</w:t>
                  </w:r>
                </w:p>
              </w:tc>
            </w:tr>
            <w:tr w14:paraId="4EC20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99" w:type="pct"/>
                  <w:vAlign w:val="center"/>
                </w:tcPr>
                <w:p w14:paraId="782280F5">
                  <w:pPr>
                    <w:pStyle w:val="61"/>
                    <w:bidi w:val="0"/>
                    <w:rPr>
                      <w:color w:val="auto"/>
                      <w:highlight w:val="none"/>
                    </w:rPr>
                  </w:pPr>
                  <w:r>
                    <w:rPr>
                      <w:color w:val="auto"/>
                      <w:highlight w:val="none"/>
                    </w:rPr>
                    <w:t>17</w:t>
                  </w:r>
                </w:p>
              </w:tc>
              <w:tc>
                <w:tcPr>
                  <w:tcW w:w="845" w:type="pct"/>
                  <w:vMerge w:val="continue"/>
                  <w:vAlign w:val="center"/>
                </w:tcPr>
                <w:p w14:paraId="1201C887">
                  <w:pPr>
                    <w:pStyle w:val="61"/>
                    <w:bidi w:val="0"/>
                    <w:rPr>
                      <w:color w:val="auto"/>
                      <w:highlight w:val="none"/>
                    </w:rPr>
                  </w:pPr>
                </w:p>
              </w:tc>
              <w:tc>
                <w:tcPr>
                  <w:tcW w:w="2488" w:type="pct"/>
                  <w:vAlign w:val="center"/>
                </w:tcPr>
                <w:p w14:paraId="26B51ED3">
                  <w:pPr>
                    <w:pStyle w:val="61"/>
                    <w:bidi w:val="0"/>
                    <w:rPr>
                      <w:color w:val="auto"/>
                      <w:highlight w:val="none"/>
                    </w:rPr>
                  </w:pPr>
                  <w:r>
                    <w:rPr>
                      <w:color w:val="auto"/>
                      <w:highlight w:val="none"/>
                    </w:rPr>
                    <w:t>风暴结构分析</w:t>
                  </w:r>
                </w:p>
              </w:tc>
              <w:tc>
                <w:tcPr>
                  <w:tcW w:w="1166" w:type="pct"/>
                  <w:vAlign w:val="center"/>
                </w:tcPr>
                <w:p w14:paraId="6813E567">
                  <w:pPr>
                    <w:pStyle w:val="61"/>
                    <w:bidi w:val="0"/>
                    <w:rPr>
                      <w:color w:val="auto"/>
                      <w:highlight w:val="none"/>
                    </w:rPr>
                  </w:pPr>
                  <w:r>
                    <w:rPr>
                      <w:color w:val="auto"/>
                      <w:highlight w:val="none"/>
                    </w:rPr>
                    <w:t>SS</w:t>
                  </w:r>
                </w:p>
              </w:tc>
            </w:tr>
            <w:tr w14:paraId="7F716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99" w:type="pct"/>
                  <w:vAlign w:val="center"/>
                </w:tcPr>
                <w:p w14:paraId="7A2B1F86">
                  <w:pPr>
                    <w:pStyle w:val="61"/>
                    <w:bidi w:val="0"/>
                    <w:rPr>
                      <w:color w:val="auto"/>
                      <w:highlight w:val="none"/>
                    </w:rPr>
                  </w:pPr>
                  <w:r>
                    <w:rPr>
                      <w:color w:val="auto"/>
                      <w:highlight w:val="none"/>
                    </w:rPr>
                    <w:t>18</w:t>
                  </w:r>
                </w:p>
              </w:tc>
              <w:tc>
                <w:tcPr>
                  <w:tcW w:w="845" w:type="pct"/>
                  <w:vMerge w:val="continue"/>
                  <w:vAlign w:val="center"/>
                </w:tcPr>
                <w:p w14:paraId="30FCE6E9">
                  <w:pPr>
                    <w:pStyle w:val="61"/>
                    <w:bidi w:val="0"/>
                    <w:rPr>
                      <w:color w:val="auto"/>
                      <w:highlight w:val="none"/>
                    </w:rPr>
                  </w:pPr>
                </w:p>
              </w:tc>
              <w:tc>
                <w:tcPr>
                  <w:tcW w:w="2488" w:type="pct"/>
                  <w:vAlign w:val="center"/>
                </w:tcPr>
                <w:p w14:paraId="52FE9CA0">
                  <w:pPr>
                    <w:pStyle w:val="61"/>
                    <w:bidi w:val="0"/>
                    <w:rPr>
                      <w:color w:val="auto"/>
                      <w:highlight w:val="none"/>
                    </w:rPr>
                  </w:pPr>
                  <w:r>
                    <w:rPr>
                      <w:color w:val="auto"/>
                      <w:highlight w:val="none"/>
                    </w:rPr>
                    <w:t>中尺度气旋</w:t>
                  </w:r>
                </w:p>
              </w:tc>
              <w:tc>
                <w:tcPr>
                  <w:tcW w:w="1166" w:type="pct"/>
                  <w:vAlign w:val="center"/>
                </w:tcPr>
                <w:p w14:paraId="00DE6D23">
                  <w:pPr>
                    <w:pStyle w:val="61"/>
                    <w:bidi w:val="0"/>
                    <w:rPr>
                      <w:color w:val="auto"/>
                      <w:highlight w:val="none"/>
                    </w:rPr>
                  </w:pPr>
                  <w:r>
                    <w:rPr>
                      <w:color w:val="auto"/>
                      <w:highlight w:val="none"/>
                    </w:rPr>
                    <w:t>M</w:t>
                  </w:r>
                </w:p>
              </w:tc>
            </w:tr>
            <w:tr w14:paraId="1D260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99" w:type="pct"/>
                  <w:vAlign w:val="center"/>
                </w:tcPr>
                <w:p w14:paraId="16717470">
                  <w:pPr>
                    <w:pStyle w:val="61"/>
                    <w:bidi w:val="0"/>
                    <w:rPr>
                      <w:color w:val="auto"/>
                      <w:highlight w:val="none"/>
                    </w:rPr>
                  </w:pPr>
                  <w:r>
                    <w:rPr>
                      <w:color w:val="auto"/>
                      <w:highlight w:val="none"/>
                    </w:rPr>
                    <w:t>19</w:t>
                  </w:r>
                </w:p>
              </w:tc>
              <w:tc>
                <w:tcPr>
                  <w:tcW w:w="845" w:type="pct"/>
                  <w:vMerge w:val="continue"/>
                  <w:vAlign w:val="center"/>
                </w:tcPr>
                <w:p w14:paraId="2F2B196F">
                  <w:pPr>
                    <w:pStyle w:val="61"/>
                    <w:bidi w:val="0"/>
                    <w:rPr>
                      <w:color w:val="auto"/>
                      <w:highlight w:val="none"/>
                    </w:rPr>
                  </w:pPr>
                </w:p>
              </w:tc>
              <w:tc>
                <w:tcPr>
                  <w:tcW w:w="2488" w:type="pct"/>
                  <w:vAlign w:val="center"/>
                </w:tcPr>
                <w:p w14:paraId="5011F862">
                  <w:pPr>
                    <w:pStyle w:val="61"/>
                    <w:bidi w:val="0"/>
                    <w:rPr>
                      <w:color w:val="auto"/>
                      <w:highlight w:val="none"/>
                    </w:rPr>
                  </w:pPr>
                  <w:r>
                    <w:rPr>
                      <w:color w:val="auto"/>
                      <w:highlight w:val="none"/>
                    </w:rPr>
                    <w:t>龙卷涡旋特征</w:t>
                  </w:r>
                </w:p>
              </w:tc>
              <w:tc>
                <w:tcPr>
                  <w:tcW w:w="1166" w:type="pct"/>
                  <w:vAlign w:val="center"/>
                </w:tcPr>
                <w:p w14:paraId="4C2B965F">
                  <w:pPr>
                    <w:pStyle w:val="61"/>
                    <w:bidi w:val="0"/>
                    <w:rPr>
                      <w:color w:val="auto"/>
                      <w:highlight w:val="none"/>
                    </w:rPr>
                  </w:pPr>
                  <w:r>
                    <w:rPr>
                      <w:color w:val="auto"/>
                      <w:highlight w:val="none"/>
                    </w:rPr>
                    <w:t>TVS</w:t>
                  </w:r>
                </w:p>
              </w:tc>
            </w:tr>
            <w:tr w14:paraId="53C40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99" w:type="pct"/>
                  <w:vAlign w:val="center"/>
                </w:tcPr>
                <w:p w14:paraId="6C11206E">
                  <w:pPr>
                    <w:pStyle w:val="61"/>
                    <w:bidi w:val="0"/>
                    <w:rPr>
                      <w:color w:val="auto"/>
                      <w:highlight w:val="none"/>
                    </w:rPr>
                  </w:pPr>
                  <w:r>
                    <w:rPr>
                      <w:color w:val="auto"/>
                      <w:highlight w:val="none"/>
                    </w:rPr>
                    <w:t>20</w:t>
                  </w:r>
                </w:p>
              </w:tc>
              <w:tc>
                <w:tcPr>
                  <w:tcW w:w="845" w:type="pct"/>
                  <w:vMerge w:val="continue"/>
                  <w:vAlign w:val="center"/>
                </w:tcPr>
                <w:p w14:paraId="6E89B371">
                  <w:pPr>
                    <w:pStyle w:val="61"/>
                    <w:bidi w:val="0"/>
                    <w:rPr>
                      <w:color w:val="auto"/>
                      <w:highlight w:val="none"/>
                    </w:rPr>
                  </w:pPr>
                </w:p>
              </w:tc>
              <w:tc>
                <w:tcPr>
                  <w:tcW w:w="2488" w:type="pct"/>
                  <w:vAlign w:val="center"/>
                </w:tcPr>
                <w:p w14:paraId="250E22AF">
                  <w:pPr>
                    <w:pStyle w:val="61"/>
                    <w:bidi w:val="0"/>
                    <w:rPr>
                      <w:color w:val="auto"/>
                      <w:highlight w:val="none"/>
                    </w:rPr>
                  </w:pPr>
                  <w:r>
                    <w:rPr>
                      <w:color w:val="auto"/>
                      <w:highlight w:val="none"/>
                    </w:rPr>
                    <w:t>粒子相态识别</w:t>
                  </w:r>
                </w:p>
              </w:tc>
              <w:tc>
                <w:tcPr>
                  <w:tcW w:w="1166" w:type="pct"/>
                  <w:vAlign w:val="center"/>
                </w:tcPr>
                <w:p w14:paraId="3D264FA4">
                  <w:pPr>
                    <w:pStyle w:val="61"/>
                    <w:bidi w:val="0"/>
                    <w:rPr>
                      <w:color w:val="auto"/>
                      <w:highlight w:val="none"/>
                    </w:rPr>
                  </w:pPr>
                  <w:r>
                    <w:rPr>
                      <w:color w:val="auto"/>
                      <w:highlight w:val="none"/>
                    </w:rPr>
                    <w:t>HCL</w:t>
                  </w:r>
                </w:p>
              </w:tc>
            </w:tr>
            <w:tr w14:paraId="5D4DF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99" w:type="pct"/>
                  <w:vAlign w:val="center"/>
                </w:tcPr>
                <w:p w14:paraId="5E4BF738">
                  <w:pPr>
                    <w:pStyle w:val="61"/>
                    <w:bidi w:val="0"/>
                    <w:rPr>
                      <w:color w:val="auto"/>
                      <w:highlight w:val="none"/>
                    </w:rPr>
                  </w:pPr>
                  <w:r>
                    <w:rPr>
                      <w:color w:val="auto"/>
                      <w:highlight w:val="none"/>
                    </w:rPr>
                    <w:t>21</w:t>
                  </w:r>
                </w:p>
              </w:tc>
              <w:tc>
                <w:tcPr>
                  <w:tcW w:w="845" w:type="pct"/>
                  <w:vMerge w:val="continue"/>
                  <w:vAlign w:val="center"/>
                </w:tcPr>
                <w:p w14:paraId="4F5C9B4D">
                  <w:pPr>
                    <w:pStyle w:val="61"/>
                    <w:bidi w:val="0"/>
                    <w:rPr>
                      <w:color w:val="auto"/>
                      <w:highlight w:val="none"/>
                    </w:rPr>
                  </w:pPr>
                </w:p>
              </w:tc>
              <w:tc>
                <w:tcPr>
                  <w:tcW w:w="2488" w:type="pct"/>
                  <w:vAlign w:val="center"/>
                </w:tcPr>
                <w:p w14:paraId="66606248">
                  <w:pPr>
                    <w:pStyle w:val="61"/>
                    <w:bidi w:val="0"/>
                    <w:rPr>
                      <w:color w:val="auto"/>
                      <w:highlight w:val="none"/>
                    </w:rPr>
                  </w:pPr>
                  <w:r>
                    <w:rPr>
                      <w:color w:val="auto"/>
                      <w:highlight w:val="none"/>
                    </w:rPr>
                    <w:t>融化层识别</w:t>
                  </w:r>
                </w:p>
              </w:tc>
              <w:tc>
                <w:tcPr>
                  <w:tcW w:w="1166" w:type="pct"/>
                  <w:vAlign w:val="center"/>
                </w:tcPr>
                <w:p w14:paraId="5B90006F">
                  <w:pPr>
                    <w:pStyle w:val="61"/>
                    <w:bidi w:val="0"/>
                    <w:rPr>
                      <w:color w:val="auto"/>
                      <w:highlight w:val="none"/>
                    </w:rPr>
                  </w:pPr>
                  <w:r>
                    <w:rPr>
                      <w:color w:val="auto"/>
                      <w:highlight w:val="none"/>
                    </w:rPr>
                    <w:t>ML</w:t>
                  </w:r>
                </w:p>
              </w:tc>
            </w:tr>
            <w:tr w14:paraId="7655C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99" w:type="pct"/>
                  <w:vAlign w:val="center"/>
                </w:tcPr>
                <w:p w14:paraId="57B69928">
                  <w:pPr>
                    <w:pStyle w:val="61"/>
                    <w:bidi w:val="0"/>
                    <w:rPr>
                      <w:color w:val="auto"/>
                      <w:highlight w:val="none"/>
                    </w:rPr>
                  </w:pPr>
                  <w:r>
                    <w:rPr>
                      <w:color w:val="auto"/>
                      <w:highlight w:val="none"/>
                    </w:rPr>
                    <w:t>22</w:t>
                  </w:r>
                </w:p>
              </w:tc>
              <w:tc>
                <w:tcPr>
                  <w:tcW w:w="845" w:type="pct"/>
                  <w:vMerge w:val="continue"/>
                  <w:vAlign w:val="center"/>
                </w:tcPr>
                <w:p w14:paraId="0DBDDF1E">
                  <w:pPr>
                    <w:pStyle w:val="61"/>
                    <w:bidi w:val="0"/>
                    <w:rPr>
                      <w:color w:val="auto"/>
                      <w:highlight w:val="none"/>
                    </w:rPr>
                  </w:pPr>
                </w:p>
              </w:tc>
              <w:tc>
                <w:tcPr>
                  <w:tcW w:w="2488" w:type="pct"/>
                  <w:vAlign w:val="center"/>
                </w:tcPr>
                <w:p w14:paraId="61C44896">
                  <w:pPr>
                    <w:pStyle w:val="61"/>
                    <w:bidi w:val="0"/>
                    <w:rPr>
                      <w:color w:val="auto"/>
                      <w:highlight w:val="none"/>
                    </w:rPr>
                  </w:pPr>
                  <w:r>
                    <w:rPr>
                      <w:color w:val="auto"/>
                      <w:highlight w:val="none"/>
                    </w:rPr>
                    <w:t>雷暴大风</w:t>
                  </w:r>
                </w:p>
              </w:tc>
              <w:tc>
                <w:tcPr>
                  <w:tcW w:w="1166" w:type="pct"/>
                  <w:vAlign w:val="center"/>
                </w:tcPr>
                <w:p w14:paraId="10F6EDCC">
                  <w:pPr>
                    <w:pStyle w:val="61"/>
                    <w:bidi w:val="0"/>
                    <w:rPr>
                      <w:color w:val="auto"/>
                      <w:highlight w:val="none"/>
                    </w:rPr>
                  </w:pPr>
                  <w:r>
                    <w:rPr>
                      <w:color w:val="auto"/>
                      <w:highlight w:val="none"/>
                    </w:rPr>
                    <w:t>TS</w:t>
                  </w:r>
                </w:p>
              </w:tc>
            </w:tr>
            <w:tr w14:paraId="2FD4D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99" w:type="pct"/>
                  <w:vAlign w:val="center"/>
                </w:tcPr>
                <w:p w14:paraId="0791ECAE">
                  <w:pPr>
                    <w:pStyle w:val="61"/>
                    <w:bidi w:val="0"/>
                    <w:rPr>
                      <w:color w:val="auto"/>
                      <w:highlight w:val="none"/>
                    </w:rPr>
                  </w:pPr>
                  <w:r>
                    <w:rPr>
                      <w:color w:val="auto"/>
                      <w:highlight w:val="none"/>
                    </w:rPr>
                    <w:t>23</w:t>
                  </w:r>
                </w:p>
              </w:tc>
              <w:tc>
                <w:tcPr>
                  <w:tcW w:w="845" w:type="pct"/>
                  <w:vMerge w:val="continue"/>
                  <w:vAlign w:val="center"/>
                </w:tcPr>
                <w:p w14:paraId="2713EACE">
                  <w:pPr>
                    <w:pStyle w:val="61"/>
                    <w:bidi w:val="0"/>
                    <w:rPr>
                      <w:color w:val="auto"/>
                      <w:highlight w:val="none"/>
                    </w:rPr>
                  </w:pPr>
                </w:p>
              </w:tc>
              <w:tc>
                <w:tcPr>
                  <w:tcW w:w="2488" w:type="pct"/>
                  <w:vAlign w:val="center"/>
                </w:tcPr>
                <w:p w14:paraId="56680365">
                  <w:pPr>
                    <w:pStyle w:val="61"/>
                    <w:bidi w:val="0"/>
                    <w:rPr>
                      <w:color w:val="auto"/>
                      <w:highlight w:val="none"/>
                    </w:rPr>
                  </w:pPr>
                  <w:r>
                    <w:rPr>
                      <w:color w:val="auto"/>
                      <w:highlight w:val="none"/>
                    </w:rPr>
                    <w:t>双偏振定量降水估测</w:t>
                  </w:r>
                </w:p>
              </w:tc>
              <w:tc>
                <w:tcPr>
                  <w:tcW w:w="1166" w:type="pct"/>
                  <w:vAlign w:val="center"/>
                </w:tcPr>
                <w:p w14:paraId="4F65E901">
                  <w:pPr>
                    <w:pStyle w:val="61"/>
                    <w:bidi w:val="0"/>
                    <w:rPr>
                      <w:color w:val="auto"/>
                      <w:highlight w:val="none"/>
                    </w:rPr>
                  </w:pPr>
                  <w:r>
                    <w:rPr>
                      <w:color w:val="auto"/>
                      <w:highlight w:val="none"/>
                    </w:rPr>
                    <w:t>QPE</w:t>
                  </w:r>
                </w:p>
              </w:tc>
            </w:tr>
          </w:tbl>
          <w:p w14:paraId="7C89BBDE">
            <w:pPr>
              <w:pStyle w:val="61"/>
              <w:bidi w:val="0"/>
              <w:rPr>
                <w:color w:val="auto"/>
                <w:highlight w:val="none"/>
              </w:rPr>
            </w:pPr>
            <w:r>
              <w:rPr>
                <w:color w:val="auto"/>
                <w:highlight w:val="none"/>
              </w:rPr>
              <w:t>（3）软件功能要求</w:t>
            </w:r>
          </w:p>
          <w:p w14:paraId="6D6AE134">
            <w:pPr>
              <w:pStyle w:val="61"/>
              <w:bidi w:val="0"/>
              <w:rPr>
                <w:color w:val="auto"/>
                <w:highlight w:val="none"/>
              </w:rPr>
            </w:pPr>
            <w:r>
              <w:rPr>
                <w:color w:val="auto"/>
                <w:highlight w:val="none"/>
              </w:rPr>
              <w:t>产品显示：平面位置产品、距离高度产品、等高面位置产品、二次产品等显示功能。</w:t>
            </w:r>
          </w:p>
          <w:p w14:paraId="7C2971DF">
            <w:pPr>
              <w:pStyle w:val="61"/>
              <w:bidi w:val="0"/>
              <w:rPr>
                <w:color w:val="auto"/>
                <w:highlight w:val="none"/>
              </w:rPr>
            </w:pPr>
            <w:r>
              <w:rPr>
                <w:color w:val="auto"/>
                <w:highlight w:val="none"/>
              </w:rPr>
              <w:t>分屏显示：二分屏、四分屏等分屏显示功能、支持光标联动信息显示。</w:t>
            </w:r>
          </w:p>
          <w:p w14:paraId="30BA93A0">
            <w:pPr>
              <w:pStyle w:val="61"/>
              <w:bidi w:val="0"/>
              <w:rPr>
                <w:color w:val="auto"/>
                <w:highlight w:val="none"/>
              </w:rPr>
            </w:pPr>
            <w:r>
              <w:rPr>
                <w:color w:val="auto"/>
                <w:highlight w:val="none"/>
              </w:rPr>
              <w:t>垂直剖面：基本产品任意垂直剖面显示功能，支持折线剖面，可同时显示多个产品，可保存图像。</w:t>
            </w:r>
          </w:p>
          <w:p w14:paraId="56551AEF">
            <w:pPr>
              <w:pStyle w:val="61"/>
              <w:bidi w:val="0"/>
              <w:rPr>
                <w:color w:val="auto"/>
                <w:highlight w:val="none"/>
              </w:rPr>
            </w:pPr>
            <w:r>
              <w:rPr>
                <w:color w:val="auto"/>
                <w:highlight w:val="none"/>
              </w:rPr>
              <w:t>最大值显示：体扫各层反射率垂直、东西、南北三个方向最大值可投影显示。</w:t>
            </w:r>
          </w:p>
          <w:p w14:paraId="3F755763">
            <w:pPr>
              <w:pStyle w:val="61"/>
              <w:bidi w:val="0"/>
              <w:rPr>
                <w:color w:val="auto"/>
                <w:highlight w:val="none"/>
              </w:rPr>
            </w:pPr>
            <w:r>
              <w:rPr>
                <w:color w:val="auto"/>
                <w:highlight w:val="none"/>
              </w:rPr>
              <w:t>图形缩放、拖曳：产品图像可放大缩小，拖曳移动。</w:t>
            </w:r>
          </w:p>
          <w:p w14:paraId="6B744883">
            <w:pPr>
              <w:pStyle w:val="61"/>
              <w:bidi w:val="0"/>
              <w:rPr>
                <w:color w:val="auto"/>
                <w:highlight w:val="none"/>
              </w:rPr>
            </w:pPr>
            <w:r>
              <w:rPr>
                <w:color w:val="auto"/>
                <w:highlight w:val="none"/>
              </w:rPr>
              <w:t>图像保存：产品图像可保存为图片格式，分辨率可调。</w:t>
            </w:r>
          </w:p>
          <w:p w14:paraId="46F5FB8F">
            <w:pPr>
              <w:pStyle w:val="61"/>
              <w:bidi w:val="0"/>
              <w:rPr>
                <w:color w:val="auto"/>
                <w:highlight w:val="none"/>
              </w:rPr>
            </w:pPr>
            <w:r>
              <w:rPr>
                <w:color w:val="auto"/>
                <w:highlight w:val="none"/>
              </w:rPr>
              <w:t>动态展示：支持产品时序播放、动图制作。</w:t>
            </w:r>
          </w:p>
          <w:p w14:paraId="56CCD2D7">
            <w:pPr>
              <w:pStyle w:val="61"/>
              <w:bidi w:val="0"/>
              <w:rPr>
                <w:color w:val="auto"/>
                <w:highlight w:val="none"/>
              </w:rPr>
            </w:pPr>
            <w:r>
              <w:rPr>
                <w:color w:val="auto"/>
                <w:highlight w:val="none"/>
              </w:rPr>
              <w:t>地图加载：产品显示可加载离线地图文件，同时应支持API接口获取在线瓦片，底图包括但不限于地图、地形、影像，支持各级界线、名称显隐。</w:t>
            </w:r>
          </w:p>
          <w:p w14:paraId="27902B13">
            <w:pPr>
              <w:pStyle w:val="61"/>
              <w:bidi w:val="0"/>
              <w:rPr>
                <w:color w:val="auto"/>
                <w:highlight w:val="none"/>
              </w:rPr>
            </w:pPr>
            <w:r>
              <w:rPr>
                <w:color w:val="auto"/>
                <w:highlight w:val="none"/>
              </w:rPr>
              <w:t>测距功能：产品显示界面可显示两点间距离、折线距离。</w:t>
            </w:r>
          </w:p>
          <w:p w14:paraId="7C22E22A">
            <w:pPr>
              <w:pStyle w:val="61"/>
              <w:bidi w:val="0"/>
              <w:rPr>
                <w:color w:val="auto"/>
                <w:highlight w:val="none"/>
              </w:rPr>
            </w:pPr>
            <w:r>
              <w:rPr>
                <w:color w:val="auto"/>
                <w:highlight w:val="none"/>
              </w:rPr>
              <w:t>游标引导：游标所在点的经纬度、方位、距离、高度、产品数值、地理位置等信息显示。</w:t>
            </w:r>
          </w:p>
          <w:p w14:paraId="23D1314B">
            <w:pPr>
              <w:pStyle w:val="61"/>
              <w:bidi w:val="0"/>
              <w:rPr>
                <w:color w:val="auto"/>
                <w:highlight w:val="none"/>
              </w:rPr>
            </w:pPr>
            <w:r>
              <w:rPr>
                <w:color w:val="auto"/>
                <w:highlight w:val="none"/>
              </w:rPr>
              <w:t>产品色标：提供默认配色，支持自定义配色。</w:t>
            </w:r>
          </w:p>
          <w:p w14:paraId="678C75F2">
            <w:pPr>
              <w:pStyle w:val="61"/>
              <w:bidi w:val="0"/>
              <w:rPr>
                <w:color w:val="auto"/>
                <w:highlight w:val="none"/>
              </w:rPr>
            </w:pPr>
            <w:r>
              <w:rPr>
                <w:color w:val="auto"/>
                <w:highlight w:val="none"/>
              </w:rPr>
              <w:t>阈值过滤：显示阈值范围内数据，过滤超限数据；可单一范围显隐；可调整产品透明度。</w:t>
            </w:r>
          </w:p>
          <w:p w14:paraId="7ABE13C9">
            <w:pPr>
              <w:pStyle w:val="61"/>
              <w:bidi w:val="0"/>
              <w:rPr>
                <w:color w:val="auto"/>
                <w:highlight w:val="none"/>
              </w:rPr>
            </w:pPr>
            <w:r>
              <w:rPr>
                <w:color w:val="auto"/>
                <w:highlight w:val="none"/>
              </w:rPr>
              <w:t>自动刷新：可启停的自动显示最新产品数据。</w:t>
            </w:r>
          </w:p>
          <w:p w14:paraId="583B98CA">
            <w:pPr>
              <w:pStyle w:val="61"/>
              <w:bidi w:val="0"/>
              <w:rPr>
                <w:color w:val="auto"/>
                <w:highlight w:val="none"/>
              </w:rPr>
            </w:pPr>
            <w:r>
              <w:rPr>
                <w:color w:val="auto"/>
                <w:highlight w:val="none"/>
              </w:rPr>
              <w:t>状态监控：包括数据接收、产品制作、产品传输状态监控。</w:t>
            </w:r>
          </w:p>
          <w:p w14:paraId="13E47C7B">
            <w:pPr>
              <w:pStyle w:val="61"/>
              <w:bidi w:val="0"/>
              <w:rPr>
                <w:color w:val="auto"/>
                <w:highlight w:val="none"/>
              </w:rPr>
            </w:pPr>
            <w:r>
              <w:rPr>
                <w:color w:val="auto"/>
                <w:highlight w:val="none"/>
              </w:rPr>
              <w:t>数据归档：本地或异地产品数据归档，支持定时清理。</w:t>
            </w:r>
          </w:p>
          <w:p w14:paraId="165802B7">
            <w:pPr>
              <w:pStyle w:val="61"/>
              <w:bidi w:val="0"/>
              <w:rPr>
                <w:color w:val="auto"/>
                <w:highlight w:val="none"/>
              </w:rPr>
            </w:pPr>
            <w:r>
              <w:rPr>
                <w:color w:val="auto"/>
                <w:highlight w:val="none"/>
              </w:rPr>
              <w:t>数据上传：产品数据多节点上传，支持恢复网络后自动补传、手动补传。</w:t>
            </w:r>
          </w:p>
          <w:p w14:paraId="7BCF8DCD">
            <w:pPr>
              <w:pStyle w:val="61"/>
              <w:bidi w:val="0"/>
              <w:rPr>
                <w:color w:val="auto"/>
                <w:highlight w:val="none"/>
              </w:rPr>
            </w:pPr>
            <w:r>
              <w:rPr>
                <w:color w:val="auto"/>
                <w:highlight w:val="none"/>
              </w:rPr>
              <w:t>算法参数：算法参数可本地化调整。</w:t>
            </w:r>
          </w:p>
          <w:p w14:paraId="2633A0DA">
            <w:pPr>
              <w:pStyle w:val="61"/>
              <w:bidi w:val="0"/>
              <w:rPr>
                <w:color w:val="auto"/>
                <w:highlight w:val="none"/>
              </w:rPr>
            </w:pPr>
            <w:r>
              <w:rPr>
                <w:color w:val="auto"/>
                <w:highlight w:val="none"/>
              </w:rPr>
              <w:t>算法接口：支持外部算法接入，使用统一数据接口调用。</w:t>
            </w:r>
          </w:p>
          <w:p w14:paraId="24C9A443">
            <w:pPr>
              <w:pStyle w:val="61"/>
              <w:bidi w:val="0"/>
              <w:rPr>
                <w:color w:val="auto"/>
                <w:highlight w:val="none"/>
              </w:rPr>
            </w:pPr>
            <w:r>
              <w:rPr>
                <w:color w:val="auto"/>
                <w:highlight w:val="none"/>
              </w:rPr>
              <w:t>系统日志：包括软件运行日志、数据接收日志、产品生成日志、数据上传日志、告警日志、预警日志。</w:t>
            </w:r>
          </w:p>
          <w:p w14:paraId="66DF8BAE">
            <w:pPr>
              <w:pStyle w:val="61"/>
              <w:bidi w:val="0"/>
              <w:rPr>
                <w:color w:val="auto"/>
                <w:highlight w:val="none"/>
              </w:rPr>
            </w:pPr>
            <w:r>
              <w:rPr>
                <w:color w:val="auto"/>
                <w:highlight w:val="none"/>
              </w:rPr>
              <w:t>日志查询：可按日期、类型、关键词等方式查询系统日志。</w:t>
            </w:r>
          </w:p>
          <w:p w14:paraId="7CDF6314">
            <w:pPr>
              <w:pStyle w:val="61"/>
              <w:bidi w:val="0"/>
              <w:rPr>
                <w:color w:val="auto"/>
                <w:highlight w:val="none"/>
              </w:rPr>
            </w:pPr>
            <w:r>
              <w:rPr>
                <w:color w:val="auto"/>
                <w:highlight w:val="none"/>
              </w:rPr>
              <w:t>多用户并发：每个产品生成终端应至少能够满足30位用户同时访问。</w:t>
            </w:r>
          </w:p>
          <w:p w14:paraId="6254A213">
            <w:pPr>
              <w:pStyle w:val="61"/>
              <w:bidi w:val="0"/>
              <w:rPr>
                <w:color w:val="auto"/>
                <w:highlight w:val="none"/>
              </w:rPr>
            </w:pPr>
            <w:r>
              <w:rPr>
                <w:color w:val="auto"/>
                <w:highlight w:val="none"/>
              </w:rPr>
              <w:t>数据库接口：可从天擎等数据库的接口获取雷达基数据作为数据源。</w:t>
            </w:r>
          </w:p>
          <w:p w14:paraId="62AA4AB1">
            <w:pPr>
              <w:pStyle w:val="61"/>
              <w:bidi w:val="0"/>
              <w:rPr>
                <w:color w:val="auto"/>
                <w:highlight w:val="none"/>
              </w:rPr>
            </w:pPr>
            <w:r>
              <w:rPr>
                <w:color w:val="auto"/>
                <w:highlight w:val="none"/>
              </w:rPr>
              <w:t>快捷操作：可通过键盘进行产品切换、时间切换、仰角层切换等快捷操作。</w:t>
            </w:r>
          </w:p>
          <w:p w14:paraId="78DF8D63">
            <w:pPr>
              <w:pStyle w:val="61"/>
              <w:bidi w:val="0"/>
              <w:rPr>
                <w:color w:val="auto"/>
                <w:highlight w:val="none"/>
              </w:rPr>
            </w:pPr>
            <w:r>
              <w:rPr>
                <w:color w:val="auto"/>
                <w:highlight w:val="none"/>
              </w:rPr>
              <w:t>关注点标记：设定不同类型的关注点，可设置备注信息并保存；可单选、多选、分类选择叠加在产品上进行显示；可设定关注点预警范围。支持关注点信息导入导出。</w:t>
            </w:r>
          </w:p>
          <w:p w14:paraId="6EEFA2EB">
            <w:pPr>
              <w:pStyle w:val="61"/>
              <w:bidi w:val="0"/>
              <w:rPr>
                <w:color w:val="auto"/>
                <w:highlight w:val="none"/>
              </w:rPr>
            </w:pPr>
            <w:r>
              <w:rPr>
                <w:color w:val="auto"/>
                <w:highlight w:val="none"/>
              </w:rPr>
              <w:t>（4）软件运行环境要求</w:t>
            </w:r>
          </w:p>
          <w:p w14:paraId="6CC7F426">
            <w:pPr>
              <w:pStyle w:val="61"/>
              <w:bidi w:val="0"/>
              <w:rPr>
                <w:rFonts w:hint="eastAsia"/>
                <w:color w:val="auto"/>
                <w:highlight w:val="none"/>
              </w:rPr>
            </w:pPr>
            <w:r>
              <w:rPr>
                <w:color w:val="auto"/>
                <w:highlight w:val="none"/>
              </w:rPr>
              <w:t>雷达应至少配置1台独立产品终端，负责产品制作及数据归档。应支持国产化操作系统。产品终端数据处理能力应满足产品制作整体耗时小于雷达最短体扫用时，避免造成数据积压。产品终端能存储不少于3个月的基数据及对应雷达产品。</w:t>
            </w:r>
          </w:p>
        </w:tc>
      </w:tr>
      <w:tr w14:paraId="42FD9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14:paraId="66FD95D3">
            <w:pPr>
              <w:pStyle w:val="61"/>
              <w:bidi w:val="0"/>
              <w:jc w:val="center"/>
              <w:rPr>
                <w:rFonts w:hint="eastAsia"/>
                <w:color w:val="auto"/>
                <w:highlight w:val="none"/>
              </w:rPr>
            </w:pPr>
            <w:r>
              <w:rPr>
                <w:rFonts w:hint="eastAsia"/>
                <w:color w:val="auto"/>
                <w:highlight w:val="none"/>
              </w:rPr>
              <w:t>34</w:t>
            </w:r>
          </w:p>
        </w:tc>
        <w:tc>
          <w:tcPr>
            <w:tcW w:w="2308" w:type="dxa"/>
            <w:gridSpan w:val="2"/>
            <w:vAlign w:val="center"/>
          </w:tcPr>
          <w:p w14:paraId="2F09FC30">
            <w:pPr>
              <w:pStyle w:val="61"/>
              <w:bidi w:val="0"/>
              <w:jc w:val="center"/>
              <w:rPr>
                <w:rFonts w:hint="eastAsia"/>
                <w:color w:val="auto"/>
                <w:highlight w:val="none"/>
              </w:rPr>
            </w:pPr>
            <w:r>
              <w:rPr>
                <w:rFonts w:hint="eastAsia"/>
                <w:color w:val="auto"/>
                <w:highlight w:val="none"/>
              </w:rPr>
              <w:t>六要素气象站</w:t>
            </w:r>
          </w:p>
        </w:tc>
        <w:tc>
          <w:tcPr>
            <w:tcW w:w="10976" w:type="dxa"/>
            <w:vAlign w:val="center"/>
          </w:tcPr>
          <w:p w14:paraId="595C212E">
            <w:pPr>
              <w:pStyle w:val="61"/>
              <w:bidi w:val="0"/>
              <w:rPr>
                <w:rFonts w:hint="eastAsia"/>
                <w:color w:val="auto"/>
                <w:highlight w:val="none"/>
              </w:rPr>
            </w:pPr>
            <w:r>
              <w:rPr>
                <w:rFonts w:hint="eastAsia"/>
                <w:color w:val="auto"/>
                <w:highlight w:val="none"/>
              </w:rPr>
              <w:t>六要素气象站包含温湿度传感器、超声风传感器、气压传感器、雨感器、数据采集模块等，监测要素包括温度、相对湿度、气压、风速、风向、降水量，具有功耗低、安装快捷、设置简单等特点。</w:t>
            </w:r>
          </w:p>
          <w:p w14:paraId="65D15A35">
            <w:pPr>
              <w:pStyle w:val="61"/>
              <w:bidi w:val="0"/>
              <w:rPr>
                <w:rFonts w:hint="eastAsia"/>
                <w:b/>
                <w:bCs/>
                <w:color w:val="auto"/>
                <w:highlight w:val="none"/>
              </w:rPr>
            </w:pPr>
            <w:r>
              <w:rPr>
                <w:rFonts w:hint="eastAsia"/>
                <w:b/>
                <w:bCs/>
                <w:color w:val="auto"/>
                <w:highlight w:val="none"/>
                <w:lang w:val="en-US" w:eastAsia="zh-CN"/>
              </w:rPr>
              <w:t>#14</w:t>
            </w:r>
            <w:r>
              <w:rPr>
                <w:rFonts w:hint="eastAsia"/>
                <w:b/>
                <w:bCs/>
                <w:color w:val="auto"/>
                <w:highlight w:val="none"/>
              </w:rPr>
              <w:t>六要素气象站使用的气象智能集成处理器具有中国气象局颁发《气象专用技术装备使用许可证》（投标人提供至投标截止日仍有效的《气象专用技术装备使用许可证》，且所载产品名称、规格型号应与投标货物的名称、规格型号一致。）</w:t>
            </w:r>
          </w:p>
          <w:p w14:paraId="010F7C8B">
            <w:pPr>
              <w:pStyle w:val="61"/>
              <w:bidi w:val="0"/>
              <w:rPr>
                <w:rFonts w:hint="eastAsia"/>
                <w:b/>
                <w:bCs/>
                <w:color w:val="auto"/>
                <w:highlight w:val="none"/>
              </w:rPr>
            </w:pPr>
            <w:r>
              <w:rPr>
                <w:rFonts w:hint="eastAsia"/>
                <w:b/>
                <w:bCs/>
                <w:color w:val="auto"/>
                <w:highlight w:val="none"/>
                <w:lang w:val="en-US" w:eastAsia="zh-CN"/>
              </w:rPr>
              <w:t>#15智能气温测量仪</w:t>
            </w:r>
            <w:r>
              <w:rPr>
                <w:rFonts w:hint="eastAsia"/>
                <w:b/>
                <w:bCs/>
                <w:color w:val="auto"/>
                <w:highlight w:val="none"/>
              </w:rPr>
              <w:t>具有中国气象局颁发《气象专用技术装备使用许可证》（投标人提供至投标截止日仍有效的《气象专用技术装备使用许可证》，且所载产品名称、规格型号应与投标货物的名称、规格型号一致。）</w:t>
            </w:r>
          </w:p>
          <w:p w14:paraId="5237C6FA">
            <w:pPr>
              <w:pStyle w:val="61"/>
              <w:bidi w:val="0"/>
              <w:rPr>
                <w:rFonts w:hint="eastAsia"/>
                <w:b/>
                <w:bCs/>
                <w:color w:val="auto"/>
                <w:highlight w:val="none"/>
              </w:rPr>
            </w:pPr>
            <w:r>
              <w:rPr>
                <w:rFonts w:hint="eastAsia"/>
                <w:b/>
                <w:bCs/>
                <w:color w:val="auto"/>
                <w:highlight w:val="none"/>
                <w:lang w:val="en-US" w:eastAsia="zh-CN"/>
              </w:rPr>
              <w:t>#16智能风测量仪</w:t>
            </w:r>
            <w:r>
              <w:rPr>
                <w:rFonts w:hint="eastAsia"/>
                <w:b/>
                <w:bCs/>
                <w:color w:val="auto"/>
                <w:highlight w:val="none"/>
              </w:rPr>
              <w:t>具有中国气象局颁发《气象专用技术装备使用许可证》（投标人提供至投标截止日仍有效的《气象专用技术装备使用许可证》，且所载产品名称、规格型号应与投标货物的名称、规格型号一致。）</w:t>
            </w:r>
          </w:p>
          <w:p w14:paraId="6E1D54A1">
            <w:pPr>
              <w:pStyle w:val="61"/>
              <w:bidi w:val="0"/>
              <w:rPr>
                <w:rFonts w:hint="eastAsia"/>
                <w:b/>
                <w:bCs/>
                <w:color w:val="auto"/>
                <w:highlight w:val="none"/>
              </w:rPr>
            </w:pPr>
            <w:r>
              <w:rPr>
                <w:rFonts w:hint="eastAsia"/>
                <w:b/>
                <w:bCs/>
                <w:color w:val="auto"/>
                <w:highlight w:val="none"/>
                <w:lang w:val="en-US" w:eastAsia="zh-CN"/>
              </w:rPr>
              <w:t>#17智能湿度测量仪</w:t>
            </w:r>
            <w:r>
              <w:rPr>
                <w:rFonts w:hint="eastAsia"/>
                <w:b/>
                <w:bCs/>
                <w:color w:val="auto"/>
                <w:highlight w:val="none"/>
              </w:rPr>
              <w:t>具有中国气象局颁发《气象专用技术装备使用许可证》（投标人提供至投标截止日仍有效的《气象专用技术装备使用许可证》，且所载产品名称、规格型号应与投标货物的名称、规格型号一致。）</w:t>
            </w:r>
          </w:p>
          <w:p w14:paraId="04364CBB">
            <w:pPr>
              <w:pStyle w:val="61"/>
              <w:bidi w:val="0"/>
              <w:rPr>
                <w:rFonts w:hint="eastAsia"/>
                <w:b/>
                <w:bCs/>
                <w:color w:val="auto"/>
                <w:highlight w:val="none"/>
                <w:lang w:val="en-US" w:eastAsia="zh-CN"/>
              </w:rPr>
            </w:pPr>
            <w:r>
              <w:rPr>
                <w:rFonts w:hint="eastAsia"/>
                <w:b/>
                <w:bCs/>
                <w:color w:val="auto"/>
                <w:highlight w:val="none"/>
                <w:lang w:val="en-US" w:eastAsia="zh-CN"/>
              </w:rPr>
              <w:t>#18智能称重式降水测量仪具有中国气象局颁发《气象专用技术装备使用许可证》（投标人提供至投标截止日仍有效的《气象专用技术装备使用许可证》，且所载产品名称、规格型号应与投标货物的名称、规格型号一致。）</w:t>
            </w:r>
          </w:p>
          <w:p w14:paraId="11CE231E">
            <w:pPr>
              <w:pStyle w:val="61"/>
              <w:bidi w:val="0"/>
              <w:rPr>
                <w:rFonts w:hint="eastAsia"/>
                <w:color w:val="auto"/>
                <w:highlight w:val="none"/>
                <w:lang w:val="en-US" w:eastAsia="zh-CN"/>
              </w:rPr>
            </w:pPr>
            <w:r>
              <w:rPr>
                <w:rFonts w:hint="eastAsia"/>
                <w:b/>
                <w:bCs/>
                <w:color w:val="auto"/>
                <w:highlight w:val="none"/>
                <w:lang w:val="en-US" w:eastAsia="zh-CN"/>
              </w:rPr>
              <w:t>#19智能气压测量仪具有中国气象局颁发《气象专用技术装备使用许可证》（投标人提供至投标截止日仍有效的《气象专用技术装备使用许可证》，且所载产品名称、规格型号应与投标货物的名称、规格型号一致。）</w:t>
            </w:r>
          </w:p>
          <w:p w14:paraId="7E7BC6FF">
            <w:pPr>
              <w:pStyle w:val="61"/>
              <w:bidi w:val="0"/>
              <w:rPr>
                <w:rFonts w:hint="eastAsia"/>
                <w:color w:val="auto"/>
                <w:highlight w:val="none"/>
              </w:rPr>
            </w:pPr>
            <w:r>
              <w:rPr>
                <w:rFonts w:hint="eastAsia"/>
                <w:color w:val="auto"/>
                <w:highlight w:val="none"/>
              </w:rPr>
              <w:t>主要技术参数见下表。</w:t>
            </w:r>
          </w:p>
          <w:p w14:paraId="189C799E">
            <w:pPr>
              <w:pStyle w:val="61"/>
              <w:bidi w:val="0"/>
              <w:jc w:val="center"/>
              <w:rPr>
                <w:color w:val="auto"/>
                <w:highlight w:val="none"/>
              </w:rPr>
            </w:pPr>
            <w:r>
              <w:rPr>
                <w:color w:val="auto"/>
                <w:highlight w:val="none"/>
              </w:rPr>
              <w:t>六要素气象站技术要求</w:t>
            </w:r>
          </w:p>
          <w:tbl>
            <w:tblPr>
              <w:tblStyle w:val="66"/>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555"/>
              <w:gridCol w:w="1727"/>
              <w:gridCol w:w="7471"/>
            </w:tblGrid>
            <w:tr w14:paraId="396DD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526" w:type="pct"/>
                  <w:gridSpan w:val="2"/>
                  <w:vAlign w:val="center"/>
                </w:tcPr>
                <w:p w14:paraId="6DE7DC14">
                  <w:pPr>
                    <w:pStyle w:val="61"/>
                    <w:bidi w:val="0"/>
                    <w:jc w:val="center"/>
                    <w:rPr>
                      <w:color w:val="auto"/>
                      <w:highlight w:val="none"/>
                    </w:rPr>
                  </w:pPr>
                  <w:r>
                    <w:rPr>
                      <w:color w:val="auto"/>
                      <w:highlight w:val="none"/>
                    </w:rPr>
                    <w:t>项目</w:t>
                  </w:r>
                </w:p>
              </w:tc>
              <w:tc>
                <w:tcPr>
                  <w:tcW w:w="3473" w:type="pct"/>
                  <w:vAlign w:val="center"/>
                </w:tcPr>
                <w:p w14:paraId="2910480D">
                  <w:pPr>
                    <w:pStyle w:val="61"/>
                    <w:bidi w:val="0"/>
                    <w:jc w:val="center"/>
                    <w:rPr>
                      <w:color w:val="auto"/>
                      <w:highlight w:val="none"/>
                    </w:rPr>
                  </w:pPr>
                  <w:r>
                    <w:rPr>
                      <w:color w:val="auto"/>
                      <w:highlight w:val="none"/>
                    </w:rPr>
                    <w:t>性能指标</w:t>
                  </w:r>
                </w:p>
              </w:tc>
            </w:tr>
            <w:tr w14:paraId="7CF36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23" w:type="pct"/>
                  <w:vMerge w:val="restart"/>
                  <w:tcBorders>
                    <w:bottom w:val="nil"/>
                  </w:tcBorders>
                  <w:vAlign w:val="center"/>
                </w:tcPr>
                <w:p w14:paraId="09831B95">
                  <w:pPr>
                    <w:pStyle w:val="61"/>
                    <w:bidi w:val="0"/>
                    <w:jc w:val="center"/>
                    <w:rPr>
                      <w:color w:val="auto"/>
                      <w:highlight w:val="none"/>
                    </w:rPr>
                  </w:pPr>
                  <w:r>
                    <w:rPr>
                      <w:color w:val="auto"/>
                      <w:highlight w:val="none"/>
                    </w:rPr>
                    <w:t>温度</w:t>
                  </w:r>
                </w:p>
              </w:tc>
              <w:tc>
                <w:tcPr>
                  <w:tcW w:w="803" w:type="pct"/>
                  <w:vAlign w:val="center"/>
                </w:tcPr>
                <w:p w14:paraId="29FB3EEF">
                  <w:pPr>
                    <w:pStyle w:val="61"/>
                    <w:bidi w:val="0"/>
                    <w:jc w:val="center"/>
                    <w:rPr>
                      <w:color w:val="auto"/>
                      <w:highlight w:val="none"/>
                    </w:rPr>
                  </w:pPr>
                  <w:r>
                    <w:rPr>
                      <w:color w:val="auto"/>
                      <w:highlight w:val="none"/>
                    </w:rPr>
                    <w:t>测量范围</w:t>
                  </w:r>
                </w:p>
              </w:tc>
              <w:tc>
                <w:tcPr>
                  <w:tcW w:w="3473" w:type="pct"/>
                  <w:vAlign w:val="center"/>
                </w:tcPr>
                <w:p w14:paraId="1F4D2200">
                  <w:pPr>
                    <w:pStyle w:val="61"/>
                    <w:bidi w:val="0"/>
                    <w:jc w:val="center"/>
                    <w:rPr>
                      <w:color w:val="auto"/>
                      <w:highlight w:val="none"/>
                    </w:rPr>
                  </w:pPr>
                  <w:r>
                    <w:rPr>
                      <w:color w:val="auto"/>
                      <w:highlight w:val="none"/>
                    </w:rPr>
                    <w:t>-50℃~+60℃</w:t>
                  </w:r>
                </w:p>
              </w:tc>
            </w:tr>
            <w:tr w14:paraId="18A4A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23" w:type="pct"/>
                  <w:vMerge w:val="continue"/>
                  <w:tcBorders>
                    <w:top w:val="nil"/>
                    <w:bottom w:val="nil"/>
                  </w:tcBorders>
                  <w:vAlign w:val="center"/>
                </w:tcPr>
                <w:p w14:paraId="0C575D2B">
                  <w:pPr>
                    <w:pStyle w:val="61"/>
                    <w:bidi w:val="0"/>
                    <w:jc w:val="center"/>
                    <w:rPr>
                      <w:color w:val="auto"/>
                      <w:highlight w:val="none"/>
                    </w:rPr>
                  </w:pPr>
                </w:p>
              </w:tc>
              <w:tc>
                <w:tcPr>
                  <w:tcW w:w="803" w:type="pct"/>
                  <w:vAlign w:val="center"/>
                </w:tcPr>
                <w:p w14:paraId="4B1B8D85">
                  <w:pPr>
                    <w:pStyle w:val="61"/>
                    <w:bidi w:val="0"/>
                    <w:jc w:val="center"/>
                    <w:rPr>
                      <w:color w:val="auto"/>
                      <w:highlight w:val="none"/>
                    </w:rPr>
                  </w:pPr>
                  <w:r>
                    <w:rPr>
                      <w:color w:val="auto"/>
                      <w:highlight w:val="none"/>
                    </w:rPr>
                    <w:t>分辨率</w:t>
                  </w:r>
                </w:p>
              </w:tc>
              <w:tc>
                <w:tcPr>
                  <w:tcW w:w="3473" w:type="pct"/>
                  <w:vAlign w:val="center"/>
                </w:tcPr>
                <w:p w14:paraId="76EFB4E7">
                  <w:pPr>
                    <w:pStyle w:val="61"/>
                    <w:bidi w:val="0"/>
                    <w:jc w:val="center"/>
                    <w:rPr>
                      <w:color w:val="auto"/>
                      <w:highlight w:val="none"/>
                    </w:rPr>
                  </w:pPr>
                  <w:r>
                    <w:rPr>
                      <w:color w:val="auto"/>
                      <w:highlight w:val="none"/>
                    </w:rPr>
                    <w:t>0.1℃</w:t>
                  </w:r>
                </w:p>
              </w:tc>
            </w:tr>
            <w:tr w14:paraId="30267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23" w:type="pct"/>
                  <w:vMerge w:val="continue"/>
                  <w:tcBorders>
                    <w:top w:val="nil"/>
                  </w:tcBorders>
                  <w:vAlign w:val="center"/>
                </w:tcPr>
                <w:p w14:paraId="6377A50D">
                  <w:pPr>
                    <w:pStyle w:val="61"/>
                    <w:bidi w:val="0"/>
                    <w:jc w:val="center"/>
                    <w:rPr>
                      <w:color w:val="auto"/>
                      <w:highlight w:val="none"/>
                    </w:rPr>
                  </w:pPr>
                </w:p>
              </w:tc>
              <w:tc>
                <w:tcPr>
                  <w:tcW w:w="803" w:type="pct"/>
                  <w:vAlign w:val="center"/>
                </w:tcPr>
                <w:p w14:paraId="37E437D7">
                  <w:pPr>
                    <w:pStyle w:val="61"/>
                    <w:bidi w:val="0"/>
                    <w:jc w:val="center"/>
                    <w:rPr>
                      <w:color w:val="auto"/>
                      <w:highlight w:val="none"/>
                    </w:rPr>
                  </w:pPr>
                  <w:r>
                    <w:rPr>
                      <w:color w:val="auto"/>
                      <w:highlight w:val="none"/>
                    </w:rPr>
                    <w:t>准确度</w:t>
                  </w:r>
                </w:p>
              </w:tc>
              <w:tc>
                <w:tcPr>
                  <w:tcW w:w="3473" w:type="pct"/>
                  <w:vAlign w:val="center"/>
                </w:tcPr>
                <w:p w14:paraId="6DD6A5C6">
                  <w:pPr>
                    <w:pStyle w:val="61"/>
                    <w:bidi w:val="0"/>
                    <w:jc w:val="center"/>
                    <w:rPr>
                      <w:color w:val="auto"/>
                      <w:highlight w:val="none"/>
                    </w:rPr>
                  </w:pPr>
                  <w:r>
                    <w:rPr>
                      <w:color w:val="auto"/>
                      <w:highlight w:val="none"/>
                    </w:rPr>
                    <w:t>≤±0.5℃</w:t>
                  </w:r>
                </w:p>
              </w:tc>
            </w:tr>
            <w:tr w14:paraId="0AB2A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23" w:type="pct"/>
                  <w:vMerge w:val="restart"/>
                  <w:tcBorders>
                    <w:bottom w:val="nil"/>
                  </w:tcBorders>
                  <w:vAlign w:val="center"/>
                </w:tcPr>
                <w:p w14:paraId="56E991FC">
                  <w:pPr>
                    <w:pStyle w:val="61"/>
                    <w:bidi w:val="0"/>
                    <w:jc w:val="center"/>
                    <w:rPr>
                      <w:color w:val="auto"/>
                      <w:highlight w:val="none"/>
                    </w:rPr>
                  </w:pPr>
                  <w:r>
                    <w:rPr>
                      <w:color w:val="auto"/>
                      <w:highlight w:val="none"/>
                    </w:rPr>
                    <w:t>湿度</w:t>
                  </w:r>
                </w:p>
              </w:tc>
              <w:tc>
                <w:tcPr>
                  <w:tcW w:w="803" w:type="pct"/>
                  <w:vAlign w:val="center"/>
                </w:tcPr>
                <w:p w14:paraId="2EAEE3E4">
                  <w:pPr>
                    <w:pStyle w:val="61"/>
                    <w:bidi w:val="0"/>
                    <w:jc w:val="center"/>
                    <w:rPr>
                      <w:color w:val="auto"/>
                      <w:highlight w:val="none"/>
                    </w:rPr>
                  </w:pPr>
                  <w:r>
                    <w:rPr>
                      <w:color w:val="auto"/>
                      <w:highlight w:val="none"/>
                    </w:rPr>
                    <w:t>测量范围</w:t>
                  </w:r>
                </w:p>
              </w:tc>
              <w:tc>
                <w:tcPr>
                  <w:tcW w:w="3473" w:type="pct"/>
                  <w:vAlign w:val="center"/>
                </w:tcPr>
                <w:p w14:paraId="2D4CFA61">
                  <w:pPr>
                    <w:pStyle w:val="61"/>
                    <w:bidi w:val="0"/>
                    <w:jc w:val="center"/>
                    <w:rPr>
                      <w:color w:val="auto"/>
                      <w:highlight w:val="none"/>
                    </w:rPr>
                  </w:pPr>
                  <w:r>
                    <w:rPr>
                      <w:color w:val="auto"/>
                      <w:highlight w:val="none"/>
                    </w:rPr>
                    <w:t>0</w:t>
                  </w:r>
                  <w:r>
                    <w:rPr>
                      <w:rFonts w:hint="eastAsia"/>
                      <w:color w:val="auto"/>
                      <w:highlight w:val="none"/>
                      <w:lang w:eastAsia="zh-CN"/>
                    </w:rPr>
                    <w:t>%</w:t>
                  </w:r>
                  <w:r>
                    <w:rPr>
                      <w:color w:val="auto"/>
                      <w:highlight w:val="none"/>
                    </w:rPr>
                    <w:t>RH</w:t>
                  </w:r>
                  <w:r>
                    <w:rPr>
                      <w:rFonts w:hint="eastAsia"/>
                      <w:color w:val="auto"/>
                      <w:highlight w:val="none"/>
                      <w:lang w:eastAsia="zh-CN"/>
                    </w:rPr>
                    <w:t>~</w:t>
                  </w:r>
                  <w:r>
                    <w:rPr>
                      <w:color w:val="auto"/>
                      <w:highlight w:val="none"/>
                    </w:rPr>
                    <w:t>100</w:t>
                  </w:r>
                  <w:r>
                    <w:rPr>
                      <w:rFonts w:hint="eastAsia"/>
                      <w:color w:val="auto"/>
                      <w:highlight w:val="none"/>
                      <w:lang w:eastAsia="zh-CN"/>
                    </w:rPr>
                    <w:t>%</w:t>
                  </w:r>
                  <w:r>
                    <w:rPr>
                      <w:color w:val="auto"/>
                      <w:highlight w:val="none"/>
                    </w:rPr>
                    <w:t>RH</w:t>
                  </w:r>
                </w:p>
              </w:tc>
            </w:tr>
            <w:tr w14:paraId="5769C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23" w:type="pct"/>
                  <w:vMerge w:val="continue"/>
                  <w:tcBorders>
                    <w:top w:val="nil"/>
                    <w:bottom w:val="nil"/>
                  </w:tcBorders>
                  <w:vAlign w:val="center"/>
                </w:tcPr>
                <w:p w14:paraId="0E8235B6">
                  <w:pPr>
                    <w:pStyle w:val="61"/>
                    <w:bidi w:val="0"/>
                    <w:jc w:val="center"/>
                    <w:rPr>
                      <w:color w:val="auto"/>
                      <w:highlight w:val="none"/>
                    </w:rPr>
                  </w:pPr>
                </w:p>
              </w:tc>
              <w:tc>
                <w:tcPr>
                  <w:tcW w:w="803" w:type="pct"/>
                  <w:vAlign w:val="center"/>
                </w:tcPr>
                <w:p w14:paraId="26222000">
                  <w:pPr>
                    <w:pStyle w:val="61"/>
                    <w:bidi w:val="0"/>
                    <w:jc w:val="center"/>
                    <w:rPr>
                      <w:color w:val="auto"/>
                      <w:highlight w:val="none"/>
                    </w:rPr>
                  </w:pPr>
                  <w:r>
                    <w:rPr>
                      <w:color w:val="auto"/>
                      <w:highlight w:val="none"/>
                    </w:rPr>
                    <w:t>分辨率</w:t>
                  </w:r>
                </w:p>
              </w:tc>
              <w:tc>
                <w:tcPr>
                  <w:tcW w:w="3473" w:type="pct"/>
                  <w:vAlign w:val="center"/>
                </w:tcPr>
                <w:p w14:paraId="2FAF6225">
                  <w:pPr>
                    <w:pStyle w:val="61"/>
                    <w:bidi w:val="0"/>
                    <w:jc w:val="center"/>
                    <w:rPr>
                      <w:color w:val="auto"/>
                      <w:highlight w:val="none"/>
                    </w:rPr>
                  </w:pPr>
                  <w:r>
                    <w:rPr>
                      <w:color w:val="auto"/>
                      <w:highlight w:val="none"/>
                    </w:rPr>
                    <w:t>1</w:t>
                  </w:r>
                  <w:r>
                    <w:rPr>
                      <w:rFonts w:hint="eastAsia"/>
                      <w:color w:val="auto"/>
                      <w:highlight w:val="none"/>
                      <w:lang w:eastAsia="zh-CN"/>
                    </w:rPr>
                    <w:t>%</w:t>
                  </w:r>
                  <w:r>
                    <w:rPr>
                      <w:color w:val="auto"/>
                      <w:highlight w:val="none"/>
                    </w:rPr>
                    <w:t>RH</w:t>
                  </w:r>
                </w:p>
              </w:tc>
            </w:tr>
            <w:tr w14:paraId="20D58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23" w:type="pct"/>
                  <w:vMerge w:val="continue"/>
                  <w:tcBorders>
                    <w:top w:val="nil"/>
                  </w:tcBorders>
                  <w:vAlign w:val="center"/>
                </w:tcPr>
                <w:p w14:paraId="7D858247">
                  <w:pPr>
                    <w:pStyle w:val="61"/>
                    <w:bidi w:val="0"/>
                    <w:jc w:val="center"/>
                    <w:rPr>
                      <w:color w:val="auto"/>
                      <w:highlight w:val="none"/>
                    </w:rPr>
                  </w:pPr>
                </w:p>
              </w:tc>
              <w:tc>
                <w:tcPr>
                  <w:tcW w:w="803" w:type="pct"/>
                  <w:vAlign w:val="center"/>
                </w:tcPr>
                <w:p w14:paraId="16AB3C17">
                  <w:pPr>
                    <w:pStyle w:val="61"/>
                    <w:bidi w:val="0"/>
                    <w:jc w:val="center"/>
                    <w:rPr>
                      <w:color w:val="auto"/>
                      <w:highlight w:val="none"/>
                    </w:rPr>
                  </w:pPr>
                  <w:r>
                    <w:rPr>
                      <w:color w:val="auto"/>
                      <w:highlight w:val="none"/>
                    </w:rPr>
                    <w:t>准确度</w:t>
                  </w:r>
                </w:p>
              </w:tc>
              <w:tc>
                <w:tcPr>
                  <w:tcW w:w="3473" w:type="pct"/>
                  <w:vAlign w:val="center"/>
                </w:tcPr>
                <w:p w14:paraId="239E8583">
                  <w:pPr>
                    <w:pStyle w:val="61"/>
                    <w:bidi w:val="0"/>
                    <w:jc w:val="center"/>
                    <w:rPr>
                      <w:color w:val="auto"/>
                      <w:highlight w:val="none"/>
                    </w:rPr>
                  </w:pPr>
                  <w:r>
                    <w:rPr>
                      <w:color w:val="auto"/>
                      <w:highlight w:val="none"/>
                    </w:rPr>
                    <w:t>≤±5</w:t>
                  </w:r>
                  <w:r>
                    <w:rPr>
                      <w:rFonts w:hint="eastAsia"/>
                      <w:color w:val="auto"/>
                      <w:highlight w:val="none"/>
                      <w:lang w:eastAsia="zh-CN"/>
                    </w:rPr>
                    <w:t>%</w:t>
                  </w:r>
                  <w:r>
                    <w:rPr>
                      <w:color w:val="auto"/>
                      <w:highlight w:val="none"/>
                    </w:rPr>
                    <w:t>RH</w:t>
                  </w:r>
                </w:p>
              </w:tc>
            </w:tr>
            <w:tr w14:paraId="5B7CD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23" w:type="pct"/>
                  <w:vMerge w:val="restart"/>
                  <w:tcBorders>
                    <w:bottom w:val="nil"/>
                  </w:tcBorders>
                  <w:vAlign w:val="center"/>
                </w:tcPr>
                <w:p w14:paraId="0F1F348F">
                  <w:pPr>
                    <w:pStyle w:val="61"/>
                    <w:bidi w:val="0"/>
                    <w:jc w:val="center"/>
                    <w:rPr>
                      <w:color w:val="auto"/>
                      <w:highlight w:val="none"/>
                    </w:rPr>
                  </w:pPr>
                  <w:r>
                    <w:rPr>
                      <w:color w:val="auto"/>
                      <w:highlight w:val="none"/>
                    </w:rPr>
                    <w:t>风向</w:t>
                  </w:r>
                </w:p>
              </w:tc>
              <w:tc>
                <w:tcPr>
                  <w:tcW w:w="803" w:type="pct"/>
                  <w:vAlign w:val="center"/>
                </w:tcPr>
                <w:p w14:paraId="166B5288">
                  <w:pPr>
                    <w:pStyle w:val="61"/>
                    <w:bidi w:val="0"/>
                    <w:jc w:val="center"/>
                    <w:rPr>
                      <w:color w:val="auto"/>
                      <w:highlight w:val="none"/>
                    </w:rPr>
                  </w:pPr>
                  <w:r>
                    <w:rPr>
                      <w:color w:val="auto"/>
                      <w:highlight w:val="none"/>
                    </w:rPr>
                    <w:t>测量范围</w:t>
                  </w:r>
                </w:p>
              </w:tc>
              <w:tc>
                <w:tcPr>
                  <w:tcW w:w="3473" w:type="pct"/>
                  <w:vAlign w:val="center"/>
                </w:tcPr>
                <w:p w14:paraId="3D312223">
                  <w:pPr>
                    <w:pStyle w:val="61"/>
                    <w:bidi w:val="0"/>
                    <w:jc w:val="center"/>
                    <w:rPr>
                      <w:color w:val="auto"/>
                      <w:highlight w:val="none"/>
                    </w:rPr>
                  </w:pPr>
                  <w:r>
                    <w:rPr>
                      <w:color w:val="auto"/>
                      <w:highlight w:val="none"/>
                    </w:rPr>
                    <w:t>0°~360°</w:t>
                  </w:r>
                </w:p>
              </w:tc>
            </w:tr>
            <w:tr w14:paraId="3C839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23" w:type="pct"/>
                  <w:vMerge w:val="continue"/>
                  <w:tcBorders>
                    <w:top w:val="nil"/>
                    <w:bottom w:val="nil"/>
                  </w:tcBorders>
                  <w:vAlign w:val="center"/>
                </w:tcPr>
                <w:p w14:paraId="3AB73B9E">
                  <w:pPr>
                    <w:pStyle w:val="61"/>
                    <w:bidi w:val="0"/>
                    <w:jc w:val="center"/>
                    <w:rPr>
                      <w:color w:val="auto"/>
                      <w:highlight w:val="none"/>
                    </w:rPr>
                  </w:pPr>
                </w:p>
              </w:tc>
              <w:tc>
                <w:tcPr>
                  <w:tcW w:w="803" w:type="pct"/>
                  <w:vAlign w:val="center"/>
                </w:tcPr>
                <w:p w14:paraId="03154684">
                  <w:pPr>
                    <w:pStyle w:val="61"/>
                    <w:bidi w:val="0"/>
                    <w:jc w:val="center"/>
                    <w:rPr>
                      <w:color w:val="auto"/>
                      <w:highlight w:val="none"/>
                    </w:rPr>
                  </w:pPr>
                  <w:r>
                    <w:rPr>
                      <w:color w:val="auto"/>
                      <w:highlight w:val="none"/>
                    </w:rPr>
                    <w:t>分辨率</w:t>
                  </w:r>
                </w:p>
              </w:tc>
              <w:tc>
                <w:tcPr>
                  <w:tcW w:w="3473" w:type="pct"/>
                  <w:vAlign w:val="center"/>
                </w:tcPr>
                <w:p w14:paraId="1B73F11D">
                  <w:pPr>
                    <w:pStyle w:val="61"/>
                    <w:bidi w:val="0"/>
                    <w:jc w:val="center"/>
                    <w:rPr>
                      <w:color w:val="auto"/>
                      <w:highlight w:val="none"/>
                    </w:rPr>
                  </w:pPr>
                  <w:r>
                    <w:rPr>
                      <w:color w:val="auto"/>
                      <w:highlight w:val="none"/>
                    </w:rPr>
                    <w:t>1°</w:t>
                  </w:r>
                </w:p>
              </w:tc>
            </w:tr>
            <w:tr w14:paraId="64981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23" w:type="pct"/>
                  <w:vMerge w:val="continue"/>
                  <w:tcBorders>
                    <w:top w:val="nil"/>
                  </w:tcBorders>
                  <w:vAlign w:val="center"/>
                </w:tcPr>
                <w:p w14:paraId="7EEE3892">
                  <w:pPr>
                    <w:pStyle w:val="61"/>
                    <w:bidi w:val="0"/>
                    <w:jc w:val="center"/>
                    <w:rPr>
                      <w:color w:val="auto"/>
                      <w:highlight w:val="none"/>
                    </w:rPr>
                  </w:pPr>
                </w:p>
              </w:tc>
              <w:tc>
                <w:tcPr>
                  <w:tcW w:w="803" w:type="pct"/>
                  <w:vAlign w:val="center"/>
                </w:tcPr>
                <w:p w14:paraId="0294AC64">
                  <w:pPr>
                    <w:pStyle w:val="61"/>
                    <w:bidi w:val="0"/>
                    <w:jc w:val="center"/>
                    <w:rPr>
                      <w:color w:val="auto"/>
                      <w:highlight w:val="none"/>
                    </w:rPr>
                  </w:pPr>
                  <w:r>
                    <w:rPr>
                      <w:color w:val="auto"/>
                      <w:highlight w:val="none"/>
                    </w:rPr>
                    <w:t>准确度</w:t>
                  </w:r>
                </w:p>
              </w:tc>
              <w:tc>
                <w:tcPr>
                  <w:tcW w:w="3473" w:type="pct"/>
                  <w:vAlign w:val="center"/>
                </w:tcPr>
                <w:p w14:paraId="2084485B">
                  <w:pPr>
                    <w:pStyle w:val="61"/>
                    <w:bidi w:val="0"/>
                    <w:jc w:val="center"/>
                    <w:rPr>
                      <w:color w:val="auto"/>
                      <w:highlight w:val="none"/>
                    </w:rPr>
                  </w:pPr>
                  <w:r>
                    <w:rPr>
                      <w:color w:val="auto"/>
                      <w:highlight w:val="none"/>
                    </w:rPr>
                    <w:t>≤±5°</w:t>
                  </w:r>
                </w:p>
              </w:tc>
            </w:tr>
            <w:tr w14:paraId="20B42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23" w:type="pct"/>
                  <w:vMerge w:val="restart"/>
                  <w:tcBorders>
                    <w:bottom w:val="nil"/>
                  </w:tcBorders>
                  <w:vAlign w:val="center"/>
                </w:tcPr>
                <w:p w14:paraId="73A4E749">
                  <w:pPr>
                    <w:pStyle w:val="61"/>
                    <w:bidi w:val="0"/>
                    <w:jc w:val="center"/>
                    <w:rPr>
                      <w:color w:val="auto"/>
                      <w:highlight w:val="none"/>
                    </w:rPr>
                  </w:pPr>
                  <w:r>
                    <w:rPr>
                      <w:color w:val="auto"/>
                      <w:highlight w:val="none"/>
                    </w:rPr>
                    <w:t>风速</w:t>
                  </w:r>
                </w:p>
              </w:tc>
              <w:tc>
                <w:tcPr>
                  <w:tcW w:w="803" w:type="pct"/>
                  <w:vAlign w:val="center"/>
                </w:tcPr>
                <w:p w14:paraId="1F6FE02F">
                  <w:pPr>
                    <w:pStyle w:val="61"/>
                    <w:bidi w:val="0"/>
                    <w:jc w:val="center"/>
                    <w:rPr>
                      <w:color w:val="auto"/>
                      <w:highlight w:val="none"/>
                    </w:rPr>
                  </w:pPr>
                  <w:r>
                    <w:rPr>
                      <w:color w:val="auto"/>
                      <w:highlight w:val="none"/>
                    </w:rPr>
                    <w:t>测量范围</w:t>
                  </w:r>
                </w:p>
              </w:tc>
              <w:tc>
                <w:tcPr>
                  <w:tcW w:w="3473" w:type="pct"/>
                  <w:vAlign w:val="center"/>
                </w:tcPr>
                <w:p w14:paraId="69794918">
                  <w:pPr>
                    <w:pStyle w:val="61"/>
                    <w:bidi w:val="0"/>
                    <w:jc w:val="center"/>
                    <w:rPr>
                      <w:color w:val="auto"/>
                      <w:highlight w:val="none"/>
                    </w:rPr>
                  </w:pPr>
                  <w:r>
                    <w:rPr>
                      <w:color w:val="auto"/>
                      <w:highlight w:val="none"/>
                    </w:rPr>
                    <w:t>0m/s</w:t>
                  </w:r>
                  <w:r>
                    <w:rPr>
                      <w:rFonts w:hint="eastAsia"/>
                      <w:color w:val="auto"/>
                      <w:highlight w:val="none"/>
                      <w:lang w:eastAsia="zh-CN"/>
                    </w:rPr>
                    <w:t>~</w:t>
                  </w:r>
                  <w:r>
                    <w:rPr>
                      <w:color w:val="auto"/>
                      <w:highlight w:val="none"/>
                    </w:rPr>
                    <w:t>60m/s</w:t>
                  </w:r>
                </w:p>
              </w:tc>
            </w:tr>
            <w:tr w14:paraId="5DF8C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23" w:type="pct"/>
                  <w:vMerge w:val="continue"/>
                  <w:tcBorders>
                    <w:top w:val="nil"/>
                    <w:bottom w:val="nil"/>
                  </w:tcBorders>
                  <w:vAlign w:val="center"/>
                </w:tcPr>
                <w:p w14:paraId="1CDBE427">
                  <w:pPr>
                    <w:pStyle w:val="61"/>
                    <w:bidi w:val="0"/>
                    <w:jc w:val="center"/>
                    <w:rPr>
                      <w:color w:val="auto"/>
                      <w:highlight w:val="none"/>
                    </w:rPr>
                  </w:pPr>
                </w:p>
              </w:tc>
              <w:tc>
                <w:tcPr>
                  <w:tcW w:w="803" w:type="pct"/>
                  <w:vAlign w:val="center"/>
                </w:tcPr>
                <w:p w14:paraId="63F3BE8A">
                  <w:pPr>
                    <w:pStyle w:val="61"/>
                    <w:bidi w:val="0"/>
                    <w:jc w:val="center"/>
                    <w:rPr>
                      <w:color w:val="auto"/>
                      <w:highlight w:val="none"/>
                    </w:rPr>
                  </w:pPr>
                  <w:r>
                    <w:rPr>
                      <w:color w:val="auto"/>
                      <w:highlight w:val="none"/>
                    </w:rPr>
                    <w:t>分辨率</w:t>
                  </w:r>
                </w:p>
              </w:tc>
              <w:tc>
                <w:tcPr>
                  <w:tcW w:w="3473" w:type="pct"/>
                  <w:vAlign w:val="center"/>
                </w:tcPr>
                <w:p w14:paraId="71A5D87D">
                  <w:pPr>
                    <w:pStyle w:val="61"/>
                    <w:bidi w:val="0"/>
                    <w:jc w:val="center"/>
                    <w:rPr>
                      <w:color w:val="auto"/>
                      <w:highlight w:val="none"/>
                    </w:rPr>
                  </w:pPr>
                  <w:r>
                    <w:rPr>
                      <w:color w:val="auto"/>
                      <w:highlight w:val="none"/>
                    </w:rPr>
                    <w:t>0.1m/s</w:t>
                  </w:r>
                </w:p>
              </w:tc>
            </w:tr>
            <w:tr w14:paraId="2C9FD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23" w:type="pct"/>
                  <w:vMerge w:val="continue"/>
                  <w:tcBorders>
                    <w:top w:val="nil"/>
                  </w:tcBorders>
                  <w:vAlign w:val="center"/>
                </w:tcPr>
                <w:p w14:paraId="265C282E">
                  <w:pPr>
                    <w:pStyle w:val="61"/>
                    <w:bidi w:val="0"/>
                    <w:jc w:val="center"/>
                    <w:rPr>
                      <w:color w:val="auto"/>
                      <w:highlight w:val="none"/>
                    </w:rPr>
                  </w:pPr>
                </w:p>
              </w:tc>
              <w:tc>
                <w:tcPr>
                  <w:tcW w:w="803" w:type="pct"/>
                  <w:vAlign w:val="center"/>
                </w:tcPr>
                <w:p w14:paraId="34ECF4D2">
                  <w:pPr>
                    <w:pStyle w:val="61"/>
                    <w:bidi w:val="0"/>
                    <w:jc w:val="center"/>
                    <w:rPr>
                      <w:color w:val="auto"/>
                      <w:highlight w:val="none"/>
                    </w:rPr>
                  </w:pPr>
                  <w:r>
                    <w:rPr>
                      <w:color w:val="auto"/>
                      <w:highlight w:val="none"/>
                    </w:rPr>
                    <w:t>准确度</w:t>
                  </w:r>
                </w:p>
              </w:tc>
              <w:tc>
                <w:tcPr>
                  <w:tcW w:w="3473" w:type="pct"/>
                  <w:vAlign w:val="center"/>
                </w:tcPr>
                <w:p w14:paraId="413FE3EA">
                  <w:pPr>
                    <w:pStyle w:val="61"/>
                    <w:bidi w:val="0"/>
                    <w:jc w:val="center"/>
                    <w:rPr>
                      <w:color w:val="auto"/>
                      <w:highlight w:val="none"/>
                    </w:rPr>
                  </w:pPr>
                  <w:r>
                    <w:rPr>
                      <w:color w:val="auto"/>
                      <w:highlight w:val="none"/>
                    </w:rPr>
                    <w:t>±1m/s</w:t>
                  </w:r>
                  <w:r>
                    <w:rPr>
                      <w:rFonts w:hint="eastAsia"/>
                      <w:color w:val="auto"/>
                      <w:highlight w:val="none"/>
                      <w:lang w:eastAsia="zh-CN"/>
                    </w:rPr>
                    <w:t>(</w:t>
                  </w:r>
                  <w:r>
                    <w:rPr>
                      <w:color w:val="auto"/>
                      <w:highlight w:val="none"/>
                    </w:rPr>
                    <w:t>≤10m/s</w:t>
                  </w:r>
                  <w:r>
                    <w:rPr>
                      <w:rFonts w:hint="eastAsia"/>
                      <w:color w:val="auto"/>
                      <w:highlight w:val="none"/>
                      <w:lang w:eastAsia="zh-CN"/>
                    </w:rPr>
                    <w:t>)，</w:t>
                  </w:r>
                  <w:r>
                    <w:rPr>
                      <w:color w:val="auto"/>
                      <w:highlight w:val="none"/>
                    </w:rPr>
                    <w:t>±10%</w:t>
                  </w:r>
                  <w:r>
                    <w:rPr>
                      <w:rFonts w:hint="eastAsia"/>
                      <w:color w:val="auto"/>
                      <w:highlight w:val="none"/>
                      <w:lang w:eastAsia="zh-CN"/>
                    </w:rPr>
                    <w:t>(&gt;</w:t>
                  </w:r>
                  <w:r>
                    <w:rPr>
                      <w:color w:val="auto"/>
                      <w:highlight w:val="none"/>
                    </w:rPr>
                    <w:t>10m/s</w:t>
                  </w:r>
                  <w:r>
                    <w:rPr>
                      <w:rFonts w:hint="eastAsia"/>
                      <w:color w:val="auto"/>
                      <w:highlight w:val="none"/>
                      <w:lang w:eastAsia="zh-CN"/>
                    </w:rPr>
                    <w:t>)</w:t>
                  </w:r>
                </w:p>
              </w:tc>
            </w:tr>
            <w:tr w14:paraId="30F9E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23" w:type="pct"/>
                  <w:vMerge w:val="restart"/>
                  <w:tcBorders>
                    <w:bottom w:val="nil"/>
                  </w:tcBorders>
                  <w:vAlign w:val="center"/>
                </w:tcPr>
                <w:p w14:paraId="33C0FC2F">
                  <w:pPr>
                    <w:pStyle w:val="61"/>
                    <w:bidi w:val="0"/>
                    <w:jc w:val="center"/>
                    <w:rPr>
                      <w:color w:val="auto"/>
                      <w:highlight w:val="none"/>
                    </w:rPr>
                  </w:pPr>
                  <w:r>
                    <w:rPr>
                      <w:color w:val="auto"/>
                      <w:highlight w:val="none"/>
                    </w:rPr>
                    <w:t>气压</w:t>
                  </w:r>
                </w:p>
              </w:tc>
              <w:tc>
                <w:tcPr>
                  <w:tcW w:w="803" w:type="pct"/>
                  <w:vAlign w:val="center"/>
                </w:tcPr>
                <w:p w14:paraId="155BF162">
                  <w:pPr>
                    <w:pStyle w:val="61"/>
                    <w:bidi w:val="0"/>
                    <w:jc w:val="center"/>
                    <w:rPr>
                      <w:color w:val="auto"/>
                      <w:highlight w:val="none"/>
                    </w:rPr>
                  </w:pPr>
                  <w:r>
                    <w:rPr>
                      <w:color w:val="auto"/>
                      <w:highlight w:val="none"/>
                    </w:rPr>
                    <w:t>测量范围</w:t>
                  </w:r>
                </w:p>
              </w:tc>
              <w:tc>
                <w:tcPr>
                  <w:tcW w:w="3473" w:type="pct"/>
                  <w:vAlign w:val="center"/>
                </w:tcPr>
                <w:p w14:paraId="63E6CF6E">
                  <w:pPr>
                    <w:pStyle w:val="61"/>
                    <w:bidi w:val="0"/>
                    <w:jc w:val="center"/>
                    <w:rPr>
                      <w:color w:val="auto"/>
                      <w:highlight w:val="none"/>
                    </w:rPr>
                  </w:pPr>
                  <w:r>
                    <w:rPr>
                      <w:color w:val="auto"/>
                      <w:highlight w:val="none"/>
                    </w:rPr>
                    <w:t>450hPa</w:t>
                  </w:r>
                  <w:r>
                    <w:rPr>
                      <w:rFonts w:hint="eastAsia"/>
                      <w:color w:val="auto"/>
                      <w:highlight w:val="none"/>
                      <w:lang w:eastAsia="zh-CN"/>
                    </w:rPr>
                    <w:t>~</w:t>
                  </w:r>
                  <w:r>
                    <w:rPr>
                      <w:color w:val="auto"/>
                      <w:highlight w:val="none"/>
                    </w:rPr>
                    <w:t>1100hPa</w:t>
                  </w:r>
                </w:p>
              </w:tc>
            </w:tr>
            <w:tr w14:paraId="13E78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23" w:type="pct"/>
                  <w:vMerge w:val="continue"/>
                  <w:tcBorders>
                    <w:top w:val="nil"/>
                  </w:tcBorders>
                  <w:vAlign w:val="center"/>
                </w:tcPr>
                <w:p w14:paraId="0CD83773">
                  <w:pPr>
                    <w:pStyle w:val="61"/>
                    <w:bidi w:val="0"/>
                    <w:jc w:val="center"/>
                    <w:rPr>
                      <w:color w:val="auto"/>
                      <w:highlight w:val="none"/>
                    </w:rPr>
                  </w:pPr>
                </w:p>
              </w:tc>
              <w:tc>
                <w:tcPr>
                  <w:tcW w:w="803" w:type="pct"/>
                  <w:vAlign w:val="center"/>
                </w:tcPr>
                <w:p w14:paraId="3FEF526B">
                  <w:pPr>
                    <w:pStyle w:val="61"/>
                    <w:bidi w:val="0"/>
                    <w:jc w:val="center"/>
                    <w:rPr>
                      <w:color w:val="auto"/>
                      <w:highlight w:val="none"/>
                    </w:rPr>
                  </w:pPr>
                  <w:r>
                    <w:rPr>
                      <w:color w:val="auto"/>
                      <w:highlight w:val="none"/>
                    </w:rPr>
                    <w:t>分辨率</w:t>
                  </w:r>
                </w:p>
              </w:tc>
              <w:tc>
                <w:tcPr>
                  <w:tcW w:w="3473" w:type="pct"/>
                  <w:vAlign w:val="center"/>
                </w:tcPr>
                <w:p w14:paraId="0260E52A">
                  <w:pPr>
                    <w:pStyle w:val="61"/>
                    <w:bidi w:val="0"/>
                    <w:jc w:val="center"/>
                    <w:rPr>
                      <w:color w:val="auto"/>
                      <w:highlight w:val="none"/>
                    </w:rPr>
                  </w:pPr>
                  <w:r>
                    <w:rPr>
                      <w:color w:val="auto"/>
                      <w:highlight w:val="none"/>
                    </w:rPr>
                    <w:t>0.1hPa</w:t>
                  </w:r>
                </w:p>
              </w:tc>
            </w:tr>
            <w:tr w14:paraId="69597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23" w:type="pct"/>
                  <w:vAlign w:val="center"/>
                </w:tcPr>
                <w:p w14:paraId="2A6E9B6F">
                  <w:pPr>
                    <w:pStyle w:val="61"/>
                    <w:bidi w:val="0"/>
                    <w:jc w:val="center"/>
                    <w:rPr>
                      <w:color w:val="auto"/>
                      <w:highlight w:val="none"/>
                    </w:rPr>
                  </w:pPr>
                </w:p>
              </w:tc>
              <w:tc>
                <w:tcPr>
                  <w:tcW w:w="803" w:type="pct"/>
                  <w:vAlign w:val="center"/>
                </w:tcPr>
                <w:p w14:paraId="61116145">
                  <w:pPr>
                    <w:pStyle w:val="61"/>
                    <w:bidi w:val="0"/>
                    <w:jc w:val="center"/>
                    <w:rPr>
                      <w:color w:val="auto"/>
                      <w:highlight w:val="none"/>
                    </w:rPr>
                  </w:pPr>
                  <w:r>
                    <w:rPr>
                      <w:color w:val="auto"/>
                      <w:highlight w:val="none"/>
                    </w:rPr>
                    <w:t>准确度</w:t>
                  </w:r>
                </w:p>
              </w:tc>
              <w:tc>
                <w:tcPr>
                  <w:tcW w:w="3473" w:type="pct"/>
                  <w:vAlign w:val="center"/>
                </w:tcPr>
                <w:p w14:paraId="733ED63B">
                  <w:pPr>
                    <w:pStyle w:val="61"/>
                    <w:bidi w:val="0"/>
                    <w:jc w:val="center"/>
                    <w:rPr>
                      <w:color w:val="auto"/>
                      <w:highlight w:val="none"/>
                    </w:rPr>
                  </w:pPr>
                  <w:r>
                    <w:rPr>
                      <w:color w:val="auto"/>
                      <w:highlight w:val="none"/>
                    </w:rPr>
                    <w:t>≤±0.5hPa</w:t>
                  </w:r>
                </w:p>
              </w:tc>
            </w:tr>
            <w:tr w14:paraId="16829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23" w:type="pct"/>
                  <w:vMerge w:val="restart"/>
                  <w:tcBorders>
                    <w:bottom w:val="nil"/>
                  </w:tcBorders>
                  <w:vAlign w:val="center"/>
                </w:tcPr>
                <w:p w14:paraId="6C3B9D8D">
                  <w:pPr>
                    <w:pStyle w:val="61"/>
                    <w:bidi w:val="0"/>
                    <w:jc w:val="center"/>
                    <w:rPr>
                      <w:color w:val="auto"/>
                      <w:highlight w:val="none"/>
                    </w:rPr>
                  </w:pPr>
                  <w:r>
                    <w:rPr>
                      <w:color w:val="auto"/>
                      <w:highlight w:val="none"/>
                    </w:rPr>
                    <w:t>雨量</w:t>
                  </w:r>
                </w:p>
              </w:tc>
              <w:tc>
                <w:tcPr>
                  <w:tcW w:w="803" w:type="pct"/>
                  <w:vAlign w:val="center"/>
                </w:tcPr>
                <w:p w14:paraId="6107A74B">
                  <w:pPr>
                    <w:pStyle w:val="61"/>
                    <w:bidi w:val="0"/>
                    <w:jc w:val="center"/>
                    <w:rPr>
                      <w:color w:val="auto"/>
                      <w:highlight w:val="none"/>
                    </w:rPr>
                  </w:pPr>
                  <w:r>
                    <w:rPr>
                      <w:color w:val="auto"/>
                      <w:highlight w:val="none"/>
                    </w:rPr>
                    <w:t>测量范围</w:t>
                  </w:r>
                </w:p>
              </w:tc>
              <w:tc>
                <w:tcPr>
                  <w:tcW w:w="3473" w:type="pct"/>
                  <w:vAlign w:val="center"/>
                </w:tcPr>
                <w:p w14:paraId="4988E1C2">
                  <w:pPr>
                    <w:pStyle w:val="61"/>
                    <w:bidi w:val="0"/>
                    <w:jc w:val="center"/>
                    <w:rPr>
                      <w:color w:val="auto"/>
                      <w:highlight w:val="none"/>
                    </w:rPr>
                  </w:pPr>
                  <w:r>
                    <w:rPr>
                      <w:color w:val="auto"/>
                      <w:highlight w:val="none"/>
                    </w:rPr>
                    <w:t>雨强0mm/min～4mm/min</w:t>
                  </w:r>
                </w:p>
              </w:tc>
            </w:tr>
            <w:tr w14:paraId="13B6D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23" w:type="pct"/>
                  <w:vMerge w:val="continue"/>
                  <w:tcBorders>
                    <w:top w:val="nil"/>
                    <w:bottom w:val="nil"/>
                  </w:tcBorders>
                  <w:vAlign w:val="center"/>
                </w:tcPr>
                <w:p w14:paraId="05EEF46A">
                  <w:pPr>
                    <w:pStyle w:val="61"/>
                    <w:bidi w:val="0"/>
                    <w:jc w:val="center"/>
                    <w:rPr>
                      <w:color w:val="auto"/>
                      <w:highlight w:val="none"/>
                    </w:rPr>
                  </w:pPr>
                </w:p>
              </w:tc>
              <w:tc>
                <w:tcPr>
                  <w:tcW w:w="803" w:type="pct"/>
                  <w:vAlign w:val="center"/>
                </w:tcPr>
                <w:p w14:paraId="47C2A43B">
                  <w:pPr>
                    <w:pStyle w:val="61"/>
                    <w:bidi w:val="0"/>
                    <w:jc w:val="center"/>
                    <w:rPr>
                      <w:color w:val="auto"/>
                      <w:highlight w:val="none"/>
                    </w:rPr>
                  </w:pPr>
                  <w:r>
                    <w:rPr>
                      <w:color w:val="auto"/>
                      <w:highlight w:val="none"/>
                    </w:rPr>
                    <w:t>分辨率</w:t>
                  </w:r>
                </w:p>
              </w:tc>
              <w:tc>
                <w:tcPr>
                  <w:tcW w:w="3473" w:type="pct"/>
                  <w:vAlign w:val="center"/>
                </w:tcPr>
                <w:p w14:paraId="3AEB2CE0">
                  <w:pPr>
                    <w:pStyle w:val="61"/>
                    <w:bidi w:val="0"/>
                    <w:jc w:val="center"/>
                    <w:rPr>
                      <w:color w:val="auto"/>
                      <w:highlight w:val="none"/>
                    </w:rPr>
                  </w:pPr>
                  <w:r>
                    <w:rPr>
                      <w:color w:val="auto"/>
                      <w:highlight w:val="none"/>
                    </w:rPr>
                    <w:t>0.1mm</w:t>
                  </w:r>
                </w:p>
              </w:tc>
            </w:tr>
            <w:tr w14:paraId="085BE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23" w:type="pct"/>
                  <w:vMerge w:val="continue"/>
                  <w:tcBorders>
                    <w:top w:val="nil"/>
                  </w:tcBorders>
                  <w:vAlign w:val="center"/>
                </w:tcPr>
                <w:p w14:paraId="190983AD">
                  <w:pPr>
                    <w:pStyle w:val="61"/>
                    <w:bidi w:val="0"/>
                    <w:jc w:val="center"/>
                    <w:rPr>
                      <w:color w:val="auto"/>
                      <w:highlight w:val="none"/>
                    </w:rPr>
                  </w:pPr>
                </w:p>
              </w:tc>
              <w:tc>
                <w:tcPr>
                  <w:tcW w:w="803" w:type="pct"/>
                  <w:vAlign w:val="center"/>
                </w:tcPr>
                <w:p w14:paraId="46BD64C3">
                  <w:pPr>
                    <w:pStyle w:val="61"/>
                    <w:bidi w:val="0"/>
                    <w:jc w:val="center"/>
                    <w:rPr>
                      <w:color w:val="auto"/>
                      <w:highlight w:val="none"/>
                    </w:rPr>
                  </w:pPr>
                  <w:r>
                    <w:rPr>
                      <w:color w:val="auto"/>
                      <w:highlight w:val="none"/>
                    </w:rPr>
                    <w:t>准确度</w:t>
                  </w:r>
                </w:p>
              </w:tc>
              <w:tc>
                <w:tcPr>
                  <w:tcW w:w="3473" w:type="pct"/>
                  <w:vAlign w:val="center"/>
                </w:tcPr>
                <w:p w14:paraId="679EA00E">
                  <w:pPr>
                    <w:pStyle w:val="61"/>
                    <w:bidi w:val="0"/>
                    <w:jc w:val="center"/>
                    <w:rPr>
                      <w:color w:val="auto"/>
                      <w:highlight w:val="none"/>
                    </w:rPr>
                  </w:pPr>
                  <w:r>
                    <w:rPr>
                      <w:color w:val="auto"/>
                      <w:highlight w:val="none"/>
                    </w:rPr>
                    <w:t>≤2mm</w:t>
                  </w:r>
                  <w:r>
                    <w:rPr>
                      <w:rFonts w:hint="eastAsia"/>
                      <w:color w:val="auto"/>
                      <w:highlight w:val="none"/>
                      <w:lang w:eastAsia="zh-CN"/>
                    </w:rPr>
                    <w:t>（</w:t>
                  </w:r>
                  <w:r>
                    <w:rPr>
                      <w:color w:val="auto"/>
                      <w:highlight w:val="none"/>
                    </w:rPr>
                    <w:t>小时雨量</w:t>
                  </w:r>
                  <w:r>
                    <w:rPr>
                      <w:rFonts w:hint="eastAsia"/>
                      <w:color w:val="auto"/>
                      <w:highlight w:val="none"/>
                      <w:lang w:eastAsia="zh-CN"/>
                    </w:rPr>
                    <w:t>）</w:t>
                  </w:r>
                  <w:r>
                    <w:rPr>
                      <w:color w:val="auto"/>
                      <w:highlight w:val="none"/>
                    </w:rPr>
                    <w:t>：±1mm</w:t>
                  </w:r>
                  <w:r>
                    <w:rPr>
                      <w:rFonts w:hint="eastAsia"/>
                      <w:color w:val="auto"/>
                      <w:highlight w:val="none"/>
                      <w:lang w:eastAsia="zh-CN"/>
                    </w:rPr>
                    <w:t>（</w:t>
                  </w:r>
                  <w:r>
                    <w:rPr>
                      <w:color w:val="auto"/>
                      <w:highlight w:val="none"/>
                    </w:rPr>
                    <w:t>绝对误差</w:t>
                  </w:r>
                  <w:r>
                    <w:rPr>
                      <w:rFonts w:hint="eastAsia"/>
                      <w:color w:val="auto"/>
                      <w:highlight w:val="none"/>
                      <w:lang w:eastAsia="zh-CN"/>
                    </w:rPr>
                    <w:t>）</w:t>
                  </w:r>
                  <w:r>
                    <w:rPr>
                      <w:color w:val="auto"/>
                      <w:highlight w:val="none"/>
                    </w:rPr>
                    <w:t>；＞2mm</w:t>
                  </w:r>
                  <w:r>
                    <w:rPr>
                      <w:rFonts w:hint="eastAsia"/>
                      <w:color w:val="auto"/>
                      <w:highlight w:val="none"/>
                      <w:lang w:eastAsia="zh-CN"/>
                    </w:rPr>
                    <w:t>（</w:t>
                  </w:r>
                  <w:r>
                    <w:rPr>
                      <w:color w:val="auto"/>
                      <w:highlight w:val="none"/>
                    </w:rPr>
                    <w:t>小时雨量</w:t>
                  </w:r>
                  <w:r>
                    <w:rPr>
                      <w:rFonts w:hint="eastAsia"/>
                      <w:color w:val="auto"/>
                      <w:highlight w:val="none"/>
                      <w:lang w:eastAsia="zh-CN"/>
                    </w:rPr>
                    <w:t>）：</w:t>
                  </w:r>
                  <w:r>
                    <w:rPr>
                      <w:color w:val="auto"/>
                      <w:highlight w:val="none"/>
                    </w:rPr>
                    <w:t>±20%</w:t>
                  </w:r>
                </w:p>
              </w:tc>
            </w:tr>
          </w:tbl>
          <w:p w14:paraId="72FFC6AB">
            <w:pPr>
              <w:pStyle w:val="61"/>
              <w:bidi w:val="0"/>
              <w:rPr>
                <w:rFonts w:hint="eastAsia"/>
                <w:color w:val="auto"/>
                <w:highlight w:val="none"/>
              </w:rPr>
            </w:pPr>
          </w:p>
        </w:tc>
      </w:tr>
      <w:tr w14:paraId="4F06B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14:paraId="5BC026ED">
            <w:pPr>
              <w:pStyle w:val="61"/>
              <w:bidi w:val="0"/>
              <w:jc w:val="center"/>
              <w:rPr>
                <w:rFonts w:hint="eastAsia"/>
                <w:color w:val="auto"/>
                <w:highlight w:val="none"/>
              </w:rPr>
            </w:pPr>
            <w:r>
              <w:rPr>
                <w:rFonts w:hint="eastAsia"/>
                <w:color w:val="auto"/>
                <w:highlight w:val="none"/>
              </w:rPr>
              <w:t>35</w:t>
            </w:r>
          </w:p>
        </w:tc>
        <w:tc>
          <w:tcPr>
            <w:tcW w:w="2308" w:type="dxa"/>
            <w:gridSpan w:val="2"/>
            <w:vAlign w:val="center"/>
          </w:tcPr>
          <w:p w14:paraId="319C9529">
            <w:pPr>
              <w:pStyle w:val="61"/>
              <w:bidi w:val="0"/>
              <w:jc w:val="center"/>
              <w:rPr>
                <w:rFonts w:hint="eastAsia"/>
                <w:color w:val="auto"/>
                <w:highlight w:val="none"/>
              </w:rPr>
            </w:pPr>
            <w:r>
              <w:rPr>
                <w:rFonts w:hint="eastAsia"/>
                <w:color w:val="auto"/>
                <w:highlight w:val="none"/>
              </w:rPr>
              <w:t>激光云高仪</w:t>
            </w:r>
          </w:p>
        </w:tc>
        <w:tc>
          <w:tcPr>
            <w:tcW w:w="10976" w:type="dxa"/>
            <w:vAlign w:val="center"/>
          </w:tcPr>
          <w:p w14:paraId="64736A60">
            <w:pPr>
              <w:pStyle w:val="61"/>
              <w:bidi w:val="0"/>
              <w:rPr>
                <w:rFonts w:hint="eastAsia"/>
                <w:color w:val="auto"/>
                <w:highlight w:val="none"/>
              </w:rPr>
            </w:pPr>
            <w:r>
              <w:rPr>
                <w:rFonts w:hint="eastAsia"/>
                <w:color w:val="auto"/>
                <w:highlight w:val="none"/>
              </w:rPr>
              <w:t>激光云高仪包括温控系统、光学系统、信号处理单元、激光发射单元、激光接收单元，能够测量云底高、云厚、云层数量、垂直能见度等参数。具有自动加热吹风控制系统、窗口自动监测系统，安装方便、维护简单，可长期在野外应用，并可以自动探测云高。激光云高仪配有减震安装台，可有效避免载车平台运行振动对测量造成的影响。</w:t>
            </w:r>
          </w:p>
          <w:p w14:paraId="1FCA0655">
            <w:pPr>
              <w:pStyle w:val="61"/>
              <w:bidi w:val="0"/>
              <w:rPr>
                <w:rFonts w:hint="eastAsia"/>
                <w:color w:val="auto"/>
                <w:highlight w:val="none"/>
              </w:rPr>
            </w:pPr>
            <w:r>
              <w:rPr>
                <w:rFonts w:hint="eastAsia"/>
                <w:b/>
                <w:bCs/>
                <w:color w:val="auto"/>
                <w:highlight w:val="none"/>
                <w:lang w:val="en-US" w:eastAsia="zh-CN"/>
              </w:rPr>
              <w:t>#20</w:t>
            </w:r>
            <w:r>
              <w:rPr>
                <w:rFonts w:hint="eastAsia"/>
                <w:b/>
                <w:bCs/>
                <w:color w:val="auto"/>
                <w:highlight w:val="none"/>
              </w:rPr>
              <w:t>激光云高仪具有中国气象局颁发《气象专用技术装备使用许可证》（投标人提供至投标截止日仍有效的《气象专用技术装备使用许可证》，且所载产品名称、规格型号应与投标货物的名称、规格型号一致。）</w:t>
            </w:r>
          </w:p>
          <w:p w14:paraId="189E2839">
            <w:pPr>
              <w:pStyle w:val="61"/>
              <w:bidi w:val="0"/>
              <w:rPr>
                <w:rFonts w:hint="eastAsia"/>
                <w:color w:val="auto"/>
                <w:highlight w:val="none"/>
              </w:rPr>
            </w:pPr>
            <w:r>
              <w:rPr>
                <w:rFonts w:hint="eastAsia"/>
                <w:color w:val="auto"/>
                <w:highlight w:val="none"/>
              </w:rPr>
              <w:t>主要技术参数见下表。</w:t>
            </w:r>
          </w:p>
          <w:p w14:paraId="4A2D8210">
            <w:pPr>
              <w:pStyle w:val="61"/>
              <w:bidi w:val="0"/>
              <w:jc w:val="center"/>
              <w:rPr>
                <w:color w:val="auto"/>
                <w:highlight w:val="none"/>
              </w:rPr>
            </w:pPr>
            <w:r>
              <w:rPr>
                <w:color w:val="auto"/>
                <w:highlight w:val="none"/>
              </w:rPr>
              <w:t>激光云高仪技术指标</w:t>
            </w:r>
          </w:p>
          <w:tbl>
            <w:tblPr>
              <w:tblStyle w:val="66"/>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048"/>
              <w:gridCol w:w="2865"/>
              <w:gridCol w:w="6840"/>
            </w:tblGrid>
            <w:tr w14:paraId="6C413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819" w:type="pct"/>
                  <w:gridSpan w:val="2"/>
                  <w:vAlign w:val="center"/>
                </w:tcPr>
                <w:p w14:paraId="47CEFA88">
                  <w:pPr>
                    <w:pStyle w:val="61"/>
                    <w:bidi w:val="0"/>
                    <w:jc w:val="center"/>
                    <w:rPr>
                      <w:color w:val="auto"/>
                      <w:highlight w:val="none"/>
                    </w:rPr>
                  </w:pPr>
                  <w:r>
                    <w:rPr>
                      <w:color w:val="auto"/>
                      <w:highlight w:val="none"/>
                    </w:rPr>
                    <w:t>项目</w:t>
                  </w:r>
                </w:p>
              </w:tc>
              <w:tc>
                <w:tcPr>
                  <w:tcW w:w="3180" w:type="pct"/>
                  <w:vAlign w:val="center"/>
                </w:tcPr>
                <w:p w14:paraId="43F1A0CF">
                  <w:pPr>
                    <w:pStyle w:val="61"/>
                    <w:bidi w:val="0"/>
                    <w:jc w:val="center"/>
                    <w:rPr>
                      <w:color w:val="auto"/>
                      <w:highlight w:val="none"/>
                    </w:rPr>
                  </w:pPr>
                  <w:r>
                    <w:rPr>
                      <w:color w:val="auto"/>
                      <w:highlight w:val="none"/>
                    </w:rPr>
                    <w:t>性能指标</w:t>
                  </w:r>
                </w:p>
              </w:tc>
            </w:tr>
            <w:tr w14:paraId="40D84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819" w:type="pct"/>
                  <w:gridSpan w:val="2"/>
                  <w:vAlign w:val="center"/>
                </w:tcPr>
                <w:p w14:paraId="7C2BA840">
                  <w:pPr>
                    <w:pStyle w:val="61"/>
                    <w:bidi w:val="0"/>
                    <w:jc w:val="center"/>
                    <w:rPr>
                      <w:color w:val="auto"/>
                      <w:highlight w:val="none"/>
                    </w:rPr>
                  </w:pPr>
                  <w:r>
                    <w:rPr>
                      <w:color w:val="auto"/>
                      <w:highlight w:val="none"/>
                    </w:rPr>
                    <w:t>测量范围</w:t>
                  </w:r>
                </w:p>
              </w:tc>
              <w:tc>
                <w:tcPr>
                  <w:tcW w:w="3180" w:type="pct"/>
                  <w:vAlign w:val="center"/>
                </w:tcPr>
                <w:p w14:paraId="622A56CF">
                  <w:pPr>
                    <w:pStyle w:val="61"/>
                    <w:bidi w:val="0"/>
                    <w:jc w:val="center"/>
                    <w:rPr>
                      <w:color w:val="auto"/>
                      <w:highlight w:val="none"/>
                    </w:rPr>
                  </w:pPr>
                  <w:r>
                    <w:rPr>
                      <w:color w:val="auto"/>
                      <w:highlight w:val="none"/>
                    </w:rPr>
                    <w:t>5m</w:t>
                  </w:r>
                  <w:r>
                    <w:rPr>
                      <w:rFonts w:hint="eastAsia"/>
                      <w:color w:val="auto"/>
                      <w:highlight w:val="none"/>
                      <w:lang w:eastAsia="zh-CN"/>
                    </w:rPr>
                    <w:t>~</w:t>
                  </w:r>
                  <w:r>
                    <w:rPr>
                      <w:color w:val="auto"/>
                      <w:highlight w:val="none"/>
                    </w:rPr>
                    <w:t>12km</w:t>
                  </w:r>
                </w:p>
              </w:tc>
            </w:tr>
            <w:tr w14:paraId="3692A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7" w:type="pct"/>
                  <w:vMerge w:val="restart"/>
                  <w:tcBorders>
                    <w:bottom w:val="nil"/>
                  </w:tcBorders>
                  <w:vAlign w:val="center"/>
                </w:tcPr>
                <w:p w14:paraId="5002280B">
                  <w:pPr>
                    <w:pStyle w:val="61"/>
                    <w:bidi w:val="0"/>
                    <w:jc w:val="center"/>
                    <w:rPr>
                      <w:color w:val="auto"/>
                      <w:highlight w:val="none"/>
                    </w:rPr>
                  </w:pPr>
                  <w:r>
                    <w:rPr>
                      <w:color w:val="auto"/>
                      <w:highlight w:val="none"/>
                    </w:rPr>
                    <w:t>准确度</w:t>
                  </w:r>
                </w:p>
              </w:tc>
              <w:tc>
                <w:tcPr>
                  <w:tcW w:w="1331" w:type="pct"/>
                  <w:vAlign w:val="center"/>
                </w:tcPr>
                <w:p w14:paraId="27029015">
                  <w:pPr>
                    <w:pStyle w:val="61"/>
                    <w:bidi w:val="0"/>
                    <w:jc w:val="center"/>
                    <w:rPr>
                      <w:color w:val="auto"/>
                      <w:highlight w:val="none"/>
                    </w:rPr>
                  </w:pPr>
                  <w:r>
                    <w:rPr>
                      <w:color w:val="auto"/>
                      <w:highlight w:val="none"/>
                    </w:rPr>
                    <w:t>测量精度</w:t>
                  </w:r>
                </w:p>
              </w:tc>
              <w:tc>
                <w:tcPr>
                  <w:tcW w:w="3180" w:type="pct"/>
                  <w:vAlign w:val="center"/>
                </w:tcPr>
                <w:p w14:paraId="05764EAD">
                  <w:pPr>
                    <w:pStyle w:val="61"/>
                    <w:bidi w:val="0"/>
                    <w:jc w:val="center"/>
                    <w:rPr>
                      <w:color w:val="auto"/>
                      <w:highlight w:val="none"/>
                    </w:rPr>
                  </w:pPr>
                  <w:r>
                    <w:rPr>
                      <w:color w:val="auto"/>
                      <w:highlight w:val="none"/>
                    </w:rPr>
                    <w:t>&lt;150m时，±15m，150～300m时，±10%，＞300m时±20%</w:t>
                  </w:r>
                </w:p>
              </w:tc>
            </w:tr>
            <w:tr w14:paraId="1EAB5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7" w:type="pct"/>
                  <w:vMerge w:val="continue"/>
                  <w:tcBorders>
                    <w:top w:val="nil"/>
                  </w:tcBorders>
                  <w:vAlign w:val="center"/>
                </w:tcPr>
                <w:p w14:paraId="48751FBC">
                  <w:pPr>
                    <w:pStyle w:val="61"/>
                    <w:bidi w:val="0"/>
                    <w:jc w:val="center"/>
                    <w:rPr>
                      <w:color w:val="auto"/>
                      <w:highlight w:val="none"/>
                    </w:rPr>
                  </w:pPr>
                </w:p>
              </w:tc>
              <w:tc>
                <w:tcPr>
                  <w:tcW w:w="1331" w:type="pct"/>
                  <w:vAlign w:val="center"/>
                </w:tcPr>
                <w:p w14:paraId="66E014CF">
                  <w:pPr>
                    <w:pStyle w:val="61"/>
                    <w:bidi w:val="0"/>
                    <w:jc w:val="center"/>
                    <w:rPr>
                      <w:color w:val="auto"/>
                      <w:highlight w:val="none"/>
                    </w:rPr>
                  </w:pPr>
                  <w:r>
                    <w:rPr>
                      <w:color w:val="auto"/>
                      <w:highlight w:val="none"/>
                    </w:rPr>
                    <w:t>固体目标测量精度</w:t>
                  </w:r>
                </w:p>
              </w:tc>
              <w:tc>
                <w:tcPr>
                  <w:tcW w:w="3180" w:type="pct"/>
                  <w:vAlign w:val="center"/>
                </w:tcPr>
                <w:p w14:paraId="2A252690">
                  <w:pPr>
                    <w:pStyle w:val="61"/>
                    <w:bidi w:val="0"/>
                    <w:jc w:val="center"/>
                    <w:rPr>
                      <w:color w:val="auto"/>
                      <w:highlight w:val="none"/>
                    </w:rPr>
                  </w:pPr>
                  <w:r>
                    <w:rPr>
                      <w:color w:val="auto"/>
                      <w:highlight w:val="none"/>
                    </w:rPr>
                    <w:t>15m</w:t>
                  </w:r>
                </w:p>
              </w:tc>
            </w:tr>
            <w:tr w14:paraId="54812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819" w:type="pct"/>
                  <w:gridSpan w:val="2"/>
                  <w:vAlign w:val="center"/>
                </w:tcPr>
                <w:p w14:paraId="6A8645A5">
                  <w:pPr>
                    <w:pStyle w:val="61"/>
                    <w:bidi w:val="0"/>
                    <w:jc w:val="center"/>
                    <w:rPr>
                      <w:color w:val="auto"/>
                      <w:highlight w:val="none"/>
                    </w:rPr>
                  </w:pPr>
                  <w:r>
                    <w:rPr>
                      <w:color w:val="auto"/>
                      <w:highlight w:val="none"/>
                    </w:rPr>
                    <w:t>测量周期</w:t>
                  </w:r>
                </w:p>
              </w:tc>
              <w:tc>
                <w:tcPr>
                  <w:tcW w:w="3180" w:type="pct"/>
                  <w:vAlign w:val="center"/>
                </w:tcPr>
                <w:p w14:paraId="66CE15F1">
                  <w:pPr>
                    <w:pStyle w:val="61"/>
                    <w:bidi w:val="0"/>
                    <w:jc w:val="center"/>
                    <w:rPr>
                      <w:color w:val="auto"/>
                      <w:highlight w:val="none"/>
                    </w:rPr>
                  </w:pPr>
                  <w:r>
                    <w:rPr>
                      <w:color w:val="auto"/>
                      <w:highlight w:val="none"/>
                    </w:rPr>
                    <w:t>30s</w:t>
                  </w:r>
                </w:p>
              </w:tc>
            </w:tr>
            <w:tr w14:paraId="74A03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819" w:type="pct"/>
                  <w:gridSpan w:val="2"/>
                  <w:vAlign w:val="center"/>
                </w:tcPr>
                <w:p w14:paraId="1CBED724">
                  <w:pPr>
                    <w:pStyle w:val="61"/>
                    <w:bidi w:val="0"/>
                    <w:jc w:val="center"/>
                    <w:rPr>
                      <w:color w:val="auto"/>
                      <w:highlight w:val="none"/>
                    </w:rPr>
                  </w:pPr>
                  <w:r>
                    <w:rPr>
                      <w:color w:val="auto"/>
                      <w:highlight w:val="none"/>
                    </w:rPr>
                    <w:t>测云层数</w:t>
                  </w:r>
                </w:p>
              </w:tc>
              <w:tc>
                <w:tcPr>
                  <w:tcW w:w="3180" w:type="pct"/>
                  <w:vAlign w:val="center"/>
                </w:tcPr>
                <w:p w14:paraId="045F6CD9">
                  <w:pPr>
                    <w:pStyle w:val="61"/>
                    <w:bidi w:val="0"/>
                    <w:jc w:val="center"/>
                    <w:rPr>
                      <w:color w:val="auto"/>
                      <w:highlight w:val="none"/>
                    </w:rPr>
                  </w:pPr>
                  <w:r>
                    <w:rPr>
                      <w:color w:val="auto"/>
                      <w:highlight w:val="none"/>
                    </w:rPr>
                    <w:t>≥3层</w:t>
                  </w:r>
                </w:p>
              </w:tc>
            </w:tr>
            <w:tr w14:paraId="30C1F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819" w:type="pct"/>
                  <w:gridSpan w:val="2"/>
                  <w:vAlign w:val="center"/>
                </w:tcPr>
                <w:p w14:paraId="0FDFC51C">
                  <w:pPr>
                    <w:pStyle w:val="61"/>
                    <w:bidi w:val="0"/>
                    <w:jc w:val="center"/>
                    <w:rPr>
                      <w:color w:val="auto"/>
                      <w:highlight w:val="none"/>
                    </w:rPr>
                  </w:pPr>
                  <w:r>
                    <w:rPr>
                      <w:color w:val="auto"/>
                      <w:highlight w:val="none"/>
                    </w:rPr>
                    <w:t>分辨力</w:t>
                  </w:r>
                </w:p>
              </w:tc>
              <w:tc>
                <w:tcPr>
                  <w:tcW w:w="3180" w:type="pct"/>
                  <w:vAlign w:val="center"/>
                </w:tcPr>
                <w:p w14:paraId="521F430A">
                  <w:pPr>
                    <w:pStyle w:val="61"/>
                    <w:bidi w:val="0"/>
                    <w:jc w:val="center"/>
                    <w:rPr>
                      <w:color w:val="auto"/>
                      <w:highlight w:val="none"/>
                    </w:rPr>
                  </w:pPr>
                  <w:r>
                    <w:rPr>
                      <w:color w:val="auto"/>
                      <w:highlight w:val="none"/>
                    </w:rPr>
                    <w:t>5m</w:t>
                  </w:r>
                </w:p>
              </w:tc>
            </w:tr>
            <w:tr w14:paraId="0C985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819" w:type="pct"/>
                  <w:gridSpan w:val="2"/>
                  <w:vAlign w:val="center"/>
                </w:tcPr>
                <w:p w14:paraId="564054CD">
                  <w:pPr>
                    <w:pStyle w:val="61"/>
                    <w:bidi w:val="0"/>
                    <w:jc w:val="center"/>
                    <w:rPr>
                      <w:color w:val="auto"/>
                      <w:highlight w:val="none"/>
                    </w:rPr>
                  </w:pPr>
                  <w:r>
                    <w:rPr>
                      <w:color w:val="auto"/>
                      <w:highlight w:val="none"/>
                    </w:rPr>
                    <w:t>功耗</w:t>
                  </w:r>
                </w:p>
              </w:tc>
              <w:tc>
                <w:tcPr>
                  <w:tcW w:w="3180" w:type="pct"/>
                  <w:vAlign w:val="center"/>
                </w:tcPr>
                <w:p w14:paraId="7385ED0C">
                  <w:pPr>
                    <w:pStyle w:val="61"/>
                    <w:bidi w:val="0"/>
                    <w:jc w:val="center"/>
                    <w:rPr>
                      <w:color w:val="auto"/>
                      <w:highlight w:val="none"/>
                    </w:rPr>
                  </w:pPr>
                  <w:r>
                    <w:rPr>
                      <w:color w:val="auto"/>
                      <w:highlight w:val="none"/>
                    </w:rPr>
                    <w:t>≤10W（不加热时），≤100W（加热时）</w:t>
                  </w:r>
                </w:p>
              </w:tc>
            </w:tr>
            <w:tr w14:paraId="133EB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819" w:type="pct"/>
                  <w:gridSpan w:val="2"/>
                  <w:vAlign w:val="center"/>
                </w:tcPr>
                <w:p w14:paraId="141967B4">
                  <w:pPr>
                    <w:pStyle w:val="61"/>
                    <w:bidi w:val="0"/>
                    <w:jc w:val="center"/>
                    <w:rPr>
                      <w:color w:val="auto"/>
                      <w:highlight w:val="none"/>
                    </w:rPr>
                  </w:pPr>
                  <w:r>
                    <w:rPr>
                      <w:color w:val="auto"/>
                      <w:highlight w:val="none"/>
                    </w:rPr>
                    <w:t>重量</w:t>
                  </w:r>
                </w:p>
              </w:tc>
              <w:tc>
                <w:tcPr>
                  <w:tcW w:w="3180" w:type="pct"/>
                  <w:vAlign w:val="center"/>
                </w:tcPr>
                <w:p w14:paraId="3FABB748">
                  <w:pPr>
                    <w:pStyle w:val="61"/>
                    <w:bidi w:val="0"/>
                    <w:jc w:val="center"/>
                    <w:rPr>
                      <w:color w:val="auto"/>
                      <w:highlight w:val="none"/>
                    </w:rPr>
                  </w:pPr>
                  <w:r>
                    <w:rPr>
                      <w:color w:val="auto"/>
                      <w:highlight w:val="none"/>
                    </w:rPr>
                    <w:t>≤20kg</w:t>
                  </w:r>
                </w:p>
              </w:tc>
            </w:tr>
            <w:tr w14:paraId="1DAED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819" w:type="pct"/>
                  <w:gridSpan w:val="2"/>
                  <w:vMerge w:val="restart"/>
                  <w:tcBorders>
                    <w:bottom w:val="nil"/>
                  </w:tcBorders>
                  <w:vAlign w:val="center"/>
                </w:tcPr>
                <w:p w14:paraId="52F23BFF">
                  <w:pPr>
                    <w:pStyle w:val="61"/>
                    <w:bidi w:val="0"/>
                    <w:jc w:val="center"/>
                    <w:rPr>
                      <w:color w:val="auto"/>
                      <w:highlight w:val="none"/>
                    </w:rPr>
                  </w:pPr>
                  <w:r>
                    <w:rPr>
                      <w:color w:val="auto"/>
                      <w:highlight w:val="none"/>
                    </w:rPr>
                    <w:t>环境适应性</w:t>
                  </w:r>
                </w:p>
              </w:tc>
              <w:tc>
                <w:tcPr>
                  <w:tcW w:w="3180" w:type="pct"/>
                  <w:vAlign w:val="center"/>
                </w:tcPr>
                <w:p w14:paraId="16C324AD">
                  <w:pPr>
                    <w:pStyle w:val="61"/>
                    <w:bidi w:val="0"/>
                    <w:jc w:val="center"/>
                    <w:rPr>
                      <w:color w:val="auto"/>
                      <w:highlight w:val="none"/>
                    </w:rPr>
                  </w:pPr>
                  <w:r>
                    <w:rPr>
                      <w:color w:val="auto"/>
                      <w:highlight w:val="none"/>
                    </w:rPr>
                    <w:t>防护等级：IP66</w:t>
                  </w:r>
                </w:p>
              </w:tc>
            </w:tr>
            <w:tr w14:paraId="3B988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819" w:type="pct"/>
                  <w:gridSpan w:val="2"/>
                  <w:vMerge w:val="continue"/>
                  <w:tcBorders>
                    <w:top w:val="nil"/>
                    <w:bottom w:val="nil"/>
                  </w:tcBorders>
                  <w:vAlign w:val="center"/>
                </w:tcPr>
                <w:p w14:paraId="43344049">
                  <w:pPr>
                    <w:pStyle w:val="61"/>
                    <w:bidi w:val="0"/>
                    <w:jc w:val="center"/>
                    <w:rPr>
                      <w:color w:val="auto"/>
                      <w:highlight w:val="none"/>
                    </w:rPr>
                  </w:pPr>
                </w:p>
              </w:tc>
              <w:tc>
                <w:tcPr>
                  <w:tcW w:w="3180" w:type="pct"/>
                  <w:vAlign w:val="center"/>
                </w:tcPr>
                <w:p w14:paraId="74B58383">
                  <w:pPr>
                    <w:pStyle w:val="61"/>
                    <w:bidi w:val="0"/>
                    <w:jc w:val="center"/>
                    <w:rPr>
                      <w:color w:val="auto"/>
                      <w:highlight w:val="none"/>
                    </w:rPr>
                  </w:pPr>
                  <w:r>
                    <w:rPr>
                      <w:color w:val="auto"/>
                      <w:highlight w:val="none"/>
                    </w:rPr>
                    <w:t>工作温度：-45～55℃</w:t>
                  </w:r>
                </w:p>
              </w:tc>
            </w:tr>
            <w:tr w14:paraId="6466C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819" w:type="pct"/>
                  <w:gridSpan w:val="2"/>
                  <w:vMerge w:val="continue"/>
                  <w:tcBorders>
                    <w:top w:val="nil"/>
                    <w:bottom w:val="nil"/>
                  </w:tcBorders>
                  <w:vAlign w:val="center"/>
                </w:tcPr>
                <w:p w14:paraId="121502F1">
                  <w:pPr>
                    <w:pStyle w:val="61"/>
                    <w:bidi w:val="0"/>
                    <w:jc w:val="center"/>
                    <w:rPr>
                      <w:color w:val="auto"/>
                      <w:highlight w:val="none"/>
                    </w:rPr>
                  </w:pPr>
                </w:p>
              </w:tc>
              <w:tc>
                <w:tcPr>
                  <w:tcW w:w="3180" w:type="pct"/>
                  <w:vAlign w:val="center"/>
                </w:tcPr>
                <w:p w14:paraId="3C5C2B71">
                  <w:pPr>
                    <w:pStyle w:val="61"/>
                    <w:bidi w:val="0"/>
                    <w:jc w:val="center"/>
                    <w:rPr>
                      <w:color w:val="auto"/>
                      <w:highlight w:val="none"/>
                    </w:rPr>
                  </w:pPr>
                  <w:r>
                    <w:rPr>
                      <w:color w:val="auto"/>
                      <w:highlight w:val="none"/>
                    </w:rPr>
                    <w:t>工作湿度：0～100%RH</w:t>
                  </w:r>
                </w:p>
              </w:tc>
            </w:tr>
            <w:tr w14:paraId="13E83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819" w:type="pct"/>
                  <w:gridSpan w:val="2"/>
                  <w:vMerge w:val="continue"/>
                  <w:tcBorders>
                    <w:top w:val="nil"/>
                    <w:bottom w:val="nil"/>
                  </w:tcBorders>
                  <w:vAlign w:val="center"/>
                </w:tcPr>
                <w:p w14:paraId="6F6D6FDE">
                  <w:pPr>
                    <w:pStyle w:val="61"/>
                    <w:bidi w:val="0"/>
                    <w:jc w:val="center"/>
                    <w:rPr>
                      <w:color w:val="auto"/>
                      <w:highlight w:val="none"/>
                    </w:rPr>
                  </w:pPr>
                </w:p>
              </w:tc>
              <w:tc>
                <w:tcPr>
                  <w:tcW w:w="3180" w:type="pct"/>
                  <w:vAlign w:val="center"/>
                </w:tcPr>
                <w:p w14:paraId="5928A4C8">
                  <w:pPr>
                    <w:pStyle w:val="61"/>
                    <w:bidi w:val="0"/>
                    <w:jc w:val="center"/>
                    <w:rPr>
                      <w:color w:val="auto"/>
                      <w:highlight w:val="none"/>
                    </w:rPr>
                  </w:pPr>
                  <w:r>
                    <w:rPr>
                      <w:color w:val="auto"/>
                      <w:highlight w:val="none"/>
                    </w:rPr>
                    <w:t>贮存温度：-50～60℃</w:t>
                  </w:r>
                </w:p>
              </w:tc>
            </w:tr>
            <w:tr w14:paraId="61561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819" w:type="pct"/>
                  <w:gridSpan w:val="2"/>
                  <w:vMerge w:val="continue"/>
                  <w:tcBorders>
                    <w:top w:val="nil"/>
                  </w:tcBorders>
                  <w:vAlign w:val="center"/>
                </w:tcPr>
                <w:p w14:paraId="6EA37986">
                  <w:pPr>
                    <w:pStyle w:val="61"/>
                    <w:bidi w:val="0"/>
                    <w:jc w:val="center"/>
                    <w:rPr>
                      <w:color w:val="auto"/>
                      <w:highlight w:val="none"/>
                    </w:rPr>
                  </w:pPr>
                </w:p>
              </w:tc>
              <w:tc>
                <w:tcPr>
                  <w:tcW w:w="3180" w:type="pct"/>
                  <w:vAlign w:val="center"/>
                </w:tcPr>
                <w:p w14:paraId="09A21919">
                  <w:pPr>
                    <w:pStyle w:val="61"/>
                    <w:bidi w:val="0"/>
                    <w:jc w:val="center"/>
                    <w:rPr>
                      <w:color w:val="auto"/>
                      <w:highlight w:val="none"/>
                    </w:rPr>
                  </w:pPr>
                  <w:r>
                    <w:rPr>
                      <w:color w:val="auto"/>
                      <w:highlight w:val="none"/>
                    </w:rPr>
                    <w:t>贮存湿度：0～100%RH</w:t>
                  </w:r>
                </w:p>
              </w:tc>
            </w:tr>
          </w:tbl>
          <w:p w14:paraId="455398D6">
            <w:pPr>
              <w:pStyle w:val="61"/>
              <w:bidi w:val="0"/>
              <w:rPr>
                <w:rFonts w:hint="eastAsia"/>
                <w:color w:val="auto"/>
                <w:highlight w:val="none"/>
              </w:rPr>
            </w:pPr>
          </w:p>
        </w:tc>
      </w:tr>
      <w:tr w14:paraId="1AFC9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14:paraId="095B2BAA">
            <w:pPr>
              <w:pStyle w:val="61"/>
              <w:bidi w:val="0"/>
              <w:jc w:val="center"/>
              <w:rPr>
                <w:rFonts w:hint="eastAsia"/>
                <w:color w:val="auto"/>
                <w:highlight w:val="none"/>
              </w:rPr>
            </w:pPr>
            <w:r>
              <w:rPr>
                <w:rFonts w:hint="eastAsia"/>
                <w:color w:val="auto"/>
                <w:highlight w:val="none"/>
              </w:rPr>
              <w:t>36</w:t>
            </w:r>
          </w:p>
        </w:tc>
        <w:tc>
          <w:tcPr>
            <w:tcW w:w="0" w:type="auto"/>
            <w:vMerge w:val="restart"/>
            <w:vAlign w:val="center"/>
          </w:tcPr>
          <w:p w14:paraId="4F31DE0D">
            <w:pPr>
              <w:pStyle w:val="61"/>
              <w:bidi w:val="0"/>
              <w:jc w:val="center"/>
              <w:rPr>
                <w:rFonts w:hint="eastAsia"/>
                <w:color w:val="auto"/>
                <w:highlight w:val="none"/>
              </w:rPr>
            </w:pPr>
            <w:r>
              <w:rPr>
                <w:rFonts w:hint="eastAsia"/>
                <w:color w:val="auto"/>
                <w:highlight w:val="none"/>
              </w:rPr>
              <w:t>毫米波测云雷达</w:t>
            </w:r>
          </w:p>
        </w:tc>
        <w:tc>
          <w:tcPr>
            <w:tcW w:w="0" w:type="auto"/>
            <w:vAlign w:val="center"/>
          </w:tcPr>
          <w:p w14:paraId="114E791E">
            <w:pPr>
              <w:pStyle w:val="61"/>
              <w:bidi w:val="0"/>
              <w:jc w:val="center"/>
              <w:rPr>
                <w:rFonts w:hint="eastAsia"/>
                <w:color w:val="auto"/>
                <w:highlight w:val="none"/>
              </w:rPr>
            </w:pPr>
            <w:r>
              <w:rPr>
                <w:rFonts w:hint="eastAsia"/>
                <w:color w:val="auto"/>
                <w:highlight w:val="none"/>
              </w:rPr>
              <w:t>组成</w:t>
            </w:r>
          </w:p>
        </w:tc>
        <w:tc>
          <w:tcPr>
            <w:tcW w:w="10976" w:type="dxa"/>
            <w:vAlign w:val="center"/>
          </w:tcPr>
          <w:p w14:paraId="62CB95AE">
            <w:pPr>
              <w:pStyle w:val="61"/>
              <w:bidi w:val="0"/>
              <w:rPr>
                <w:rFonts w:hint="eastAsia"/>
                <w:color w:val="auto"/>
                <w:highlight w:val="none"/>
              </w:rPr>
            </w:pPr>
            <w:r>
              <w:rPr>
                <w:rFonts w:hint="eastAsia"/>
                <w:color w:val="auto"/>
                <w:highlight w:val="none"/>
              </w:rPr>
              <w:t>毫米波测云雷达主要由天线分系统、馈线分系统、收发分系统、伺服转台分系统、供电分系统、数据处理控制分系统和安装立柱等组成。</w:t>
            </w:r>
          </w:p>
          <w:p w14:paraId="504A2A61">
            <w:pPr>
              <w:pStyle w:val="61"/>
              <w:bidi w:val="0"/>
              <w:rPr>
                <w:rFonts w:hint="eastAsia"/>
                <w:color w:val="auto"/>
                <w:highlight w:val="none"/>
              </w:rPr>
            </w:pPr>
            <w:r>
              <w:rPr>
                <w:rFonts w:hint="eastAsia"/>
                <w:b/>
                <w:bCs/>
                <w:color w:val="auto"/>
                <w:highlight w:val="none"/>
                <w:lang w:val="en-US" w:eastAsia="zh-CN"/>
              </w:rPr>
              <w:t>#21毫米波测云雷达</w:t>
            </w:r>
            <w:r>
              <w:rPr>
                <w:rFonts w:hint="eastAsia"/>
                <w:b/>
                <w:bCs/>
                <w:color w:val="auto"/>
                <w:highlight w:val="none"/>
              </w:rPr>
              <w:t>具有中国气象局颁发《气象专用技术装备使用许可证》（投标人提供至投标截止日仍有效的《气象专用技术装备使用许可证》，且所载产品名称、规格型号应与投标货物的名称、规格型号一致。）</w:t>
            </w:r>
          </w:p>
        </w:tc>
      </w:tr>
      <w:tr w14:paraId="5CC52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14:paraId="46B28F6E">
            <w:pPr>
              <w:pStyle w:val="61"/>
              <w:bidi w:val="0"/>
              <w:jc w:val="center"/>
              <w:rPr>
                <w:rFonts w:hint="eastAsia"/>
                <w:color w:val="auto"/>
                <w:highlight w:val="none"/>
              </w:rPr>
            </w:pPr>
            <w:r>
              <w:rPr>
                <w:rFonts w:hint="eastAsia"/>
                <w:color w:val="auto"/>
                <w:highlight w:val="none"/>
              </w:rPr>
              <w:t>37</w:t>
            </w:r>
          </w:p>
        </w:tc>
        <w:tc>
          <w:tcPr>
            <w:tcW w:w="0" w:type="auto"/>
            <w:vMerge w:val="continue"/>
            <w:vAlign w:val="center"/>
          </w:tcPr>
          <w:p w14:paraId="64C98880">
            <w:pPr>
              <w:pStyle w:val="61"/>
              <w:bidi w:val="0"/>
              <w:jc w:val="center"/>
              <w:rPr>
                <w:rFonts w:hint="eastAsia"/>
                <w:color w:val="auto"/>
                <w:highlight w:val="none"/>
              </w:rPr>
            </w:pPr>
          </w:p>
        </w:tc>
        <w:tc>
          <w:tcPr>
            <w:tcW w:w="0" w:type="auto"/>
            <w:vAlign w:val="center"/>
          </w:tcPr>
          <w:p w14:paraId="1C1141C5">
            <w:pPr>
              <w:pStyle w:val="61"/>
              <w:bidi w:val="0"/>
              <w:jc w:val="center"/>
              <w:rPr>
                <w:rFonts w:hint="eastAsia"/>
                <w:color w:val="auto"/>
                <w:highlight w:val="none"/>
              </w:rPr>
            </w:pPr>
            <w:r>
              <w:rPr>
                <w:rFonts w:hint="eastAsia"/>
                <w:color w:val="auto"/>
                <w:highlight w:val="none"/>
              </w:rPr>
              <w:t>总体功能要求</w:t>
            </w:r>
          </w:p>
        </w:tc>
        <w:tc>
          <w:tcPr>
            <w:tcW w:w="10976" w:type="dxa"/>
            <w:vAlign w:val="center"/>
          </w:tcPr>
          <w:p w14:paraId="3B59C51F">
            <w:pPr>
              <w:pStyle w:val="61"/>
              <w:bidi w:val="0"/>
              <w:rPr>
                <w:rFonts w:hint="eastAsia"/>
                <w:color w:val="auto"/>
                <w:highlight w:val="none"/>
              </w:rPr>
            </w:pPr>
            <w:r>
              <w:rPr>
                <w:rFonts w:hint="eastAsia"/>
                <w:color w:val="auto"/>
                <w:highlight w:val="none"/>
              </w:rPr>
              <w:t>扫描型云雷达采用双发双收偏振体制，支持单发双收偏振工作模式。云雷达具有机内标定功能，并可根据标定结果对探测数据进行修正以保证其准确性。具有扩展通信模块接口，通过扩展模块可实现设备状态信息的收集处理，满足状态信息的高速和低时延加密传输，并且可以进行双向通信和远程控制。</w:t>
            </w:r>
            <w:r>
              <w:rPr>
                <w:rFonts w:hint="eastAsia"/>
                <w:color w:val="auto"/>
                <w:highlight w:val="none"/>
              </w:rPr>
              <w:br w:type="textWrapping"/>
            </w:r>
            <w:r>
              <w:rPr>
                <w:rFonts w:hint="eastAsia"/>
                <w:color w:val="auto"/>
                <w:highlight w:val="none"/>
              </w:rPr>
              <w:t>扫描型云雷达的天线分系统、馈线分系统、收发分系统、供电分系统通过支撑件与伺服转台分系统连接，伺服转台分系统与安装立柱连接固定，实现俯仰-2～182°、方位0～360°立体观测。</w:t>
            </w:r>
            <w:r>
              <w:rPr>
                <w:rFonts w:hint="eastAsia"/>
                <w:color w:val="auto"/>
                <w:highlight w:val="none"/>
              </w:rPr>
              <w:br w:type="textWrapping"/>
            </w:r>
            <w:r>
              <w:rPr>
                <w:rFonts w:hint="eastAsia"/>
                <w:color w:val="auto"/>
                <w:highlight w:val="none"/>
              </w:rPr>
              <w:t>扫描型云雷达除伺服转台分系统和远程电源控制器安装位置以外，其余接口和布线均应当保持一致。各分系统尺寸误差控制在±5%以内。</w:t>
            </w:r>
          </w:p>
        </w:tc>
      </w:tr>
      <w:tr w14:paraId="27955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14:paraId="0751F7B9">
            <w:pPr>
              <w:pStyle w:val="61"/>
              <w:bidi w:val="0"/>
              <w:jc w:val="center"/>
              <w:rPr>
                <w:rFonts w:hint="eastAsia"/>
                <w:color w:val="auto"/>
                <w:highlight w:val="none"/>
              </w:rPr>
            </w:pPr>
            <w:r>
              <w:rPr>
                <w:rFonts w:hint="eastAsia"/>
                <w:color w:val="auto"/>
                <w:highlight w:val="none"/>
              </w:rPr>
              <w:t>38</w:t>
            </w:r>
          </w:p>
        </w:tc>
        <w:tc>
          <w:tcPr>
            <w:tcW w:w="0" w:type="auto"/>
            <w:vMerge w:val="continue"/>
            <w:vAlign w:val="center"/>
          </w:tcPr>
          <w:p w14:paraId="43C7EEA3">
            <w:pPr>
              <w:pStyle w:val="61"/>
              <w:bidi w:val="0"/>
              <w:jc w:val="center"/>
              <w:rPr>
                <w:rFonts w:hint="eastAsia"/>
                <w:color w:val="auto"/>
                <w:highlight w:val="none"/>
              </w:rPr>
            </w:pPr>
          </w:p>
        </w:tc>
        <w:tc>
          <w:tcPr>
            <w:tcW w:w="0" w:type="auto"/>
            <w:vAlign w:val="center"/>
          </w:tcPr>
          <w:p w14:paraId="4ADD79D0">
            <w:pPr>
              <w:pStyle w:val="61"/>
              <w:bidi w:val="0"/>
              <w:jc w:val="center"/>
              <w:rPr>
                <w:rFonts w:hint="eastAsia"/>
                <w:color w:val="auto"/>
                <w:highlight w:val="none"/>
              </w:rPr>
            </w:pPr>
            <w:r>
              <w:rPr>
                <w:rFonts w:hint="eastAsia"/>
                <w:color w:val="auto"/>
                <w:highlight w:val="none"/>
              </w:rPr>
              <w:t>总体技术要求</w:t>
            </w:r>
          </w:p>
        </w:tc>
        <w:tc>
          <w:tcPr>
            <w:tcW w:w="10976" w:type="dxa"/>
            <w:vAlign w:val="center"/>
          </w:tcPr>
          <w:p w14:paraId="31B8101F">
            <w:pPr>
              <w:pStyle w:val="61"/>
              <w:bidi w:val="0"/>
              <w:jc w:val="center"/>
              <w:rPr>
                <w:color w:val="auto"/>
                <w:highlight w:val="none"/>
              </w:rPr>
            </w:pPr>
            <w:r>
              <w:rPr>
                <w:color w:val="auto"/>
                <w:highlight w:val="none"/>
              </w:rPr>
              <w:t>总体技术指标表</w:t>
            </w:r>
          </w:p>
          <w:tbl>
            <w:tblPr>
              <w:tblStyle w:val="6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
              <w:gridCol w:w="2479"/>
              <w:gridCol w:w="2961"/>
              <w:gridCol w:w="5293"/>
              <w:gridCol w:w="9"/>
            </w:tblGrid>
            <w:tr w14:paraId="59DC8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 w:type="pct"/>
                <w:trHeight w:val="23" w:hRule="atLeast"/>
              </w:trPr>
              <w:tc>
                <w:tcPr>
                  <w:tcW w:w="2533" w:type="pct"/>
                  <w:gridSpan w:val="3"/>
                  <w:vAlign w:val="center"/>
                </w:tcPr>
                <w:p w14:paraId="27138AFE">
                  <w:pPr>
                    <w:pStyle w:val="61"/>
                    <w:bidi w:val="0"/>
                    <w:jc w:val="center"/>
                    <w:rPr>
                      <w:color w:val="auto"/>
                      <w:highlight w:val="none"/>
                    </w:rPr>
                  </w:pPr>
                  <w:r>
                    <w:rPr>
                      <w:color w:val="auto"/>
                      <w:highlight w:val="none"/>
                    </w:rPr>
                    <w:t>项目</w:t>
                  </w:r>
                </w:p>
              </w:tc>
              <w:tc>
                <w:tcPr>
                  <w:tcW w:w="2462" w:type="pct"/>
                  <w:vAlign w:val="center"/>
                </w:tcPr>
                <w:p w14:paraId="2B97E51A">
                  <w:pPr>
                    <w:pStyle w:val="61"/>
                    <w:bidi w:val="0"/>
                    <w:jc w:val="center"/>
                    <w:rPr>
                      <w:color w:val="auto"/>
                      <w:highlight w:val="none"/>
                    </w:rPr>
                  </w:pPr>
                  <w:r>
                    <w:rPr>
                      <w:color w:val="auto"/>
                      <w:highlight w:val="none"/>
                    </w:rPr>
                    <w:t>性能指标</w:t>
                  </w:r>
                </w:p>
              </w:tc>
            </w:tr>
            <w:tr w14:paraId="44898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 w:type="pct"/>
                <w:trHeight w:val="23" w:hRule="atLeast"/>
              </w:trPr>
              <w:tc>
                <w:tcPr>
                  <w:tcW w:w="2533" w:type="pct"/>
                  <w:gridSpan w:val="3"/>
                  <w:vAlign w:val="center"/>
                </w:tcPr>
                <w:p w14:paraId="538D0AC1">
                  <w:pPr>
                    <w:pStyle w:val="61"/>
                    <w:bidi w:val="0"/>
                    <w:jc w:val="center"/>
                    <w:rPr>
                      <w:color w:val="auto"/>
                      <w:highlight w:val="none"/>
                    </w:rPr>
                  </w:pPr>
                  <w:r>
                    <w:rPr>
                      <w:color w:val="auto"/>
                      <w:highlight w:val="none"/>
                    </w:rPr>
                    <w:t>偏振类型</w:t>
                  </w:r>
                </w:p>
              </w:tc>
              <w:tc>
                <w:tcPr>
                  <w:tcW w:w="2462" w:type="pct"/>
                  <w:vAlign w:val="center"/>
                </w:tcPr>
                <w:p w14:paraId="58A06123">
                  <w:pPr>
                    <w:pStyle w:val="61"/>
                    <w:bidi w:val="0"/>
                    <w:jc w:val="center"/>
                    <w:rPr>
                      <w:color w:val="auto"/>
                      <w:highlight w:val="none"/>
                    </w:rPr>
                  </w:pPr>
                  <w:r>
                    <w:rPr>
                      <w:color w:val="auto"/>
                      <w:highlight w:val="none"/>
                    </w:rPr>
                    <w:t>双发双收线偏振（支持单发双收线偏振）</w:t>
                  </w:r>
                </w:p>
              </w:tc>
            </w:tr>
            <w:tr w14:paraId="3BD25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 w:type="pct"/>
                <w:trHeight w:val="23" w:hRule="atLeast"/>
              </w:trPr>
              <w:tc>
                <w:tcPr>
                  <w:tcW w:w="2533" w:type="pct"/>
                  <w:gridSpan w:val="3"/>
                  <w:vAlign w:val="center"/>
                </w:tcPr>
                <w:p w14:paraId="76DDF853">
                  <w:pPr>
                    <w:pStyle w:val="61"/>
                    <w:bidi w:val="0"/>
                    <w:jc w:val="center"/>
                    <w:rPr>
                      <w:color w:val="auto"/>
                      <w:highlight w:val="none"/>
                    </w:rPr>
                  </w:pPr>
                  <w:r>
                    <w:rPr>
                      <w:color w:val="auto"/>
                      <w:highlight w:val="none"/>
                    </w:rPr>
                    <w:t>发射机形式</w:t>
                  </w:r>
                </w:p>
              </w:tc>
              <w:tc>
                <w:tcPr>
                  <w:tcW w:w="2462" w:type="pct"/>
                  <w:vAlign w:val="center"/>
                </w:tcPr>
                <w:p w14:paraId="09FCE6D2">
                  <w:pPr>
                    <w:pStyle w:val="61"/>
                    <w:bidi w:val="0"/>
                    <w:jc w:val="center"/>
                    <w:rPr>
                      <w:color w:val="auto"/>
                      <w:highlight w:val="none"/>
                    </w:rPr>
                  </w:pPr>
                  <w:r>
                    <w:rPr>
                      <w:color w:val="auto"/>
                      <w:highlight w:val="none"/>
                    </w:rPr>
                    <w:t>全固态</w:t>
                  </w:r>
                </w:p>
              </w:tc>
            </w:tr>
            <w:tr w14:paraId="2F271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 w:type="pct"/>
                <w:trHeight w:val="23" w:hRule="atLeast"/>
              </w:trPr>
              <w:tc>
                <w:tcPr>
                  <w:tcW w:w="2533" w:type="pct"/>
                  <w:gridSpan w:val="3"/>
                  <w:vAlign w:val="center"/>
                </w:tcPr>
                <w:p w14:paraId="2A73FAA3">
                  <w:pPr>
                    <w:pStyle w:val="61"/>
                    <w:bidi w:val="0"/>
                    <w:jc w:val="center"/>
                    <w:rPr>
                      <w:color w:val="auto"/>
                      <w:highlight w:val="none"/>
                    </w:rPr>
                  </w:pPr>
                  <w:r>
                    <w:rPr>
                      <w:color w:val="auto"/>
                      <w:highlight w:val="none"/>
                    </w:rPr>
                    <w:t>工作频率</w:t>
                  </w:r>
                </w:p>
              </w:tc>
              <w:tc>
                <w:tcPr>
                  <w:tcW w:w="2462" w:type="pct"/>
                  <w:vAlign w:val="center"/>
                </w:tcPr>
                <w:p w14:paraId="02BCC05A">
                  <w:pPr>
                    <w:pStyle w:val="61"/>
                    <w:bidi w:val="0"/>
                    <w:jc w:val="center"/>
                    <w:rPr>
                      <w:color w:val="auto"/>
                      <w:highlight w:val="none"/>
                    </w:rPr>
                  </w:pPr>
                  <w:r>
                    <w:rPr>
                      <w:color w:val="auto"/>
                      <w:highlight w:val="none"/>
                    </w:rPr>
                    <w:t>34.5GHz～35.5GHz范围频点可选，带宽≤200MHz</w:t>
                  </w:r>
                </w:p>
              </w:tc>
            </w:tr>
            <w:tr w14:paraId="027E9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 w:type="pct"/>
                <w:trHeight w:val="23" w:hRule="atLeast"/>
              </w:trPr>
              <w:tc>
                <w:tcPr>
                  <w:tcW w:w="2533" w:type="pct"/>
                  <w:gridSpan w:val="3"/>
                  <w:vAlign w:val="center"/>
                </w:tcPr>
                <w:p w14:paraId="398A8E5F">
                  <w:pPr>
                    <w:pStyle w:val="61"/>
                    <w:bidi w:val="0"/>
                    <w:jc w:val="center"/>
                    <w:rPr>
                      <w:color w:val="auto"/>
                      <w:highlight w:val="none"/>
                    </w:rPr>
                  </w:pPr>
                  <w:r>
                    <w:rPr>
                      <w:color w:val="auto"/>
                      <w:highlight w:val="none"/>
                    </w:rPr>
                    <w:t>整机寿命</w:t>
                  </w:r>
                </w:p>
              </w:tc>
              <w:tc>
                <w:tcPr>
                  <w:tcW w:w="2462" w:type="pct"/>
                  <w:vAlign w:val="center"/>
                </w:tcPr>
                <w:p w14:paraId="12FA7190">
                  <w:pPr>
                    <w:pStyle w:val="61"/>
                    <w:bidi w:val="0"/>
                    <w:jc w:val="center"/>
                    <w:rPr>
                      <w:color w:val="auto"/>
                      <w:highlight w:val="none"/>
                    </w:rPr>
                  </w:pPr>
                  <w:r>
                    <w:rPr>
                      <w:color w:val="auto"/>
                      <w:highlight w:val="none"/>
                    </w:rPr>
                    <w:t>≥8年</w:t>
                  </w:r>
                </w:p>
              </w:tc>
            </w:tr>
            <w:tr w14:paraId="724CE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 w:type="pct"/>
                <w:trHeight w:val="23" w:hRule="atLeast"/>
              </w:trPr>
              <w:tc>
                <w:tcPr>
                  <w:tcW w:w="2533" w:type="pct"/>
                  <w:gridSpan w:val="3"/>
                  <w:vAlign w:val="center"/>
                </w:tcPr>
                <w:p w14:paraId="12293D7F">
                  <w:pPr>
                    <w:pStyle w:val="61"/>
                    <w:bidi w:val="0"/>
                    <w:jc w:val="center"/>
                    <w:rPr>
                      <w:color w:val="auto"/>
                      <w:highlight w:val="none"/>
                    </w:rPr>
                  </w:pPr>
                  <w:r>
                    <w:rPr>
                      <w:color w:val="auto"/>
                      <w:highlight w:val="none"/>
                    </w:rPr>
                    <w:t>探测距离范围</w:t>
                  </w:r>
                </w:p>
              </w:tc>
              <w:tc>
                <w:tcPr>
                  <w:tcW w:w="2462" w:type="pct"/>
                  <w:vAlign w:val="center"/>
                </w:tcPr>
                <w:p w14:paraId="0CAB112C">
                  <w:pPr>
                    <w:pStyle w:val="61"/>
                    <w:bidi w:val="0"/>
                    <w:jc w:val="center"/>
                    <w:rPr>
                      <w:color w:val="auto"/>
                      <w:highlight w:val="none"/>
                    </w:rPr>
                  </w:pPr>
                  <w:r>
                    <w:rPr>
                      <w:color w:val="auto"/>
                      <w:highlight w:val="none"/>
                    </w:rPr>
                    <w:t>警戒≥20km，定量≥15km</w:t>
                  </w:r>
                </w:p>
              </w:tc>
            </w:tr>
            <w:tr w14:paraId="1884F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 w:type="pct"/>
                <w:trHeight w:val="23" w:hRule="atLeast"/>
              </w:trPr>
              <w:tc>
                <w:tcPr>
                  <w:tcW w:w="2533" w:type="pct"/>
                  <w:gridSpan w:val="3"/>
                  <w:vAlign w:val="center"/>
                </w:tcPr>
                <w:p w14:paraId="0AEE77E7">
                  <w:pPr>
                    <w:pStyle w:val="61"/>
                    <w:bidi w:val="0"/>
                    <w:jc w:val="center"/>
                    <w:rPr>
                      <w:color w:val="auto"/>
                      <w:highlight w:val="none"/>
                    </w:rPr>
                  </w:pPr>
                  <w:r>
                    <w:rPr>
                      <w:color w:val="auto"/>
                      <w:highlight w:val="none"/>
                    </w:rPr>
                    <w:t>近距离盲区范围</w:t>
                  </w:r>
                </w:p>
              </w:tc>
              <w:tc>
                <w:tcPr>
                  <w:tcW w:w="2462" w:type="pct"/>
                  <w:vAlign w:val="center"/>
                </w:tcPr>
                <w:p w14:paraId="6EFFC829">
                  <w:pPr>
                    <w:pStyle w:val="61"/>
                    <w:bidi w:val="0"/>
                    <w:jc w:val="center"/>
                    <w:rPr>
                      <w:color w:val="auto"/>
                      <w:highlight w:val="none"/>
                    </w:rPr>
                  </w:pPr>
                  <w:r>
                    <w:rPr>
                      <w:color w:val="auto"/>
                      <w:highlight w:val="none"/>
                    </w:rPr>
                    <w:t>≤150m</w:t>
                  </w:r>
                </w:p>
              </w:tc>
            </w:tr>
            <w:tr w14:paraId="643BA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 w:type="pct"/>
                <w:trHeight w:val="23" w:hRule="atLeast"/>
              </w:trPr>
              <w:tc>
                <w:tcPr>
                  <w:tcW w:w="1156" w:type="pct"/>
                  <w:gridSpan w:val="2"/>
                  <w:vMerge w:val="restart"/>
                  <w:vAlign w:val="center"/>
                </w:tcPr>
                <w:p w14:paraId="7C1293A2">
                  <w:pPr>
                    <w:pStyle w:val="61"/>
                    <w:bidi w:val="0"/>
                    <w:jc w:val="center"/>
                    <w:rPr>
                      <w:color w:val="auto"/>
                      <w:highlight w:val="none"/>
                    </w:rPr>
                  </w:pPr>
                  <w:r>
                    <w:rPr>
                      <w:color w:val="auto"/>
                      <w:highlight w:val="none"/>
                    </w:rPr>
                    <w:t>基数据产品测量范围</w:t>
                  </w:r>
                </w:p>
              </w:tc>
              <w:tc>
                <w:tcPr>
                  <w:tcW w:w="1377" w:type="pct"/>
                  <w:vAlign w:val="center"/>
                </w:tcPr>
                <w:p w14:paraId="70ABBA80">
                  <w:pPr>
                    <w:pStyle w:val="61"/>
                    <w:bidi w:val="0"/>
                    <w:jc w:val="center"/>
                    <w:rPr>
                      <w:color w:val="auto"/>
                      <w:highlight w:val="none"/>
                    </w:rPr>
                  </w:pPr>
                  <w:r>
                    <w:rPr>
                      <w:color w:val="auto"/>
                      <w:highlight w:val="none"/>
                    </w:rPr>
                    <w:t>反射率因子</w:t>
                  </w:r>
                </w:p>
              </w:tc>
              <w:tc>
                <w:tcPr>
                  <w:tcW w:w="2462" w:type="pct"/>
                  <w:vAlign w:val="center"/>
                </w:tcPr>
                <w:p w14:paraId="3E787008">
                  <w:pPr>
                    <w:pStyle w:val="61"/>
                    <w:bidi w:val="0"/>
                    <w:jc w:val="center"/>
                    <w:rPr>
                      <w:color w:val="auto"/>
                      <w:highlight w:val="none"/>
                    </w:rPr>
                  </w:pPr>
                  <w:r>
                    <w:rPr>
                      <w:color w:val="auto"/>
                      <w:highlight w:val="none"/>
                    </w:rPr>
                    <w:t>-45dBZ</w:t>
                  </w:r>
                  <w:r>
                    <w:rPr>
                      <w:rFonts w:hint="eastAsia"/>
                      <w:color w:val="auto"/>
                      <w:highlight w:val="none"/>
                      <w:lang w:eastAsia="zh-CN"/>
                    </w:rPr>
                    <w:t>~</w:t>
                  </w:r>
                  <w:r>
                    <w:rPr>
                      <w:color w:val="auto"/>
                      <w:highlight w:val="none"/>
                    </w:rPr>
                    <w:t>+35dBZ</w:t>
                  </w:r>
                </w:p>
              </w:tc>
            </w:tr>
            <w:tr w14:paraId="70866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 w:type="pct"/>
                <w:trHeight w:val="23" w:hRule="atLeast"/>
              </w:trPr>
              <w:tc>
                <w:tcPr>
                  <w:tcW w:w="1156" w:type="pct"/>
                  <w:gridSpan w:val="2"/>
                  <w:vMerge w:val="continue"/>
                  <w:vAlign w:val="center"/>
                </w:tcPr>
                <w:p w14:paraId="57EEBB0C">
                  <w:pPr>
                    <w:pStyle w:val="61"/>
                    <w:bidi w:val="0"/>
                    <w:jc w:val="center"/>
                    <w:rPr>
                      <w:color w:val="auto"/>
                      <w:highlight w:val="none"/>
                    </w:rPr>
                  </w:pPr>
                </w:p>
              </w:tc>
              <w:tc>
                <w:tcPr>
                  <w:tcW w:w="1377" w:type="pct"/>
                  <w:vAlign w:val="center"/>
                </w:tcPr>
                <w:p w14:paraId="6D3E0B1C">
                  <w:pPr>
                    <w:pStyle w:val="61"/>
                    <w:bidi w:val="0"/>
                    <w:jc w:val="center"/>
                    <w:rPr>
                      <w:color w:val="auto"/>
                      <w:highlight w:val="none"/>
                    </w:rPr>
                  </w:pPr>
                  <w:r>
                    <w:rPr>
                      <w:color w:val="auto"/>
                      <w:highlight w:val="none"/>
                    </w:rPr>
                    <w:t>径向速度</w:t>
                  </w:r>
                </w:p>
              </w:tc>
              <w:tc>
                <w:tcPr>
                  <w:tcW w:w="2462" w:type="pct"/>
                  <w:vAlign w:val="center"/>
                </w:tcPr>
                <w:p w14:paraId="2451C91C">
                  <w:pPr>
                    <w:pStyle w:val="61"/>
                    <w:bidi w:val="0"/>
                    <w:jc w:val="center"/>
                    <w:rPr>
                      <w:color w:val="auto"/>
                      <w:highlight w:val="none"/>
                    </w:rPr>
                  </w:pPr>
                  <w:r>
                    <w:rPr>
                      <w:color w:val="auto"/>
                      <w:highlight w:val="none"/>
                    </w:rPr>
                    <w:t>-17m/s</w:t>
                  </w:r>
                  <w:r>
                    <w:rPr>
                      <w:rFonts w:hint="eastAsia"/>
                      <w:color w:val="auto"/>
                      <w:highlight w:val="none"/>
                      <w:lang w:eastAsia="zh-CN"/>
                    </w:rPr>
                    <w:t>~</w:t>
                  </w:r>
                  <w:r>
                    <w:rPr>
                      <w:color w:val="auto"/>
                      <w:highlight w:val="none"/>
                    </w:rPr>
                    <w:t>+17m/s</w:t>
                  </w:r>
                </w:p>
              </w:tc>
            </w:tr>
            <w:tr w14:paraId="78862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 w:type="pct"/>
                <w:trHeight w:val="23" w:hRule="atLeast"/>
              </w:trPr>
              <w:tc>
                <w:tcPr>
                  <w:tcW w:w="1156" w:type="pct"/>
                  <w:gridSpan w:val="2"/>
                  <w:vMerge w:val="continue"/>
                  <w:vAlign w:val="center"/>
                </w:tcPr>
                <w:p w14:paraId="5F7509CD">
                  <w:pPr>
                    <w:pStyle w:val="61"/>
                    <w:bidi w:val="0"/>
                    <w:jc w:val="center"/>
                    <w:rPr>
                      <w:color w:val="auto"/>
                      <w:highlight w:val="none"/>
                    </w:rPr>
                  </w:pPr>
                </w:p>
              </w:tc>
              <w:tc>
                <w:tcPr>
                  <w:tcW w:w="1377" w:type="pct"/>
                  <w:vAlign w:val="center"/>
                </w:tcPr>
                <w:p w14:paraId="359487E8">
                  <w:pPr>
                    <w:pStyle w:val="61"/>
                    <w:bidi w:val="0"/>
                    <w:jc w:val="center"/>
                    <w:rPr>
                      <w:color w:val="auto"/>
                      <w:highlight w:val="none"/>
                    </w:rPr>
                  </w:pPr>
                  <w:r>
                    <w:rPr>
                      <w:color w:val="auto"/>
                      <w:highlight w:val="none"/>
                    </w:rPr>
                    <w:t>速度谱宽</w:t>
                  </w:r>
                </w:p>
              </w:tc>
              <w:tc>
                <w:tcPr>
                  <w:tcW w:w="2462" w:type="pct"/>
                  <w:vAlign w:val="center"/>
                </w:tcPr>
                <w:p w14:paraId="16FBB700">
                  <w:pPr>
                    <w:pStyle w:val="61"/>
                    <w:bidi w:val="0"/>
                    <w:jc w:val="center"/>
                    <w:rPr>
                      <w:color w:val="auto"/>
                      <w:highlight w:val="none"/>
                    </w:rPr>
                  </w:pPr>
                  <w:r>
                    <w:rPr>
                      <w:color w:val="auto"/>
                      <w:highlight w:val="none"/>
                    </w:rPr>
                    <w:t>0m/s</w:t>
                  </w:r>
                  <w:r>
                    <w:rPr>
                      <w:rFonts w:hint="eastAsia"/>
                      <w:color w:val="auto"/>
                      <w:highlight w:val="none"/>
                      <w:lang w:eastAsia="zh-CN"/>
                    </w:rPr>
                    <w:t>~</w:t>
                  </w:r>
                  <w:r>
                    <w:rPr>
                      <w:color w:val="auto"/>
                      <w:highlight w:val="none"/>
                    </w:rPr>
                    <w:t>8m/s</w:t>
                  </w:r>
                </w:p>
              </w:tc>
            </w:tr>
            <w:tr w14:paraId="5B8DE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 w:type="pct"/>
                <w:trHeight w:val="23" w:hRule="atLeast"/>
              </w:trPr>
              <w:tc>
                <w:tcPr>
                  <w:tcW w:w="1156" w:type="pct"/>
                  <w:gridSpan w:val="2"/>
                  <w:vMerge w:val="continue"/>
                  <w:vAlign w:val="center"/>
                </w:tcPr>
                <w:p w14:paraId="2B0D977D">
                  <w:pPr>
                    <w:pStyle w:val="61"/>
                    <w:bidi w:val="0"/>
                    <w:jc w:val="center"/>
                    <w:rPr>
                      <w:color w:val="auto"/>
                      <w:highlight w:val="none"/>
                    </w:rPr>
                  </w:pPr>
                </w:p>
              </w:tc>
              <w:tc>
                <w:tcPr>
                  <w:tcW w:w="1377" w:type="pct"/>
                  <w:vAlign w:val="center"/>
                </w:tcPr>
                <w:p w14:paraId="6FE54496">
                  <w:pPr>
                    <w:pStyle w:val="61"/>
                    <w:bidi w:val="0"/>
                    <w:jc w:val="center"/>
                    <w:rPr>
                      <w:color w:val="auto"/>
                      <w:highlight w:val="none"/>
                    </w:rPr>
                  </w:pPr>
                  <w:r>
                    <w:rPr>
                      <w:color w:val="auto"/>
                      <w:highlight w:val="none"/>
                    </w:rPr>
                    <w:t>差分反射率因子</w:t>
                  </w:r>
                </w:p>
              </w:tc>
              <w:tc>
                <w:tcPr>
                  <w:tcW w:w="2462" w:type="pct"/>
                  <w:vAlign w:val="center"/>
                </w:tcPr>
                <w:p w14:paraId="24C61FB0">
                  <w:pPr>
                    <w:pStyle w:val="61"/>
                    <w:bidi w:val="0"/>
                    <w:jc w:val="center"/>
                    <w:rPr>
                      <w:color w:val="auto"/>
                      <w:highlight w:val="none"/>
                    </w:rPr>
                  </w:pPr>
                  <w:r>
                    <w:rPr>
                      <w:color w:val="auto"/>
                      <w:highlight w:val="none"/>
                    </w:rPr>
                    <w:t>-8dB</w:t>
                  </w:r>
                  <w:r>
                    <w:rPr>
                      <w:rFonts w:hint="eastAsia"/>
                      <w:color w:val="auto"/>
                      <w:highlight w:val="none"/>
                      <w:lang w:eastAsia="zh-CN"/>
                    </w:rPr>
                    <w:t>~</w:t>
                  </w:r>
                  <w:r>
                    <w:rPr>
                      <w:color w:val="auto"/>
                      <w:highlight w:val="none"/>
                    </w:rPr>
                    <w:t>+8dB</w:t>
                  </w:r>
                </w:p>
              </w:tc>
            </w:tr>
            <w:tr w14:paraId="1423E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 w:type="pct"/>
                <w:trHeight w:val="23" w:hRule="atLeast"/>
              </w:trPr>
              <w:tc>
                <w:tcPr>
                  <w:tcW w:w="1156" w:type="pct"/>
                  <w:gridSpan w:val="2"/>
                  <w:vMerge w:val="continue"/>
                  <w:vAlign w:val="center"/>
                </w:tcPr>
                <w:p w14:paraId="6BB85943">
                  <w:pPr>
                    <w:pStyle w:val="61"/>
                    <w:bidi w:val="0"/>
                    <w:jc w:val="center"/>
                    <w:rPr>
                      <w:color w:val="auto"/>
                      <w:highlight w:val="none"/>
                    </w:rPr>
                  </w:pPr>
                </w:p>
              </w:tc>
              <w:tc>
                <w:tcPr>
                  <w:tcW w:w="1377" w:type="pct"/>
                  <w:vAlign w:val="center"/>
                </w:tcPr>
                <w:p w14:paraId="6201424C">
                  <w:pPr>
                    <w:pStyle w:val="61"/>
                    <w:bidi w:val="0"/>
                    <w:jc w:val="center"/>
                    <w:rPr>
                      <w:color w:val="auto"/>
                      <w:highlight w:val="none"/>
                    </w:rPr>
                  </w:pPr>
                  <w:r>
                    <w:rPr>
                      <w:color w:val="auto"/>
                      <w:highlight w:val="none"/>
                    </w:rPr>
                    <w:t>差分传播相移</w:t>
                  </w:r>
                </w:p>
              </w:tc>
              <w:tc>
                <w:tcPr>
                  <w:tcW w:w="2462" w:type="pct"/>
                  <w:vAlign w:val="center"/>
                </w:tcPr>
                <w:p w14:paraId="3B9C21B0">
                  <w:pPr>
                    <w:pStyle w:val="61"/>
                    <w:bidi w:val="0"/>
                    <w:jc w:val="center"/>
                    <w:rPr>
                      <w:color w:val="auto"/>
                      <w:highlight w:val="none"/>
                    </w:rPr>
                  </w:pPr>
                  <w:r>
                    <w:rPr>
                      <w:color w:val="auto"/>
                      <w:highlight w:val="none"/>
                    </w:rPr>
                    <w:t>-180°~+180°</w:t>
                  </w:r>
                </w:p>
              </w:tc>
            </w:tr>
            <w:tr w14:paraId="6EBF5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 w:type="pct"/>
                <w:trHeight w:val="23" w:hRule="atLeast"/>
              </w:trPr>
              <w:tc>
                <w:tcPr>
                  <w:tcW w:w="1156" w:type="pct"/>
                  <w:gridSpan w:val="2"/>
                  <w:vMerge w:val="continue"/>
                  <w:vAlign w:val="center"/>
                </w:tcPr>
                <w:p w14:paraId="003A977E">
                  <w:pPr>
                    <w:pStyle w:val="61"/>
                    <w:bidi w:val="0"/>
                    <w:jc w:val="center"/>
                    <w:rPr>
                      <w:color w:val="auto"/>
                      <w:highlight w:val="none"/>
                    </w:rPr>
                  </w:pPr>
                </w:p>
              </w:tc>
              <w:tc>
                <w:tcPr>
                  <w:tcW w:w="1377" w:type="pct"/>
                  <w:vAlign w:val="center"/>
                </w:tcPr>
                <w:p w14:paraId="0BF36B84">
                  <w:pPr>
                    <w:pStyle w:val="61"/>
                    <w:bidi w:val="0"/>
                    <w:jc w:val="center"/>
                    <w:rPr>
                      <w:color w:val="auto"/>
                      <w:highlight w:val="none"/>
                    </w:rPr>
                  </w:pPr>
                  <w:r>
                    <w:rPr>
                      <w:color w:val="auto"/>
                      <w:highlight w:val="none"/>
                    </w:rPr>
                    <w:t>差分传播相移率</w:t>
                  </w:r>
                </w:p>
              </w:tc>
              <w:tc>
                <w:tcPr>
                  <w:tcW w:w="2462" w:type="pct"/>
                  <w:vAlign w:val="center"/>
                </w:tcPr>
                <w:p w14:paraId="15885DE4">
                  <w:pPr>
                    <w:pStyle w:val="61"/>
                    <w:bidi w:val="0"/>
                    <w:jc w:val="center"/>
                    <w:rPr>
                      <w:color w:val="auto"/>
                      <w:highlight w:val="none"/>
                    </w:rPr>
                  </w:pPr>
                  <w:r>
                    <w:rPr>
                      <w:color w:val="auto"/>
                      <w:highlight w:val="none"/>
                    </w:rPr>
                    <w:t>-10°/km</w:t>
                  </w:r>
                  <w:r>
                    <w:rPr>
                      <w:rFonts w:hint="eastAsia"/>
                      <w:color w:val="auto"/>
                      <w:highlight w:val="none"/>
                      <w:lang w:eastAsia="zh-CN"/>
                    </w:rPr>
                    <w:t>~</w:t>
                  </w:r>
                  <w:r>
                    <w:rPr>
                      <w:color w:val="auto"/>
                      <w:highlight w:val="none"/>
                    </w:rPr>
                    <w:t>+10°/km</w:t>
                  </w:r>
                </w:p>
              </w:tc>
            </w:tr>
            <w:tr w14:paraId="286E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 w:type="pct"/>
                <w:trHeight w:val="23" w:hRule="atLeast"/>
              </w:trPr>
              <w:tc>
                <w:tcPr>
                  <w:tcW w:w="1156" w:type="pct"/>
                  <w:gridSpan w:val="2"/>
                  <w:vMerge w:val="continue"/>
                  <w:vAlign w:val="center"/>
                </w:tcPr>
                <w:p w14:paraId="6AEA2DFB">
                  <w:pPr>
                    <w:pStyle w:val="61"/>
                    <w:bidi w:val="0"/>
                    <w:jc w:val="center"/>
                    <w:rPr>
                      <w:color w:val="auto"/>
                      <w:highlight w:val="none"/>
                    </w:rPr>
                  </w:pPr>
                </w:p>
              </w:tc>
              <w:tc>
                <w:tcPr>
                  <w:tcW w:w="1377" w:type="pct"/>
                  <w:vAlign w:val="center"/>
                </w:tcPr>
                <w:p w14:paraId="52088858">
                  <w:pPr>
                    <w:pStyle w:val="61"/>
                    <w:bidi w:val="0"/>
                    <w:jc w:val="center"/>
                    <w:rPr>
                      <w:color w:val="auto"/>
                      <w:highlight w:val="none"/>
                    </w:rPr>
                  </w:pPr>
                  <w:r>
                    <w:rPr>
                      <w:color w:val="auto"/>
                      <w:highlight w:val="none"/>
                    </w:rPr>
                    <w:t>退偏振比</w:t>
                  </w:r>
                </w:p>
              </w:tc>
              <w:tc>
                <w:tcPr>
                  <w:tcW w:w="2462" w:type="pct"/>
                  <w:vAlign w:val="center"/>
                </w:tcPr>
                <w:p w14:paraId="3DDD520B">
                  <w:pPr>
                    <w:pStyle w:val="61"/>
                    <w:bidi w:val="0"/>
                    <w:jc w:val="center"/>
                    <w:rPr>
                      <w:color w:val="auto"/>
                      <w:highlight w:val="none"/>
                    </w:rPr>
                  </w:pPr>
                  <w:r>
                    <w:rPr>
                      <w:color w:val="auto"/>
                      <w:highlight w:val="none"/>
                    </w:rPr>
                    <w:t>-30dB～0dB（单发双收工作模式）</w:t>
                  </w:r>
                </w:p>
              </w:tc>
            </w:tr>
            <w:tr w14:paraId="1638E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 w:type="pct"/>
                <w:trHeight w:val="23" w:hRule="atLeast"/>
              </w:trPr>
              <w:tc>
                <w:tcPr>
                  <w:tcW w:w="1156" w:type="pct"/>
                  <w:gridSpan w:val="2"/>
                  <w:vMerge w:val="continue"/>
                  <w:vAlign w:val="center"/>
                </w:tcPr>
                <w:p w14:paraId="7EAE484A">
                  <w:pPr>
                    <w:pStyle w:val="61"/>
                    <w:bidi w:val="0"/>
                    <w:jc w:val="center"/>
                    <w:rPr>
                      <w:color w:val="auto"/>
                      <w:highlight w:val="none"/>
                    </w:rPr>
                  </w:pPr>
                </w:p>
              </w:tc>
              <w:tc>
                <w:tcPr>
                  <w:tcW w:w="1377" w:type="pct"/>
                  <w:vAlign w:val="center"/>
                </w:tcPr>
                <w:p w14:paraId="4B6D1D10">
                  <w:pPr>
                    <w:pStyle w:val="61"/>
                    <w:bidi w:val="0"/>
                    <w:jc w:val="center"/>
                    <w:rPr>
                      <w:color w:val="auto"/>
                      <w:highlight w:val="none"/>
                    </w:rPr>
                  </w:pPr>
                  <w:r>
                    <w:rPr>
                      <w:color w:val="auto"/>
                      <w:highlight w:val="none"/>
                    </w:rPr>
                    <w:t>相关系数</w:t>
                  </w:r>
                </w:p>
              </w:tc>
              <w:tc>
                <w:tcPr>
                  <w:tcW w:w="2462" w:type="pct"/>
                  <w:vAlign w:val="center"/>
                </w:tcPr>
                <w:p w14:paraId="01D4AAF7">
                  <w:pPr>
                    <w:pStyle w:val="61"/>
                    <w:bidi w:val="0"/>
                    <w:jc w:val="center"/>
                    <w:rPr>
                      <w:color w:val="auto"/>
                      <w:highlight w:val="none"/>
                    </w:rPr>
                  </w:pPr>
                  <w:r>
                    <w:rPr>
                      <w:color w:val="auto"/>
                      <w:highlight w:val="none"/>
                    </w:rPr>
                    <w:t>0</w:t>
                  </w:r>
                  <w:r>
                    <w:rPr>
                      <w:rFonts w:hint="eastAsia"/>
                      <w:color w:val="auto"/>
                      <w:highlight w:val="none"/>
                      <w:lang w:eastAsia="zh-CN"/>
                    </w:rPr>
                    <w:t>~</w:t>
                  </w:r>
                  <w:r>
                    <w:rPr>
                      <w:color w:val="auto"/>
                      <w:highlight w:val="none"/>
                    </w:rPr>
                    <w:t>1</w:t>
                  </w:r>
                </w:p>
              </w:tc>
            </w:tr>
            <w:tr w14:paraId="3ED60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 w:type="pct"/>
                <w:trHeight w:val="23" w:hRule="atLeast"/>
              </w:trPr>
              <w:tc>
                <w:tcPr>
                  <w:tcW w:w="1156" w:type="pct"/>
                  <w:gridSpan w:val="2"/>
                  <w:vMerge w:val="restart"/>
                  <w:vAlign w:val="center"/>
                </w:tcPr>
                <w:p w14:paraId="0633A7A4">
                  <w:pPr>
                    <w:pStyle w:val="61"/>
                    <w:bidi w:val="0"/>
                    <w:jc w:val="center"/>
                    <w:rPr>
                      <w:color w:val="auto"/>
                      <w:highlight w:val="none"/>
                    </w:rPr>
                  </w:pPr>
                </w:p>
              </w:tc>
              <w:tc>
                <w:tcPr>
                  <w:tcW w:w="1377" w:type="pct"/>
                  <w:vAlign w:val="center"/>
                </w:tcPr>
                <w:p w14:paraId="3E08FE0D">
                  <w:pPr>
                    <w:pStyle w:val="61"/>
                    <w:bidi w:val="0"/>
                    <w:jc w:val="center"/>
                    <w:rPr>
                      <w:color w:val="auto"/>
                      <w:highlight w:val="none"/>
                    </w:rPr>
                  </w:pPr>
                  <w:r>
                    <w:rPr>
                      <w:color w:val="auto"/>
                      <w:highlight w:val="none"/>
                    </w:rPr>
                    <w:t>距离</w:t>
                  </w:r>
                </w:p>
              </w:tc>
              <w:tc>
                <w:tcPr>
                  <w:tcW w:w="2462" w:type="pct"/>
                  <w:vAlign w:val="center"/>
                </w:tcPr>
                <w:p w14:paraId="2C7B6CCC">
                  <w:pPr>
                    <w:pStyle w:val="61"/>
                    <w:bidi w:val="0"/>
                    <w:jc w:val="center"/>
                    <w:rPr>
                      <w:color w:val="auto"/>
                      <w:highlight w:val="none"/>
                    </w:rPr>
                  </w:pPr>
                  <w:r>
                    <w:rPr>
                      <w:color w:val="auto"/>
                      <w:highlight w:val="none"/>
                    </w:rPr>
                    <w:t>30m</w:t>
                  </w:r>
                </w:p>
              </w:tc>
            </w:tr>
            <w:tr w14:paraId="7DC1F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 w:type="pct"/>
                <w:trHeight w:val="23" w:hRule="atLeast"/>
              </w:trPr>
              <w:tc>
                <w:tcPr>
                  <w:tcW w:w="1156" w:type="pct"/>
                  <w:gridSpan w:val="2"/>
                  <w:vMerge w:val="continue"/>
                  <w:vAlign w:val="center"/>
                </w:tcPr>
                <w:p w14:paraId="3D14BF1B">
                  <w:pPr>
                    <w:pStyle w:val="61"/>
                    <w:bidi w:val="0"/>
                    <w:jc w:val="center"/>
                    <w:rPr>
                      <w:color w:val="auto"/>
                      <w:highlight w:val="none"/>
                    </w:rPr>
                  </w:pPr>
                </w:p>
              </w:tc>
              <w:tc>
                <w:tcPr>
                  <w:tcW w:w="1377" w:type="pct"/>
                  <w:vAlign w:val="center"/>
                </w:tcPr>
                <w:p w14:paraId="305F1A05">
                  <w:pPr>
                    <w:pStyle w:val="61"/>
                    <w:bidi w:val="0"/>
                    <w:jc w:val="center"/>
                    <w:rPr>
                      <w:color w:val="auto"/>
                      <w:highlight w:val="none"/>
                    </w:rPr>
                  </w:pPr>
                  <w:r>
                    <w:rPr>
                      <w:color w:val="auto"/>
                      <w:highlight w:val="none"/>
                    </w:rPr>
                    <w:t>角度</w:t>
                  </w:r>
                </w:p>
              </w:tc>
              <w:tc>
                <w:tcPr>
                  <w:tcW w:w="2462" w:type="pct"/>
                  <w:vAlign w:val="center"/>
                </w:tcPr>
                <w:p w14:paraId="482E464D">
                  <w:pPr>
                    <w:pStyle w:val="61"/>
                    <w:bidi w:val="0"/>
                    <w:jc w:val="center"/>
                    <w:rPr>
                      <w:color w:val="auto"/>
                      <w:highlight w:val="none"/>
                    </w:rPr>
                  </w:pPr>
                  <w:r>
                    <w:rPr>
                      <w:color w:val="auto"/>
                      <w:highlight w:val="none"/>
                    </w:rPr>
                    <w:t>≤0.4°</w:t>
                  </w:r>
                </w:p>
              </w:tc>
            </w:tr>
            <w:tr w14:paraId="335F0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 w:type="pct"/>
                <w:trHeight w:val="23" w:hRule="atLeast"/>
              </w:trPr>
              <w:tc>
                <w:tcPr>
                  <w:tcW w:w="1156" w:type="pct"/>
                  <w:gridSpan w:val="2"/>
                  <w:vMerge w:val="continue"/>
                  <w:vAlign w:val="center"/>
                </w:tcPr>
                <w:p w14:paraId="6014E0BA">
                  <w:pPr>
                    <w:pStyle w:val="61"/>
                    <w:bidi w:val="0"/>
                    <w:jc w:val="center"/>
                    <w:rPr>
                      <w:color w:val="auto"/>
                      <w:highlight w:val="none"/>
                    </w:rPr>
                  </w:pPr>
                </w:p>
              </w:tc>
              <w:tc>
                <w:tcPr>
                  <w:tcW w:w="1377" w:type="pct"/>
                  <w:vAlign w:val="center"/>
                </w:tcPr>
                <w:p w14:paraId="69CF4BFF">
                  <w:pPr>
                    <w:pStyle w:val="61"/>
                    <w:bidi w:val="0"/>
                    <w:jc w:val="center"/>
                    <w:rPr>
                      <w:color w:val="auto"/>
                      <w:highlight w:val="none"/>
                    </w:rPr>
                  </w:pPr>
                  <w:r>
                    <w:rPr>
                      <w:color w:val="auto"/>
                      <w:highlight w:val="none"/>
                    </w:rPr>
                    <w:t>反射率因子</w:t>
                  </w:r>
                </w:p>
              </w:tc>
              <w:tc>
                <w:tcPr>
                  <w:tcW w:w="2462" w:type="pct"/>
                  <w:vAlign w:val="center"/>
                </w:tcPr>
                <w:p w14:paraId="236C421A">
                  <w:pPr>
                    <w:pStyle w:val="61"/>
                    <w:bidi w:val="0"/>
                    <w:jc w:val="center"/>
                    <w:rPr>
                      <w:color w:val="auto"/>
                      <w:highlight w:val="none"/>
                    </w:rPr>
                  </w:pPr>
                  <w:r>
                    <w:rPr>
                      <w:color w:val="auto"/>
                      <w:highlight w:val="none"/>
                    </w:rPr>
                    <w:t>0.1dBZ</w:t>
                  </w:r>
                </w:p>
              </w:tc>
            </w:tr>
            <w:tr w14:paraId="442A3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 w:type="pct"/>
                <w:trHeight w:val="23" w:hRule="atLeast"/>
              </w:trPr>
              <w:tc>
                <w:tcPr>
                  <w:tcW w:w="1156" w:type="pct"/>
                  <w:gridSpan w:val="2"/>
                  <w:vMerge w:val="restart"/>
                  <w:vAlign w:val="center"/>
                </w:tcPr>
                <w:p w14:paraId="43C8019A">
                  <w:pPr>
                    <w:pStyle w:val="61"/>
                    <w:bidi w:val="0"/>
                    <w:jc w:val="center"/>
                    <w:rPr>
                      <w:color w:val="auto"/>
                      <w:highlight w:val="none"/>
                    </w:rPr>
                  </w:pPr>
                  <w:r>
                    <w:rPr>
                      <w:color w:val="auto"/>
                      <w:highlight w:val="none"/>
                    </w:rPr>
                    <w:t>基数据产品分辨力</w:t>
                  </w:r>
                </w:p>
              </w:tc>
              <w:tc>
                <w:tcPr>
                  <w:tcW w:w="1377" w:type="pct"/>
                  <w:vAlign w:val="center"/>
                </w:tcPr>
                <w:p w14:paraId="5628E5AF">
                  <w:pPr>
                    <w:pStyle w:val="61"/>
                    <w:bidi w:val="0"/>
                    <w:jc w:val="center"/>
                    <w:rPr>
                      <w:color w:val="auto"/>
                      <w:highlight w:val="none"/>
                    </w:rPr>
                  </w:pPr>
                  <w:r>
                    <w:rPr>
                      <w:color w:val="auto"/>
                      <w:highlight w:val="none"/>
                    </w:rPr>
                    <w:t>径向速度</w:t>
                  </w:r>
                </w:p>
              </w:tc>
              <w:tc>
                <w:tcPr>
                  <w:tcW w:w="2462" w:type="pct"/>
                  <w:vAlign w:val="center"/>
                </w:tcPr>
                <w:p w14:paraId="5F19E5C7">
                  <w:pPr>
                    <w:pStyle w:val="61"/>
                    <w:bidi w:val="0"/>
                    <w:jc w:val="center"/>
                    <w:rPr>
                      <w:color w:val="auto"/>
                      <w:highlight w:val="none"/>
                    </w:rPr>
                  </w:pPr>
                  <w:r>
                    <w:rPr>
                      <w:color w:val="auto"/>
                      <w:highlight w:val="none"/>
                    </w:rPr>
                    <w:t>0.1m/s</w:t>
                  </w:r>
                </w:p>
              </w:tc>
            </w:tr>
            <w:tr w14:paraId="6D196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 w:type="pct"/>
                <w:trHeight w:val="23" w:hRule="atLeast"/>
              </w:trPr>
              <w:tc>
                <w:tcPr>
                  <w:tcW w:w="1156" w:type="pct"/>
                  <w:gridSpan w:val="2"/>
                  <w:vMerge w:val="continue"/>
                  <w:vAlign w:val="center"/>
                </w:tcPr>
                <w:p w14:paraId="6E79BE39">
                  <w:pPr>
                    <w:pStyle w:val="61"/>
                    <w:bidi w:val="0"/>
                    <w:jc w:val="center"/>
                    <w:rPr>
                      <w:color w:val="auto"/>
                      <w:highlight w:val="none"/>
                    </w:rPr>
                  </w:pPr>
                </w:p>
              </w:tc>
              <w:tc>
                <w:tcPr>
                  <w:tcW w:w="1377" w:type="pct"/>
                  <w:vAlign w:val="center"/>
                </w:tcPr>
                <w:p w14:paraId="6D661AFB">
                  <w:pPr>
                    <w:pStyle w:val="61"/>
                    <w:bidi w:val="0"/>
                    <w:jc w:val="center"/>
                    <w:rPr>
                      <w:color w:val="auto"/>
                      <w:highlight w:val="none"/>
                    </w:rPr>
                  </w:pPr>
                  <w:r>
                    <w:rPr>
                      <w:color w:val="auto"/>
                      <w:highlight w:val="none"/>
                    </w:rPr>
                    <w:t>速度谱宽</w:t>
                  </w:r>
                </w:p>
              </w:tc>
              <w:tc>
                <w:tcPr>
                  <w:tcW w:w="2462" w:type="pct"/>
                  <w:vAlign w:val="center"/>
                </w:tcPr>
                <w:p w14:paraId="5C5F9DFC">
                  <w:pPr>
                    <w:pStyle w:val="61"/>
                    <w:bidi w:val="0"/>
                    <w:jc w:val="center"/>
                    <w:rPr>
                      <w:color w:val="auto"/>
                      <w:highlight w:val="none"/>
                    </w:rPr>
                  </w:pPr>
                  <w:r>
                    <w:rPr>
                      <w:color w:val="auto"/>
                      <w:highlight w:val="none"/>
                    </w:rPr>
                    <w:t>0.1m/s</w:t>
                  </w:r>
                </w:p>
              </w:tc>
            </w:tr>
            <w:tr w14:paraId="37BEF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 w:type="pct"/>
                <w:trHeight w:val="23" w:hRule="atLeast"/>
              </w:trPr>
              <w:tc>
                <w:tcPr>
                  <w:tcW w:w="1156" w:type="pct"/>
                  <w:gridSpan w:val="2"/>
                  <w:vMerge w:val="continue"/>
                  <w:vAlign w:val="center"/>
                </w:tcPr>
                <w:p w14:paraId="5BD4F60A">
                  <w:pPr>
                    <w:pStyle w:val="61"/>
                    <w:bidi w:val="0"/>
                    <w:jc w:val="center"/>
                    <w:rPr>
                      <w:color w:val="auto"/>
                      <w:highlight w:val="none"/>
                    </w:rPr>
                  </w:pPr>
                </w:p>
              </w:tc>
              <w:tc>
                <w:tcPr>
                  <w:tcW w:w="1377" w:type="pct"/>
                  <w:vAlign w:val="center"/>
                </w:tcPr>
                <w:p w14:paraId="7BBA47C4">
                  <w:pPr>
                    <w:pStyle w:val="61"/>
                    <w:bidi w:val="0"/>
                    <w:jc w:val="center"/>
                    <w:rPr>
                      <w:color w:val="auto"/>
                      <w:highlight w:val="none"/>
                    </w:rPr>
                  </w:pPr>
                  <w:r>
                    <w:rPr>
                      <w:color w:val="auto"/>
                      <w:highlight w:val="none"/>
                    </w:rPr>
                    <w:t>差分反射率因子</w:t>
                  </w:r>
                </w:p>
              </w:tc>
              <w:tc>
                <w:tcPr>
                  <w:tcW w:w="2462" w:type="pct"/>
                  <w:vAlign w:val="center"/>
                </w:tcPr>
                <w:p w14:paraId="506B0B38">
                  <w:pPr>
                    <w:pStyle w:val="61"/>
                    <w:bidi w:val="0"/>
                    <w:jc w:val="center"/>
                    <w:rPr>
                      <w:color w:val="auto"/>
                      <w:highlight w:val="none"/>
                    </w:rPr>
                  </w:pPr>
                  <w:r>
                    <w:rPr>
                      <w:color w:val="auto"/>
                      <w:highlight w:val="none"/>
                    </w:rPr>
                    <w:t>0.1dB</w:t>
                  </w:r>
                </w:p>
              </w:tc>
            </w:tr>
            <w:tr w14:paraId="2ED4D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 w:type="pct"/>
                <w:trHeight w:val="23" w:hRule="atLeast"/>
              </w:trPr>
              <w:tc>
                <w:tcPr>
                  <w:tcW w:w="1156" w:type="pct"/>
                  <w:gridSpan w:val="2"/>
                  <w:vMerge w:val="continue"/>
                  <w:vAlign w:val="center"/>
                </w:tcPr>
                <w:p w14:paraId="4DE0B5B7">
                  <w:pPr>
                    <w:pStyle w:val="61"/>
                    <w:bidi w:val="0"/>
                    <w:jc w:val="center"/>
                    <w:rPr>
                      <w:color w:val="auto"/>
                      <w:highlight w:val="none"/>
                    </w:rPr>
                  </w:pPr>
                </w:p>
              </w:tc>
              <w:tc>
                <w:tcPr>
                  <w:tcW w:w="1377" w:type="pct"/>
                  <w:vAlign w:val="center"/>
                </w:tcPr>
                <w:p w14:paraId="3F8C042D">
                  <w:pPr>
                    <w:pStyle w:val="61"/>
                    <w:bidi w:val="0"/>
                    <w:jc w:val="center"/>
                    <w:rPr>
                      <w:color w:val="auto"/>
                      <w:highlight w:val="none"/>
                    </w:rPr>
                  </w:pPr>
                  <w:r>
                    <w:rPr>
                      <w:color w:val="auto"/>
                      <w:highlight w:val="none"/>
                    </w:rPr>
                    <w:t>差分传播相移</w:t>
                  </w:r>
                </w:p>
              </w:tc>
              <w:tc>
                <w:tcPr>
                  <w:tcW w:w="2462" w:type="pct"/>
                  <w:vAlign w:val="center"/>
                </w:tcPr>
                <w:p w14:paraId="2BD35F7D">
                  <w:pPr>
                    <w:pStyle w:val="61"/>
                    <w:bidi w:val="0"/>
                    <w:jc w:val="center"/>
                    <w:rPr>
                      <w:color w:val="auto"/>
                      <w:highlight w:val="none"/>
                    </w:rPr>
                  </w:pPr>
                  <w:r>
                    <w:rPr>
                      <w:color w:val="auto"/>
                      <w:highlight w:val="none"/>
                    </w:rPr>
                    <w:t>1°</w:t>
                  </w:r>
                </w:p>
              </w:tc>
            </w:tr>
            <w:tr w14:paraId="3BC31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 w:type="pct"/>
                <w:trHeight w:val="23" w:hRule="atLeast"/>
              </w:trPr>
              <w:tc>
                <w:tcPr>
                  <w:tcW w:w="1156" w:type="pct"/>
                  <w:gridSpan w:val="2"/>
                  <w:vMerge w:val="continue"/>
                  <w:vAlign w:val="center"/>
                </w:tcPr>
                <w:p w14:paraId="70337630">
                  <w:pPr>
                    <w:pStyle w:val="61"/>
                    <w:bidi w:val="0"/>
                    <w:jc w:val="center"/>
                    <w:rPr>
                      <w:color w:val="auto"/>
                      <w:highlight w:val="none"/>
                    </w:rPr>
                  </w:pPr>
                </w:p>
              </w:tc>
              <w:tc>
                <w:tcPr>
                  <w:tcW w:w="1377" w:type="pct"/>
                  <w:vAlign w:val="center"/>
                </w:tcPr>
                <w:p w14:paraId="76A2D7A0">
                  <w:pPr>
                    <w:pStyle w:val="61"/>
                    <w:bidi w:val="0"/>
                    <w:jc w:val="center"/>
                    <w:rPr>
                      <w:color w:val="auto"/>
                      <w:highlight w:val="none"/>
                    </w:rPr>
                  </w:pPr>
                  <w:r>
                    <w:rPr>
                      <w:color w:val="auto"/>
                      <w:highlight w:val="none"/>
                    </w:rPr>
                    <w:t>差分传播相移率</w:t>
                  </w:r>
                </w:p>
              </w:tc>
              <w:tc>
                <w:tcPr>
                  <w:tcW w:w="2462" w:type="pct"/>
                  <w:vAlign w:val="center"/>
                </w:tcPr>
                <w:p w14:paraId="5873BCAA">
                  <w:pPr>
                    <w:pStyle w:val="61"/>
                    <w:bidi w:val="0"/>
                    <w:jc w:val="center"/>
                    <w:rPr>
                      <w:color w:val="auto"/>
                      <w:highlight w:val="none"/>
                    </w:rPr>
                  </w:pPr>
                  <w:r>
                    <w:rPr>
                      <w:color w:val="auto"/>
                      <w:highlight w:val="none"/>
                    </w:rPr>
                    <w:t>0.1°/km</w:t>
                  </w:r>
                </w:p>
              </w:tc>
            </w:tr>
            <w:tr w14:paraId="583A4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 w:type="pct"/>
                <w:trHeight w:val="23" w:hRule="atLeast"/>
              </w:trPr>
              <w:tc>
                <w:tcPr>
                  <w:tcW w:w="1156" w:type="pct"/>
                  <w:gridSpan w:val="2"/>
                  <w:vMerge w:val="continue"/>
                  <w:vAlign w:val="center"/>
                </w:tcPr>
                <w:p w14:paraId="5C114506">
                  <w:pPr>
                    <w:pStyle w:val="61"/>
                    <w:bidi w:val="0"/>
                    <w:jc w:val="center"/>
                    <w:rPr>
                      <w:color w:val="auto"/>
                      <w:highlight w:val="none"/>
                    </w:rPr>
                  </w:pPr>
                </w:p>
              </w:tc>
              <w:tc>
                <w:tcPr>
                  <w:tcW w:w="1377" w:type="pct"/>
                  <w:vAlign w:val="center"/>
                </w:tcPr>
                <w:p w14:paraId="198D7060">
                  <w:pPr>
                    <w:pStyle w:val="61"/>
                    <w:bidi w:val="0"/>
                    <w:jc w:val="center"/>
                    <w:rPr>
                      <w:color w:val="auto"/>
                      <w:highlight w:val="none"/>
                    </w:rPr>
                  </w:pPr>
                  <w:r>
                    <w:rPr>
                      <w:color w:val="auto"/>
                      <w:highlight w:val="none"/>
                    </w:rPr>
                    <w:t>退偏振比</w:t>
                  </w:r>
                </w:p>
              </w:tc>
              <w:tc>
                <w:tcPr>
                  <w:tcW w:w="2462" w:type="pct"/>
                  <w:vAlign w:val="center"/>
                </w:tcPr>
                <w:p w14:paraId="50119D8E">
                  <w:pPr>
                    <w:pStyle w:val="61"/>
                    <w:bidi w:val="0"/>
                    <w:jc w:val="center"/>
                    <w:rPr>
                      <w:color w:val="auto"/>
                      <w:highlight w:val="none"/>
                    </w:rPr>
                  </w:pPr>
                  <w:r>
                    <w:rPr>
                      <w:color w:val="auto"/>
                      <w:highlight w:val="none"/>
                    </w:rPr>
                    <w:t>0.1dB（单发双收工作模式）</w:t>
                  </w:r>
                </w:p>
              </w:tc>
            </w:tr>
            <w:tr w14:paraId="7764D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 w:type="pct"/>
                <w:trHeight w:val="23" w:hRule="atLeast"/>
              </w:trPr>
              <w:tc>
                <w:tcPr>
                  <w:tcW w:w="1156" w:type="pct"/>
                  <w:gridSpan w:val="2"/>
                  <w:vMerge w:val="continue"/>
                  <w:vAlign w:val="center"/>
                </w:tcPr>
                <w:p w14:paraId="0FB7433E">
                  <w:pPr>
                    <w:pStyle w:val="61"/>
                    <w:bidi w:val="0"/>
                    <w:jc w:val="center"/>
                    <w:rPr>
                      <w:color w:val="auto"/>
                      <w:highlight w:val="none"/>
                    </w:rPr>
                  </w:pPr>
                </w:p>
              </w:tc>
              <w:tc>
                <w:tcPr>
                  <w:tcW w:w="1377" w:type="pct"/>
                  <w:vAlign w:val="center"/>
                </w:tcPr>
                <w:p w14:paraId="06DB604F">
                  <w:pPr>
                    <w:pStyle w:val="61"/>
                    <w:bidi w:val="0"/>
                    <w:jc w:val="center"/>
                    <w:rPr>
                      <w:color w:val="auto"/>
                      <w:highlight w:val="none"/>
                    </w:rPr>
                  </w:pPr>
                  <w:r>
                    <w:rPr>
                      <w:color w:val="auto"/>
                      <w:highlight w:val="none"/>
                    </w:rPr>
                    <w:t>相关系数</w:t>
                  </w:r>
                </w:p>
              </w:tc>
              <w:tc>
                <w:tcPr>
                  <w:tcW w:w="2462" w:type="pct"/>
                  <w:vAlign w:val="center"/>
                </w:tcPr>
                <w:p w14:paraId="0AC28B37">
                  <w:pPr>
                    <w:pStyle w:val="61"/>
                    <w:bidi w:val="0"/>
                    <w:jc w:val="center"/>
                    <w:rPr>
                      <w:color w:val="auto"/>
                      <w:highlight w:val="none"/>
                    </w:rPr>
                  </w:pPr>
                  <w:r>
                    <w:rPr>
                      <w:color w:val="auto"/>
                      <w:highlight w:val="none"/>
                    </w:rPr>
                    <w:t>0.01</w:t>
                  </w:r>
                </w:p>
              </w:tc>
            </w:tr>
            <w:tr w14:paraId="6F6CB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 w:type="pct"/>
                <w:trHeight w:val="23" w:hRule="atLeast"/>
              </w:trPr>
              <w:tc>
                <w:tcPr>
                  <w:tcW w:w="1156" w:type="pct"/>
                  <w:gridSpan w:val="2"/>
                  <w:vMerge w:val="restart"/>
                  <w:vAlign w:val="center"/>
                </w:tcPr>
                <w:p w14:paraId="0492184B">
                  <w:pPr>
                    <w:pStyle w:val="61"/>
                    <w:bidi w:val="0"/>
                    <w:jc w:val="center"/>
                    <w:rPr>
                      <w:color w:val="auto"/>
                      <w:highlight w:val="none"/>
                    </w:rPr>
                  </w:pPr>
                  <w:r>
                    <w:rPr>
                      <w:color w:val="auto"/>
                      <w:highlight w:val="none"/>
                    </w:rPr>
                    <w:t>基数据产品测量精度</w:t>
                  </w:r>
                </w:p>
              </w:tc>
              <w:tc>
                <w:tcPr>
                  <w:tcW w:w="1377" w:type="pct"/>
                  <w:vAlign w:val="center"/>
                </w:tcPr>
                <w:p w14:paraId="53FD7737">
                  <w:pPr>
                    <w:pStyle w:val="61"/>
                    <w:bidi w:val="0"/>
                    <w:jc w:val="center"/>
                    <w:rPr>
                      <w:color w:val="auto"/>
                      <w:highlight w:val="none"/>
                    </w:rPr>
                  </w:pPr>
                  <w:r>
                    <w:rPr>
                      <w:color w:val="auto"/>
                      <w:highlight w:val="none"/>
                    </w:rPr>
                    <w:t>反射率因子</w:t>
                  </w:r>
                </w:p>
              </w:tc>
              <w:tc>
                <w:tcPr>
                  <w:tcW w:w="2462" w:type="pct"/>
                  <w:vAlign w:val="center"/>
                </w:tcPr>
                <w:p w14:paraId="139DCD74">
                  <w:pPr>
                    <w:pStyle w:val="61"/>
                    <w:bidi w:val="0"/>
                    <w:jc w:val="center"/>
                    <w:rPr>
                      <w:color w:val="auto"/>
                      <w:highlight w:val="none"/>
                    </w:rPr>
                  </w:pPr>
                  <w:r>
                    <w:rPr>
                      <w:color w:val="auto"/>
                      <w:highlight w:val="none"/>
                    </w:rPr>
                    <w:t>±1dB</w:t>
                  </w:r>
                </w:p>
              </w:tc>
            </w:tr>
            <w:tr w14:paraId="1CE27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 w:type="pct"/>
                <w:trHeight w:val="23" w:hRule="atLeast"/>
              </w:trPr>
              <w:tc>
                <w:tcPr>
                  <w:tcW w:w="1156" w:type="pct"/>
                  <w:gridSpan w:val="2"/>
                  <w:vMerge w:val="continue"/>
                  <w:vAlign w:val="center"/>
                </w:tcPr>
                <w:p w14:paraId="19F116E5">
                  <w:pPr>
                    <w:pStyle w:val="61"/>
                    <w:bidi w:val="0"/>
                    <w:jc w:val="center"/>
                    <w:rPr>
                      <w:color w:val="auto"/>
                      <w:highlight w:val="none"/>
                    </w:rPr>
                  </w:pPr>
                </w:p>
              </w:tc>
              <w:tc>
                <w:tcPr>
                  <w:tcW w:w="1377" w:type="pct"/>
                  <w:vAlign w:val="center"/>
                </w:tcPr>
                <w:p w14:paraId="64A7857A">
                  <w:pPr>
                    <w:pStyle w:val="61"/>
                    <w:bidi w:val="0"/>
                    <w:jc w:val="center"/>
                    <w:rPr>
                      <w:color w:val="auto"/>
                      <w:highlight w:val="none"/>
                    </w:rPr>
                  </w:pPr>
                  <w:r>
                    <w:rPr>
                      <w:color w:val="auto"/>
                      <w:highlight w:val="none"/>
                    </w:rPr>
                    <w:t>径向速度</w:t>
                  </w:r>
                </w:p>
              </w:tc>
              <w:tc>
                <w:tcPr>
                  <w:tcW w:w="2462" w:type="pct"/>
                  <w:vAlign w:val="center"/>
                </w:tcPr>
                <w:p w14:paraId="5C756EAC">
                  <w:pPr>
                    <w:pStyle w:val="61"/>
                    <w:bidi w:val="0"/>
                    <w:jc w:val="center"/>
                    <w:rPr>
                      <w:color w:val="auto"/>
                      <w:highlight w:val="none"/>
                    </w:rPr>
                  </w:pPr>
                  <w:r>
                    <w:rPr>
                      <w:color w:val="auto"/>
                      <w:highlight w:val="none"/>
                    </w:rPr>
                    <w:t>±0.5m/s</w:t>
                  </w:r>
                </w:p>
              </w:tc>
            </w:tr>
            <w:tr w14:paraId="67724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 w:type="pct"/>
                <w:trHeight w:val="23" w:hRule="atLeast"/>
              </w:trPr>
              <w:tc>
                <w:tcPr>
                  <w:tcW w:w="1156" w:type="pct"/>
                  <w:gridSpan w:val="2"/>
                  <w:vMerge w:val="continue"/>
                  <w:vAlign w:val="center"/>
                </w:tcPr>
                <w:p w14:paraId="2ED08F91">
                  <w:pPr>
                    <w:pStyle w:val="61"/>
                    <w:bidi w:val="0"/>
                    <w:jc w:val="center"/>
                    <w:rPr>
                      <w:color w:val="auto"/>
                      <w:highlight w:val="none"/>
                    </w:rPr>
                  </w:pPr>
                </w:p>
              </w:tc>
              <w:tc>
                <w:tcPr>
                  <w:tcW w:w="1377" w:type="pct"/>
                  <w:vAlign w:val="center"/>
                </w:tcPr>
                <w:p w14:paraId="7A07CEE2">
                  <w:pPr>
                    <w:pStyle w:val="61"/>
                    <w:bidi w:val="0"/>
                    <w:jc w:val="center"/>
                    <w:rPr>
                      <w:color w:val="auto"/>
                      <w:highlight w:val="none"/>
                    </w:rPr>
                  </w:pPr>
                  <w:r>
                    <w:rPr>
                      <w:color w:val="auto"/>
                      <w:highlight w:val="none"/>
                    </w:rPr>
                    <w:t>速度谱宽</w:t>
                  </w:r>
                </w:p>
              </w:tc>
              <w:tc>
                <w:tcPr>
                  <w:tcW w:w="2462" w:type="pct"/>
                  <w:vAlign w:val="center"/>
                </w:tcPr>
                <w:p w14:paraId="633F0B50">
                  <w:pPr>
                    <w:pStyle w:val="61"/>
                    <w:bidi w:val="0"/>
                    <w:jc w:val="center"/>
                    <w:rPr>
                      <w:color w:val="auto"/>
                      <w:highlight w:val="none"/>
                    </w:rPr>
                  </w:pPr>
                  <w:r>
                    <w:rPr>
                      <w:color w:val="auto"/>
                      <w:highlight w:val="none"/>
                    </w:rPr>
                    <w:t>±0.5m/s</w:t>
                  </w:r>
                </w:p>
              </w:tc>
            </w:tr>
            <w:tr w14:paraId="77ACC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 w:type="pct"/>
                <w:trHeight w:val="23" w:hRule="atLeast"/>
              </w:trPr>
              <w:tc>
                <w:tcPr>
                  <w:tcW w:w="1156" w:type="pct"/>
                  <w:gridSpan w:val="2"/>
                  <w:vMerge w:val="continue"/>
                  <w:vAlign w:val="center"/>
                </w:tcPr>
                <w:p w14:paraId="0A484A72">
                  <w:pPr>
                    <w:pStyle w:val="61"/>
                    <w:bidi w:val="0"/>
                    <w:jc w:val="center"/>
                    <w:rPr>
                      <w:color w:val="auto"/>
                      <w:highlight w:val="none"/>
                    </w:rPr>
                  </w:pPr>
                </w:p>
              </w:tc>
              <w:tc>
                <w:tcPr>
                  <w:tcW w:w="1377" w:type="pct"/>
                  <w:vAlign w:val="center"/>
                </w:tcPr>
                <w:p w14:paraId="76566E22">
                  <w:pPr>
                    <w:pStyle w:val="61"/>
                    <w:bidi w:val="0"/>
                    <w:jc w:val="center"/>
                    <w:rPr>
                      <w:color w:val="auto"/>
                      <w:highlight w:val="none"/>
                    </w:rPr>
                  </w:pPr>
                  <w:r>
                    <w:rPr>
                      <w:color w:val="auto"/>
                      <w:highlight w:val="none"/>
                    </w:rPr>
                    <w:t>差分反射率因子</w:t>
                  </w:r>
                </w:p>
              </w:tc>
              <w:tc>
                <w:tcPr>
                  <w:tcW w:w="2462" w:type="pct"/>
                  <w:vAlign w:val="center"/>
                </w:tcPr>
                <w:p w14:paraId="256BE05A">
                  <w:pPr>
                    <w:pStyle w:val="61"/>
                    <w:bidi w:val="0"/>
                    <w:jc w:val="center"/>
                    <w:rPr>
                      <w:color w:val="auto"/>
                      <w:highlight w:val="none"/>
                    </w:rPr>
                  </w:pPr>
                  <w:r>
                    <w:rPr>
                      <w:color w:val="auto"/>
                      <w:highlight w:val="none"/>
                    </w:rPr>
                    <w:t>±0.2dB</w:t>
                  </w:r>
                </w:p>
              </w:tc>
            </w:tr>
            <w:tr w14:paraId="099F7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 w:type="pct"/>
                <w:trHeight w:val="23" w:hRule="atLeast"/>
              </w:trPr>
              <w:tc>
                <w:tcPr>
                  <w:tcW w:w="1156" w:type="pct"/>
                  <w:gridSpan w:val="2"/>
                  <w:vMerge w:val="continue"/>
                  <w:vAlign w:val="center"/>
                </w:tcPr>
                <w:p w14:paraId="60D77DA9">
                  <w:pPr>
                    <w:pStyle w:val="61"/>
                    <w:bidi w:val="0"/>
                    <w:jc w:val="center"/>
                    <w:rPr>
                      <w:color w:val="auto"/>
                      <w:highlight w:val="none"/>
                    </w:rPr>
                  </w:pPr>
                </w:p>
              </w:tc>
              <w:tc>
                <w:tcPr>
                  <w:tcW w:w="1377" w:type="pct"/>
                  <w:vAlign w:val="center"/>
                </w:tcPr>
                <w:p w14:paraId="5B3E4151">
                  <w:pPr>
                    <w:pStyle w:val="61"/>
                    <w:bidi w:val="0"/>
                    <w:jc w:val="center"/>
                    <w:rPr>
                      <w:color w:val="auto"/>
                      <w:highlight w:val="none"/>
                    </w:rPr>
                  </w:pPr>
                  <w:r>
                    <w:rPr>
                      <w:color w:val="auto"/>
                      <w:highlight w:val="none"/>
                    </w:rPr>
                    <w:t>差分传播相移</w:t>
                  </w:r>
                </w:p>
              </w:tc>
              <w:tc>
                <w:tcPr>
                  <w:tcW w:w="2462" w:type="pct"/>
                  <w:vAlign w:val="center"/>
                </w:tcPr>
                <w:p w14:paraId="72FA3EC2">
                  <w:pPr>
                    <w:pStyle w:val="61"/>
                    <w:bidi w:val="0"/>
                    <w:jc w:val="center"/>
                    <w:rPr>
                      <w:color w:val="auto"/>
                      <w:highlight w:val="none"/>
                    </w:rPr>
                  </w:pPr>
                  <w:r>
                    <w:rPr>
                      <w:color w:val="auto"/>
                      <w:highlight w:val="none"/>
                    </w:rPr>
                    <w:t>±5°</w:t>
                  </w:r>
                </w:p>
              </w:tc>
            </w:tr>
            <w:tr w14:paraId="62F98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 w:type="pct"/>
                <w:trHeight w:val="23" w:hRule="atLeast"/>
              </w:trPr>
              <w:tc>
                <w:tcPr>
                  <w:tcW w:w="1156" w:type="pct"/>
                  <w:gridSpan w:val="2"/>
                  <w:vMerge w:val="continue"/>
                  <w:vAlign w:val="center"/>
                </w:tcPr>
                <w:p w14:paraId="377310CD">
                  <w:pPr>
                    <w:pStyle w:val="61"/>
                    <w:bidi w:val="0"/>
                    <w:jc w:val="center"/>
                    <w:rPr>
                      <w:color w:val="auto"/>
                      <w:highlight w:val="none"/>
                    </w:rPr>
                  </w:pPr>
                </w:p>
              </w:tc>
              <w:tc>
                <w:tcPr>
                  <w:tcW w:w="1377" w:type="pct"/>
                  <w:vAlign w:val="center"/>
                </w:tcPr>
                <w:p w14:paraId="57CFC899">
                  <w:pPr>
                    <w:pStyle w:val="61"/>
                    <w:bidi w:val="0"/>
                    <w:jc w:val="center"/>
                    <w:rPr>
                      <w:color w:val="auto"/>
                      <w:highlight w:val="none"/>
                    </w:rPr>
                  </w:pPr>
                  <w:r>
                    <w:rPr>
                      <w:color w:val="auto"/>
                      <w:highlight w:val="none"/>
                    </w:rPr>
                    <w:t>差分传播相移率</w:t>
                  </w:r>
                </w:p>
              </w:tc>
              <w:tc>
                <w:tcPr>
                  <w:tcW w:w="2462" w:type="pct"/>
                  <w:vAlign w:val="center"/>
                </w:tcPr>
                <w:p w14:paraId="540AA3A2">
                  <w:pPr>
                    <w:pStyle w:val="61"/>
                    <w:bidi w:val="0"/>
                    <w:jc w:val="center"/>
                    <w:rPr>
                      <w:color w:val="auto"/>
                      <w:highlight w:val="none"/>
                    </w:rPr>
                  </w:pPr>
                  <w:r>
                    <w:rPr>
                      <w:color w:val="auto"/>
                      <w:highlight w:val="none"/>
                    </w:rPr>
                    <w:t>±0.2°/km</w:t>
                  </w:r>
                </w:p>
              </w:tc>
            </w:tr>
            <w:tr w14:paraId="71FAF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 w:type="pct"/>
                <w:trHeight w:val="23" w:hRule="atLeast"/>
              </w:trPr>
              <w:tc>
                <w:tcPr>
                  <w:tcW w:w="1156" w:type="pct"/>
                  <w:gridSpan w:val="2"/>
                  <w:vMerge w:val="continue"/>
                  <w:vAlign w:val="center"/>
                </w:tcPr>
                <w:p w14:paraId="2314FC5E">
                  <w:pPr>
                    <w:pStyle w:val="61"/>
                    <w:bidi w:val="0"/>
                    <w:jc w:val="center"/>
                    <w:rPr>
                      <w:color w:val="auto"/>
                      <w:highlight w:val="none"/>
                    </w:rPr>
                  </w:pPr>
                </w:p>
              </w:tc>
              <w:tc>
                <w:tcPr>
                  <w:tcW w:w="1377" w:type="pct"/>
                  <w:vAlign w:val="center"/>
                </w:tcPr>
                <w:p w14:paraId="6A666E4C">
                  <w:pPr>
                    <w:pStyle w:val="61"/>
                    <w:bidi w:val="0"/>
                    <w:jc w:val="center"/>
                    <w:rPr>
                      <w:color w:val="auto"/>
                      <w:highlight w:val="none"/>
                    </w:rPr>
                  </w:pPr>
                  <w:r>
                    <w:rPr>
                      <w:color w:val="auto"/>
                      <w:highlight w:val="none"/>
                    </w:rPr>
                    <w:t>退偏振比</w:t>
                  </w:r>
                </w:p>
              </w:tc>
              <w:tc>
                <w:tcPr>
                  <w:tcW w:w="2462" w:type="pct"/>
                  <w:vAlign w:val="center"/>
                </w:tcPr>
                <w:p w14:paraId="3A01EDDA">
                  <w:pPr>
                    <w:pStyle w:val="61"/>
                    <w:bidi w:val="0"/>
                    <w:jc w:val="center"/>
                    <w:rPr>
                      <w:color w:val="auto"/>
                      <w:highlight w:val="none"/>
                    </w:rPr>
                  </w:pPr>
                  <w:r>
                    <w:rPr>
                      <w:color w:val="auto"/>
                      <w:highlight w:val="none"/>
                    </w:rPr>
                    <w:t>±0.2dB（单发双收工作模式）</w:t>
                  </w:r>
                </w:p>
              </w:tc>
            </w:tr>
            <w:tr w14:paraId="141E8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 w:type="pct"/>
                <w:trHeight w:val="23" w:hRule="atLeast"/>
              </w:trPr>
              <w:tc>
                <w:tcPr>
                  <w:tcW w:w="1156" w:type="pct"/>
                  <w:gridSpan w:val="2"/>
                  <w:vMerge w:val="continue"/>
                  <w:vAlign w:val="center"/>
                </w:tcPr>
                <w:p w14:paraId="354D0549">
                  <w:pPr>
                    <w:pStyle w:val="61"/>
                    <w:bidi w:val="0"/>
                    <w:jc w:val="center"/>
                    <w:rPr>
                      <w:color w:val="auto"/>
                      <w:highlight w:val="none"/>
                    </w:rPr>
                  </w:pPr>
                </w:p>
              </w:tc>
              <w:tc>
                <w:tcPr>
                  <w:tcW w:w="1377" w:type="pct"/>
                  <w:vAlign w:val="center"/>
                </w:tcPr>
                <w:p w14:paraId="0A77D6DB">
                  <w:pPr>
                    <w:pStyle w:val="61"/>
                    <w:bidi w:val="0"/>
                    <w:jc w:val="center"/>
                    <w:rPr>
                      <w:color w:val="auto"/>
                      <w:highlight w:val="none"/>
                    </w:rPr>
                  </w:pPr>
                  <w:r>
                    <w:rPr>
                      <w:color w:val="auto"/>
                      <w:highlight w:val="none"/>
                    </w:rPr>
                    <w:t>相关系数</w:t>
                  </w:r>
                </w:p>
              </w:tc>
              <w:tc>
                <w:tcPr>
                  <w:tcW w:w="2462" w:type="pct"/>
                  <w:vAlign w:val="center"/>
                </w:tcPr>
                <w:p w14:paraId="64AD6C67">
                  <w:pPr>
                    <w:pStyle w:val="61"/>
                    <w:bidi w:val="0"/>
                    <w:jc w:val="center"/>
                    <w:rPr>
                      <w:color w:val="auto"/>
                      <w:highlight w:val="none"/>
                    </w:rPr>
                  </w:pPr>
                  <w:r>
                    <w:rPr>
                      <w:color w:val="auto"/>
                      <w:highlight w:val="none"/>
                    </w:rPr>
                    <w:t>±0.01</w:t>
                  </w:r>
                </w:p>
              </w:tc>
            </w:tr>
            <w:tr w14:paraId="781A6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 w:type="pct"/>
                <w:trHeight w:val="23" w:hRule="atLeast"/>
              </w:trPr>
              <w:tc>
                <w:tcPr>
                  <w:tcW w:w="1156" w:type="pct"/>
                  <w:gridSpan w:val="2"/>
                  <w:vMerge w:val="restart"/>
                  <w:vAlign w:val="center"/>
                </w:tcPr>
                <w:p w14:paraId="0D7A6E95">
                  <w:pPr>
                    <w:pStyle w:val="61"/>
                    <w:bidi w:val="0"/>
                    <w:jc w:val="center"/>
                    <w:rPr>
                      <w:color w:val="auto"/>
                      <w:highlight w:val="none"/>
                    </w:rPr>
                  </w:pPr>
                  <w:r>
                    <w:rPr>
                      <w:color w:val="auto"/>
                      <w:highlight w:val="none"/>
                    </w:rPr>
                    <w:t>物理量产品测量精度</w:t>
                  </w:r>
                </w:p>
              </w:tc>
              <w:tc>
                <w:tcPr>
                  <w:tcW w:w="1377" w:type="pct"/>
                  <w:vAlign w:val="center"/>
                </w:tcPr>
                <w:p w14:paraId="65A2674B">
                  <w:pPr>
                    <w:pStyle w:val="61"/>
                    <w:bidi w:val="0"/>
                    <w:jc w:val="center"/>
                    <w:rPr>
                      <w:color w:val="auto"/>
                      <w:highlight w:val="none"/>
                    </w:rPr>
                  </w:pPr>
                  <w:r>
                    <w:rPr>
                      <w:color w:val="auto"/>
                      <w:highlight w:val="none"/>
                    </w:rPr>
                    <w:t>云底高度</w:t>
                  </w:r>
                </w:p>
              </w:tc>
              <w:tc>
                <w:tcPr>
                  <w:tcW w:w="2462" w:type="pct"/>
                  <w:vAlign w:val="center"/>
                </w:tcPr>
                <w:p w14:paraId="74EA98BE">
                  <w:pPr>
                    <w:pStyle w:val="61"/>
                    <w:bidi w:val="0"/>
                    <w:jc w:val="center"/>
                    <w:rPr>
                      <w:color w:val="auto"/>
                      <w:highlight w:val="none"/>
                    </w:rPr>
                  </w:pPr>
                  <w:r>
                    <w:rPr>
                      <w:color w:val="auto"/>
                      <w:highlight w:val="none"/>
                    </w:rPr>
                    <w:t>云高＜1000m时，±100m；云高≥1000m时，±10%</w:t>
                  </w:r>
                </w:p>
              </w:tc>
            </w:tr>
            <w:tr w14:paraId="1B227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 w:type="pct"/>
                <w:trHeight w:val="23" w:hRule="atLeast"/>
              </w:trPr>
              <w:tc>
                <w:tcPr>
                  <w:tcW w:w="1156" w:type="pct"/>
                  <w:gridSpan w:val="2"/>
                  <w:vMerge w:val="continue"/>
                  <w:vAlign w:val="center"/>
                </w:tcPr>
                <w:p w14:paraId="2E07ED4F">
                  <w:pPr>
                    <w:pStyle w:val="61"/>
                    <w:bidi w:val="0"/>
                    <w:jc w:val="center"/>
                    <w:rPr>
                      <w:color w:val="auto"/>
                      <w:highlight w:val="none"/>
                    </w:rPr>
                  </w:pPr>
                </w:p>
              </w:tc>
              <w:tc>
                <w:tcPr>
                  <w:tcW w:w="1377" w:type="pct"/>
                  <w:vAlign w:val="center"/>
                </w:tcPr>
                <w:p w14:paraId="2249AF97">
                  <w:pPr>
                    <w:pStyle w:val="61"/>
                    <w:bidi w:val="0"/>
                    <w:jc w:val="center"/>
                    <w:rPr>
                      <w:color w:val="auto"/>
                      <w:highlight w:val="none"/>
                    </w:rPr>
                  </w:pPr>
                  <w:r>
                    <w:rPr>
                      <w:color w:val="auto"/>
                      <w:highlight w:val="none"/>
                    </w:rPr>
                    <w:t>云顶高度</w:t>
                  </w:r>
                </w:p>
              </w:tc>
              <w:tc>
                <w:tcPr>
                  <w:tcW w:w="2462" w:type="pct"/>
                  <w:vAlign w:val="center"/>
                </w:tcPr>
                <w:p w14:paraId="233E09B3">
                  <w:pPr>
                    <w:pStyle w:val="61"/>
                    <w:bidi w:val="0"/>
                    <w:jc w:val="center"/>
                    <w:rPr>
                      <w:color w:val="auto"/>
                      <w:highlight w:val="none"/>
                    </w:rPr>
                  </w:pPr>
                  <w:r>
                    <w:rPr>
                      <w:color w:val="auto"/>
                      <w:highlight w:val="none"/>
                    </w:rPr>
                    <w:t>云高＜1000m时，±100m；云高≥1000m时，±10%</w:t>
                  </w:r>
                </w:p>
              </w:tc>
            </w:tr>
            <w:tr w14:paraId="044A6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 w:type="pct"/>
                <w:trHeight w:val="23" w:hRule="atLeast"/>
              </w:trPr>
              <w:tc>
                <w:tcPr>
                  <w:tcW w:w="1156" w:type="pct"/>
                  <w:gridSpan w:val="2"/>
                  <w:vMerge w:val="continue"/>
                  <w:vAlign w:val="center"/>
                </w:tcPr>
                <w:p w14:paraId="4F8F1188">
                  <w:pPr>
                    <w:pStyle w:val="61"/>
                    <w:bidi w:val="0"/>
                    <w:jc w:val="center"/>
                    <w:rPr>
                      <w:color w:val="auto"/>
                      <w:highlight w:val="none"/>
                    </w:rPr>
                  </w:pPr>
                </w:p>
              </w:tc>
              <w:tc>
                <w:tcPr>
                  <w:tcW w:w="1377" w:type="pct"/>
                  <w:vAlign w:val="center"/>
                </w:tcPr>
                <w:p w14:paraId="042AB895">
                  <w:pPr>
                    <w:pStyle w:val="61"/>
                    <w:bidi w:val="0"/>
                    <w:jc w:val="center"/>
                    <w:rPr>
                      <w:color w:val="auto"/>
                      <w:highlight w:val="none"/>
                    </w:rPr>
                  </w:pPr>
                  <w:r>
                    <w:rPr>
                      <w:color w:val="auto"/>
                      <w:highlight w:val="none"/>
                    </w:rPr>
                    <w:t>云量（扫描型）</w:t>
                  </w:r>
                </w:p>
              </w:tc>
              <w:tc>
                <w:tcPr>
                  <w:tcW w:w="2462" w:type="pct"/>
                  <w:vAlign w:val="center"/>
                </w:tcPr>
                <w:p w14:paraId="290D44BA">
                  <w:pPr>
                    <w:pStyle w:val="61"/>
                    <w:bidi w:val="0"/>
                    <w:jc w:val="center"/>
                    <w:rPr>
                      <w:color w:val="auto"/>
                      <w:highlight w:val="none"/>
                    </w:rPr>
                  </w:pPr>
                  <w:r>
                    <w:rPr>
                      <w:color w:val="auto"/>
                      <w:highlight w:val="none"/>
                    </w:rPr>
                    <w:t>±20%</w:t>
                  </w:r>
                </w:p>
              </w:tc>
            </w:tr>
            <w:tr w14:paraId="542FC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 w:type="pct"/>
                <w:trHeight w:val="23" w:hRule="atLeast"/>
              </w:trPr>
              <w:tc>
                <w:tcPr>
                  <w:tcW w:w="2533" w:type="pct"/>
                  <w:gridSpan w:val="3"/>
                  <w:vAlign w:val="center"/>
                </w:tcPr>
                <w:p w14:paraId="7F23F47E">
                  <w:pPr>
                    <w:pStyle w:val="61"/>
                    <w:bidi w:val="0"/>
                    <w:jc w:val="center"/>
                    <w:rPr>
                      <w:color w:val="auto"/>
                      <w:highlight w:val="none"/>
                    </w:rPr>
                  </w:pPr>
                  <w:r>
                    <w:rPr>
                      <w:color w:val="auto"/>
                      <w:highlight w:val="none"/>
                    </w:rPr>
                    <w:t>远距离可探测最小反射率因子（256点FFT处理情况下）（不计大气衰减）</w:t>
                  </w:r>
                </w:p>
              </w:tc>
              <w:tc>
                <w:tcPr>
                  <w:tcW w:w="2462" w:type="pct"/>
                  <w:vAlign w:val="center"/>
                </w:tcPr>
                <w:p w14:paraId="73B3F3A9">
                  <w:pPr>
                    <w:pStyle w:val="61"/>
                    <w:bidi w:val="0"/>
                    <w:jc w:val="center"/>
                    <w:rPr>
                      <w:color w:val="auto"/>
                      <w:highlight w:val="none"/>
                    </w:rPr>
                  </w:pPr>
                  <w:r>
                    <w:rPr>
                      <w:color w:val="auto"/>
                      <w:highlight w:val="none"/>
                    </w:rPr>
                    <w:t>≤-30dBZ@10km</w:t>
                  </w:r>
                </w:p>
              </w:tc>
            </w:tr>
            <w:tr w14:paraId="00FC3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 w:type="pct"/>
                <w:trHeight w:val="23" w:hRule="atLeast"/>
              </w:trPr>
              <w:tc>
                <w:tcPr>
                  <w:tcW w:w="2533" w:type="pct"/>
                  <w:gridSpan w:val="3"/>
                  <w:vAlign w:val="center"/>
                </w:tcPr>
                <w:p w14:paraId="351A3571">
                  <w:pPr>
                    <w:pStyle w:val="61"/>
                    <w:bidi w:val="0"/>
                    <w:jc w:val="center"/>
                    <w:rPr>
                      <w:color w:val="auto"/>
                      <w:highlight w:val="none"/>
                    </w:rPr>
                  </w:pPr>
                  <w:r>
                    <w:rPr>
                      <w:color w:val="auto"/>
                      <w:highlight w:val="none"/>
                    </w:rPr>
                    <w:t>系统相位噪声</w:t>
                  </w:r>
                </w:p>
              </w:tc>
              <w:tc>
                <w:tcPr>
                  <w:tcW w:w="2462" w:type="pct"/>
                  <w:vAlign w:val="center"/>
                </w:tcPr>
                <w:p w14:paraId="6022E129">
                  <w:pPr>
                    <w:pStyle w:val="61"/>
                    <w:bidi w:val="0"/>
                    <w:jc w:val="center"/>
                    <w:rPr>
                      <w:color w:val="auto"/>
                      <w:highlight w:val="none"/>
                    </w:rPr>
                  </w:pPr>
                  <w:r>
                    <w:rPr>
                      <w:color w:val="auto"/>
                      <w:highlight w:val="none"/>
                    </w:rPr>
                    <w:t>≤0.4°</w:t>
                  </w:r>
                </w:p>
              </w:tc>
            </w:tr>
            <w:tr w14:paraId="66596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 w:type="pct"/>
                <w:trHeight w:val="23" w:hRule="atLeast"/>
              </w:trPr>
              <w:tc>
                <w:tcPr>
                  <w:tcW w:w="2533" w:type="pct"/>
                  <w:gridSpan w:val="3"/>
                  <w:vAlign w:val="center"/>
                </w:tcPr>
                <w:p w14:paraId="4995E522">
                  <w:pPr>
                    <w:pStyle w:val="61"/>
                    <w:bidi w:val="0"/>
                    <w:jc w:val="center"/>
                    <w:rPr>
                      <w:color w:val="auto"/>
                      <w:highlight w:val="none"/>
                    </w:rPr>
                  </w:pPr>
                  <w:r>
                    <w:rPr>
                      <w:color w:val="auto"/>
                      <w:highlight w:val="none"/>
                    </w:rPr>
                    <w:t>地物杂波抑制比</w:t>
                  </w:r>
                </w:p>
              </w:tc>
              <w:tc>
                <w:tcPr>
                  <w:tcW w:w="2462" w:type="pct"/>
                  <w:vAlign w:val="center"/>
                </w:tcPr>
                <w:p w14:paraId="48EBE619">
                  <w:pPr>
                    <w:pStyle w:val="61"/>
                    <w:bidi w:val="0"/>
                    <w:jc w:val="center"/>
                    <w:rPr>
                      <w:color w:val="auto"/>
                      <w:highlight w:val="none"/>
                    </w:rPr>
                  </w:pPr>
                  <w:r>
                    <w:rPr>
                      <w:color w:val="auto"/>
                      <w:highlight w:val="none"/>
                    </w:rPr>
                    <w:t>≥42dB</w:t>
                  </w:r>
                </w:p>
              </w:tc>
            </w:tr>
            <w:tr w14:paraId="28100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533" w:type="pct"/>
                  <w:gridSpan w:val="3"/>
                  <w:vAlign w:val="center"/>
                </w:tcPr>
                <w:p w14:paraId="6D65B112">
                  <w:pPr>
                    <w:pStyle w:val="61"/>
                    <w:bidi w:val="0"/>
                    <w:jc w:val="center"/>
                    <w:rPr>
                      <w:color w:val="auto"/>
                      <w:highlight w:val="none"/>
                    </w:rPr>
                  </w:pPr>
                  <w:r>
                    <w:rPr>
                      <w:color w:val="auto"/>
                      <w:highlight w:val="none"/>
                    </w:rPr>
                    <w:t>电源要求</w:t>
                  </w:r>
                </w:p>
              </w:tc>
              <w:tc>
                <w:tcPr>
                  <w:tcW w:w="2466" w:type="pct"/>
                  <w:gridSpan w:val="2"/>
                  <w:vAlign w:val="center"/>
                </w:tcPr>
                <w:p w14:paraId="7447DE53">
                  <w:pPr>
                    <w:pStyle w:val="61"/>
                    <w:bidi w:val="0"/>
                    <w:jc w:val="center"/>
                    <w:rPr>
                      <w:color w:val="auto"/>
                      <w:highlight w:val="none"/>
                    </w:rPr>
                  </w:pPr>
                  <w:r>
                    <w:rPr>
                      <w:color w:val="auto"/>
                      <w:highlight w:val="none"/>
                    </w:rPr>
                    <w:t>单相AC220V±10%，50Hz±5%</w:t>
                  </w:r>
                </w:p>
              </w:tc>
            </w:tr>
            <w:tr w14:paraId="4F6D5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533" w:type="pct"/>
                  <w:gridSpan w:val="3"/>
                  <w:vAlign w:val="center"/>
                </w:tcPr>
                <w:p w14:paraId="625F1A05">
                  <w:pPr>
                    <w:pStyle w:val="61"/>
                    <w:bidi w:val="0"/>
                    <w:jc w:val="center"/>
                    <w:rPr>
                      <w:color w:val="auto"/>
                      <w:highlight w:val="none"/>
                    </w:rPr>
                  </w:pPr>
                  <w:r>
                    <w:rPr>
                      <w:color w:val="auto"/>
                      <w:highlight w:val="none"/>
                    </w:rPr>
                    <w:t>重量（标准配置，参考值）</w:t>
                  </w:r>
                </w:p>
              </w:tc>
              <w:tc>
                <w:tcPr>
                  <w:tcW w:w="2466" w:type="pct"/>
                  <w:gridSpan w:val="2"/>
                  <w:vAlign w:val="center"/>
                </w:tcPr>
                <w:p w14:paraId="5DFC7F26">
                  <w:pPr>
                    <w:pStyle w:val="61"/>
                    <w:bidi w:val="0"/>
                    <w:jc w:val="center"/>
                    <w:rPr>
                      <w:color w:val="auto"/>
                      <w:highlight w:val="none"/>
                    </w:rPr>
                  </w:pPr>
                  <w:r>
                    <w:rPr>
                      <w:color w:val="auto"/>
                      <w:highlight w:val="none"/>
                    </w:rPr>
                    <w:t>≤2000Kg（不包括天线罩）</w:t>
                  </w:r>
                </w:p>
              </w:tc>
            </w:tr>
            <w:tr w14:paraId="3585D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56" w:type="pct"/>
                  <w:gridSpan w:val="2"/>
                  <w:vMerge w:val="restart"/>
                  <w:vAlign w:val="center"/>
                </w:tcPr>
                <w:p w14:paraId="0D373F19">
                  <w:pPr>
                    <w:pStyle w:val="61"/>
                    <w:bidi w:val="0"/>
                    <w:jc w:val="center"/>
                    <w:rPr>
                      <w:color w:val="auto"/>
                      <w:highlight w:val="none"/>
                    </w:rPr>
                  </w:pPr>
                  <w:r>
                    <w:rPr>
                      <w:color w:val="auto"/>
                      <w:highlight w:val="none"/>
                    </w:rPr>
                    <w:t>环境要求</w:t>
                  </w:r>
                </w:p>
              </w:tc>
              <w:tc>
                <w:tcPr>
                  <w:tcW w:w="1377" w:type="pct"/>
                  <w:vAlign w:val="center"/>
                </w:tcPr>
                <w:p w14:paraId="563D1BBD">
                  <w:pPr>
                    <w:pStyle w:val="61"/>
                    <w:bidi w:val="0"/>
                    <w:jc w:val="center"/>
                    <w:rPr>
                      <w:color w:val="auto"/>
                      <w:highlight w:val="none"/>
                    </w:rPr>
                  </w:pPr>
                  <w:r>
                    <w:rPr>
                      <w:color w:val="auto"/>
                      <w:highlight w:val="none"/>
                    </w:rPr>
                    <w:t>工作温度</w:t>
                  </w:r>
                </w:p>
              </w:tc>
              <w:tc>
                <w:tcPr>
                  <w:tcW w:w="2466" w:type="pct"/>
                  <w:gridSpan w:val="2"/>
                  <w:vAlign w:val="center"/>
                </w:tcPr>
                <w:p w14:paraId="1139B2B4">
                  <w:pPr>
                    <w:pStyle w:val="61"/>
                    <w:bidi w:val="0"/>
                    <w:jc w:val="center"/>
                    <w:rPr>
                      <w:color w:val="auto"/>
                      <w:highlight w:val="none"/>
                    </w:rPr>
                  </w:pPr>
                  <w:r>
                    <w:rPr>
                      <w:color w:val="auto"/>
                      <w:highlight w:val="none"/>
                    </w:rPr>
                    <w:t>室外装置：-40～+50℃</w:t>
                  </w:r>
                  <w:r>
                    <w:rPr>
                      <w:rFonts w:hint="eastAsia"/>
                      <w:color w:val="auto"/>
                      <w:highlight w:val="none"/>
                      <w:lang w:eastAsia="zh-CN"/>
                    </w:rPr>
                    <w:t>，</w:t>
                  </w:r>
                  <w:r>
                    <w:rPr>
                      <w:color w:val="auto"/>
                      <w:highlight w:val="none"/>
                    </w:rPr>
                    <w:t>室内装置：0~+40℃</w:t>
                  </w:r>
                </w:p>
              </w:tc>
            </w:tr>
            <w:tr w14:paraId="0F6A4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56" w:type="pct"/>
                  <w:gridSpan w:val="2"/>
                  <w:vMerge w:val="continue"/>
                  <w:vAlign w:val="center"/>
                </w:tcPr>
                <w:p w14:paraId="3ABACD84">
                  <w:pPr>
                    <w:pStyle w:val="61"/>
                    <w:bidi w:val="0"/>
                    <w:jc w:val="center"/>
                    <w:rPr>
                      <w:color w:val="auto"/>
                      <w:highlight w:val="none"/>
                    </w:rPr>
                  </w:pPr>
                </w:p>
              </w:tc>
              <w:tc>
                <w:tcPr>
                  <w:tcW w:w="1377" w:type="pct"/>
                  <w:vAlign w:val="center"/>
                </w:tcPr>
                <w:p w14:paraId="0968C3CC">
                  <w:pPr>
                    <w:pStyle w:val="61"/>
                    <w:bidi w:val="0"/>
                    <w:jc w:val="center"/>
                    <w:rPr>
                      <w:color w:val="auto"/>
                      <w:highlight w:val="none"/>
                    </w:rPr>
                  </w:pPr>
                  <w:r>
                    <w:rPr>
                      <w:color w:val="auto"/>
                      <w:highlight w:val="none"/>
                    </w:rPr>
                    <w:t>贮存温度</w:t>
                  </w:r>
                </w:p>
              </w:tc>
              <w:tc>
                <w:tcPr>
                  <w:tcW w:w="2466" w:type="pct"/>
                  <w:gridSpan w:val="2"/>
                  <w:vAlign w:val="center"/>
                </w:tcPr>
                <w:p w14:paraId="4BE586EE">
                  <w:pPr>
                    <w:pStyle w:val="61"/>
                    <w:bidi w:val="0"/>
                    <w:jc w:val="center"/>
                    <w:rPr>
                      <w:color w:val="auto"/>
                      <w:highlight w:val="none"/>
                    </w:rPr>
                  </w:pPr>
                  <w:r>
                    <w:rPr>
                      <w:color w:val="auto"/>
                      <w:highlight w:val="none"/>
                    </w:rPr>
                    <w:t>-50</w:t>
                  </w:r>
                  <w:r>
                    <w:rPr>
                      <w:rFonts w:hint="eastAsia"/>
                      <w:color w:val="auto"/>
                      <w:highlight w:val="none"/>
                      <w:lang w:eastAsia="zh-CN"/>
                    </w:rPr>
                    <w:t>~</w:t>
                  </w:r>
                  <w:r>
                    <w:rPr>
                      <w:color w:val="auto"/>
                      <w:highlight w:val="none"/>
                    </w:rPr>
                    <w:t>+60℃</w:t>
                  </w:r>
                </w:p>
              </w:tc>
            </w:tr>
            <w:tr w14:paraId="7D2C5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56" w:type="pct"/>
                  <w:gridSpan w:val="2"/>
                  <w:vMerge w:val="continue"/>
                  <w:vAlign w:val="center"/>
                </w:tcPr>
                <w:p w14:paraId="4B4573C4">
                  <w:pPr>
                    <w:pStyle w:val="61"/>
                    <w:bidi w:val="0"/>
                    <w:jc w:val="center"/>
                    <w:rPr>
                      <w:color w:val="auto"/>
                      <w:highlight w:val="none"/>
                    </w:rPr>
                  </w:pPr>
                </w:p>
              </w:tc>
              <w:tc>
                <w:tcPr>
                  <w:tcW w:w="1377" w:type="pct"/>
                  <w:vAlign w:val="center"/>
                </w:tcPr>
                <w:p w14:paraId="3D387FF2">
                  <w:pPr>
                    <w:pStyle w:val="61"/>
                    <w:bidi w:val="0"/>
                    <w:jc w:val="center"/>
                    <w:rPr>
                      <w:rFonts w:hint="eastAsia" w:eastAsia="宋体"/>
                      <w:color w:val="auto"/>
                      <w:highlight w:val="none"/>
                      <w:lang w:eastAsia="zh-CN"/>
                    </w:rPr>
                  </w:pPr>
                  <w:r>
                    <w:rPr>
                      <w:color w:val="auto"/>
                      <w:highlight w:val="none"/>
                    </w:rPr>
                    <w:t>最大湿度（+30℃</w:t>
                  </w:r>
                  <w:r>
                    <w:rPr>
                      <w:rFonts w:hint="eastAsia"/>
                      <w:color w:val="auto"/>
                      <w:highlight w:val="none"/>
                      <w:lang w:eastAsia="zh-CN"/>
                    </w:rPr>
                    <w:t>）</w:t>
                  </w:r>
                </w:p>
              </w:tc>
              <w:tc>
                <w:tcPr>
                  <w:tcW w:w="2466" w:type="pct"/>
                  <w:gridSpan w:val="2"/>
                  <w:vAlign w:val="center"/>
                </w:tcPr>
                <w:p w14:paraId="7DE7D237">
                  <w:pPr>
                    <w:pStyle w:val="61"/>
                    <w:bidi w:val="0"/>
                    <w:jc w:val="center"/>
                    <w:rPr>
                      <w:color w:val="auto"/>
                      <w:highlight w:val="none"/>
                    </w:rPr>
                  </w:pPr>
                  <w:r>
                    <w:rPr>
                      <w:color w:val="auto"/>
                      <w:highlight w:val="none"/>
                    </w:rPr>
                    <w:t>室外装置：≤95%，室内装置：≤90%</w:t>
                  </w:r>
                </w:p>
              </w:tc>
            </w:tr>
            <w:tr w14:paraId="3CDE7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56" w:type="pct"/>
                  <w:gridSpan w:val="2"/>
                  <w:vMerge w:val="continue"/>
                  <w:vAlign w:val="center"/>
                </w:tcPr>
                <w:p w14:paraId="6D1A0D8F">
                  <w:pPr>
                    <w:pStyle w:val="61"/>
                    <w:bidi w:val="0"/>
                    <w:jc w:val="center"/>
                    <w:rPr>
                      <w:color w:val="auto"/>
                      <w:highlight w:val="none"/>
                    </w:rPr>
                  </w:pPr>
                </w:p>
              </w:tc>
              <w:tc>
                <w:tcPr>
                  <w:tcW w:w="1377" w:type="pct"/>
                  <w:vAlign w:val="center"/>
                </w:tcPr>
                <w:p w14:paraId="2B654368">
                  <w:pPr>
                    <w:pStyle w:val="61"/>
                    <w:bidi w:val="0"/>
                    <w:jc w:val="center"/>
                    <w:rPr>
                      <w:color w:val="auto"/>
                      <w:highlight w:val="none"/>
                    </w:rPr>
                  </w:pPr>
                  <w:r>
                    <w:rPr>
                      <w:color w:val="auto"/>
                      <w:highlight w:val="none"/>
                    </w:rPr>
                    <w:t>抗阵风能力</w:t>
                  </w:r>
                </w:p>
              </w:tc>
              <w:tc>
                <w:tcPr>
                  <w:tcW w:w="2466" w:type="pct"/>
                  <w:gridSpan w:val="2"/>
                  <w:vAlign w:val="center"/>
                </w:tcPr>
                <w:p w14:paraId="67822A1B">
                  <w:pPr>
                    <w:pStyle w:val="61"/>
                    <w:bidi w:val="0"/>
                    <w:jc w:val="center"/>
                    <w:rPr>
                      <w:color w:val="auto"/>
                      <w:highlight w:val="none"/>
                    </w:rPr>
                  </w:pPr>
                  <w:r>
                    <w:rPr>
                      <w:color w:val="auto"/>
                      <w:highlight w:val="none"/>
                    </w:rPr>
                    <w:t>30m/s不损坏（锥形天线罩）</w:t>
                  </w:r>
                </w:p>
              </w:tc>
            </w:tr>
            <w:tr w14:paraId="0FE7D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56" w:type="pct"/>
                  <w:gridSpan w:val="2"/>
                  <w:vMerge w:val="continue"/>
                  <w:vAlign w:val="center"/>
                </w:tcPr>
                <w:p w14:paraId="42B08DD2">
                  <w:pPr>
                    <w:pStyle w:val="61"/>
                    <w:bidi w:val="0"/>
                    <w:jc w:val="center"/>
                    <w:rPr>
                      <w:color w:val="auto"/>
                      <w:highlight w:val="none"/>
                    </w:rPr>
                  </w:pPr>
                </w:p>
              </w:tc>
              <w:tc>
                <w:tcPr>
                  <w:tcW w:w="1377" w:type="pct"/>
                  <w:vAlign w:val="center"/>
                </w:tcPr>
                <w:p w14:paraId="763B2473">
                  <w:pPr>
                    <w:pStyle w:val="61"/>
                    <w:bidi w:val="0"/>
                    <w:jc w:val="center"/>
                    <w:rPr>
                      <w:color w:val="auto"/>
                      <w:highlight w:val="none"/>
                    </w:rPr>
                  </w:pPr>
                  <w:r>
                    <w:rPr>
                      <w:color w:val="auto"/>
                      <w:highlight w:val="none"/>
                    </w:rPr>
                    <w:t>淋雨</w:t>
                  </w:r>
                </w:p>
              </w:tc>
              <w:tc>
                <w:tcPr>
                  <w:tcW w:w="2466" w:type="pct"/>
                  <w:gridSpan w:val="2"/>
                  <w:vAlign w:val="center"/>
                </w:tcPr>
                <w:p w14:paraId="26238CEE">
                  <w:pPr>
                    <w:pStyle w:val="61"/>
                    <w:bidi w:val="0"/>
                    <w:jc w:val="center"/>
                    <w:rPr>
                      <w:color w:val="auto"/>
                      <w:highlight w:val="none"/>
                    </w:rPr>
                  </w:pPr>
                  <w:r>
                    <w:rPr>
                      <w:color w:val="auto"/>
                      <w:highlight w:val="none"/>
                    </w:rPr>
                    <w:t>最大降水强度：6mm/min</w:t>
                  </w:r>
                </w:p>
              </w:tc>
            </w:tr>
            <w:tr w14:paraId="75B0E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56" w:type="pct"/>
                  <w:gridSpan w:val="2"/>
                  <w:vMerge w:val="continue"/>
                  <w:vAlign w:val="center"/>
                </w:tcPr>
                <w:p w14:paraId="7A27EDBA">
                  <w:pPr>
                    <w:pStyle w:val="61"/>
                    <w:bidi w:val="0"/>
                    <w:jc w:val="center"/>
                    <w:rPr>
                      <w:color w:val="auto"/>
                      <w:highlight w:val="none"/>
                    </w:rPr>
                  </w:pPr>
                </w:p>
              </w:tc>
              <w:tc>
                <w:tcPr>
                  <w:tcW w:w="1377" w:type="pct"/>
                  <w:vAlign w:val="center"/>
                </w:tcPr>
                <w:p w14:paraId="6BC0C582">
                  <w:pPr>
                    <w:pStyle w:val="61"/>
                    <w:bidi w:val="0"/>
                    <w:jc w:val="center"/>
                    <w:rPr>
                      <w:color w:val="auto"/>
                      <w:highlight w:val="none"/>
                    </w:rPr>
                  </w:pPr>
                  <w:r>
                    <w:rPr>
                      <w:color w:val="auto"/>
                      <w:highlight w:val="none"/>
                    </w:rPr>
                    <w:t>抗干扰</w:t>
                  </w:r>
                </w:p>
              </w:tc>
              <w:tc>
                <w:tcPr>
                  <w:tcW w:w="2466" w:type="pct"/>
                  <w:gridSpan w:val="2"/>
                  <w:vAlign w:val="center"/>
                </w:tcPr>
                <w:p w14:paraId="7754ED9E">
                  <w:pPr>
                    <w:pStyle w:val="61"/>
                    <w:bidi w:val="0"/>
                    <w:jc w:val="center"/>
                    <w:rPr>
                      <w:color w:val="auto"/>
                      <w:highlight w:val="none"/>
                    </w:rPr>
                  </w:pPr>
                  <w:r>
                    <w:rPr>
                      <w:color w:val="auto"/>
                      <w:highlight w:val="none"/>
                    </w:rPr>
                    <w:t>抗电源干扰、电磁干扰、无线电频率干扰等</w:t>
                  </w:r>
                </w:p>
              </w:tc>
            </w:tr>
            <w:tr w14:paraId="2EB66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56" w:type="pct"/>
                  <w:gridSpan w:val="2"/>
                  <w:vMerge w:val="continue"/>
                  <w:vAlign w:val="center"/>
                </w:tcPr>
                <w:p w14:paraId="4EBC3BF7">
                  <w:pPr>
                    <w:pStyle w:val="61"/>
                    <w:bidi w:val="0"/>
                    <w:jc w:val="center"/>
                    <w:rPr>
                      <w:color w:val="auto"/>
                      <w:highlight w:val="none"/>
                    </w:rPr>
                  </w:pPr>
                </w:p>
              </w:tc>
              <w:tc>
                <w:tcPr>
                  <w:tcW w:w="1377" w:type="pct"/>
                  <w:vAlign w:val="center"/>
                </w:tcPr>
                <w:p w14:paraId="793DF7A8">
                  <w:pPr>
                    <w:pStyle w:val="61"/>
                    <w:bidi w:val="0"/>
                    <w:jc w:val="center"/>
                    <w:rPr>
                      <w:color w:val="auto"/>
                      <w:highlight w:val="none"/>
                    </w:rPr>
                  </w:pPr>
                  <w:r>
                    <w:rPr>
                      <w:color w:val="auto"/>
                      <w:highlight w:val="none"/>
                    </w:rPr>
                    <w:t>其它</w:t>
                  </w:r>
                </w:p>
              </w:tc>
              <w:tc>
                <w:tcPr>
                  <w:tcW w:w="2466" w:type="pct"/>
                  <w:gridSpan w:val="2"/>
                  <w:vAlign w:val="center"/>
                </w:tcPr>
                <w:p w14:paraId="4AA9004E">
                  <w:pPr>
                    <w:pStyle w:val="61"/>
                    <w:bidi w:val="0"/>
                    <w:jc w:val="center"/>
                    <w:rPr>
                      <w:color w:val="auto"/>
                      <w:highlight w:val="none"/>
                    </w:rPr>
                  </w:pPr>
                  <w:r>
                    <w:rPr>
                      <w:color w:val="auto"/>
                      <w:highlight w:val="none"/>
                    </w:rPr>
                    <w:t>防水、防盐雾</w:t>
                  </w:r>
                </w:p>
              </w:tc>
            </w:tr>
            <w:tr w14:paraId="12875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533" w:type="pct"/>
                  <w:gridSpan w:val="3"/>
                  <w:vAlign w:val="center"/>
                </w:tcPr>
                <w:p w14:paraId="4C8A297C">
                  <w:pPr>
                    <w:pStyle w:val="61"/>
                    <w:bidi w:val="0"/>
                    <w:jc w:val="center"/>
                    <w:rPr>
                      <w:color w:val="auto"/>
                      <w:highlight w:val="none"/>
                    </w:rPr>
                  </w:pPr>
                  <w:r>
                    <w:rPr>
                      <w:color w:val="auto"/>
                      <w:highlight w:val="none"/>
                    </w:rPr>
                    <w:t>整机功耗（峰值）</w:t>
                  </w:r>
                </w:p>
              </w:tc>
              <w:tc>
                <w:tcPr>
                  <w:tcW w:w="2466" w:type="pct"/>
                  <w:gridSpan w:val="2"/>
                  <w:vAlign w:val="center"/>
                </w:tcPr>
                <w:p w14:paraId="39A56E71">
                  <w:pPr>
                    <w:pStyle w:val="61"/>
                    <w:bidi w:val="0"/>
                    <w:jc w:val="center"/>
                    <w:rPr>
                      <w:color w:val="auto"/>
                      <w:highlight w:val="none"/>
                    </w:rPr>
                  </w:pPr>
                  <w:r>
                    <w:rPr>
                      <w:color w:val="auto"/>
                      <w:highlight w:val="none"/>
                    </w:rPr>
                    <w:t>≤3kW</w:t>
                  </w:r>
                </w:p>
              </w:tc>
            </w:tr>
            <w:tr w14:paraId="46089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533" w:type="pct"/>
                  <w:gridSpan w:val="3"/>
                  <w:vAlign w:val="center"/>
                </w:tcPr>
                <w:p w14:paraId="5980E76D">
                  <w:pPr>
                    <w:pStyle w:val="61"/>
                    <w:bidi w:val="0"/>
                    <w:jc w:val="center"/>
                    <w:rPr>
                      <w:color w:val="auto"/>
                      <w:highlight w:val="none"/>
                    </w:rPr>
                  </w:pPr>
                  <w:r>
                    <w:rPr>
                      <w:color w:val="auto"/>
                      <w:highlight w:val="none"/>
                    </w:rPr>
                    <w:t>平均无故障时间（MTBF）</w:t>
                  </w:r>
                </w:p>
              </w:tc>
              <w:tc>
                <w:tcPr>
                  <w:tcW w:w="2466" w:type="pct"/>
                  <w:gridSpan w:val="2"/>
                  <w:vAlign w:val="center"/>
                </w:tcPr>
                <w:p w14:paraId="70B8682F">
                  <w:pPr>
                    <w:pStyle w:val="61"/>
                    <w:bidi w:val="0"/>
                    <w:jc w:val="center"/>
                    <w:rPr>
                      <w:color w:val="auto"/>
                      <w:highlight w:val="none"/>
                    </w:rPr>
                  </w:pPr>
                  <w:r>
                    <w:rPr>
                      <w:color w:val="auto"/>
                      <w:highlight w:val="none"/>
                    </w:rPr>
                    <w:t>≥2000h</w:t>
                  </w:r>
                </w:p>
              </w:tc>
            </w:tr>
            <w:tr w14:paraId="0EDC8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533" w:type="pct"/>
                  <w:gridSpan w:val="3"/>
                  <w:vAlign w:val="center"/>
                </w:tcPr>
                <w:p w14:paraId="6F9341BE">
                  <w:pPr>
                    <w:pStyle w:val="61"/>
                    <w:bidi w:val="0"/>
                    <w:jc w:val="center"/>
                    <w:rPr>
                      <w:color w:val="auto"/>
                      <w:highlight w:val="none"/>
                    </w:rPr>
                  </w:pPr>
                  <w:r>
                    <w:rPr>
                      <w:color w:val="auto"/>
                      <w:highlight w:val="none"/>
                    </w:rPr>
                    <w:t>平均故障修复时间（MTTR）</w:t>
                  </w:r>
                </w:p>
              </w:tc>
              <w:tc>
                <w:tcPr>
                  <w:tcW w:w="2466" w:type="pct"/>
                  <w:gridSpan w:val="2"/>
                  <w:vAlign w:val="center"/>
                </w:tcPr>
                <w:p w14:paraId="0222C1A3">
                  <w:pPr>
                    <w:pStyle w:val="61"/>
                    <w:bidi w:val="0"/>
                    <w:jc w:val="center"/>
                    <w:rPr>
                      <w:color w:val="auto"/>
                      <w:highlight w:val="none"/>
                    </w:rPr>
                  </w:pPr>
                  <w:r>
                    <w:rPr>
                      <w:color w:val="auto"/>
                      <w:highlight w:val="none"/>
                    </w:rPr>
                    <w:t>≤0.5h</w:t>
                  </w:r>
                </w:p>
              </w:tc>
            </w:tr>
            <w:tr w14:paraId="11D4A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533" w:type="pct"/>
                  <w:gridSpan w:val="3"/>
                  <w:vAlign w:val="center"/>
                </w:tcPr>
                <w:p w14:paraId="0C5BA512">
                  <w:pPr>
                    <w:pStyle w:val="61"/>
                    <w:bidi w:val="0"/>
                    <w:jc w:val="center"/>
                    <w:rPr>
                      <w:color w:val="auto"/>
                      <w:highlight w:val="none"/>
                    </w:rPr>
                  </w:pPr>
                  <w:r>
                    <w:rPr>
                      <w:color w:val="auto"/>
                      <w:highlight w:val="none"/>
                    </w:rPr>
                    <w:t>架设方式</w:t>
                  </w:r>
                </w:p>
              </w:tc>
              <w:tc>
                <w:tcPr>
                  <w:tcW w:w="2466" w:type="pct"/>
                  <w:gridSpan w:val="2"/>
                  <w:vAlign w:val="center"/>
                </w:tcPr>
                <w:p w14:paraId="45068D83">
                  <w:pPr>
                    <w:pStyle w:val="61"/>
                    <w:bidi w:val="0"/>
                    <w:jc w:val="center"/>
                    <w:rPr>
                      <w:color w:val="auto"/>
                      <w:highlight w:val="none"/>
                    </w:rPr>
                  </w:pPr>
                  <w:r>
                    <w:rPr>
                      <w:color w:val="auto"/>
                      <w:highlight w:val="none"/>
                    </w:rPr>
                    <w:t>可固定架设也可移动式</w:t>
                  </w:r>
                </w:p>
              </w:tc>
            </w:tr>
            <w:tr w14:paraId="16C5E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533" w:type="pct"/>
                  <w:gridSpan w:val="3"/>
                  <w:vAlign w:val="center"/>
                </w:tcPr>
                <w:p w14:paraId="5A960367">
                  <w:pPr>
                    <w:pStyle w:val="61"/>
                    <w:bidi w:val="0"/>
                    <w:jc w:val="center"/>
                    <w:rPr>
                      <w:color w:val="auto"/>
                      <w:highlight w:val="none"/>
                    </w:rPr>
                  </w:pPr>
                  <w:r>
                    <w:rPr>
                      <w:color w:val="auto"/>
                      <w:highlight w:val="none"/>
                    </w:rPr>
                    <w:t>微波辐射安全性</w:t>
                  </w:r>
                </w:p>
              </w:tc>
              <w:tc>
                <w:tcPr>
                  <w:tcW w:w="2466" w:type="pct"/>
                  <w:gridSpan w:val="2"/>
                  <w:vAlign w:val="center"/>
                </w:tcPr>
                <w:p w14:paraId="0AF1A828">
                  <w:pPr>
                    <w:pStyle w:val="61"/>
                    <w:bidi w:val="0"/>
                    <w:jc w:val="center"/>
                    <w:rPr>
                      <w:color w:val="auto"/>
                      <w:highlight w:val="none"/>
                    </w:rPr>
                  </w:pPr>
                  <w:r>
                    <w:rPr>
                      <w:color w:val="auto"/>
                      <w:highlight w:val="none"/>
                    </w:rPr>
                    <w:t>雷达微波漏能功率密度应符合GJB5313-2004的要求</w:t>
                  </w:r>
                </w:p>
              </w:tc>
            </w:tr>
            <w:tr w14:paraId="548DA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533" w:type="pct"/>
                  <w:gridSpan w:val="3"/>
                  <w:vAlign w:val="center"/>
                </w:tcPr>
                <w:p w14:paraId="3ECE87EC">
                  <w:pPr>
                    <w:pStyle w:val="61"/>
                    <w:bidi w:val="0"/>
                    <w:jc w:val="center"/>
                    <w:rPr>
                      <w:color w:val="auto"/>
                      <w:highlight w:val="none"/>
                    </w:rPr>
                  </w:pPr>
                  <w:r>
                    <w:rPr>
                      <w:color w:val="auto"/>
                      <w:highlight w:val="none"/>
                    </w:rPr>
                    <w:t>安全标识</w:t>
                  </w:r>
                </w:p>
              </w:tc>
              <w:tc>
                <w:tcPr>
                  <w:tcW w:w="2466" w:type="pct"/>
                  <w:gridSpan w:val="2"/>
                  <w:vAlign w:val="center"/>
                </w:tcPr>
                <w:p w14:paraId="497371CD">
                  <w:pPr>
                    <w:pStyle w:val="61"/>
                    <w:bidi w:val="0"/>
                    <w:jc w:val="center"/>
                    <w:rPr>
                      <w:color w:val="auto"/>
                      <w:highlight w:val="none"/>
                    </w:rPr>
                  </w:pPr>
                  <w:r>
                    <w:rPr>
                      <w:color w:val="auto"/>
                      <w:highlight w:val="none"/>
                    </w:rPr>
                    <w:t>微波泄漏部位、机械转动部位、危险电压部位等应有清晰、醒目的安全警示标记</w:t>
                  </w:r>
                </w:p>
              </w:tc>
            </w:tr>
            <w:tr w14:paraId="5FC8E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533" w:type="pct"/>
                  <w:gridSpan w:val="3"/>
                  <w:vAlign w:val="center"/>
                </w:tcPr>
                <w:p w14:paraId="3CE392CB">
                  <w:pPr>
                    <w:pStyle w:val="61"/>
                    <w:bidi w:val="0"/>
                    <w:jc w:val="center"/>
                    <w:rPr>
                      <w:color w:val="auto"/>
                      <w:highlight w:val="none"/>
                    </w:rPr>
                  </w:pPr>
                  <w:r>
                    <w:rPr>
                      <w:color w:val="auto"/>
                      <w:highlight w:val="none"/>
                    </w:rPr>
                    <w:t>互换性</w:t>
                  </w:r>
                </w:p>
              </w:tc>
              <w:tc>
                <w:tcPr>
                  <w:tcW w:w="2466" w:type="pct"/>
                  <w:gridSpan w:val="2"/>
                  <w:vAlign w:val="center"/>
                </w:tcPr>
                <w:p w14:paraId="565A2940">
                  <w:pPr>
                    <w:pStyle w:val="61"/>
                    <w:bidi w:val="0"/>
                    <w:jc w:val="center"/>
                    <w:rPr>
                      <w:color w:val="auto"/>
                      <w:highlight w:val="none"/>
                    </w:rPr>
                  </w:pPr>
                  <w:r>
                    <w:rPr>
                      <w:color w:val="auto"/>
                      <w:highlight w:val="none"/>
                    </w:rPr>
                    <w:t>雷达备份零件、部件、组件和功能单元均能在现场更换，无需调整即可正常工作</w:t>
                  </w:r>
                </w:p>
              </w:tc>
            </w:tr>
            <w:tr w14:paraId="121A4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533" w:type="pct"/>
                  <w:gridSpan w:val="3"/>
                  <w:vAlign w:val="center"/>
                </w:tcPr>
                <w:p w14:paraId="6C54A90A">
                  <w:pPr>
                    <w:pStyle w:val="61"/>
                    <w:bidi w:val="0"/>
                    <w:jc w:val="center"/>
                    <w:rPr>
                      <w:color w:val="auto"/>
                      <w:highlight w:val="none"/>
                    </w:rPr>
                  </w:pPr>
                  <w:r>
                    <w:rPr>
                      <w:color w:val="auto"/>
                      <w:highlight w:val="none"/>
                    </w:rPr>
                    <w:t>电磁兼容性</w:t>
                  </w:r>
                </w:p>
              </w:tc>
              <w:tc>
                <w:tcPr>
                  <w:tcW w:w="2466" w:type="pct"/>
                  <w:gridSpan w:val="2"/>
                  <w:vAlign w:val="center"/>
                </w:tcPr>
                <w:p w14:paraId="7D0510CC">
                  <w:pPr>
                    <w:pStyle w:val="61"/>
                    <w:bidi w:val="0"/>
                    <w:jc w:val="center"/>
                    <w:rPr>
                      <w:color w:val="auto"/>
                      <w:highlight w:val="none"/>
                    </w:rPr>
                  </w:pPr>
                  <w:r>
                    <w:rPr>
                      <w:color w:val="auto"/>
                      <w:highlight w:val="none"/>
                    </w:rPr>
                    <w:t>雷达具有市电滤波和防电磁干扰的能力，设置静电屏蔽、电磁屏蔽，模拟地线、数字地线和安全地线严格分开，油机地线</w:t>
                  </w:r>
                </w:p>
              </w:tc>
            </w:tr>
            <w:tr w14:paraId="55F95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3" w:hRule="atLeast"/>
              </w:trPr>
              <w:tc>
                <w:tcPr>
                  <w:tcW w:w="2530" w:type="pct"/>
                  <w:gridSpan w:val="2"/>
                  <w:vAlign w:val="center"/>
                </w:tcPr>
                <w:p w14:paraId="1B3E47FD">
                  <w:pPr>
                    <w:pStyle w:val="61"/>
                    <w:bidi w:val="0"/>
                    <w:jc w:val="center"/>
                    <w:rPr>
                      <w:color w:val="auto"/>
                      <w:highlight w:val="none"/>
                    </w:rPr>
                  </w:pPr>
                </w:p>
              </w:tc>
              <w:tc>
                <w:tcPr>
                  <w:tcW w:w="2466" w:type="pct"/>
                  <w:gridSpan w:val="2"/>
                  <w:vAlign w:val="center"/>
                </w:tcPr>
                <w:p w14:paraId="1E92480A">
                  <w:pPr>
                    <w:pStyle w:val="61"/>
                    <w:bidi w:val="0"/>
                    <w:jc w:val="center"/>
                    <w:rPr>
                      <w:color w:val="auto"/>
                      <w:highlight w:val="none"/>
                    </w:rPr>
                  </w:pPr>
                  <w:r>
                    <w:rPr>
                      <w:color w:val="auto"/>
                      <w:highlight w:val="none"/>
                    </w:rPr>
                    <w:t>和避雷地线要单独接地</w:t>
                  </w:r>
                </w:p>
              </w:tc>
            </w:tr>
            <w:tr w14:paraId="40A30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3" w:hRule="atLeast"/>
              </w:trPr>
              <w:tc>
                <w:tcPr>
                  <w:tcW w:w="2530" w:type="pct"/>
                  <w:gridSpan w:val="2"/>
                  <w:vAlign w:val="center"/>
                </w:tcPr>
                <w:p w14:paraId="60465A7F">
                  <w:pPr>
                    <w:pStyle w:val="61"/>
                    <w:bidi w:val="0"/>
                    <w:jc w:val="center"/>
                    <w:rPr>
                      <w:color w:val="auto"/>
                      <w:highlight w:val="none"/>
                    </w:rPr>
                  </w:pPr>
                  <w:r>
                    <w:rPr>
                      <w:color w:val="auto"/>
                      <w:highlight w:val="none"/>
                    </w:rPr>
                    <w:t>安全性</w:t>
                  </w:r>
                </w:p>
              </w:tc>
              <w:tc>
                <w:tcPr>
                  <w:tcW w:w="2466" w:type="pct"/>
                  <w:gridSpan w:val="2"/>
                  <w:vAlign w:val="center"/>
                </w:tcPr>
                <w:p w14:paraId="79B40292">
                  <w:pPr>
                    <w:pStyle w:val="61"/>
                    <w:bidi w:val="0"/>
                    <w:jc w:val="center"/>
                    <w:rPr>
                      <w:color w:val="auto"/>
                      <w:highlight w:val="none"/>
                    </w:rPr>
                  </w:pPr>
                  <w:r>
                    <w:rPr>
                      <w:color w:val="auto"/>
                      <w:highlight w:val="none"/>
                    </w:rPr>
                    <w:t>雷达应有安全性设计，确保雷达按规定条件进行制造、安装、运输、贮存、使用和维护时的人身安全和设备安全</w:t>
                  </w:r>
                </w:p>
              </w:tc>
            </w:tr>
            <w:tr w14:paraId="78B00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3" w:hRule="atLeast"/>
              </w:trPr>
              <w:tc>
                <w:tcPr>
                  <w:tcW w:w="2530" w:type="pct"/>
                  <w:gridSpan w:val="2"/>
                  <w:vAlign w:val="center"/>
                </w:tcPr>
                <w:p w14:paraId="7934B471">
                  <w:pPr>
                    <w:pStyle w:val="61"/>
                    <w:bidi w:val="0"/>
                    <w:jc w:val="center"/>
                    <w:rPr>
                      <w:color w:val="auto"/>
                      <w:highlight w:val="none"/>
                    </w:rPr>
                  </w:pPr>
                  <w:r>
                    <w:rPr>
                      <w:color w:val="auto"/>
                      <w:highlight w:val="none"/>
                    </w:rPr>
                    <w:t>防雷要求</w:t>
                  </w:r>
                </w:p>
              </w:tc>
              <w:tc>
                <w:tcPr>
                  <w:tcW w:w="2466" w:type="pct"/>
                  <w:gridSpan w:val="2"/>
                  <w:vAlign w:val="center"/>
                </w:tcPr>
                <w:p w14:paraId="6EF53E7A">
                  <w:pPr>
                    <w:pStyle w:val="61"/>
                    <w:bidi w:val="0"/>
                    <w:jc w:val="center"/>
                    <w:rPr>
                      <w:color w:val="auto"/>
                      <w:highlight w:val="none"/>
                    </w:rPr>
                  </w:pPr>
                  <w:r>
                    <w:rPr>
                      <w:color w:val="auto"/>
                      <w:highlight w:val="none"/>
                    </w:rPr>
                    <w:t>接地电阻应不大于4Ω</w:t>
                  </w:r>
                  <w:r>
                    <w:rPr>
                      <w:rFonts w:hint="eastAsia"/>
                      <w:color w:val="auto"/>
                      <w:highlight w:val="none"/>
                      <w:lang w:eastAsia="zh-CN"/>
                    </w:rPr>
                    <w:t>，</w:t>
                  </w:r>
                  <w:r>
                    <w:rPr>
                      <w:color w:val="auto"/>
                      <w:highlight w:val="none"/>
                    </w:rPr>
                    <w:t>雷达电源线输入端应加装防雷滤波器，室外电缆一律采用屏蔽电缆或光缆</w:t>
                  </w:r>
                </w:p>
              </w:tc>
            </w:tr>
            <w:tr w14:paraId="1A02D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3" w:hRule="atLeast"/>
              </w:trPr>
              <w:tc>
                <w:tcPr>
                  <w:tcW w:w="2530" w:type="pct"/>
                  <w:gridSpan w:val="2"/>
                  <w:vAlign w:val="center"/>
                </w:tcPr>
                <w:p w14:paraId="75770443">
                  <w:pPr>
                    <w:pStyle w:val="61"/>
                    <w:bidi w:val="0"/>
                    <w:jc w:val="center"/>
                    <w:rPr>
                      <w:color w:val="auto"/>
                      <w:highlight w:val="none"/>
                    </w:rPr>
                  </w:pPr>
                  <w:r>
                    <w:rPr>
                      <w:color w:val="auto"/>
                      <w:highlight w:val="none"/>
                    </w:rPr>
                    <w:t>绝缘性</w:t>
                  </w:r>
                </w:p>
              </w:tc>
              <w:tc>
                <w:tcPr>
                  <w:tcW w:w="2466" w:type="pct"/>
                  <w:gridSpan w:val="2"/>
                  <w:vAlign w:val="center"/>
                </w:tcPr>
                <w:p w14:paraId="4A055DB5">
                  <w:pPr>
                    <w:pStyle w:val="61"/>
                    <w:bidi w:val="0"/>
                    <w:jc w:val="center"/>
                    <w:rPr>
                      <w:color w:val="auto"/>
                      <w:highlight w:val="none"/>
                    </w:rPr>
                  </w:pPr>
                  <w:r>
                    <w:rPr>
                      <w:color w:val="auto"/>
                      <w:highlight w:val="none"/>
                    </w:rPr>
                    <w:t>雷达各初级电源与大地间绝缘电阻应大于1MΩ</w:t>
                  </w:r>
                </w:p>
              </w:tc>
            </w:tr>
            <w:tr w14:paraId="28136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3" w:hRule="atLeast"/>
              </w:trPr>
              <w:tc>
                <w:tcPr>
                  <w:tcW w:w="2530" w:type="pct"/>
                  <w:gridSpan w:val="2"/>
                  <w:vAlign w:val="center"/>
                </w:tcPr>
                <w:p w14:paraId="2F9954EA">
                  <w:pPr>
                    <w:pStyle w:val="61"/>
                    <w:bidi w:val="0"/>
                    <w:jc w:val="center"/>
                    <w:rPr>
                      <w:color w:val="auto"/>
                      <w:highlight w:val="none"/>
                    </w:rPr>
                  </w:pPr>
                  <w:r>
                    <w:rPr>
                      <w:color w:val="auto"/>
                      <w:highlight w:val="none"/>
                    </w:rPr>
                    <w:t>外观质量</w:t>
                  </w:r>
                </w:p>
              </w:tc>
              <w:tc>
                <w:tcPr>
                  <w:tcW w:w="2466" w:type="pct"/>
                  <w:gridSpan w:val="2"/>
                  <w:vAlign w:val="center"/>
                </w:tcPr>
                <w:p w14:paraId="20E874C9">
                  <w:pPr>
                    <w:pStyle w:val="61"/>
                    <w:bidi w:val="0"/>
                    <w:jc w:val="center"/>
                    <w:rPr>
                      <w:color w:val="auto"/>
                      <w:highlight w:val="none"/>
                    </w:rPr>
                  </w:pPr>
                  <w:r>
                    <w:rPr>
                      <w:color w:val="auto"/>
                      <w:highlight w:val="none"/>
                    </w:rPr>
                    <w:t>雷达整体形象应协调一致，外表面应无凹痕、碰伤、裂痕和变形等缺陷；镀涂层不起泡、龟裂和脱落；金属零件无锈蚀、毛刺及其它机械损伤</w:t>
                  </w:r>
                </w:p>
              </w:tc>
            </w:tr>
            <w:tr w14:paraId="1C545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3" w:hRule="atLeast"/>
              </w:trPr>
              <w:tc>
                <w:tcPr>
                  <w:tcW w:w="2530" w:type="pct"/>
                  <w:gridSpan w:val="2"/>
                  <w:vAlign w:val="center"/>
                </w:tcPr>
                <w:p w14:paraId="721DA9DD">
                  <w:pPr>
                    <w:pStyle w:val="61"/>
                    <w:bidi w:val="0"/>
                    <w:jc w:val="center"/>
                    <w:rPr>
                      <w:color w:val="auto"/>
                      <w:highlight w:val="none"/>
                    </w:rPr>
                  </w:pPr>
                  <w:r>
                    <w:rPr>
                      <w:color w:val="auto"/>
                      <w:highlight w:val="none"/>
                    </w:rPr>
                    <w:t>标记与代号</w:t>
                  </w:r>
                </w:p>
              </w:tc>
              <w:tc>
                <w:tcPr>
                  <w:tcW w:w="2466" w:type="pct"/>
                  <w:gridSpan w:val="2"/>
                  <w:vAlign w:val="center"/>
                </w:tcPr>
                <w:p w14:paraId="14EA7E23">
                  <w:pPr>
                    <w:pStyle w:val="61"/>
                    <w:bidi w:val="0"/>
                    <w:jc w:val="center"/>
                    <w:rPr>
                      <w:color w:val="auto"/>
                      <w:highlight w:val="none"/>
                    </w:rPr>
                  </w:pPr>
                  <w:r>
                    <w:rPr>
                      <w:color w:val="auto"/>
                      <w:highlight w:val="none"/>
                    </w:rPr>
                    <w:t>机箱、插件和线缆等应有统一的编号和标记，符合国家标准；印制板、主要元器件等应在相应位置印有与电路图中项目代号相符的标记；</w:t>
                  </w:r>
                </w:p>
                <w:p w14:paraId="390CCC38">
                  <w:pPr>
                    <w:pStyle w:val="61"/>
                    <w:bidi w:val="0"/>
                    <w:jc w:val="center"/>
                    <w:rPr>
                      <w:color w:val="auto"/>
                      <w:highlight w:val="none"/>
                    </w:rPr>
                  </w:pPr>
                  <w:r>
                    <w:rPr>
                      <w:color w:val="auto"/>
                      <w:highlight w:val="none"/>
                    </w:rPr>
                    <w:t>标记的文字、字母和符号应完整、规范、清晰和牢固，且便于识读</w:t>
                  </w:r>
                </w:p>
              </w:tc>
            </w:tr>
            <w:tr w14:paraId="2860C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3" w:hRule="atLeast"/>
              </w:trPr>
              <w:tc>
                <w:tcPr>
                  <w:tcW w:w="2530" w:type="pct"/>
                  <w:gridSpan w:val="2"/>
                  <w:vAlign w:val="center"/>
                </w:tcPr>
                <w:p w14:paraId="02DC79FE">
                  <w:pPr>
                    <w:pStyle w:val="61"/>
                    <w:bidi w:val="0"/>
                    <w:jc w:val="center"/>
                    <w:rPr>
                      <w:color w:val="auto"/>
                      <w:highlight w:val="none"/>
                    </w:rPr>
                  </w:pPr>
                  <w:r>
                    <w:rPr>
                      <w:color w:val="auto"/>
                      <w:highlight w:val="none"/>
                    </w:rPr>
                    <w:t>铭牌内容</w:t>
                  </w:r>
                </w:p>
              </w:tc>
              <w:tc>
                <w:tcPr>
                  <w:tcW w:w="2466" w:type="pct"/>
                  <w:gridSpan w:val="2"/>
                  <w:vAlign w:val="center"/>
                </w:tcPr>
                <w:p w14:paraId="546DB320">
                  <w:pPr>
                    <w:pStyle w:val="61"/>
                    <w:bidi w:val="0"/>
                    <w:jc w:val="center"/>
                    <w:rPr>
                      <w:color w:val="auto"/>
                      <w:highlight w:val="none"/>
                    </w:rPr>
                  </w:pPr>
                  <w:r>
                    <w:rPr>
                      <w:color w:val="auto"/>
                      <w:highlight w:val="none"/>
                    </w:rPr>
                    <w:t>雷达的名称、型号（代号）；出厂编号；出厂年月；制造厂商标</w:t>
                  </w:r>
                </w:p>
              </w:tc>
            </w:tr>
          </w:tbl>
          <w:p w14:paraId="45335D31">
            <w:pPr>
              <w:pStyle w:val="61"/>
              <w:bidi w:val="0"/>
              <w:rPr>
                <w:rFonts w:hint="eastAsia"/>
                <w:color w:val="auto"/>
                <w:highlight w:val="none"/>
              </w:rPr>
            </w:pPr>
          </w:p>
        </w:tc>
      </w:tr>
      <w:tr w14:paraId="67036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14:paraId="6B2CA510">
            <w:pPr>
              <w:pStyle w:val="61"/>
              <w:bidi w:val="0"/>
              <w:jc w:val="center"/>
              <w:rPr>
                <w:rFonts w:hint="eastAsia"/>
                <w:color w:val="auto"/>
                <w:highlight w:val="none"/>
              </w:rPr>
            </w:pPr>
            <w:r>
              <w:rPr>
                <w:rFonts w:hint="eastAsia"/>
                <w:color w:val="auto"/>
                <w:highlight w:val="none"/>
              </w:rPr>
              <w:t>39</w:t>
            </w:r>
          </w:p>
        </w:tc>
        <w:tc>
          <w:tcPr>
            <w:tcW w:w="0" w:type="auto"/>
            <w:vMerge w:val="continue"/>
            <w:vAlign w:val="center"/>
          </w:tcPr>
          <w:p w14:paraId="1CB89BC7">
            <w:pPr>
              <w:pStyle w:val="61"/>
              <w:bidi w:val="0"/>
              <w:jc w:val="center"/>
              <w:rPr>
                <w:rFonts w:hint="eastAsia"/>
                <w:color w:val="auto"/>
                <w:highlight w:val="none"/>
              </w:rPr>
            </w:pPr>
          </w:p>
        </w:tc>
        <w:tc>
          <w:tcPr>
            <w:tcW w:w="0" w:type="auto"/>
            <w:vAlign w:val="center"/>
          </w:tcPr>
          <w:p w14:paraId="5FE9B259">
            <w:pPr>
              <w:pStyle w:val="61"/>
              <w:bidi w:val="0"/>
              <w:jc w:val="center"/>
              <w:rPr>
                <w:rFonts w:hint="eastAsia"/>
                <w:color w:val="auto"/>
                <w:highlight w:val="none"/>
              </w:rPr>
            </w:pPr>
            <w:r>
              <w:rPr>
                <w:rFonts w:hint="eastAsia"/>
                <w:color w:val="auto"/>
                <w:highlight w:val="none"/>
              </w:rPr>
              <w:t>环境适应性</w:t>
            </w:r>
          </w:p>
        </w:tc>
        <w:tc>
          <w:tcPr>
            <w:tcW w:w="10976" w:type="dxa"/>
            <w:vAlign w:val="center"/>
          </w:tcPr>
          <w:p w14:paraId="1DFE1E8C">
            <w:pPr>
              <w:pStyle w:val="61"/>
              <w:bidi w:val="0"/>
              <w:rPr>
                <w:rFonts w:hint="eastAsia"/>
                <w:color w:val="auto"/>
                <w:highlight w:val="none"/>
              </w:rPr>
            </w:pPr>
            <w:r>
              <w:rPr>
                <w:rFonts w:hint="eastAsia"/>
                <w:color w:val="auto"/>
                <w:highlight w:val="none"/>
              </w:rPr>
              <w:t>（1）工作温度：-40～+50℃（舱外设备）；</w:t>
            </w:r>
            <w:r>
              <w:rPr>
                <w:rFonts w:hint="eastAsia"/>
                <w:color w:val="auto"/>
                <w:highlight w:val="none"/>
              </w:rPr>
              <w:br w:type="textWrapping"/>
            </w:r>
            <w:r>
              <w:rPr>
                <w:rFonts w:hint="eastAsia"/>
                <w:color w:val="auto"/>
                <w:highlight w:val="none"/>
              </w:rPr>
              <w:t>（2）贮存温度：-50～+60℃</w:t>
            </w:r>
            <w:r>
              <w:rPr>
                <w:rFonts w:hint="eastAsia"/>
                <w:color w:val="auto"/>
                <w:highlight w:val="none"/>
                <w:lang w:eastAsia="zh-CN"/>
              </w:rPr>
              <w:t>；</w:t>
            </w:r>
            <w:r>
              <w:rPr>
                <w:rFonts w:hint="eastAsia"/>
                <w:color w:val="auto"/>
                <w:highlight w:val="none"/>
              </w:rPr>
              <w:br w:type="textWrapping"/>
            </w:r>
            <w:r>
              <w:rPr>
                <w:rFonts w:hint="eastAsia"/>
                <w:color w:val="auto"/>
                <w:highlight w:val="none"/>
              </w:rPr>
              <w:t>（3）最大湿度：＜95%（30℃</w:t>
            </w:r>
            <w:r>
              <w:rPr>
                <w:rFonts w:hint="eastAsia"/>
                <w:color w:val="auto"/>
                <w:highlight w:val="none"/>
                <w:lang w:eastAsia="zh-CN"/>
              </w:rPr>
              <w:t>）；</w:t>
            </w:r>
            <w:r>
              <w:rPr>
                <w:rFonts w:hint="eastAsia"/>
                <w:color w:val="auto"/>
                <w:highlight w:val="none"/>
              </w:rPr>
              <w:br w:type="textWrapping"/>
            </w:r>
            <w:r>
              <w:rPr>
                <w:rFonts w:hint="eastAsia"/>
                <w:color w:val="auto"/>
                <w:highlight w:val="none"/>
              </w:rPr>
              <w:t>（4）最大抗阵风能力：60m/s不损坏（球形天线罩），30m/s不损坏（锥形天线罩）；</w:t>
            </w:r>
            <w:r>
              <w:rPr>
                <w:rFonts w:hint="eastAsia"/>
                <w:color w:val="auto"/>
                <w:highlight w:val="none"/>
              </w:rPr>
              <w:br w:type="textWrapping"/>
            </w:r>
            <w:r>
              <w:rPr>
                <w:rFonts w:hint="eastAsia"/>
                <w:color w:val="auto"/>
                <w:highlight w:val="none"/>
              </w:rPr>
              <w:t>（5）最大降水强度：6mm/min；</w:t>
            </w:r>
            <w:r>
              <w:rPr>
                <w:rFonts w:hint="eastAsia"/>
                <w:color w:val="auto"/>
                <w:highlight w:val="none"/>
              </w:rPr>
              <w:br w:type="textWrapping"/>
            </w:r>
            <w:r>
              <w:rPr>
                <w:rFonts w:hint="eastAsia"/>
                <w:color w:val="auto"/>
                <w:highlight w:val="none"/>
              </w:rPr>
              <w:t>（6）抗盐雾腐蚀：零件镀层耐48小时盐雾沉降试验。</w:t>
            </w:r>
          </w:p>
        </w:tc>
      </w:tr>
      <w:tr w14:paraId="378B5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14:paraId="6425D81B">
            <w:pPr>
              <w:pStyle w:val="61"/>
              <w:bidi w:val="0"/>
              <w:jc w:val="center"/>
              <w:rPr>
                <w:rFonts w:hint="eastAsia"/>
                <w:color w:val="auto"/>
                <w:highlight w:val="none"/>
              </w:rPr>
            </w:pPr>
            <w:r>
              <w:rPr>
                <w:rFonts w:hint="eastAsia"/>
                <w:color w:val="auto"/>
                <w:highlight w:val="none"/>
              </w:rPr>
              <w:t>40</w:t>
            </w:r>
          </w:p>
        </w:tc>
        <w:tc>
          <w:tcPr>
            <w:tcW w:w="0" w:type="auto"/>
            <w:vMerge w:val="continue"/>
            <w:vAlign w:val="center"/>
          </w:tcPr>
          <w:p w14:paraId="1D1EE918">
            <w:pPr>
              <w:pStyle w:val="61"/>
              <w:bidi w:val="0"/>
              <w:jc w:val="center"/>
              <w:rPr>
                <w:rFonts w:hint="eastAsia"/>
                <w:color w:val="auto"/>
                <w:highlight w:val="none"/>
              </w:rPr>
            </w:pPr>
          </w:p>
        </w:tc>
        <w:tc>
          <w:tcPr>
            <w:tcW w:w="0" w:type="auto"/>
            <w:vAlign w:val="center"/>
          </w:tcPr>
          <w:p w14:paraId="1BDB53F0">
            <w:pPr>
              <w:pStyle w:val="61"/>
              <w:bidi w:val="0"/>
              <w:jc w:val="center"/>
              <w:rPr>
                <w:rFonts w:hint="eastAsia"/>
                <w:color w:val="auto"/>
                <w:highlight w:val="none"/>
              </w:rPr>
            </w:pPr>
            <w:r>
              <w:rPr>
                <w:rFonts w:hint="eastAsia"/>
                <w:color w:val="auto"/>
                <w:highlight w:val="none"/>
              </w:rPr>
              <w:t>维修性</w:t>
            </w:r>
          </w:p>
        </w:tc>
        <w:tc>
          <w:tcPr>
            <w:tcW w:w="10976" w:type="dxa"/>
            <w:vAlign w:val="center"/>
          </w:tcPr>
          <w:p w14:paraId="5282B6ED">
            <w:pPr>
              <w:pStyle w:val="61"/>
              <w:bidi w:val="0"/>
              <w:rPr>
                <w:rFonts w:hint="eastAsia"/>
                <w:color w:val="auto"/>
                <w:highlight w:val="none"/>
              </w:rPr>
            </w:pPr>
            <w:r>
              <w:rPr>
                <w:rFonts w:hint="eastAsia"/>
                <w:color w:val="auto"/>
                <w:highlight w:val="none"/>
              </w:rPr>
              <w:t>（1）云雷达系统结构布局的设计在保证可达性的条件下，确定最小可更换单元（LRU），采用更换最小可更换单元的方法进行维修。</w:t>
            </w:r>
            <w:r>
              <w:rPr>
                <w:rFonts w:hint="eastAsia"/>
                <w:color w:val="auto"/>
                <w:highlight w:val="none"/>
              </w:rPr>
              <w:br w:type="textWrapping"/>
            </w:r>
            <w:r>
              <w:rPr>
                <w:rFonts w:hint="eastAsia"/>
                <w:color w:val="auto"/>
                <w:highlight w:val="none"/>
              </w:rPr>
              <w:t>（2）云雷达系统的各模块与组件还应设置必要的工作状态指示，便于维修时检测。</w:t>
            </w:r>
            <w:r>
              <w:rPr>
                <w:rFonts w:hint="eastAsia"/>
                <w:color w:val="auto"/>
                <w:highlight w:val="none"/>
              </w:rPr>
              <w:br w:type="textWrapping"/>
            </w:r>
            <w:r>
              <w:rPr>
                <w:rFonts w:hint="eastAsia"/>
                <w:color w:val="auto"/>
                <w:highlight w:val="none"/>
              </w:rPr>
              <w:t>（3）云雷达各模块、组件的装配采用插拔式结构，应具有良好的可达性，采用简单的通用工具即可进行维修操作。</w:t>
            </w:r>
            <w:r>
              <w:rPr>
                <w:rFonts w:hint="eastAsia"/>
                <w:color w:val="auto"/>
                <w:highlight w:val="none"/>
              </w:rPr>
              <w:br w:type="textWrapping"/>
            </w:r>
            <w:r>
              <w:rPr>
                <w:rFonts w:hint="eastAsia"/>
                <w:color w:val="auto"/>
                <w:highlight w:val="none"/>
              </w:rPr>
              <w:t>（4）云雷达系统中凡是需要维护或修理的部件均应设置观察窗口或检测点。</w:t>
            </w:r>
          </w:p>
        </w:tc>
      </w:tr>
      <w:tr w14:paraId="4CD62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14:paraId="4B059224">
            <w:pPr>
              <w:pStyle w:val="61"/>
              <w:bidi w:val="0"/>
              <w:jc w:val="center"/>
              <w:rPr>
                <w:rFonts w:hint="eastAsia"/>
                <w:color w:val="auto"/>
                <w:highlight w:val="none"/>
              </w:rPr>
            </w:pPr>
            <w:r>
              <w:rPr>
                <w:rFonts w:hint="eastAsia"/>
                <w:color w:val="auto"/>
                <w:highlight w:val="none"/>
              </w:rPr>
              <w:t>41</w:t>
            </w:r>
          </w:p>
        </w:tc>
        <w:tc>
          <w:tcPr>
            <w:tcW w:w="0" w:type="auto"/>
            <w:vMerge w:val="continue"/>
            <w:vAlign w:val="center"/>
          </w:tcPr>
          <w:p w14:paraId="016AD4B8">
            <w:pPr>
              <w:pStyle w:val="61"/>
              <w:bidi w:val="0"/>
              <w:jc w:val="center"/>
              <w:rPr>
                <w:rFonts w:hint="eastAsia"/>
                <w:color w:val="auto"/>
                <w:highlight w:val="none"/>
              </w:rPr>
            </w:pPr>
          </w:p>
        </w:tc>
        <w:tc>
          <w:tcPr>
            <w:tcW w:w="0" w:type="auto"/>
            <w:vAlign w:val="center"/>
          </w:tcPr>
          <w:p w14:paraId="49292CA7">
            <w:pPr>
              <w:pStyle w:val="61"/>
              <w:bidi w:val="0"/>
              <w:jc w:val="center"/>
              <w:rPr>
                <w:rFonts w:hint="eastAsia"/>
                <w:color w:val="auto"/>
                <w:highlight w:val="none"/>
              </w:rPr>
            </w:pPr>
            <w:r>
              <w:rPr>
                <w:rFonts w:hint="eastAsia"/>
                <w:color w:val="auto"/>
                <w:highlight w:val="none"/>
              </w:rPr>
              <w:t>可靠性</w:t>
            </w:r>
          </w:p>
        </w:tc>
        <w:tc>
          <w:tcPr>
            <w:tcW w:w="10976" w:type="dxa"/>
            <w:vAlign w:val="center"/>
          </w:tcPr>
          <w:p w14:paraId="459BB584">
            <w:pPr>
              <w:pStyle w:val="61"/>
              <w:bidi w:val="0"/>
              <w:rPr>
                <w:rFonts w:hint="eastAsia"/>
                <w:color w:val="auto"/>
                <w:highlight w:val="none"/>
              </w:rPr>
            </w:pPr>
            <w:r>
              <w:rPr>
                <w:rFonts w:hint="eastAsia"/>
                <w:color w:val="auto"/>
                <w:highlight w:val="none"/>
              </w:rPr>
              <w:t>（1）云雷达各分机和组件应充分贯彻标准化、通用化、模块化设计原则，结合机内测试装置（BITE），保证系统的高可靠性工作。</w:t>
            </w:r>
            <w:r>
              <w:rPr>
                <w:rFonts w:hint="eastAsia"/>
                <w:color w:val="auto"/>
                <w:highlight w:val="none"/>
              </w:rPr>
              <w:br w:type="textWrapping"/>
            </w:r>
            <w:r>
              <w:rPr>
                <w:rFonts w:hint="eastAsia"/>
                <w:color w:val="auto"/>
                <w:highlight w:val="none"/>
              </w:rPr>
              <w:t>（2）云雷达使用的元器件，无论在模拟还是数字电路中，优先选用集成电路进行设计；特别是数字电路，采用大规模和超大规模集成电路。在通用元器件选用上，应选用高可靠性产品。</w:t>
            </w:r>
            <w:r>
              <w:rPr>
                <w:rFonts w:hint="eastAsia"/>
                <w:color w:val="auto"/>
                <w:highlight w:val="none"/>
              </w:rPr>
              <w:br w:type="textWrapping"/>
            </w:r>
            <w:r>
              <w:rPr>
                <w:rFonts w:hint="eastAsia"/>
                <w:color w:val="auto"/>
                <w:highlight w:val="none"/>
              </w:rPr>
              <w:t>（3）云雷达各分系统具有体积小、重量轻、工作安全以及效率高等优点。</w:t>
            </w:r>
            <w:r>
              <w:rPr>
                <w:rFonts w:hint="eastAsia"/>
                <w:color w:val="auto"/>
                <w:highlight w:val="none"/>
              </w:rPr>
              <w:br w:type="textWrapping"/>
            </w:r>
            <w:r>
              <w:rPr>
                <w:rFonts w:hint="eastAsia"/>
                <w:color w:val="auto"/>
                <w:highlight w:val="none"/>
              </w:rPr>
              <w:t>（4）云雷达各分系统的设计中，按照电磁兼容性设计标准要求进行，严格区分模拟地，数字地，以及安全地的接线关系，采取有效的电磁屏蔽措施。</w:t>
            </w:r>
          </w:p>
        </w:tc>
      </w:tr>
      <w:tr w14:paraId="11AB8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14:paraId="004508C1">
            <w:pPr>
              <w:pStyle w:val="61"/>
              <w:bidi w:val="0"/>
              <w:jc w:val="center"/>
              <w:rPr>
                <w:rFonts w:hint="eastAsia"/>
                <w:color w:val="auto"/>
                <w:highlight w:val="none"/>
              </w:rPr>
            </w:pPr>
            <w:r>
              <w:rPr>
                <w:rFonts w:hint="eastAsia"/>
                <w:color w:val="auto"/>
                <w:highlight w:val="none"/>
              </w:rPr>
              <w:t>42</w:t>
            </w:r>
          </w:p>
        </w:tc>
        <w:tc>
          <w:tcPr>
            <w:tcW w:w="0" w:type="auto"/>
            <w:vMerge w:val="continue"/>
            <w:vAlign w:val="center"/>
          </w:tcPr>
          <w:p w14:paraId="43D7E478">
            <w:pPr>
              <w:pStyle w:val="61"/>
              <w:bidi w:val="0"/>
              <w:jc w:val="center"/>
              <w:rPr>
                <w:rFonts w:hint="eastAsia"/>
                <w:color w:val="auto"/>
                <w:highlight w:val="none"/>
              </w:rPr>
            </w:pPr>
          </w:p>
        </w:tc>
        <w:tc>
          <w:tcPr>
            <w:tcW w:w="0" w:type="auto"/>
            <w:vAlign w:val="center"/>
          </w:tcPr>
          <w:p w14:paraId="5A9DCBBA">
            <w:pPr>
              <w:pStyle w:val="61"/>
              <w:bidi w:val="0"/>
              <w:jc w:val="center"/>
              <w:rPr>
                <w:rFonts w:hint="eastAsia"/>
                <w:color w:val="auto"/>
                <w:highlight w:val="none"/>
              </w:rPr>
            </w:pPr>
            <w:r>
              <w:rPr>
                <w:rFonts w:hint="eastAsia"/>
                <w:color w:val="auto"/>
                <w:highlight w:val="none"/>
              </w:rPr>
              <w:t>天线分系统</w:t>
            </w:r>
          </w:p>
        </w:tc>
        <w:tc>
          <w:tcPr>
            <w:tcW w:w="10976" w:type="dxa"/>
            <w:vAlign w:val="center"/>
          </w:tcPr>
          <w:p w14:paraId="210E6DF2">
            <w:pPr>
              <w:pStyle w:val="61"/>
              <w:bidi w:val="0"/>
              <w:rPr>
                <w:rFonts w:hint="eastAsia"/>
                <w:color w:val="auto"/>
                <w:highlight w:val="none"/>
              </w:rPr>
            </w:pPr>
            <w:r>
              <w:rPr>
                <w:rFonts w:hint="eastAsia"/>
                <w:color w:val="auto"/>
                <w:highlight w:val="none"/>
              </w:rPr>
              <w:t>天线分系统由卡塞格伦天线、馈源、馈线、馈线支架和天线罩等组成。用于辐射微波能量和接收目标后向散射微波功率。天线罩根据使用需求选用锥形天线罩或球形天线罩。其中，锥形天线罩需与天线尺寸相匹配。具体指标见下表。</w:t>
            </w:r>
          </w:p>
          <w:p w14:paraId="43933DF0">
            <w:pPr>
              <w:pStyle w:val="61"/>
              <w:bidi w:val="0"/>
              <w:rPr>
                <w:color w:val="auto"/>
                <w:highlight w:val="none"/>
              </w:rPr>
            </w:pPr>
            <w:r>
              <w:rPr>
                <w:color w:val="auto"/>
                <w:highlight w:val="none"/>
              </w:rPr>
              <w:t>天线技术性能指标表</w:t>
            </w:r>
          </w:p>
          <w:p w14:paraId="448DE6F2">
            <w:pPr>
              <w:pStyle w:val="61"/>
              <w:bidi w:val="0"/>
              <w:rPr>
                <w:color w:val="auto"/>
                <w:highlight w:val="none"/>
              </w:rPr>
            </w:pPr>
          </w:p>
          <w:tbl>
            <w:tblPr>
              <w:tblStyle w:val="66"/>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252"/>
              <w:gridCol w:w="2239"/>
              <w:gridCol w:w="6262"/>
            </w:tblGrid>
            <w:tr w14:paraId="496C9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088" w:type="pct"/>
                  <w:gridSpan w:val="2"/>
                  <w:vAlign w:val="center"/>
                </w:tcPr>
                <w:p w14:paraId="4580C031">
                  <w:pPr>
                    <w:pStyle w:val="61"/>
                    <w:bidi w:val="0"/>
                    <w:rPr>
                      <w:color w:val="auto"/>
                      <w:highlight w:val="none"/>
                    </w:rPr>
                  </w:pPr>
                  <w:r>
                    <w:rPr>
                      <w:color w:val="auto"/>
                      <w:highlight w:val="none"/>
                    </w:rPr>
                    <w:t>项目</w:t>
                  </w:r>
                </w:p>
              </w:tc>
              <w:tc>
                <w:tcPr>
                  <w:tcW w:w="2911" w:type="pct"/>
                  <w:vAlign w:val="center"/>
                </w:tcPr>
                <w:p w14:paraId="2815282A">
                  <w:pPr>
                    <w:pStyle w:val="61"/>
                    <w:bidi w:val="0"/>
                    <w:rPr>
                      <w:color w:val="auto"/>
                      <w:highlight w:val="none"/>
                    </w:rPr>
                  </w:pPr>
                  <w:r>
                    <w:rPr>
                      <w:color w:val="auto"/>
                      <w:highlight w:val="none"/>
                    </w:rPr>
                    <w:t>性能指标</w:t>
                  </w:r>
                </w:p>
              </w:tc>
            </w:tr>
            <w:tr w14:paraId="61319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088" w:type="pct"/>
                  <w:gridSpan w:val="2"/>
                  <w:vAlign w:val="center"/>
                </w:tcPr>
                <w:p w14:paraId="6CEBFCDA">
                  <w:pPr>
                    <w:pStyle w:val="61"/>
                    <w:bidi w:val="0"/>
                    <w:rPr>
                      <w:color w:val="auto"/>
                      <w:highlight w:val="none"/>
                    </w:rPr>
                  </w:pPr>
                  <w:r>
                    <w:rPr>
                      <w:color w:val="auto"/>
                      <w:highlight w:val="none"/>
                    </w:rPr>
                    <w:t>天线形式</w:t>
                  </w:r>
                </w:p>
              </w:tc>
              <w:tc>
                <w:tcPr>
                  <w:tcW w:w="2911" w:type="pct"/>
                  <w:vAlign w:val="center"/>
                </w:tcPr>
                <w:p w14:paraId="3CC79C2E">
                  <w:pPr>
                    <w:pStyle w:val="61"/>
                    <w:bidi w:val="0"/>
                    <w:rPr>
                      <w:color w:val="auto"/>
                      <w:highlight w:val="none"/>
                    </w:rPr>
                  </w:pPr>
                  <w:r>
                    <w:rPr>
                      <w:color w:val="auto"/>
                      <w:highlight w:val="none"/>
                    </w:rPr>
                    <w:t>卡塞格伦天线</w:t>
                  </w:r>
                </w:p>
              </w:tc>
            </w:tr>
            <w:tr w14:paraId="7BCCB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088" w:type="pct"/>
                  <w:gridSpan w:val="2"/>
                  <w:vAlign w:val="center"/>
                </w:tcPr>
                <w:p w14:paraId="592EFDFB">
                  <w:pPr>
                    <w:pStyle w:val="61"/>
                    <w:bidi w:val="0"/>
                    <w:rPr>
                      <w:color w:val="auto"/>
                      <w:highlight w:val="none"/>
                    </w:rPr>
                  </w:pPr>
                  <w:r>
                    <w:rPr>
                      <w:color w:val="auto"/>
                      <w:highlight w:val="none"/>
                    </w:rPr>
                    <w:t>频率</w:t>
                  </w:r>
                </w:p>
              </w:tc>
              <w:tc>
                <w:tcPr>
                  <w:tcW w:w="2911" w:type="pct"/>
                  <w:vAlign w:val="center"/>
                </w:tcPr>
                <w:p w14:paraId="35B0F9A5">
                  <w:pPr>
                    <w:pStyle w:val="61"/>
                    <w:bidi w:val="0"/>
                    <w:rPr>
                      <w:color w:val="auto"/>
                      <w:highlight w:val="none"/>
                    </w:rPr>
                  </w:pPr>
                  <w:r>
                    <w:rPr>
                      <w:color w:val="auto"/>
                      <w:highlight w:val="none"/>
                    </w:rPr>
                    <w:t>34.5GHz</w:t>
                  </w:r>
                  <w:r>
                    <w:rPr>
                      <w:rFonts w:hint="eastAsia"/>
                      <w:color w:val="auto"/>
                      <w:highlight w:val="none"/>
                      <w:lang w:eastAsia="zh-CN"/>
                    </w:rPr>
                    <w:t>~</w:t>
                  </w:r>
                  <w:r>
                    <w:rPr>
                      <w:color w:val="auto"/>
                      <w:highlight w:val="none"/>
                    </w:rPr>
                    <w:t>35.5GHz</w:t>
                  </w:r>
                </w:p>
              </w:tc>
            </w:tr>
            <w:tr w14:paraId="54426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088" w:type="pct"/>
                  <w:gridSpan w:val="2"/>
                  <w:vAlign w:val="center"/>
                </w:tcPr>
                <w:p w14:paraId="3FAB91CD">
                  <w:pPr>
                    <w:pStyle w:val="61"/>
                    <w:bidi w:val="0"/>
                    <w:rPr>
                      <w:color w:val="auto"/>
                      <w:highlight w:val="none"/>
                    </w:rPr>
                  </w:pPr>
                  <w:r>
                    <w:rPr>
                      <w:color w:val="auto"/>
                      <w:highlight w:val="none"/>
                    </w:rPr>
                    <w:t>极化方式</w:t>
                  </w:r>
                </w:p>
              </w:tc>
              <w:tc>
                <w:tcPr>
                  <w:tcW w:w="2911" w:type="pct"/>
                  <w:vAlign w:val="center"/>
                </w:tcPr>
                <w:p w14:paraId="047D1907">
                  <w:pPr>
                    <w:pStyle w:val="61"/>
                    <w:bidi w:val="0"/>
                    <w:rPr>
                      <w:color w:val="auto"/>
                      <w:highlight w:val="none"/>
                    </w:rPr>
                  </w:pPr>
                  <w:r>
                    <w:rPr>
                      <w:color w:val="auto"/>
                      <w:highlight w:val="none"/>
                    </w:rPr>
                    <w:t>线性水平、垂直极化</w:t>
                  </w:r>
                </w:p>
              </w:tc>
            </w:tr>
            <w:tr w14:paraId="5EC5A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088" w:type="pct"/>
                  <w:gridSpan w:val="2"/>
                  <w:vAlign w:val="center"/>
                </w:tcPr>
                <w:p w14:paraId="7567A3CB">
                  <w:pPr>
                    <w:pStyle w:val="61"/>
                    <w:bidi w:val="0"/>
                    <w:rPr>
                      <w:color w:val="auto"/>
                      <w:highlight w:val="none"/>
                    </w:rPr>
                  </w:pPr>
                  <w:r>
                    <w:rPr>
                      <w:color w:val="auto"/>
                      <w:highlight w:val="none"/>
                    </w:rPr>
                    <w:t>天线有效口径</w:t>
                  </w:r>
                </w:p>
              </w:tc>
              <w:tc>
                <w:tcPr>
                  <w:tcW w:w="2911" w:type="pct"/>
                  <w:vAlign w:val="center"/>
                </w:tcPr>
                <w:p w14:paraId="36C9B78E">
                  <w:pPr>
                    <w:pStyle w:val="61"/>
                    <w:bidi w:val="0"/>
                    <w:rPr>
                      <w:color w:val="auto"/>
                      <w:highlight w:val="none"/>
                    </w:rPr>
                  </w:pPr>
                  <w:r>
                    <w:rPr>
                      <w:color w:val="auto"/>
                      <w:highlight w:val="none"/>
                    </w:rPr>
                    <w:t>1.8m</w:t>
                  </w:r>
                </w:p>
              </w:tc>
            </w:tr>
            <w:tr w14:paraId="28CD7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088" w:type="pct"/>
                  <w:gridSpan w:val="2"/>
                  <w:vAlign w:val="center"/>
                </w:tcPr>
                <w:p w14:paraId="5C1D7158">
                  <w:pPr>
                    <w:pStyle w:val="61"/>
                    <w:bidi w:val="0"/>
                    <w:rPr>
                      <w:color w:val="auto"/>
                      <w:highlight w:val="none"/>
                    </w:rPr>
                  </w:pPr>
                  <w:r>
                    <w:rPr>
                      <w:color w:val="auto"/>
                      <w:highlight w:val="none"/>
                    </w:rPr>
                    <w:t>水平波束宽度（3dB）</w:t>
                  </w:r>
                </w:p>
              </w:tc>
              <w:tc>
                <w:tcPr>
                  <w:tcW w:w="2911" w:type="pct"/>
                  <w:vAlign w:val="center"/>
                </w:tcPr>
                <w:p w14:paraId="1C959BBF">
                  <w:pPr>
                    <w:pStyle w:val="61"/>
                    <w:bidi w:val="0"/>
                    <w:rPr>
                      <w:color w:val="auto"/>
                      <w:highlight w:val="none"/>
                    </w:rPr>
                  </w:pPr>
                  <w:r>
                    <w:rPr>
                      <w:color w:val="auto"/>
                      <w:highlight w:val="none"/>
                    </w:rPr>
                    <w:t>≤0.4°</w:t>
                  </w:r>
                </w:p>
              </w:tc>
            </w:tr>
            <w:tr w14:paraId="790AD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088" w:type="pct"/>
                  <w:gridSpan w:val="2"/>
                  <w:vAlign w:val="center"/>
                </w:tcPr>
                <w:p w14:paraId="6184C4AB">
                  <w:pPr>
                    <w:pStyle w:val="61"/>
                    <w:bidi w:val="0"/>
                    <w:rPr>
                      <w:color w:val="auto"/>
                      <w:highlight w:val="none"/>
                    </w:rPr>
                  </w:pPr>
                  <w:r>
                    <w:rPr>
                      <w:color w:val="auto"/>
                      <w:highlight w:val="none"/>
                    </w:rPr>
                    <w:t>垂直波束宽度（3dB）</w:t>
                  </w:r>
                </w:p>
              </w:tc>
              <w:tc>
                <w:tcPr>
                  <w:tcW w:w="2911" w:type="pct"/>
                  <w:vAlign w:val="center"/>
                </w:tcPr>
                <w:p w14:paraId="37DAE731">
                  <w:pPr>
                    <w:pStyle w:val="61"/>
                    <w:bidi w:val="0"/>
                    <w:rPr>
                      <w:color w:val="auto"/>
                      <w:highlight w:val="none"/>
                    </w:rPr>
                  </w:pPr>
                  <w:r>
                    <w:rPr>
                      <w:color w:val="auto"/>
                      <w:highlight w:val="none"/>
                    </w:rPr>
                    <w:t>≤0.4°</w:t>
                  </w:r>
                </w:p>
              </w:tc>
            </w:tr>
            <w:tr w14:paraId="52991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088" w:type="pct"/>
                  <w:gridSpan w:val="2"/>
                  <w:vAlign w:val="center"/>
                </w:tcPr>
                <w:p w14:paraId="5F977AE5">
                  <w:pPr>
                    <w:pStyle w:val="61"/>
                    <w:bidi w:val="0"/>
                    <w:rPr>
                      <w:color w:val="auto"/>
                      <w:highlight w:val="none"/>
                    </w:rPr>
                  </w:pPr>
                  <w:r>
                    <w:rPr>
                      <w:color w:val="auto"/>
                      <w:highlight w:val="none"/>
                    </w:rPr>
                    <w:t>3dB波束宽度差</w:t>
                  </w:r>
                </w:p>
              </w:tc>
              <w:tc>
                <w:tcPr>
                  <w:tcW w:w="2911" w:type="pct"/>
                  <w:vAlign w:val="center"/>
                </w:tcPr>
                <w:p w14:paraId="255DDBAE">
                  <w:pPr>
                    <w:pStyle w:val="61"/>
                    <w:bidi w:val="0"/>
                    <w:rPr>
                      <w:color w:val="auto"/>
                      <w:highlight w:val="none"/>
                    </w:rPr>
                  </w:pPr>
                  <w:r>
                    <w:rPr>
                      <w:color w:val="auto"/>
                      <w:highlight w:val="none"/>
                    </w:rPr>
                    <w:t>≤0.05°</w:t>
                  </w:r>
                </w:p>
              </w:tc>
            </w:tr>
            <w:tr w14:paraId="5FE65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088" w:type="pct"/>
                  <w:gridSpan w:val="2"/>
                  <w:vAlign w:val="center"/>
                </w:tcPr>
                <w:p w14:paraId="301B3AD4">
                  <w:pPr>
                    <w:pStyle w:val="61"/>
                    <w:bidi w:val="0"/>
                    <w:rPr>
                      <w:color w:val="auto"/>
                      <w:highlight w:val="none"/>
                    </w:rPr>
                  </w:pPr>
                  <w:r>
                    <w:rPr>
                      <w:color w:val="auto"/>
                      <w:highlight w:val="none"/>
                    </w:rPr>
                    <w:t>波束（电轴）指向方向差</w:t>
                  </w:r>
                </w:p>
              </w:tc>
              <w:tc>
                <w:tcPr>
                  <w:tcW w:w="2911" w:type="pct"/>
                  <w:vAlign w:val="center"/>
                </w:tcPr>
                <w:p w14:paraId="1D57C448">
                  <w:pPr>
                    <w:pStyle w:val="61"/>
                    <w:bidi w:val="0"/>
                    <w:rPr>
                      <w:color w:val="auto"/>
                      <w:highlight w:val="none"/>
                    </w:rPr>
                  </w:pPr>
                  <w:r>
                    <w:rPr>
                      <w:color w:val="auto"/>
                      <w:highlight w:val="none"/>
                    </w:rPr>
                    <w:t>≤0.05°</w:t>
                  </w:r>
                </w:p>
              </w:tc>
            </w:tr>
            <w:tr w14:paraId="60248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047" w:type="pct"/>
                  <w:vMerge w:val="restart"/>
                  <w:tcBorders>
                    <w:bottom w:val="nil"/>
                  </w:tcBorders>
                  <w:vAlign w:val="center"/>
                </w:tcPr>
                <w:p w14:paraId="2751AC41">
                  <w:pPr>
                    <w:pStyle w:val="61"/>
                    <w:bidi w:val="0"/>
                    <w:rPr>
                      <w:color w:val="auto"/>
                      <w:highlight w:val="none"/>
                    </w:rPr>
                  </w:pPr>
                  <w:r>
                    <w:rPr>
                      <w:color w:val="auto"/>
                      <w:highlight w:val="none"/>
                    </w:rPr>
                    <w:t>增益</w:t>
                  </w:r>
                </w:p>
              </w:tc>
              <w:tc>
                <w:tcPr>
                  <w:tcW w:w="1041" w:type="pct"/>
                  <w:vAlign w:val="center"/>
                </w:tcPr>
                <w:p w14:paraId="59F6414E">
                  <w:pPr>
                    <w:pStyle w:val="61"/>
                    <w:bidi w:val="0"/>
                    <w:rPr>
                      <w:color w:val="auto"/>
                      <w:highlight w:val="none"/>
                    </w:rPr>
                  </w:pPr>
                  <w:r>
                    <w:rPr>
                      <w:color w:val="auto"/>
                      <w:highlight w:val="none"/>
                    </w:rPr>
                    <w:t>水平</w:t>
                  </w:r>
                </w:p>
              </w:tc>
              <w:tc>
                <w:tcPr>
                  <w:tcW w:w="2911" w:type="pct"/>
                  <w:vAlign w:val="center"/>
                </w:tcPr>
                <w:p w14:paraId="2F07FED1">
                  <w:pPr>
                    <w:pStyle w:val="61"/>
                    <w:bidi w:val="0"/>
                    <w:rPr>
                      <w:color w:val="auto"/>
                      <w:highlight w:val="none"/>
                    </w:rPr>
                  </w:pPr>
                  <w:r>
                    <w:rPr>
                      <w:color w:val="auto"/>
                      <w:highlight w:val="none"/>
                    </w:rPr>
                    <w:t>≥52dB</w:t>
                  </w:r>
                </w:p>
              </w:tc>
            </w:tr>
            <w:tr w14:paraId="2F07A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047" w:type="pct"/>
                  <w:vMerge w:val="continue"/>
                  <w:tcBorders>
                    <w:top w:val="nil"/>
                  </w:tcBorders>
                  <w:vAlign w:val="center"/>
                </w:tcPr>
                <w:p w14:paraId="0D00E30B">
                  <w:pPr>
                    <w:pStyle w:val="61"/>
                    <w:bidi w:val="0"/>
                    <w:rPr>
                      <w:color w:val="auto"/>
                      <w:highlight w:val="none"/>
                    </w:rPr>
                  </w:pPr>
                </w:p>
              </w:tc>
              <w:tc>
                <w:tcPr>
                  <w:tcW w:w="1041" w:type="pct"/>
                  <w:vAlign w:val="center"/>
                </w:tcPr>
                <w:p w14:paraId="4FBF3B40">
                  <w:pPr>
                    <w:pStyle w:val="61"/>
                    <w:bidi w:val="0"/>
                    <w:rPr>
                      <w:color w:val="auto"/>
                      <w:highlight w:val="none"/>
                    </w:rPr>
                  </w:pPr>
                  <w:r>
                    <w:rPr>
                      <w:color w:val="auto"/>
                      <w:highlight w:val="none"/>
                    </w:rPr>
                    <w:t>垂直</w:t>
                  </w:r>
                </w:p>
              </w:tc>
              <w:tc>
                <w:tcPr>
                  <w:tcW w:w="2911" w:type="pct"/>
                  <w:vAlign w:val="center"/>
                </w:tcPr>
                <w:p w14:paraId="682978DB">
                  <w:pPr>
                    <w:pStyle w:val="61"/>
                    <w:bidi w:val="0"/>
                    <w:rPr>
                      <w:color w:val="auto"/>
                      <w:highlight w:val="none"/>
                    </w:rPr>
                  </w:pPr>
                  <w:r>
                    <w:rPr>
                      <w:color w:val="auto"/>
                      <w:highlight w:val="none"/>
                    </w:rPr>
                    <w:t>≥52dB</w:t>
                  </w:r>
                </w:p>
              </w:tc>
            </w:tr>
            <w:tr w14:paraId="5CE4A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088" w:type="pct"/>
                  <w:gridSpan w:val="2"/>
                  <w:vAlign w:val="center"/>
                </w:tcPr>
                <w:p w14:paraId="147735AF">
                  <w:pPr>
                    <w:pStyle w:val="61"/>
                    <w:bidi w:val="0"/>
                    <w:rPr>
                      <w:color w:val="auto"/>
                      <w:highlight w:val="none"/>
                    </w:rPr>
                  </w:pPr>
                  <w:r>
                    <w:rPr>
                      <w:color w:val="auto"/>
                      <w:highlight w:val="none"/>
                    </w:rPr>
                    <w:t>天线增益差</w:t>
                  </w:r>
                </w:p>
              </w:tc>
              <w:tc>
                <w:tcPr>
                  <w:tcW w:w="2911" w:type="pct"/>
                  <w:vAlign w:val="center"/>
                </w:tcPr>
                <w:p w14:paraId="339C43A5">
                  <w:pPr>
                    <w:pStyle w:val="61"/>
                    <w:bidi w:val="0"/>
                    <w:rPr>
                      <w:color w:val="auto"/>
                      <w:highlight w:val="none"/>
                    </w:rPr>
                  </w:pPr>
                  <w:r>
                    <w:rPr>
                      <w:color w:val="auto"/>
                      <w:highlight w:val="none"/>
                    </w:rPr>
                    <w:t>≤0.3dB</w:t>
                  </w:r>
                </w:p>
              </w:tc>
            </w:tr>
            <w:tr w14:paraId="6773A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088" w:type="pct"/>
                  <w:gridSpan w:val="2"/>
                  <w:vAlign w:val="center"/>
                </w:tcPr>
                <w:p w14:paraId="2F002896">
                  <w:pPr>
                    <w:pStyle w:val="61"/>
                    <w:bidi w:val="0"/>
                    <w:rPr>
                      <w:color w:val="auto"/>
                      <w:highlight w:val="none"/>
                    </w:rPr>
                  </w:pPr>
                  <w:r>
                    <w:rPr>
                      <w:color w:val="auto"/>
                      <w:highlight w:val="none"/>
                    </w:rPr>
                    <w:t>第一副瓣电平</w:t>
                  </w:r>
                </w:p>
              </w:tc>
              <w:tc>
                <w:tcPr>
                  <w:tcW w:w="2911" w:type="pct"/>
                  <w:vAlign w:val="center"/>
                </w:tcPr>
                <w:p w14:paraId="00064DB2">
                  <w:pPr>
                    <w:pStyle w:val="61"/>
                    <w:bidi w:val="0"/>
                    <w:rPr>
                      <w:color w:val="auto"/>
                      <w:highlight w:val="none"/>
                    </w:rPr>
                  </w:pPr>
                  <w:r>
                    <w:rPr>
                      <w:color w:val="auto"/>
                      <w:highlight w:val="none"/>
                    </w:rPr>
                    <w:t>≤-23dB</w:t>
                  </w:r>
                </w:p>
              </w:tc>
            </w:tr>
            <w:tr w14:paraId="18DEE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088" w:type="pct"/>
                  <w:gridSpan w:val="2"/>
                  <w:vAlign w:val="center"/>
                </w:tcPr>
                <w:p w14:paraId="6A3CC6D7">
                  <w:pPr>
                    <w:pStyle w:val="61"/>
                    <w:bidi w:val="0"/>
                    <w:rPr>
                      <w:color w:val="auto"/>
                      <w:highlight w:val="none"/>
                    </w:rPr>
                  </w:pPr>
                  <w:r>
                    <w:rPr>
                      <w:color w:val="auto"/>
                      <w:highlight w:val="none"/>
                    </w:rPr>
                    <w:t>远端副瓣电平</w:t>
                  </w:r>
                  <w:r>
                    <w:rPr>
                      <w:rFonts w:hint="eastAsia"/>
                      <w:color w:val="auto"/>
                      <w:highlight w:val="none"/>
                      <w:lang w:eastAsia="zh-CN"/>
                    </w:rPr>
                    <w:t>（</w:t>
                  </w:r>
                  <w:r>
                    <w:rPr>
                      <w:color w:val="auto"/>
                      <w:highlight w:val="none"/>
                    </w:rPr>
                    <w:t>±10°以外）</w:t>
                  </w:r>
                </w:p>
              </w:tc>
              <w:tc>
                <w:tcPr>
                  <w:tcW w:w="2911" w:type="pct"/>
                  <w:vAlign w:val="center"/>
                </w:tcPr>
                <w:p w14:paraId="7B2DDF11">
                  <w:pPr>
                    <w:pStyle w:val="61"/>
                    <w:bidi w:val="0"/>
                    <w:rPr>
                      <w:color w:val="auto"/>
                      <w:highlight w:val="none"/>
                    </w:rPr>
                  </w:pPr>
                  <w:r>
                    <w:rPr>
                      <w:color w:val="auto"/>
                      <w:highlight w:val="none"/>
                    </w:rPr>
                    <w:t>≤-40dB</w:t>
                  </w:r>
                </w:p>
              </w:tc>
            </w:tr>
            <w:tr w14:paraId="46015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088" w:type="pct"/>
                  <w:gridSpan w:val="2"/>
                  <w:vAlign w:val="center"/>
                </w:tcPr>
                <w:p w14:paraId="1682BE4D">
                  <w:pPr>
                    <w:pStyle w:val="61"/>
                    <w:bidi w:val="0"/>
                    <w:rPr>
                      <w:color w:val="auto"/>
                      <w:highlight w:val="none"/>
                    </w:rPr>
                  </w:pPr>
                  <w:r>
                    <w:rPr>
                      <w:color w:val="auto"/>
                      <w:highlight w:val="none"/>
                    </w:rPr>
                    <w:t>交叉极化隔离度</w:t>
                  </w:r>
                </w:p>
              </w:tc>
              <w:tc>
                <w:tcPr>
                  <w:tcW w:w="2911" w:type="pct"/>
                  <w:vAlign w:val="center"/>
                </w:tcPr>
                <w:p w14:paraId="6D34DA1A">
                  <w:pPr>
                    <w:pStyle w:val="61"/>
                    <w:bidi w:val="0"/>
                    <w:rPr>
                      <w:color w:val="auto"/>
                      <w:highlight w:val="none"/>
                    </w:rPr>
                  </w:pPr>
                  <w:r>
                    <w:rPr>
                      <w:color w:val="auto"/>
                      <w:highlight w:val="none"/>
                    </w:rPr>
                    <w:t>≥30dB</w:t>
                  </w:r>
                </w:p>
              </w:tc>
            </w:tr>
            <w:tr w14:paraId="56B3F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088" w:type="pct"/>
                  <w:gridSpan w:val="2"/>
                  <w:vAlign w:val="center"/>
                </w:tcPr>
                <w:p w14:paraId="603FCE37">
                  <w:pPr>
                    <w:pStyle w:val="61"/>
                    <w:bidi w:val="0"/>
                    <w:rPr>
                      <w:color w:val="auto"/>
                      <w:highlight w:val="none"/>
                    </w:rPr>
                  </w:pPr>
                  <w:r>
                    <w:rPr>
                      <w:color w:val="auto"/>
                      <w:highlight w:val="none"/>
                    </w:rPr>
                    <w:t>驻波比</w:t>
                  </w:r>
                </w:p>
              </w:tc>
              <w:tc>
                <w:tcPr>
                  <w:tcW w:w="2911" w:type="pct"/>
                  <w:vAlign w:val="center"/>
                </w:tcPr>
                <w:p w14:paraId="3AA06C73">
                  <w:pPr>
                    <w:pStyle w:val="61"/>
                    <w:bidi w:val="0"/>
                    <w:rPr>
                      <w:color w:val="auto"/>
                      <w:highlight w:val="none"/>
                    </w:rPr>
                  </w:pPr>
                  <w:r>
                    <w:rPr>
                      <w:color w:val="auto"/>
                      <w:highlight w:val="none"/>
                    </w:rPr>
                    <w:t>≤1.5</w:t>
                  </w:r>
                </w:p>
              </w:tc>
            </w:tr>
            <w:tr w14:paraId="632D1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088" w:type="pct"/>
                  <w:gridSpan w:val="2"/>
                  <w:vAlign w:val="center"/>
                </w:tcPr>
                <w:p w14:paraId="77CF6343">
                  <w:pPr>
                    <w:pStyle w:val="61"/>
                    <w:bidi w:val="0"/>
                    <w:rPr>
                      <w:color w:val="auto"/>
                      <w:highlight w:val="none"/>
                    </w:rPr>
                  </w:pPr>
                  <w:r>
                    <w:rPr>
                      <w:color w:val="auto"/>
                      <w:highlight w:val="none"/>
                    </w:rPr>
                    <w:t>天线罩双程损耗</w:t>
                  </w:r>
                </w:p>
              </w:tc>
              <w:tc>
                <w:tcPr>
                  <w:tcW w:w="2911" w:type="pct"/>
                  <w:vAlign w:val="center"/>
                </w:tcPr>
                <w:p w14:paraId="040B9212">
                  <w:pPr>
                    <w:pStyle w:val="61"/>
                    <w:bidi w:val="0"/>
                    <w:rPr>
                      <w:color w:val="auto"/>
                      <w:highlight w:val="none"/>
                    </w:rPr>
                  </w:pPr>
                  <w:r>
                    <w:rPr>
                      <w:color w:val="auto"/>
                      <w:highlight w:val="none"/>
                    </w:rPr>
                    <w:t>≤2dB</w:t>
                  </w:r>
                </w:p>
              </w:tc>
            </w:tr>
          </w:tbl>
          <w:p w14:paraId="7121DBA6">
            <w:pPr>
              <w:pStyle w:val="61"/>
              <w:bidi w:val="0"/>
              <w:rPr>
                <w:rFonts w:hint="eastAsia"/>
                <w:color w:val="auto"/>
                <w:highlight w:val="none"/>
              </w:rPr>
            </w:pPr>
          </w:p>
        </w:tc>
      </w:tr>
      <w:tr w14:paraId="2D598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14:paraId="71C1D594">
            <w:pPr>
              <w:pStyle w:val="61"/>
              <w:bidi w:val="0"/>
              <w:jc w:val="center"/>
              <w:rPr>
                <w:rFonts w:hint="eastAsia"/>
                <w:color w:val="auto"/>
                <w:highlight w:val="none"/>
              </w:rPr>
            </w:pPr>
            <w:r>
              <w:rPr>
                <w:rFonts w:hint="eastAsia"/>
                <w:color w:val="auto"/>
                <w:highlight w:val="none"/>
              </w:rPr>
              <w:t>43</w:t>
            </w:r>
          </w:p>
        </w:tc>
        <w:tc>
          <w:tcPr>
            <w:tcW w:w="0" w:type="auto"/>
            <w:vMerge w:val="continue"/>
            <w:vAlign w:val="center"/>
          </w:tcPr>
          <w:p w14:paraId="6596F9BF">
            <w:pPr>
              <w:pStyle w:val="61"/>
              <w:bidi w:val="0"/>
              <w:jc w:val="center"/>
              <w:rPr>
                <w:rFonts w:hint="eastAsia"/>
                <w:color w:val="auto"/>
                <w:highlight w:val="none"/>
              </w:rPr>
            </w:pPr>
          </w:p>
        </w:tc>
        <w:tc>
          <w:tcPr>
            <w:tcW w:w="0" w:type="auto"/>
            <w:vAlign w:val="center"/>
          </w:tcPr>
          <w:p w14:paraId="50BFC445">
            <w:pPr>
              <w:pStyle w:val="61"/>
              <w:bidi w:val="0"/>
              <w:jc w:val="center"/>
              <w:rPr>
                <w:rFonts w:hint="eastAsia"/>
                <w:color w:val="auto"/>
                <w:highlight w:val="none"/>
              </w:rPr>
            </w:pPr>
            <w:r>
              <w:rPr>
                <w:rFonts w:hint="eastAsia"/>
                <w:color w:val="auto"/>
                <w:highlight w:val="none"/>
              </w:rPr>
              <w:t>馈线分系统</w:t>
            </w:r>
          </w:p>
        </w:tc>
        <w:tc>
          <w:tcPr>
            <w:tcW w:w="10976" w:type="dxa"/>
            <w:vAlign w:val="center"/>
          </w:tcPr>
          <w:p w14:paraId="7A2B5E9C">
            <w:pPr>
              <w:pStyle w:val="61"/>
              <w:bidi w:val="0"/>
              <w:rPr>
                <w:rFonts w:hint="eastAsia"/>
                <w:color w:val="auto"/>
                <w:highlight w:val="none"/>
              </w:rPr>
            </w:pPr>
            <w:r>
              <w:rPr>
                <w:rFonts w:hint="eastAsia"/>
                <w:color w:val="auto"/>
                <w:highlight w:val="none"/>
              </w:rPr>
              <w:t>馈线分系统主要由波导组成。馈线分系统分为两路，一路为水平支路，另一路为垂直支路，用于传输分配发射和接收信号。具体指标见下表。</w:t>
            </w:r>
          </w:p>
          <w:p w14:paraId="1C78D12D">
            <w:pPr>
              <w:pStyle w:val="61"/>
              <w:bidi w:val="0"/>
              <w:rPr>
                <w:color w:val="auto"/>
                <w:highlight w:val="none"/>
              </w:rPr>
            </w:pPr>
            <w:r>
              <w:rPr>
                <w:color w:val="auto"/>
                <w:highlight w:val="none"/>
              </w:rPr>
              <w:t>馈线技术性能指标表</w:t>
            </w:r>
          </w:p>
          <w:tbl>
            <w:tblPr>
              <w:tblStyle w:val="66"/>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440"/>
              <w:gridCol w:w="6313"/>
            </w:tblGrid>
            <w:tr w14:paraId="208CBF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064" w:type="pct"/>
                  <w:vAlign w:val="center"/>
                </w:tcPr>
                <w:p w14:paraId="62D16236">
                  <w:pPr>
                    <w:pStyle w:val="61"/>
                    <w:bidi w:val="0"/>
                    <w:rPr>
                      <w:color w:val="auto"/>
                      <w:highlight w:val="none"/>
                    </w:rPr>
                  </w:pPr>
                  <w:r>
                    <w:rPr>
                      <w:color w:val="auto"/>
                      <w:highlight w:val="none"/>
                    </w:rPr>
                    <w:t>项目</w:t>
                  </w:r>
                </w:p>
              </w:tc>
              <w:tc>
                <w:tcPr>
                  <w:tcW w:w="2935" w:type="pct"/>
                  <w:vAlign w:val="center"/>
                </w:tcPr>
                <w:p w14:paraId="321B505A">
                  <w:pPr>
                    <w:pStyle w:val="61"/>
                    <w:bidi w:val="0"/>
                    <w:rPr>
                      <w:color w:val="auto"/>
                      <w:highlight w:val="none"/>
                    </w:rPr>
                  </w:pPr>
                  <w:r>
                    <w:rPr>
                      <w:color w:val="auto"/>
                      <w:highlight w:val="none"/>
                    </w:rPr>
                    <w:t>性能指标</w:t>
                  </w:r>
                </w:p>
              </w:tc>
            </w:tr>
            <w:tr w14:paraId="398A8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064" w:type="pct"/>
                  <w:vAlign w:val="center"/>
                </w:tcPr>
                <w:p w14:paraId="4792B268">
                  <w:pPr>
                    <w:pStyle w:val="61"/>
                    <w:bidi w:val="0"/>
                    <w:rPr>
                      <w:color w:val="auto"/>
                      <w:highlight w:val="none"/>
                    </w:rPr>
                  </w:pPr>
                  <w:r>
                    <w:rPr>
                      <w:color w:val="auto"/>
                      <w:highlight w:val="none"/>
                    </w:rPr>
                    <w:t>水平/垂直支路系统损耗</w:t>
                  </w:r>
                </w:p>
              </w:tc>
              <w:tc>
                <w:tcPr>
                  <w:tcW w:w="2935" w:type="pct"/>
                  <w:vAlign w:val="center"/>
                </w:tcPr>
                <w:p w14:paraId="35DDB181">
                  <w:pPr>
                    <w:pStyle w:val="61"/>
                    <w:bidi w:val="0"/>
                    <w:rPr>
                      <w:color w:val="auto"/>
                      <w:highlight w:val="none"/>
                    </w:rPr>
                  </w:pPr>
                  <w:r>
                    <w:rPr>
                      <w:color w:val="auto"/>
                      <w:highlight w:val="none"/>
                    </w:rPr>
                    <w:t>≤3dB</w:t>
                  </w:r>
                </w:p>
              </w:tc>
            </w:tr>
            <w:tr w14:paraId="71F68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064" w:type="pct"/>
                  <w:vAlign w:val="center"/>
                </w:tcPr>
                <w:p w14:paraId="011E7AEB">
                  <w:pPr>
                    <w:pStyle w:val="61"/>
                    <w:bidi w:val="0"/>
                    <w:rPr>
                      <w:color w:val="auto"/>
                      <w:highlight w:val="none"/>
                    </w:rPr>
                  </w:pPr>
                  <w:r>
                    <w:rPr>
                      <w:color w:val="auto"/>
                      <w:highlight w:val="none"/>
                    </w:rPr>
                    <w:t>双通道馈线损耗差</w:t>
                  </w:r>
                </w:p>
              </w:tc>
              <w:tc>
                <w:tcPr>
                  <w:tcW w:w="2935" w:type="pct"/>
                  <w:vAlign w:val="center"/>
                </w:tcPr>
                <w:p w14:paraId="6926DE7B">
                  <w:pPr>
                    <w:pStyle w:val="61"/>
                    <w:bidi w:val="0"/>
                    <w:rPr>
                      <w:color w:val="auto"/>
                      <w:highlight w:val="none"/>
                    </w:rPr>
                  </w:pPr>
                  <w:r>
                    <w:rPr>
                      <w:color w:val="auto"/>
                      <w:highlight w:val="none"/>
                    </w:rPr>
                    <w:t>≤0.5dB</w:t>
                  </w:r>
                </w:p>
              </w:tc>
            </w:tr>
            <w:tr w14:paraId="3069C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064" w:type="pct"/>
                  <w:vAlign w:val="center"/>
                </w:tcPr>
                <w:p w14:paraId="068BD2D7">
                  <w:pPr>
                    <w:pStyle w:val="61"/>
                    <w:bidi w:val="0"/>
                    <w:rPr>
                      <w:color w:val="auto"/>
                      <w:highlight w:val="none"/>
                    </w:rPr>
                  </w:pPr>
                  <w:r>
                    <w:rPr>
                      <w:color w:val="auto"/>
                      <w:highlight w:val="none"/>
                    </w:rPr>
                    <w:t>驻波比</w:t>
                  </w:r>
                </w:p>
              </w:tc>
              <w:tc>
                <w:tcPr>
                  <w:tcW w:w="2935" w:type="pct"/>
                  <w:vAlign w:val="center"/>
                </w:tcPr>
                <w:p w14:paraId="63B7075E">
                  <w:pPr>
                    <w:pStyle w:val="61"/>
                    <w:bidi w:val="0"/>
                    <w:rPr>
                      <w:color w:val="auto"/>
                      <w:highlight w:val="none"/>
                    </w:rPr>
                  </w:pPr>
                  <w:r>
                    <w:rPr>
                      <w:color w:val="auto"/>
                      <w:highlight w:val="none"/>
                    </w:rPr>
                    <w:t>≤1.5</w:t>
                  </w:r>
                </w:p>
              </w:tc>
            </w:tr>
          </w:tbl>
          <w:p w14:paraId="43A89855">
            <w:pPr>
              <w:pStyle w:val="61"/>
              <w:bidi w:val="0"/>
              <w:rPr>
                <w:rFonts w:hint="eastAsia"/>
                <w:color w:val="auto"/>
                <w:highlight w:val="none"/>
              </w:rPr>
            </w:pPr>
          </w:p>
        </w:tc>
      </w:tr>
      <w:tr w14:paraId="7EAFA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14:paraId="2CF3976D">
            <w:pPr>
              <w:pStyle w:val="61"/>
              <w:bidi w:val="0"/>
              <w:jc w:val="center"/>
              <w:rPr>
                <w:rFonts w:hint="eastAsia"/>
                <w:color w:val="auto"/>
                <w:highlight w:val="none"/>
              </w:rPr>
            </w:pPr>
            <w:r>
              <w:rPr>
                <w:rFonts w:hint="eastAsia"/>
                <w:color w:val="auto"/>
                <w:highlight w:val="none"/>
              </w:rPr>
              <w:t>44</w:t>
            </w:r>
          </w:p>
        </w:tc>
        <w:tc>
          <w:tcPr>
            <w:tcW w:w="0" w:type="auto"/>
            <w:vMerge w:val="continue"/>
            <w:vAlign w:val="center"/>
          </w:tcPr>
          <w:p w14:paraId="258EB99B">
            <w:pPr>
              <w:pStyle w:val="61"/>
              <w:bidi w:val="0"/>
              <w:jc w:val="center"/>
              <w:rPr>
                <w:rFonts w:hint="eastAsia"/>
                <w:color w:val="auto"/>
                <w:highlight w:val="none"/>
              </w:rPr>
            </w:pPr>
          </w:p>
        </w:tc>
        <w:tc>
          <w:tcPr>
            <w:tcW w:w="0" w:type="auto"/>
            <w:vAlign w:val="center"/>
          </w:tcPr>
          <w:p w14:paraId="2D464AB1">
            <w:pPr>
              <w:pStyle w:val="61"/>
              <w:bidi w:val="0"/>
              <w:jc w:val="center"/>
              <w:rPr>
                <w:rFonts w:hint="eastAsia"/>
                <w:color w:val="auto"/>
                <w:highlight w:val="none"/>
              </w:rPr>
            </w:pPr>
            <w:r>
              <w:rPr>
                <w:rFonts w:hint="eastAsia"/>
                <w:color w:val="auto"/>
                <w:highlight w:val="none"/>
              </w:rPr>
              <w:t>伺服转台分系统</w:t>
            </w:r>
          </w:p>
        </w:tc>
        <w:tc>
          <w:tcPr>
            <w:tcW w:w="10976" w:type="dxa"/>
            <w:vAlign w:val="center"/>
          </w:tcPr>
          <w:p w14:paraId="31A6B58C">
            <w:pPr>
              <w:pStyle w:val="61"/>
              <w:bidi w:val="0"/>
              <w:jc w:val="center"/>
              <w:rPr>
                <w:rFonts w:hint="eastAsia"/>
                <w:color w:val="auto"/>
                <w:highlight w:val="none"/>
              </w:rPr>
            </w:pPr>
            <w:r>
              <w:rPr>
                <w:rFonts w:hint="eastAsia"/>
                <w:color w:val="auto"/>
                <w:highlight w:val="none"/>
              </w:rPr>
              <w:t>伺服转台分系统选用数字式伺服系统，以高精度伺服电机驱动，实现俯仰-2～182°、方位0～360°立体扫描，具有相应的电气、机械限位功能，具有电源开关和维护开关。电源开关和维护开关位于伺服转台分系统的接口面板，其中电源开关采用防水开关实现雷达整机（包括远程电源控制器）的上电和断电，维护开关采用按压或拨动式的应急开关，在云雷达维护维修或紧急情况下控制云雷达运行。伺服转台分系统应支持平面位置显示（PPI）、距离高度显示（RHI）、时间高度显示（THI）、方位扇扫（RPI）、体积扫描（VOL）、任意指向等多种扫描方式，各种扫描方式均由软件控制完成。接收数据处理控制分系统指令，完成对伺服转台的各种控制，并向数据处理控制分系统反馈伺服转台的工作状态和故障信息。</w:t>
            </w:r>
            <w:r>
              <w:rPr>
                <w:rFonts w:hint="eastAsia"/>
                <w:color w:val="auto"/>
                <w:highlight w:val="none"/>
              </w:rPr>
              <w:br w:type="textWrapping"/>
            </w:r>
            <w:r>
              <w:rPr>
                <w:rFonts w:hint="eastAsia"/>
                <w:color w:val="auto"/>
                <w:highlight w:val="none"/>
              </w:rPr>
              <w:t>云雷达观测时，根据观测目标制定合适的扫描模式，以实现最优观测。例如在晴空时，云雷达以THI观测为主，间隔一定时间进行VOL扫描，降水时采用VOL扫描，当发生强降水时进行特定指向RHI扫描，测雾时采用PPI或RPI扫描。</w:t>
            </w:r>
            <w:r>
              <w:rPr>
                <w:rFonts w:hint="eastAsia"/>
                <w:color w:val="auto"/>
                <w:highlight w:val="none"/>
              </w:rPr>
              <w:br w:type="textWrapping"/>
            </w:r>
            <w:r>
              <w:rPr>
                <w:rFonts w:hint="eastAsia"/>
                <w:color w:val="auto"/>
                <w:highlight w:val="none"/>
              </w:rPr>
              <w:t>扫描型云雷达的远程电源控制器安装在伺服转台分系统内部，接收数据处理控制分系统指令，实现云雷达主机的远程上电和断电。具体指标见下表。</w:t>
            </w:r>
            <w:r>
              <w:rPr>
                <w:rFonts w:hint="eastAsia"/>
                <w:color w:val="auto"/>
                <w:highlight w:val="none"/>
              </w:rPr>
              <w:br w:type="textWrapping"/>
            </w:r>
            <w:r>
              <w:rPr>
                <w:rFonts w:hint="eastAsia"/>
                <w:color w:val="auto"/>
                <w:highlight w:val="none"/>
              </w:rPr>
              <w:t>伺服转台系统技术性能指标表</w:t>
            </w:r>
          </w:p>
          <w:tbl>
            <w:tblPr>
              <w:tblStyle w:val="66"/>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131"/>
              <w:gridCol w:w="886"/>
              <w:gridCol w:w="7736"/>
            </w:tblGrid>
            <w:tr w14:paraId="7B87B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402" w:type="pct"/>
                  <w:gridSpan w:val="2"/>
                  <w:vAlign w:val="center"/>
                </w:tcPr>
                <w:p w14:paraId="1E0CEF8D">
                  <w:pPr>
                    <w:pStyle w:val="61"/>
                    <w:bidi w:val="0"/>
                    <w:jc w:val="center"/>
                    <w:rPr>
                      <w:color w:val="auto"/>
                      <w:highlight w:val="none"/>
                    </w:rPr>
                  </w:pPr>
                  <w:r>
                    <w:rPr>
                      <w:color w:val="auto"/>
                      <w:highlight w:val="none"/>
                    </w:rPr>
                    <w:t>项目</w:t>
                  </w:r>
                </w:p>
              </w:tc>
              <w:tc>
                <w:tcPr>
                  <w:tcW w:w="3597" w:type="pct"/>
                  <w:vAlign w:val="center"/>
                </w:tcPr>
                <w:p w14:paraId="0917ACE5">
                  <w:pPr>
                    <w:pStyle w:val="61"/>
                    <w:bidi w:val="0"/>
                    <w:jc w:val="center"/>
                    <w:rPr>
                      <w:color w:val="auto"/>
                      <w:highlight w:val="none"/>
                    </w:rPr>
                  </w:pPr>
                  <w:r>
                    <w:rPr>
                      <w:color w:val="auto"/>
                      <w:highlight w:val="none"/>
                    </w:rPr>
                    <w:t>性能指标</w:t>
                  </w:r>
                </w:p>
              </w:tc>
            </w:tr>
            <w:tr w14:paraId="1A946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402" w:type="pct"/>
                  <w:gridSpan w:val="2"/>
                  <w:vAlign w:val="center"/>
                </w:tcPr>
                <w:p w14:paraId="700BCD1E">
                  <w:pPr>
                    <w:pStyle w:val="61"/>
                    <w:bidi w:val="0"/>
                    <w:jc w:val="center"/>
                    <w:rPr>
                      <w:color w:val="auto"/>
                      <w:highlight w:val="none"/>
                    </w:rPr>
                  </w:pPr>
                  <w:r>
                    <w:rPr>
                      <w:color w:val="auto"/>
                      <w:highlight w:val="none"/>
                    </w:rPr>
                    <w:t>天线扫描方式</w:t>
                  </w:r>
                </w:p>
              </w:tc>
              <w:tc>
                <w:tcPr>
                  <w:tcW w:w="3597" w:type="pct"/>
                  <w:vAlign w:val="center"/>
                </w:tcPr>
                <w:p w14:paraId="390311D9">
                  <w:pPr>
                    <w:pStyle w:val="61"/>
                    <w:bidi w:val="0"/>
                    <w:jc w:val="center"/>
                    <w:rPr>
                      <w:color w:val="auto"/>
                      <w:highlight w:val="none"/>
                    </w:rPr>
                  </w:pPr>
                  <w:r>
                    <w:rPr>
                      <w:color w:val="auto"/>
                      <w:highlight w:val="none"/>
                    </w:rPr>
                    <w:t>PPI、RPI、RHI、THI、VOL、任意指向</w:t>
                  </w:r>
                </w:p>
              </w:tc>
            </w:tr>
            <w:tr w14:paraId="20497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991" w:type="pct"/>
                  <w:vMerge w:val="restart"/>
                  <w:tcBorders>
                    <w:bottom w:val="nil"/>
                  </w:tcBorders>
                  <w:vAlign w:val="center"/>
                </w:tcPr>
                <w:p w14:paraId="463A9A20">
                  <w:pPr>
                    <w:pStyle w:val="61"/>
                    <w:bidi w:val="0"/>
                    <w:jc w:val="center"/>
                    <w:rPr>
                      <w:color w:val="auto"/>
                      <w:highlight w:val="none"/>
                    </w:rPr>
                  </w:pPr>
                  <w:r>
                    <w:rPr>
                      <w:color w:val="auto"/>
                      <w:highlight w:val="none"/>
                    </w:rPr>
                    <w:t>天线扫描范围</w:t>
                  </w:r>
                </w:p>
              </w:tc>
              <w:tc>
                <w:tcPr>
                  <w:tcW w:w="411" w:type="pct"/>
                  <w:vAlign w:val="center"/>
                </w:tcPr>
                <w:p w14:paraId="6FFBEC0B">
                  <w:pPr>
                    <w:pStyle w:val="61"/>
                    <w:bidi w:val="0"/>
                    <w:jc w:val="center"/>
                    <w:rPr>
                      <w:color w:val="auto"/>
                      <w:highlight w:val="none"/>
                    </w:rPr>
                  </w:pPr>
                  <w:r>
                    <w:rPr>
                      <w:color w:val="auto"/>
                      <w:highlight w:val="none"/>
                    </w:rPr>
                    <w:t>方位</w:t>
                  </w:r>
                </w:p>
              </w:tc>
              <w:tc>
                <w:tcPr>
                  <w:tcW w:w="3597" w:type="pct"/>
                  <w:vAlign w:val="center"/>
                </w:tcPr>
                <w:p w14:paraId="5D117CB4">
                  <w:pPr>
                    <w:pStyle w:val="61"/>
                    <w:bidi w:val="0"/>
                    <w:jc w:val="center"/>
                    <w:rPr>
                      <w:color w:val="auto"/>
                      <w:highlight w:val="none"/>
                    </w:rPr>
                  </w:pPr>
                  <w:r>
                    <w:rPr>
                      <w:color w:val="auto"/>
                      <w:highlight w:val="none"/>
                    </w:rPr>
                    <w:t>0～360°连续扫描</w:t>
                  </w:r>
                </w:p>
              </w:tc>
            </w:tr>
            <w:tr w14:paraId="7A238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991" w:type="pct"/>
                  <w:vMerge w:val="continue"/>
                  <w:tcBorders>
                    <w:top w:val="nil"/>
                  </w:tcBorders>
                  <w:vAlign w:val="center"/>
                </w:tcPr>
                <w:p w14:paraId="2C913613">
                  <w:pPr>
                    <w:pStyle w:val="61"/>
                    <w:bidi w:val="0"/>
                    <w:jc w:val="center"/>
                    <w:rPr>
                      <w:color w:val="auto"/>
                      <w:highlight w:val="none"/>
                    </w:rPr>
                  </w:pPr>
                </w:p>
              </w:tc>
              <w:tc>
                <w:tcPr>
                  <w:tcW w:w="411" w:type="pct"/>
                  <w:vAlign w:val="center"/>
                </w:tcPr>
                <w:p w14:paraId="30A2A77E">
                  <w:pPr>
                    <w:pStyle w:val="61"/>
                    <w:bidi w:val="0"/>
                    <w:jc w:val="center"/>
                    <w:rPr>
                      <w:color w:val="auto"/>
                      <w:highlight w:val="none"/>
                    </w:rPr>
                  </w:pPr>
                  <w:r>
                    <w:rPr>
                      <w:color w:val="auto"/>
                      <w:highlight w:val="none"/>
                    </w:rPr>
                    <w:t>俯仰</w:t>
                  </w:r>
                </w:p>
              </w:tc>
              <w:tc>
                <w:tcPr>
                  <w:tcW w:w="3597" w:type="pct"/>
                  <w:vAlign w:val="center"/>
                </w:tcPr>
                <w:p w14:paraId="788636C8">
                  <w:pPr>
                    <w:pStyle w:val="61"/>
                    <w:bidi w:val="0"/>
                    <w:jc w:val="center"/>
                    <w:rPr>
                      <w:color w:val="auto"/>
                      <w:highlight w:val="none"/>
                    </w:rPr>
                  </w:pPr>
                  <w:r>
                    <w:rPr>
                      <w:color w:val="auto"/>
                      <w:highlight w:val="none"/>
                    </w:rPr>
                    <w:t>-2～182°往返扫描</w:t>
                  </w:r>
                </w:p>
              </w:tc>
            </w:tr>
            <w:tr w14:paraId="27EEC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991" w:type="pct"/>
                  <w:vMerge w:val="restart"/>
                  <w:tcBorders>
                    <w:bottom w:val="nil"/>
                  </w:tcBorders>
                  <w:vAlign w:val="center"/>
                </w:tcPr>
                <w:p w14:paraId="3ADEFB26">
                  <w:pPr>
                    <w:pStyle w:val="61"/>
                    <w:bidi w:val="0"/>
                    <w:jc w:val="center"/>
                    <w:rPr>
                      <w:color w:val="auto"/>
                      <w:highlight w:val="none"/>
                    </w:rPr>
                  </w:pPr>
                  <w:r>
                    <w:rPr>
                      <w:color w:val="auto"/>
                      <w:highlight w:val="none"/>
                    </w:rPr>
                    <w:t>天线扫描速度</w:t>
                  </w:r>
                </w:p>
              </w:tc>
              <w:tc>
                <w:tcPr>
                  <w:tcW w:w="411" w:type="pct"/>
                  <w:vAlign w:val="center"/>
                </w:tcPr>
                <w:p w14:paraId="59EB162A">
                  <w:pPr>
                    <w:pStyle w:val="61"/>
                    <w:bidi w:val="0"/>
                    <w:jc w:val="center"/>
                    <w:rPr>
                      <w:color w:val="auto"/>
                      <w:highlight w:val="none"/>
                    </w:rPr>
                  </w:pPr>
                  <w:r>
                    <w:rPr>
                      <w:color w:val="auto"/>
                      <w:highlight w:val="none"/>
                    </w:rPr>
                    <w:t>方位</w:t>
                  </w:r>
                </w:p>
              </w:tc>
              <w:tc>
                <w:tcPr>
                  <w:tcW w:w="3597" w:type="pct"/>
                  <w:vAlign w:val="center"/>
                </w:tcPr>
                <w:p w14:paraId="3E7105D4">
                  <w:pPr>
                    <w:pStyle w:val="61"/>
                    <w:bidi w:val="0"/>
                    <w:jc w:val="center"/>
                    <w:rPr>
                      <w:color w:val="auto"/>
                      <w:highlight w:val="none"/>
                    </w:rPr>
                  </w:pPr>
                  <w:r>
                    <w:rPr>
                      <w:color w:val="auto"/>
                      <w:highlight w:val="none"/>
                    </w:rPr>
                    <w:t>0～24°/s，误差不大于5%</w:t>
                  </w:r>
                </w:p>
              </w:tc>
            </w:tr>
            <w:tr w14:paraId="6000C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991" w:type="pct"/>
                  <w:vMerge w:val="continue"/>
                  <w:tcBorders>
                    <w:top w:val="nil"/>
                  </w:tcBorders>
                  <w:vAlign w:val="center"/>
                </w:tcPr>
                <w:p w14:paraId="31BBD912">
                  <w:pPr>
                    <w:pStyle w:val="61"/>
                    <w:bidi w:val="0"/>
                    <w:jc w:val="center"/>
                    <w:rPr>
                      <w:color w:val="auto"/>
                      <w:highlight w:val="none"/>
                    </w:rPr>
                  </w:pPr>
                </w:p>
              </w:tc>
              <w:tc>
                <w:tcPr>
                  <w:tcW w:w="411" w:type="pct"/>
                  <w:vAlign w:val="center"/>
                </w:tcPr>
                <w:p w14:paraId="18DF3A41">
                  <w:pPr>
                    <w:pStyle w:val="61"/>
                    <w:bidi w:val="0"/>
                    <w:jc w:val="center"/>
                    <w:rPr>
                      <w:color w:val="auto"/>
                      <w:highlight w:val="none"/>
                    </w:rPr>
                  </w:pPr>
                  <w:r>
                    <w:rPr>
                      <w:color w:val="auto"/>
                      <w:highlight w:val="none"/>
                    </w:rPr>
                    <w:t>俯仰</w:t>
                  </w:r>
                </w:p>
              </w:tc>
              <w:tc>
                <w:tcPr>
                  <w:tcW w:w="3597" w:type="pct"/>
                  <w:vAlign w:val="center"/>
                </w:tcPr>
                <w:p w14:paraId="1A42E620">
                  <w:pPr>
                    <w:pStyle w:val="61"/>
                    <w:bidi w:val="0"/>
                    <w:jc w:val="center"/>
                    <w:rPr>
                      <w:color w:val="auto"/>
                      <w:highlight w:val="none"/>
                    </w:rPr>
                  </w:pPr>
                  <w:r>
                    <w:rPr>
                      <w:color w:val="auto"/>
                      <w:highlight w:val="none"/>
                    </w:rPr>
                    <w:t>0～12°/s，误差不大于5%</w:t>
                  </w:r>
                </w:p>
              </w:tc>
            </w:tr>
            <w:tr w14:paraId="506E2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402" w:type="pct"/>
                  <w:gridSpan w:val="2"/>
                  <w:vAlign w:val="center"/>
                </w:tcPr>
                <w:p w14:paraId="5034165F">
                  <w:pPr>
                    <w:pStyle w:val="61"/>
                    <w:bidi w:val="0"/>
                    <w:jc w:val="center"/>
                    <w:rPr>
                      <w:color w:val="auto"/>
                      <w:highlight w:val="none"/>
                    </w:rPr>
                  </w:pPr>
                  <w:r>
                    <w:rPr>
                      <w:color w:val="auto"/>
                      <w:highlight w:val="none"/>
                    </w:rPr>
                    <w:t>天线控制方式</w:t>
                  </w:r>
                </w:p>
              </w:tc>
              <w:tc>
                <w:tcPr>
                  <w:tcW w:w="3597" w:type="pct"/>
                  <w:vAlign w:val="center"/>
                </w:tcPr>
                <w:p w14:paraId="7CA0C88E">
                  <w:pPr>
                    <w:pStyle w:val="61"/>
                    <w:bidi w:val="0"/>
                    <w:jc w:val="center"/>
                    <w:rPr>
                      <w:color w:val="auto"/>
                      <w:highlight w:val="none"/>
                    </w:rPr>
                  </w:pPr>
                  <w:r>
                    <w:rPr>
                      <w:color w:val="auto"/>
                      <w:highlight w:val="none"/>
                    </w:rPr>
                    <w:t>预置全自动、人工干预自动/手动控制</w:t>
                  </w:r>
                </w:p>
              </w:tc>
            </w:tr>
            <w:tr w14:paraId="2ECD7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991" w:type="pct"/>
                  <w:vMerge w:val="restart"/>
                  <w:tcBorders>
                    <w:bottom w:val="nil"/>
                  </w:tcBorders>
                  <w:vAlign w:val="center"/>
                </w:tcPr>
                <w:p w14:paraId="3C68B63F">
                  <w:pPr>
                    <w:pStyle w:val="61"/>
                    <w:bidi w:val="0"/>
                    <w:jc w:val="center"/>
                    <w:rPr>
                      <w:color w:val="auto"/>
                      <w:highlight w:val="none"/>
                    </w:rPr>
                  </w:pPr>
                  <w:r>
                    <w:rPr>
                      <w:color w:val="auto"/>
                      <w:highlight w:val="none"/>
                    </w:rPr>
                    <w:t>天线定位精度</w:t>
                  </w:r>
                </w:p>
              </w:tc>
              <w:tc>
                <w:tcPr>
                  <w:tcW w:w="411" w:type="pct"/>
                  <w:vAlign w:val="center"/>
                </w:tcPr>
                <w:p w14:paraId="7A671D38">
                  <w:pPr>
                    <w:pStyle w:val="61"/>
                    <w:bidi w:val="0"/>
                    <w:jc w:val="center"/>
                    <w:rPr>
                      <w:color w:val="auto"/>
                      <w:highlight w:val="none"/>
                    </w:rPr>
                  </w:pPr>
                  <w:r>
                    <w:rPr>
                      <w:color w:val="auto"/>
                      <w:highlight w:val="none"/>
                    </w:rPr>
                    <w:t>方位</w:t>
                  </w:r>
                </w:p>
              </w:tc>
              <w:tc>
                <w:tcPr>
                  <w:tcW w:w="3597" w:type="pct"/>
                  <w:vAlign w:val="center"/>
                </w:tcPr>
                <w:p w14:paraId="5EBC4975">
                  <w:pPr>
                    <w:pStyle w:val="61"/>
                    <w:bidi w:val="0"/>
                    <w:jc w:val="center"/>
                    <w:rPr>
                      <w:color w:val="auto"/>
                      <w:highlight w:val="none"/>
                    </w:rPr>
                  </w:pPr>
                  <w:r>
                    <w:rPr>
                      <w:color w:val="auto"/>
                      <w:highlight w:val="none"/>
                    </w:rPr>
                    <w:t>≤0.1°</w:t>
                  </w:r>
                </w:p>
              </w:tc>
            </w:tr>
            <w:tr w14:paraId="55E7A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991" w:type="pct"/>
                  <w:vMerge w:val="continue"/>
                  <w:tcBorders>
                    <w:top w:val="nil"/>
                  </w:tcBorders>
                  <w:vAlign w:val="center"/>
                </w:tcPr>
                <w:p w14:paraId="300E8546">
                  <w:pPr>
                    <w:pStyle w:val="61"/>
                    <w:bidi w:val="0"/>
                    <w:jc w:val="center"/>
                    <w:rPr>
                      <w:color w:val="auto"/>
                      <w:highlight w:val="none"/>
                    </w:rPr>
                  </w:pPr>
                </w:p>
              </w:tc>
              <w:tc>
                <w:tcPr>
                  <w:tcW w:w="411" w:type="pct"/>
                  <w:vAlign w:val="center"/>
                </w:tcPr>
                <w:p w14:paraId="5CBAF89D">
                  <w:pPr>
                    <w:pStyle w:val="61"/>
                    <w:bidi w:val="0"/>
                    <w:jc w:val="center"/>
                    <w:rPr>
                      <w:color w:val="auto"/>
                      <w:highlight w:val="none"/>
                    </w:rPr>
                  </w:pPr>
                  <w:r>
                    <w:rPr>
                      <w:color w:val="auto"/>
                      <w:highlight w:val="none"/>
                    </w:rPr>
                    <w:t>俯仰</w:t>
                  </w:r>
                </w:p>
              </w:tc>
              <w:tc>
                <w:tcPr>
                  <w:tcW w:w="3597" w:type="pct"/>
                  <w:vAlign w:val="center"/>
                </w:tcPr>
                <w:p w14:paraId="3CE439CC">
                  <w:pPr>
                    <w:pStyle w:val="61"/>
                    <w:bidi w:val="0"/>
                    <w:jc w:val="center"/>
                    <w:rPr>
                      <w:color w:val="auto"/>
                      <w:highlight w:val="none"/>
                    </w:rPr>
                  </w:pPr>
                  <w:r>
                    <w:rPr>
                      <w:color w:val="auto"/>
                      <w:highlight w:val="none"/>
                    </w:rPr>
                    <w:t>≤0.1°</w:t>
                  </w:r>
                </w:p>
              </w:tc>
            </w:tr>
            <w:tr w14:paraId="26DA9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991" w:type="pct"/>
                  <w:vMerge w:val="restart"/>
                  <w:tcBorders>
                    <w:bottom w:val="nil"/>
                  </w:tcBorders>
                  <w:vAlign w:val="center"/>
                </w:tcPr>
                <w:p w14:paraId="52718660">
                  <w:pPr>
                    <w:pStyle w:val="61"/>
                    <w:bidi w:val="0"/>
                    <w:jc w:val="center"/>
                    <w:rPr>
                      <w:color w:val="auto"/>
                      <w:highlight w:val="none"/>
                    </w:rPr>
                  </w:pPr>
                  <w:r>
                    <w:rPr>
                      <w:color w:val="auto"/>
                      <w:highlight w:val="none"/>
                    </w:rPr>
                    <w:t>天线控制精度</w:t>
                  </w:r>
                </w:p>
              </w:tc>
              <w:tc>
                <w:tcPr>
                  <w:tcW w:w="411" w:type="pct"/>
                  <w:vAlign w:val="center"/>
                </w:tcPr>
                <w:p w14:paraId="17446F30">
                  <w:pPr>
                    <w:pStyle w:val="61"/>
                    <w:bidi w:val="0"/>
                    <w:jc w:val="center"/>
                    <w:rPr>
                      <w:color w:val="auto"/>
                      <w:highlight w:val="none"/>
                    </w:rPr>
                  </w:pPr>
                  <w:r>
                    <w:rPr>
                      <w:color w:val="auto"/>
                      <w:highlight w:val="none"/>
                    </w:rPr>
                    <w:t>方位</w:t>
                  </w:r>
                </w:p>
              </w:tc>
              <w:tc>
                <w:tcPr>
                  <w:tcW w:w="3597" w:type="pct"/>
                  <w:vAlign w:val="center"/>
                </w:tcPr>
                <w:p w14:paraId="102E4D30">
                  <w:pPr>
                    <w:pStyle w:val="61"/>
                    <w:bidi w:val="0"/>
                    <w:jc w:val="center"/>
                    <w:rPr>
                      <w:color w:val="auto"/>
                      <w:highlight w:val="none"/>
                    </w:rPr>
                  </w:pPr>
                  <w:r>
                    <w:rPr>
                      <w:color w:val="auto"/>
                      <w:highlight w:val="none"/>
                    </w:rPr>
                    <w:t>≤0.1°</w:t>
                  </w:r>
                </w:p>
              </w:tc>
            </w:tr>
            <w:tr w14:paraId="008A3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991" w:type="pct"/>
                  <w:vMerge w:val="continue"/>
                  <w:tcBorders>
                    <w:top w:val="nil"/>
                  </w:tcBorders>
                  <w:vAlign w:val="center"/>
                </w:tcPr>
                <w:p w14:paraId="01E58CE8">
                  <w:pPr>
                    <w:pStyle w:val="61"/>
                    <w:bidi w:val="0"/>
                    <w:jc w:val="center"/>
                    <w:rPr>
                      <w:color w:val="auto"/>
                      <w:highlight w:val="none"/>
                    </w:rPr>
                  </w:pPr>
                </w:p>
              </w:tc>
              <w:tc>
                <w:tcPr>
                  <w:tcW w:w="411" w:type="pct"/>
                  <w:vAlign w:val="center"/>
                </w:tcPr>
                <w:p w14:paraId="33126B3B">
                  <w:pPr>
                    <w:pStyle w:val="61"/>
                    <w:bidi w:val="0"/>
                    <w:jc w:val="center"/>
                    <w:rPr>
                      <w:color w:val="auto"/>
                      <w:highlight w:val="none"/>
                    </w:rPr>
                  </w:pPr>
                  <w:r>
                    <w:rPr>
                      <w:color w:val="auto"/>
                      <w:highlight w:val="none"/>
                    </w:rPr>
                    <w:t>俯仰</w:t>
                  </w:r>
                </w:p>
              </w:tc>
              <w:tc>
                <w:tcPr>
                  <w:tcW w:w="3597" w:type="pct"/>
                  <w:vAlign w:val="center"/>
                </w:tcPr>
                <w:p w14:paraId="6D693973">
                  <w:pPr>
                    <w:pStyle w:val="61"/>
                    <w:bidi w:val="0"/>
                    <w:jc w:val="center"/>
                    <w:rPr>
                      <w:color w:val="auto"/>
                      <w:highlight w:val="none"/>
                    </w:rPr>
                  </w:pPr>
                  <w:r>
                    <w:rPr>
                      <w:color w:val="auto"/>
                      <w:highlight w:val="none"/>
                    </w:rPr>
                    <w:t>≤0.1°</w:t>
                  </w:r>
                </w:p>
              </w:tc>
            </w:tr>
            <w:tr w14:paraId="2ABD8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402" w:type="pct"/>
                  <w:gridSpan w:val="2"/>
                  <w:vAlign w:val="center"/>
                </w:tcPr>
                <w:p w14:paraId="0E119DD3">
                  <w:pPr>
                    <w:pStyle w:val="61"/>
                    <w:bidi w:val="0"/>
                    <w:jc w:val="center"/>
                    <w:rPr>
                      <w:color w:val="auto"/>
                      <w:highlight w:val="none"/>
                    </w:rPr>
                  </w:pPr>
                  <w:r>
                    <w:rPr>
                      <w:color w:val="auto"/>
                      <w:highlight w:val="none"/>
                    </w:rPr>
                    <w:t>角度编码器字长</w:t>
                  </w:r>
                </w:p>
              </w:tc>
              <w:tc>
                <w:tcPr>
                  <w:tcW w:w="3597" w:type="pct"/>
                  <w:vAlign w:val="center"/>
                </w:tcPr>
                <w:p w14:paraId="5A506A14">
                  <w:pPr>
                    <w:pStyle w:val="61"/>
                    <w:bidi w:val="0"/>
                    <w:jc w:val="center"/>
                    <w:rPr>
                      <w:color w:val="auto"/>
                      <w:highlight w:val="none"/>
                    </w:rPr>
                  </w:pPr>
                  <w:r>
                    <w:rPr>
                      <w:color w:val="auto"/>
                      <w:highlight w:val="none"/>
                    </w:rPr>
                    <w:t>≥14位</w:t>
                  </w:r>
                </w:p>
              </w:tc>
            </w:tr>
            <w:tr w14:paraId="6512D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403" w:type="pct"/>
                  <w:gridSpan w:val="2"/>
                  <w:vAlign w:val="center"/>
                </w:tcPr>
                <w:p w14:paraId="6B0CE505">
                  <w:pPr>
                    <w:pStyle w:val="61"/>
                    <w:bidi w:val="0"/>
                    <w:jc w:val="center"/>
                    <w:rPr>
                      <w:color w:val="auto"/>
                      <w:highlight w:val="none"/>
                    </w:rPr>
                  </w:pPr>
                  <w:r>
                    <w:rPr>
                      <w:color w:val="auto"/>
                      <w:highlight w:val="none"/>
                    </w:rPr>
                    <w:t>安全与保护</w:t>
                  </w:r>
                </w:p>
              </w:tc>
              <w:tc>
                <w:tcPr>
                  <w:tcW w:w="3596" w:type="pct"/>
                  <w:vAlign w:val="center"/>
                </w:tcPr>
                <w:p w14:paraId="1FF9A1BD">
                  <w:pPr>
                    <w:pStyle w:val="61"/>
                    <w:bidi w:val="0"/>
                    <w:jc w:val="center"/>
                    <w:rPr>
                      <w:color w:val="auto"/>
                      <w:highlight w:val="none"/>
                    </w:rPr>
                  </w:pPr>
                  <w:r>
                    <w:rPr>
                      <w:color w:val="auto"/>
                      <w:highlight w:val="none"/>
                    </w:rPr>
                    <w:t>天线在方位、俯仰机构上应有电气、机械安全设施，具有电源开关和维护开关，以保护天线在工作、维护及运输过程中的安全；方位、俯仰控制应有保护电路；天线在俯仰角最低处应有机械安全装置，保证天线下俯不低于最低限位；具有俯仰电源、方位电源故障监测以及伺服状态监测等。</w:t>
                  </w:r>
                </w:p>
              </w:tc>
            </w:tr>
          </w:tbl>
          <w:p w14:paraId="453671D6">
            <w:pPr>
              <w:pStyle w:val="61"/>
              <w:bidi w:val="0"/>
              <w:rPr>
                <w:rFonts w:hint="eastAsia"/>
                <w:color w:val="auto"/>
                <w:highlight w:val="none"/>
              </w:rPr>
            </w:pPr>
          </w:p>
        </w:tc>
      </w:tr>
      <w:tr w14:paraId="7B199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14:paraId="739CF456">
            <w:pPr>
              <w:pStyle w:val="61"/>
              <w:bidi w:val="0"/>
              <w:jc w:val="center"/>
              <w:rPr>
                <w:rFonts w:hint="eastAsia"/>
                <w:color w:val="auto"/>
                <w:highlight w:val="none"/>
              </w:rPr>
            </w:pPr>
            <w:r>
              <w:rPr>
                <w:rFonts w:hint="eastAsia"/>
                <w:color w:val="auto"/>
                <w:highlight w:val="none"/>
              </w:rPr>
              <w:t>45</w:t>
            </w:r>
          </w:p>
        </w:tc>
        <w:tc>
          <w:tcPr>
            <w:tcW w:w="0" w:type="auto"/>
            <w:vMerge w:val="continue"/>
            <w:vAlign w:val="center"/>
          </w:tcPr>
          <w:p w14:paraId="7858E2EF">
            <w:pPr>
              <w:pStyle w:val="61"/>
              <w:bidi w:val="0"/>
              <w:jc w:val="center"/>
              <w:rPr>
                <w:rFonts w:hint="eastAsia"/>
                <w:color w:val="auto"/>
                <w:highlight w:val="none"/>
              </w:rPr>
            </w:pPr>
          </w:p>
        </w:tc>
        <w:tc>
          <w:tcPr>
            <w:tcW w:w="0" w:type="auto"/>
            <w:vAlign w:val="center"/>
          </w:tcPr>
          <w:p w14:paraId="2151D1E8">
            <w:pPr>
              <w:pStyle w:val="61"/>
              <w:bidi w:val="0"/>
              <w:jc w:val="center"/>
              <w:rPr>
                <w:rFonts w:hint="eastAsia"/>
                <w:color w:val="auto"/>
                <w:highlight w:val="none"/>
              </w:rPr>
            </w:pPr>
            <w:r>
              <w:rPr>
                <w:rFonts w:hint="eastAsia"/>
                <w:color w:val="auto"/>
                <w:highlight w:val="none"/>
              </w:rPr>
              <w:t>收发分系统</w:t>
            </w:r>
          </w:p>
        </w:tc>
        <w:tc>
          <w:tcPr>
            <w:tcW w:w="10976" w:type="dxa"/>
            <w:vAlign w:val="center"/>
          </w:tcPr>
          <w:p w14:paraId="1A36768D">
            <w:pPr>
              <w:pStyle w:val="61"/>
              <w:bidi w:val="0"/>
              <w:rPr>
                <w:rFonts w:hint="eastAsia"/>
                <w:color w:val="auto"/>
                <w:highlight w:val="none"/>
              </w:rPr>
            </w:pPr>
            <w:r>
              <w:rPr>
                <w:rFonts w:hint="eastAsia"/>
                <w:color w:val="auto"/>
                <w:highlight w:val="none"/>
              </w:rPr>
              <w:t>收发分系统由发射机、接收机、定标模块及恒温系统等组成。发射机将来自频率源的射频激励信号功率放大，输出大功率微波信号，通过馈线分系统由天线分系统向空间辐射。接收数据处理控制分系统指令，完成对发射机的各种控制，并向数据处理控制分系统反馈发射机的工作状态和故障信息。</w:t>
            </w:r>
            <w:r>
              <w:rPr>
                <w:rFonts w:hint="eastAsia"/>
                <w:color w:val="auto"/>
                <w:highlight w:val="none"/>
              </w:rPr>
              <w:br w:type="textWrapping"/>
            </w:r>
            <w:r>
              <w:rPr>
                <w:rFonts w:hint="eastAsia"/>
                <w:color w:val="auto"/>
                <w:highlight w:val="none"/>
              </w:rPr>
              <w:t>接收机主要由接收前端和数字中频信号处理器等组成。主要完成回波信号的放大、滤波和下变频，并输出模拟中频信号至数字中频信号处理器；数字中频信号处理包括触发信号产生、中频激励信号产生、A/D转换、数字下变频、脉冲压缩等，最后形成数字I/Q信号传送至数据处理控制分系统。频率源为云雷达各分机提供各种频率信号和激励信号，并以高稳定度、低相位噪声的晶振作为频率基准，保证频率源的所有输出信号具有高稳定度、低相位噪声、高谐波和杂散抑制等特性。接收数据处理控制分系统指令，完成对接收机的各种控制，并向数据处理控制分系统反馈接收机的工作状态和故障信息。</w:t>
            </w:r>
            <w:r>
              <w:rPr>
                <w:rFonts w:hint="eastAsia"/>
                <w:color w:val="auto"/>
                <w:highlight w:val="none"/>
              </w:rPr>
              <w:br w:type="textWrapping"/>
            </w:r>
            <w:r>
              <w:rPr>
                <w:rFonts w:hint="eastAsia"/>
                <w:color w:val="auto"/>
                <w:highlight w:val="none"/>
              </w:rPr>
              <w:t>收发分系统利用机内高精度定标模块，实现主要指标的标定，主要包括发射机脉冲峰值功率、接收机线性动态范围、接收灵敏度、回波强度、径向速度、速度谱宽、相位噪声、地物杂波抑制、水平和垂直通道幅相一致性等。为确保收发分系统运行稳定与使用寿命，对收发分系统采用整体恒温设计，避免收发分系统在极限温度环境下工作。具体指标见下表。</w:t>
            </w:r>
          </w:p>
          <w:p w14:paraId="5AE83394">
            <w:pPr>
              <w:pStyle w:val="61"/>
              <w:bidi w:val="0"/>
              <w:jc w:val="center"/>
              <w:rPr>
                <w:color w:val="auto"/>
                <w:highlight w:val="none"/>
              </w:rPr>
            </w:pPr>
            <w:r>
              <w:rPr>
                <w:color w:val="auto"/>
                <w:highlight w:val="none"/>
              </w:rPr>
              <w:t>发射机技术性能指标表</w:t>
            </w:r>
          </w:p>
          <w:tbl>
            <w:tblPr>
              <w:tblStyle w:val="66"/>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115"/>
              <w:gridCol w:w="5638"/>
            </w:tblGrid>
            <w:tr w14:paraId="0EFC6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378" w:type="pct"/>
                  <w:vAlign w:val="center"/>
                </w:tcPr>
                <w:p w14:paraId="5FFF67A5">
                  <w:pPr>
                    <w:pStyle w:val="61"/>
                    <w:bidi w:val="0"/>
                    <w:jc w:val="center"/>
                    <w:rPr>
                      <w:color w:val="auto"/>
                      <w:highlight w:val="none"/>
                    </w:rPr>
                  </w:pPr>
                  <w:r>
                    <w:rPr>
                      <w:color w:val="auto"/>
                      <w:highlight w:val="none"/>
                    </w:rPr>
                    <w:t>项目</w:t>
                  </w:r>
                </w:p>
              </w:tc>
              <w:tc>
                <w:tcPr>
                  <w:tcW w:w="2621" w:type="pct"/>
                  <w:vAlign w:val="center"/>
                </w:tcPr>
                <w:p w14:paraId="69E363F2">
                  <w:pPr>
                    <w:pStyle w:val="61"/>
                    <w:bidi w:val="0"/>
                    <w:jc w:val="center"/>
                    <w:rPr>
                      <w:color w:val="auto"/>
                      <w:highlight w:val="none"/>
                    </w:rPr>
                  </w:pPr>
                  <w:r>
                    <w:rPr>
                      <w:color w:val="auto"/>
                      <w:highlight w:val="none"/>
                    </w:rPr>
                    <w:t>性能指标</w:t>
                  </w:r>
                </w:p>
              </w:tc>
            </w:tr>
            <w:tr w14:paraId="4B6B3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378" w:type="pct"/>
                  <w:vAlign w:val="center"/>
                </w:tcPr>
                <w:p w14:paraId="58A47869">
                  <w:pPr>
                    <w:pStyle w:val="61"/>
                    <w:bidi w:val="0"/>
                    <w:jc w:val="center"/>
                    <w:rPr>
                      <w:color w:val="auto"/>
                      <w:highlight w:val="none"/>
                    </w:rPr>
                  </w:pPr>
                  <w:r>
                    <w:rPr>
                      <w:color w:val="auto"/>
                      <w:highlight w:val="none"/>
                    </w:rPr>
                    <w:t>发射机形式</w:t>
                  </w:r>
                </w:p>
              </w:tc>
              <w:tc>
                <w:tcPr>
                  <w:tcW w:w="2621" w:type="pct"/>
                  <w:vAlign w:val="center"/>
                </w:tcPr>
                <w:p w14:paraId="5F0F4659">
                  <w:pPr>
                    <w:pStyle w:val="61"/>
                    <w:bidi w:val="0"/>
                    <w:jc w:val="center"/>
                    <w:rPr>
                      <w:color w:val="auto"/>
                      <w:highlight w:val="none"/>
                    </w:rPr>
                  </w:pPr>
                  <w:r>
                    <w:rPr>
                      <w:color w:val="auto"/>
                      <w:highlight w:val="none"/>
                    </w:rPr>
                    <w:t>全固态功率合成</w:t>
                  </w:r>
                </w:p>
              </w:tc>
            </w:tr>
            <w:tr w14:paraId="5D694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378" w:type="pct"/>
                  <w:vAlign w:val="center"/>
                </w:tcPr>
                <w:p w14:paraId="5E24989F">
                  <w:pPr>
                    <w:pStyle w:val="61"/>
                    <w:bidi w:val="0"/>
                    <w:jc w:val="center"/>
                    <w:rPr>
                      <w:color w:val="auto"/>
                      <w:highlight w:val="none"/>
                    </w:rPr>
                  </w:pPr>
                  <w:r>
                    <w:rPr>
                      <w:color w:val="auto"/>
                      <w:highlight w:val="none"/>
                    </w:rPr>
                    <w:t>工作频率</w:t>
                  </w:r>
                </w:p>
              </w:tc>
              <w:tc>
                <w:tcPr>
                  <w:tcW w:w="2621" w:type="pct"/>
                  <w:vAlign w:val="center"/>
                </w:tcPr>
                <w:p w14:paraId="4F01C663">
                  <w:pPr>
                    <w:pStyle w:val="61"/>
                    <w:bidi w:val="0"/>
                    <w:jc w:val="center"/>
                    <w:rPr>
                      <w:color w:val="auto"/>
                      <w:highlight w:val="none"/>
                    </w:rPr>
                  </w:pPr>
                  <w:r>
                    <w:rPr>
                      <w:color w:val="auto"/>
                      <w:highlight w:val="none"/>
                    </w:rPr>
                    <w:t>34.5GHz</w:t>
                  </w:r>
                  <w:r>
                    <w:rPr>
                      <w:rFonts w:hint="eastAsia"/>
                      <w:color w:val="auto"/>
                      <w:highlight w:val="none"/>
                      <w:lang w:eastAsia="zh-CN"/>
                    </w:rPr>
                    <w:t>~</w:t>
                  </w:r>
                  <w:r>
                    <w:rPr>
                      <w:color w:val="auto"/>
                      <w:highlight w:val="none"/>
                    </w:rPr>
                    <w:t>35.5GHz</w:t>
                  </w:r>
                </w:p>
              </w:tc>
            </w:tr>
            <w:tr w14:paraId="1E786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378" w:type="pct"/>
                  <w:vAlign w:val="center"/>
                </w:tcPr>
                <w:p w14:paraId="250FB9BF">
                  <w:pPr>
                    <w:pStyle w:val="61"/>
                    <w:bidi w:val="0"/>
                    <w:jc w:val="center"/>
                    <w:rPr>
                      <w:color w:val="auto"/>
                      <w:highlight w:val="none"/>
                    </w:rPr>
                  </w:pPr>
                  <w:r>
                    <w:rPr>
                      <w:color w:val="auto"/>
                      <w:highlight w:val="none"/>
                    </w:rPr>
                    <w:t>脉冲峰值功率</w:t>
                  </w:r>
                </w:p>
              </w:tc>
              <w:tc>
                <w:tcPr>
                  <w:tcW w:w="2621" w:type="pct"/>
                  <w:vAlign w:val="center"/>
                </w:tcPr>
                <w:p w14:paraId="3FAFC422">
                  <w:pPr>
                    <w:pStyle w:val="61"/>
                    <w:bidi w:val="0"/>
                    <w:jc w:val="center"/>
                    <w:rPr>
                      <w:color w:val="auto"/>
                      <w:highlight w:val="none"/>
                    </w:rPr>
                  </w:pPr>
                  <w:r>
                    <w:rPr>
                      <w:color w:val="auto"/>
                      <w:highlight w:val="none"/>
                    </w:rPr>
                    <w:t>≥100W</w:t>
                  </w:r>
                </w:p>
              </w:tc>
            </w:tr>
            <w:tr w14:paraId="4A0EE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378" w:type="pct"/>
                  <w:vAlign w:val="center"/>
                </w:tcPr>
                <w:p w14:paraId="284C3554">
                  <w:pPr>
                    <w:pStyle w:val="61"/>
                    <w:bidi w:val="0"/>
                    <w:jc w:val="center"/>
                    <w:rPr>
                      <w:color w:val="auto"/>
                      <w:highlight w:val="none"/>
                    </w:rPr>
                  </w:pPr>
                  <w:r>
                    <w:rPr>
                      <w:color w:val="auto"/>
                      <w:highlight w:val="none"/>
                    </w:rPr>
                    <w:t>脉冲重复频率</w:t>
                  </w:r>
                </w:p>
              </w:tc>
              <w:tc>
                <w:tcPr>
                  <w:tcW w:w="2621" w:type="pct"/>
                  <w:vAlign w:val="center"/>
                </w:tcPr>
                <w:p w14:paraId="209B3A31">
                  <w:pPr>
                    <w:pStyle w:val="61"/>
                    <w:bidi w:val="0"/>
                    <w:jc w:val="center"/>
                    <w:rPr>
                      <w:color w:val="auto"/>
                      <w:highlight w:val="none"/>
                    </w:rPr>
                  </w:pPr>
                  <w:r>
                    <w:rPr>
                      <w:color w:val="auto"/>
                      <w:highlight w:val="none"/>
                    </w:rPr>
                    <w:t>1000Hz</w:t>
                  </w:r>
                  <w:r>
                    <w:rPr>
                      <w:rFonts w:hint="eastAsia"/>
                      <w:color w:val="auto"/>
                      <w:highlight w:val="none"/>
                      <w:lang w:eastAsia="zh-CN"/>
                    </w:rPr>
                    <w:t>~</w:t>
                  </w:r>
                  <w:r>
                    <w:rPr>
                      <w:color w:val="auto"/>
                      <w:highlight w:val="none"/>
                    </w:rPr>
                    <w:t>10000Hz</w:t>
                  </w:r>
                </w:p>
              </w:tc>
            </w:tr>
            <w:tr w14:paraId="51030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378" w:type="pct"/>
                  <w:vAlign w:val="center"/>
                </w:tcPr>
                <w:p w14:paraId="573AFE8E">
                  <w:pPr>
                    <w:pStyle w:val="61"/>
                    <w:bidi w:val="0"/>
                    <w:jc w:val="center"/>
                    <w:rPr>
                      <w:color w:val="auto"/>
                      <w:highlight w:val="none"/>
                    </w:rPr>
                  </w:pPr>
                  <w:r>
                    <w:rPr>
                      <w:color w:val="auto"/>
                      <w:highlight w:val="none"/>
                    </w:rPr>
                    <w:t>机内功率检测波动</w:t>
                  </w:r>
                </w:p>
              </w:tc>
              <w:tc>
                <w:tcPr>
                  <w:tcW w:w="2621" w:type="pct"/>
                  <w:vAlign w:val="center"/>
                </w:tcPr>
                <w:p w14:paraId="7C758B8A">
                  <w:pPr>
                    <w:pStyle w:val="61"/>
                    <w:bidi w:val="0"/>
                    <w:jc w:val="center"/>
                    <w:rPr>
                      <w:color w:val="auto"/>
                      <w:highlight w:val="none"/>
                    </w:rPr>
                  </w:pPr>
                  <w:r>
                    <w:rPr>
                      <w:color w:val="auto"/>
                      <w:highlight w:val="none"/>
                    </w:rPr>
                    <w:t>≤0.2dB</w:t>
                  </w:r>
                </w:p>
              </w:tc>
            </w:tr>
            <w:tr w14:paraId="3C841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378" w:type="pct"/>
                  <w:vAlign w:val="center"/>
                </w:tcPr>
                <w:p w14:paraId="39B8B1AE">
                  <w:pPr>
                    <w:pStyle w:val="61"/>
                    <w:bidi w:val="0"/>
                    <w:jc w:val="center"/>
                    <w:rPr>
                      <w:color w:val="auto"/>
                      <w:highlight w:val="none"/>
                    </w:rPr>
                  </w:pPr>
                  <w:r>
                    <w:rPr>
                      <w:color w:val="auto"/>
                      <w:highlight w:val="none"/>
                    </w:rPr>
                    <w:t>脉冲宽度</w:t>
                  </w:r>
                </w:p>
              </w:tc>
              <w:tc>
                <w:tcPr>
                  <w:tcW w:w="2621" w:type="pct"/>
                  <w:vAlign w:val="center"/>
                </w:tcPr>
                <w:p w14:paraId="4F902507">
                  <w:pPr>
                    <w:pStyle w:val="61"/>
                    <w:bidi w:val="0"/>
                    <w:jc w:val="center"/>
                    <w:rPr>
                      <w:color w:val="auto"/>
                      <w:highlight w:val="none"/>
                    </w:rPr>
                  </w:pPr>
                  <w:r>
                    <w:rPr>
                      <w:color w:val="auto"/>
                      <w:highlight w:val="none"/>
                    </w:rPr>
                    <w:t>0.2μs～40μs（可调），0.2μs必选</w:t>
                  </w:r>
                </w:p>
              </w:tc>
            </w:tr>
            <w:tr w14:paraId="19DFA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378" w:type="pct"/>
                  <w:vAlign w:val="center"/>
                </w:tcPr>
                <w:p w14:paraId="2DA24CEC">
                  <w:pPr>
                    <w:pStyle w:val="61"/>
                    <w:bidi w:val="0"/>
                    <w:jc w:val="center"/>
                    <w:rPr>
                      <w:color w:val="auto"/>
                      <w:highlight w:val="none"/>
                    </w:rPr>
                  </w:pPr>
                  <w:r>
                    <w:rPr>
                      <w:color w:val="auto"/>
                      <w:highlight w:val="none"/>
                    </w:rPr>
                    <w:t>谐波和杂散抑制</w:t>
                  </w:r>
                </w:p>
              </w:tc>
              <w:tc>
                <w:tcPr>
                  <w:tcW w:w="2621" w:type="pct"/>
                  <w:vAlign w:val="center"/>
                </w:tcPr>
                <w:p w14:paraId="40C64D60">
                  <w:pPr>
                    <w:pStyle w:val="61"/>
                    <w:bidi w:val="0"/>
                    <w:jc w:val="center"/>
                    <w:rPr>
                      <w:color w:val="auto"/>
                      <w:highlight w:val="none"/>
                    </w:rPr>
                  </w:pPr>
                  <w:r>
                    <w:rPr>
                      <w:color w:val="auto"/>
                      <w:highlight w:val="none"/>
                    </w:rPr>
                    <w:t>≥40dB</w:t>
                  </w:r>
                </w:p>
              </w:tc>
            </w:tr>
            <w:tr w14:paraId="7EDE1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378" w:type="pct"/>
                  <w:vAlign w:val="center"/>
                </w:tcPr>
                <w:p w14:paraId="77F929E4">
                  <w:pPr>
                    <w:pStyle w:val="61"/>
                    <w:bidi w:val="0"/>
                    <w:jc w:val="center"/>
                    <w:rPr>
                      <w:color w:val="auto"/>
                      <w:highlight w:val="none"/>
                    </w:rPr>
                  </w:pPr>
                  <w:r>
                    <w:rPr>
                      <w:color w:val="auto"/>
                      <w:highlight w:val="none"/>
                    </w:rPr>
                    <w:t>极限改善因子</w:t>
                  </w:r>
                </w:p>
              </w:tc>
              <w:tc>
                <w:tcPr>
                  <w:tcW w:w="2621" w:type="pct"/>
                  <w:vAlign w:val="center"/>
                </w:tcPr>
                <w:p w14:paraId="487FB6B2">
                  <w:pPr>
                    <w:pStyle w:val="61"/>
                    <w:bidi w:val="0"/>
                    <w:jc w:val="center"/>
                    <w:rPr>
                      <w:color w:val="auto"/>
                      <w:highlight w:val="none"/>
                    </w:rPr>
                  </w:pPr>
                  <w:r>
                    <w:rPr>
                      <w:color w:val="auto"/>
                      <w:highlight w:val="none"/>
                    </w:rPr>
                    <w:t>≥40dB</w:t>
                  </w:r>
                </w:p>
              </w:tc>
            </w:tr>
          </w:tbl>
          <w:p w14:paraId="08F4FB5E">
            <w:pPr>
              <w:pStyle w:val="61"/>
              <w:bidi w:val="0"/>
              <w:jc w:val="center"/>
              <w:rPr>
                <w:color w:val="auto"/>
                <w:highlight w:val="none"/>
              </w:rPr>
            </w:pPr>
            <w:r>
              <w:rPr>
                <w:color w:val="auto"/>
                <w:highlight w:val="none"/>
              </w:rPr>
              <w:t>接收机技术性能指标表</w:t>
            </w:r>
          </w:p>
          <w:tbl>
            <w:tblPr>
              <w:tblStyle w:val="66"/>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139"/>
              <w:gridCol w:w="5614"/>
            </w:tblGrid>
            <w:tr w14:paraId="12894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389" w:type="pct"/>
                  <w:vAlign w:val="center"/>
                </w:tcPr>
                <w:p w14:paraId="18F03399">
                  <w:pPr>
                    <w:pStyle w:val="61"/>
                    <w:bidi w:val="0"/>
                    <w:jc w:val="center"/>
                    <w:rPr>
                      <w:color w:val="auto"/>
                      <w:highlight w:val="none"/>
                    </w:rPr>
                  </w:pPr>
                  <w:r>
                    <w:rPr>
                      <w:color w:val="auto"/>
                      <w:highlight w:val="none"/>
                    </w:rPr>
                    <w:t>项目</w:t>
                  </w:r>
                </w:p>
              </w:tc>
              <w:tc>
                <w:tcPr>
                  <w:tcW w:w="2610" w:type="pct"/>
                  <w:vAlign w:val="center"/>
                </w:tcPr>
                <w:p w14:paraId="67E56714">
                  <w:pPr>
                    <w:pStyle w:val="61"/>
                    <w:bidi w:val="0"/>
                    <w:jc w:val="center"/>
                    <w:rPr>
                      <w:color w:val="auto"/>
                      <w:highlight w:val="none"/>
                    </w:rPr>
                  </w:pPr>
                  <w:r>
                    <w:rPr>
                      <w:color w:val="auto"/>
                      <w:highlight w:val="none"/>
                    </w:rPr>
                    <w:t>性能指标</w:t>
                  </w:r>
                </w:p>
              </w:tc>
            </w:tr>
            <w:tr w14:paraId="429D9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389" w:type="pct"/>
                  <w:vAlign w:val="center"/>
                </w:tcPr>
                <w:p w14:paraId="459D22C6">
                  <w:pPr>
                    <w:pStyle w:val="61"/>
                    <w:bidi w:val="0"/>
                    <w:jc w:val="center"/>
                    <w:rPr>
                      <w:color w:val="auto"/>
                      <w:highlight w:val="none"/>
                    </w:rPr>
                  </w:pPr>
                  <w:r>
                    <w:rPr>
                      <w:color w:val="auto"/>
                      <w:highlight w:val="none"/>
                    </w:rPr>
                    <w:t>工作频率</w:t>
                  </w:r>
                </w:p>
              </w:tc>
              <w:tc>
                <w:tcPr>
                  <w:tcW w:w="2610" w:type="pct"/>
                  <w:vAlign w:val="center"/>
                </w:tcPr>
                <w:p w14:paraId="606BD905">
                  <w:pPr>
                    <w:pStyle w:val="61"/>
                    <w:bidi w:val="0"/>
                    <w:jc w:val="center"/>
                    <w:rPr>
                      <w:color w:val="auto"/>
                      <w:highlight w:val="none"/>
                    </w:rPr>
                  </w:pPr>
                  <w:r>
                    <w:rPr>
                      <w:color w:val="auto"/>
                      <w:highlight w:val="none"/>
                    </w:rPr>
                    <w:t>34.5GHz</w:t>
                  </w:r>
                  <w:r>
                    <w:rPr>
                      <w:rFonts w:hint="eastAsia"/>
                      <w:color w:val="auto"/>
                      <w:highlight w:val="none"/>
                      <w:lang w:eastAsia="zh-CN"/>
                    </w:rPr>
                    <w:t>~</w:t>
                  </w:r>
                  <w:r>
                    <w:rPr>
                      <w:color w:val="auto"/>
                      <w:highlight w:val="none"/>
                    </w:rPr>
                    <w:t>35.5GHz</w:t>
                  </w:r>
                </w:p>
              </w:tc>
            </w:tr>
            <w:tr w14:paraId="280EA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389" w:type="pct"/>
                  <w:vAlign w:val="center"/>
                </w:tcPr>
                <w:p w14:paraId="49E811DF">
                  <w:pPr>
                    <w:pStyle w:val="61"/>
                    <w:bidi w:val="0"/>
                    <w:jc w:val="center"/>
                    <w:rPr>
                      <w:color w:val="auto"/>
                      <w:highlight w:val="none"/>
                    </w:rPr>
                  </w:pPr>
                  <w:r>
                    <w:rPr>
                      <w:color w:val="auto"/>
                      <w:highlight w:val="none"/>
                    </w:rPr>
                    <w:t>噪声系数（不含环形器和限幅器）</w:t>
                  </w:r>
                </w:p>
              </w:tc>
              <w:tc>
                <w:tcPr>
                  <w:tcW w:w="2610" w:type="pct"/>
                  <w:vAlign w:val="center"/>
                </w:tcPr>
                <w:p w14:paraId="745DB6B5">
                  <w:pPr>
                    <w:pStyle w:val="61"/>
                    <w:bidi w:val="0"/>
                    <w:jc w:val="center"/>
                    <w:rPr>
                      <w:color w:val="auto"/>
                      <w:highlight w:val="none"/>
                    </w:rPr>
                  </w:pPr>
                  <w:r>
                    <w:rPr>
                      <w:color w:val="auto"/>
                      <w:highlight w:val="none"/>
                    </w:rPr>
                    <w:t>≤5dB</w:t>
                  </w:r>
                </w:p>
              </w:tc>
            </w:tr>
            <w:tr w14:paraId="7D449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389" w:type="pct"/>
                  <w:vAlign w:val="center"/>
                </w:tcPr>
                <w:p w14:paraId="3CC87355">
                  <w:pPr>
                    <w:pStyle w:val="61"/>
                    <w:bidi w:val="0"/>
                    <w:jc w:val="center"/>
                    <w:rPr>
                      <w:color w:val="auto"/>
                      <w:highlight w:val="none"/>
                    </w:rPr>
                  </w:pPr>
                  <w:r>
                    <w:rPr>
                      <w:color w:val="auto"/>
                      <w:highlight w:val="none"/>
                    </w:rPr>
                    <w:t>线性动态范围</w:t>
                  </w:r>
                </w:p>
              </w:tc>
              <w:tc>
                <w:tcPr>
                  <w:tcW w:w="2610" w:type="pct"/>
                  <w:vAlign w:val="center"/>
                </w:tcPr>
                <w:p w14:paraId="7EAACCAD">
                  <w:pPr>
                    <w:pStyle w:val="61"/>
                    <w:bidi w:val="0"/>
                    <w:jc w:val="center"/>
                    <w:rPr>
                      <w:color w:val="auto"/>
                      <w:highlight w:val="none"/>
                    </w:rPr>
                  </w:pPr>
                  <w:r>
                    <w:rPr>
                      <w:color w:val="auto"/>
                      <w:highlight w:val="none"/>
                    </w:rPr>
                    <w:t>≥80dB（带宽1MHz）</w:t>
                  </w:r>
                </w:p>
              </w:tc>
            </w:tr>
            <w:tr w14:paraId="3C027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389" w:type="pct"/>
                  <w:vAlign w:val="center"/>
                </w:tcPr>
                <w:p w14:paraId="40F1F9C5">
                  <w:pPr>
                    <w:pStyle w:val="61"/>
                    <w:bidi w:val="0"/>
                    <w:jc w:val="center"/>
                    <w:rPr>
                      <w:color w:val="auto"/>
                      <w:highlight w:val="none"/>
                    </w:rPr>
                  </w:pPr>
                  <w:r>
                    <w:rPr>
                      <w:color w:val="auto"/>
                      <w:highlight w:val="none"/>
                    </w:rPr>
                    <w:t>最小可测功率（灵敏度）</w:t>
                  </w:r>
                </w:p>
              </w:tc>
              <w:tc>
                <w:tcPr>
                  <w:tcW w:w="2610" w:type="pct"/>
                  <w:vAlign w:val="center"/>
                </w:tcPr>
                <w:p w14:paraId="0785B840">
                  <w:pPr>
                    <w:pStyle w:val="61"/>
                    <w:bidi w:val="0"/>
                    <w:jc w:val="center"/>
                    <w:rPr>
                      <w:color w:val="auto"/>
                      <w:highlight w:val="none"/>
                    </w:rPr>
                  </w:pPr>
                  <w:r>
                    <w:rPr>
                      <w:color w:val="auto"/>
                      <w:highlight w:val="none"/>
                    </w:rPr>
                    <w:t>≤-100dBm（带宽5MHz）</w:t>
                  </w:r>
                </w:p>
              </w:tc>
            </w:tr>
            <w:tr w14:paraId="171D8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389" w:type="pct"/>
                  <w:vAlign w:val="center"/>
                </w:tcPr>
                <w:p w14:paraId="0DCCC826">
                  <w:pPr>
                    <w:pStyle w:val="61"/>
                    <w:bidi w:val="0"/>
                    <w:jc w:val="center"/>
                    <w:rPr>
                      <w:color w:val="auto"/>
                      <w:highlight w:val="none"/>
                    </w:rPr>
                  </w:pPr>
                  <w:r>
                    <w:rPr>
                      <w:color w:val="auto"/>
                      <w:highlight w:val="none"/>
                    </w:rPr>
                    <w:t>镜频抑制度</w:t>
                  </w:r>
                </w:p>
              </w:tc>
              <w:tc>
                <w:tcPr>
                  <w:tcW w:w="2610" w:type="pct"/>
                  <w:vAlign w:val="center"/>
                </w:tcPr>
                <w:p w14:paraId="3906CF50">
                  <w:pPr>
                    <w:pStyle w:val="61"/>
                    <w:bidi w:val="0"/>
                    <w:jc w:val="center"/>
                    <w:rPr>
                      <w:color w:val="auto"/>
                      <w:highlight w:val="none"/>
                    </w:rPr>
                  </w:pPr>
                  <w:r>
                    <w:rPr>
                      <w:color w:val="auto"/>
                      <w:highlight w:val="none"/>
                    </w:rPr>
                    <w:t>≥60dB</w:t>
                  </w:r>
                </w:p>
              </w:tc>
            </w:tr>
            <w:tr w14:paraId="11F7E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389" w:type="pct"/>
                  <w:vAlign w:val="center"/>
                </w:tcPr>
                <w:p w14:paraId="54078A73">
                  <w:pPr>
                    <w:pStyle w:val="61"/>
                    <w:bidi w:val="0"/>
                    <w:jc w:val="center"/>
                    <w:rPr>
                      <w:color w:val="auto"/>
                      <w:highlight w:val="none"/>
                    </w:rPr>
                  </w:pPr>
                  <w:r>
                    <w:rPr>
                      <w:color w:val="auto"/>
                      <w:highlight w:val="none"/>
                    </w:rPr>
                    <w:t>中频输出杂散</w:t>
                  </w:r>
                </w:p>
              </w:tc>
              <w:tc>
                <w:tcPr>
                  <w:tcW w:w="2610" w:type="pct"/>
                  <w:vAlign w:val="center"/>
                </w:tcPr>
                <w:p w14:paraId="1465D4BB">
                  <w:pPr>
                    <w:pStyle w:val="61"/>
                    <w:bidi w:val="0"/>
                    <w:jc w:val="center"/>
                    <w:rPr>
                      <w:color w:val="auto"/>
                      <w:highlight w:val="none"/>
                    </w:rPr>
                  </w:pPr>
                  <w:r>
                    <w:rPr>
                      <w:color w:val="auto"/>
                      <w:highlight w:val="none"/>
                    </w:rPr>
                    <w:t>≤-60dBc</w:t>
                  </w:r>
                </w:p>
              </w:tc>
            </w:tr>
            <w:tr w14:paraId="7C0F6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389" w:type="pct"/>
                  <w:vAlign w:val="center"/>
                </w:tcPr>
                <w:p w14:paraId="15948246">
                  <w:pPr>
                    <w:pStyle w:val="61"/>
                    <w:bidi w:val="0"/>
                    <w:jc w:val="center"/>
                    <w:rPr>
                      <w:color w:val="auto"/>
                      <w:highlight w:val="none"/>
                    </w:rPr>
                  </w:pPr>
                  <w:r>
                    <w:rPr>
                      <w:color w:val="auto"/>
                      <w:highlight w:val="none"/>
                    </w:rPr>
                    <w:t>谐波和杂散抑制</w:t>
                  </w:r>
                </w:p>
              </w:tc>
              <w:tc>
                <w:tcPr>
                  <w:tcW w:w="2610" w:type="pct"/>
                  <w:vAlign w:val="center"/>
                </w:tcPr>
                <w:p w14:paraId="5C992794">
                  <w:pPr>
                    <w:pStyle w:val="61"/>
                    <w:bidi w:val="0"/>
                    <w:jc w:val="center"/>
                    <w:rPr>
                      <w:color w:val="auto"/>
                      <w:highlight w:val="none"/>
                    </w:rPr>
                  </w:pPr>
                  <w:r>
                    <w:rPr>
                      <w:color w:val="auto"/>
                      <w:highlight w:val="none"/>
                    </w:rPr>
                    <w:t>≥60dB</w:t>
                  </w:r>
                </w:p>
              </w:tc>
            </w:tr>
            <w:tr w14:paraId="1BE0F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389" w:type="pct"/>
                  <w:vAlign w:val="center"/>
                </w:tcPr>
                <w:p w14:paraId="2E93179F">
                  <w:pPr>
                    <w:pStyle w:val="61"/>
                    <w:bidi w:val="0"/>
                    <w:jc w:val="center"/>
                    <w:rPr>
                      <w:color w:val="auto"/>
                      <w:highlight w:val="none"/>
                    </w:rPr>
                  </w:pPr>
                  <w:r>
                    <w:rPr>
                      <w:color w:val="auto"/>
                      <w:highlight w:val="none"/>
                    </w:rPr>
                    <w:t>数字中频A/D位数</w:t>
                  </w:r>
                </w:p>
              </w:tc>
              <w:tc>
                <w:tcPr>
                  <w:tcW w:w="2610" w:type="pct"/>
                  <w:vAlign w:val="center"/>
                </w:tcPr>
                <w:p w14:paraId="0EC5522E">
                  <w:pPr>
                    <w:pStyle w:val="61"/>
                    <w:bidi w:val="0"/>
                    <w:jc w:val="center"/>
                    <w:rPr>
                      <w:color w:val="auto"/>
                      <w:highlight w:val="none"/>
                    </w:rPr>
                  </w:pPr>
                  <w:r>
                    <w:rPr>
                      <w:color w:val="auto"/>
                      <w:highlight w:val="none"/>
                    </w:rPr>
                    <w:t>≥16位</w:t>
                  </w:r>
                </w:p>
              </w:tc>
            </w:tr>
          </w:tbl>
          <w:p w14:paraId="23C8D2C2">
            <w:pPr>
              <w:pStyle w:val="61"/>
              <w:bidi w:val="0"/>
              <w:jc w:val="center"/>
              <w:rPr>
                <w:color w:val="auto"/>
                <w:highlight w:val="none"/>
              </w:rPr>
            </w:pPr>
            <w:r>
              <w:rPr>
                <w:color w:val="auto"/>
                <w:highlight w:val="none"/>
              </w:rPr>
              <w:t>恒温系统技术性能指标表</w:t>
            </w:r>
          </w:p>
          <w:tbl>
            <w:tblPr>
              <w:tblStyle w:val="66"/>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109"/>
              <w:gridCol w:w="5644"/>
            </w:tblGrid>
            <w:tr w14:paraId="0215F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375" w:type="pct"/>
                  <w:vAlign w:val="center"/>
                </w:tcPr>
                <w:p w14:paraId="4BA61EC1">
                  <w:pPr>
                    <w:pStyle w:val="61"/>
                    <w:bidi w:val="0"/>
                    <w:jc w:val="center"/>
                    <w:rPr>
                      <w:color w:val="auto"/>
                      <w:highlight w:val="none"/>
                    </w:rPr>
                  </w:pPr>
                  <w:r>
                    <w:rPr>
                      <w:color w:val="auto"/>
                      <w:highlight w:val="none"/>
                    </w:rPr>
                    <w:t>环境温度</w:t>
                  </w:r>
                </w:p>
              </w:tc>
              <w:tc>
                <w:tcPr>
                  <w:tcW w:w="2624" w:type="pct"/>
                  <w:vAlign w:val="center"/>
                </w:tcPr>
                <w:p w14:paraId="2E197B1A">
                  <w:pPr>
                    <w:pStyle w:val="61"/>
                    <w:bidi w:val="0"/>
                    <w:jc w:val="center"/>
                    <w:rPr>
                      <w:color w:val="auto"/>
                      <w:highlight w:val="none"/>
                    </w:rPr>
                  </w:pPr>
                  <w:r>
                    <w:rPr>
                      <w:color w:val="auto"/>
                      <w:highlight w:val="none"/>
                    </w:rPr>
                    <w:t>收发分系统机箱内部温度</w:t>
                  </w:r>
                </w:p>
              </w:tc>
            </w:tr>
            <w:tr w14:paraId="5344E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375" w:type="pct"/>
                  <w:vAlign w:val="center"/>
                </w:tcPr>
                <w:p w14:paraId="1603CBEF">
                  <w:pPr>
                    <w:pStyle w:val="61"/>
                    <w:bidi w:val="0"/>
                    <w:jc w:val="center"/>
                    <w:rPr>
                      <w:color w:val="auto"/>
                      <w:highlight w:val="none"/>
                    </w:rPr>
                  </w:pPr>
                  <w:r>
                    <w:rPr>
                      <w:color w:val="auto"/>
                      <w:highlight w:val="none"/>
                    </w:rPr>
                    <w:t>&lt;0℃</w:t>
                  </w:r>
                </w:p>
              </w:tc>
              <w:tc>
                <w:tcPr>
                  <w:tcW w:w="2624" w:type="pct"/>
                  <w:vAlign w:val="center"/>
                </w:tcPr>
                <w:p w14:paraId="40D66A84">
                  <w:pPr>
                    <w:pStyle w:val="61"/>
                    <w:bidi w:val="0"/>
                    <w:jc w:val="center"/>
                    <w:rPr>
                      <w:color w:val="auto"/>
                      <w:highlight w:val="none"/>
                    </w:rPr>
                  </w:pPr>
                  <w:r>
                    <w:rPr>
                      <w:color w:val="auto"/>
                      <w:highlight w:val="none"/>
                    </w:rPr>
                    <w:t>≥0℃</w:t>
                  </w:r>
                </w:p>
              </w:tc>
            </w:tr>
            <w:tr w14:paraId="5B75D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375" w:type="pct"/>
                  <w:vAlign w:val="center"/>
                </w:tcPr>
                <w:p w14:paraId="45D22E07">
                  <w:pPr>
                    <w:pStyle w:val="61"/>
                    <w:bidi w:val="0"/>
                    <w:jc w:val="center"/>
                    <w:rPr>
                      <w:color w:val="auto"/>
                      <w:highlight w:val="none"/>
                    </w:rPr>
                  </w:pPr>
                  <w:r>
                    <w:rPr>
                      <w:color w:val="auto"/>
                      <w:highlight w:val="none"/>
                    </w:rPr>
                    <w:t>≥0℃</w:t>
                  </w:r>
                </w:p>
              </w:tc>
              <w:tc>
                <w:tcPr>
                  <w:tcW w:w="2624" w:type="pct"/>
                  <w:vAlign w:val="center"/>
                </w:tcPr>
                <w:p w14:paraId="6D7B3DF4">
                  <w:pPr>
                    <w:pStyle w:val="61"/>
                    <w:bidi w:val="0"/>
                    <w:jc w:val="center"/>
                    <w:rPr>
                      <w:color w:val="auto"/>
                      <w:highlight w:val="none"/>
                    </w:rPr>
                  </w:pPr>
                  <w:r>
                    <w:rPr>
                      <w:color w:val="auto"/>
                      <w:highlight w:val="none"/>
                    </w:rPr>
                    <w:t>30±5℃</w:t>
                  </w:r>
                </w:p>
              </w:tc>
            </w:tr>
          </w:tbl>
          <w:p w14:paraId="34211D69">
            <w:pPr>
              <w:pStyle w:val="61"/>
              <w:bidi w:val="0"/>
              <w:rPr>
                <w:rFonts w:hint="eastAsia"/>
                <w:color w:val="auto"/>
                <w:highlight w:val="none"/>
              </w:rPr>
            </w:pPr>
          </w:p>
        </w:tc>
      </w:tr>
      <w:tr w14:paraId="51C58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14:paraId="2D718678">
            <w:pPr>
              <w:pStyle w:val="61"/>
              <w:bidi w:val="0"/>
              <w:jc w:val="center"/>
              <w:rPr>
                <w:rFonts w:hint="eastAsia"/>
                <w:color w:val="auto"/>
                <w:highlight w:val="none"/>
              </w:rPr>
            </w:pPr>
            <w:r>
              <w:rPr>
                <w:rFonts w:hint="eastAsia"/>
                <w:color w:val="auto"/>
                <w:highlight w:val="none"/>
              </w:rPr>
              <w:t>46</w:t>
            </w:r>
          </w:p>
        </w:tc>
        <w:tc>
          <w:tcPr>
            <w:tcW w:w="0" w:type="auto"/>
            <w:vMerge w:val="continue"/>
            <w:vAlign w:val="center"/>
          </w:tcPr>
          <w:p w14:paraId="725F2699">
            <w:pPr>
              <w:pStyle w:val="61"/>
              <w:bidi w:val="0"/>
              <w:jc w:val="center"/>
              <w:rPr>
                <w:rFonts w:hint="eastAsia"/>
                <w:color w:val="auto"/>
                <w:highlight w:val="none"/>
              </w:rPr>
            </w:pPr>
          </w:p>
        </w:tc>
        <w:tc>
          <w:tcPr>
            <w:tcW w:w="0" w:type="auto"/>
            <w:vAlign w:val="center"/>
          </w:tcPr>
          <w:p w14:paraId="3518B3F1">
            <w:pPr>
              <w:pStyle w:val="61"/>
              <w:bidi w:val="0"/>
              <w:jc w:val="center"/>
              <w:rPr>
                <w:rFonts w:hint="eastAsia"/>
                <w:color w:val="auto"/>
                <w:highlight w:val="none"/>
              </w:rPr>
            </w:pPr>
            <w:r>
              <w:rPr>
                <w:rFonts w:hint="eastAsia"/>
                <w:color w:val="auto"/>
                <w:highlight w:val="none"/>
              </w:rPr>
              <w:t>供电分系统</w:t>
            </w:r>
          </w:p>
        </w:tc>
        <w:tc>
          <w:tcPr>
            <w:tcW w:w="10976" w:type="dxa"/>
            <w:vAlign w:val="center"/>
          </w:tcPr>
          <w:p w14:paraId="00782ACB">
            <w:pPr>
              <w:pStyle w:val="61"/>
              <w:bidi w:val="0"/>
              <w:rPr>
                <w:rFonts w:hint="eastAsia"/>
                <w:color w:val="auto"/>
                <w:highlight w:val="none"/>
              </w:rPr>
            </w:pPr>
            <w:r>
              <w:rPr>
                <w:rFonts w:hint="eastAsia"/>
                <w:color w:val="auto"/>
                <w:highlight w:val="none"/>
              </w:rPr>
              <w:t>供电分系统主要由收发分系统低纹波电源、恒温系统电源以及配套连接器等组成。供电分系统采用交流电输入，为收发分系统提供多路高质量直流电源，同时为收发分系统的恒温系统提供直流电源。具体指标见下表。</w:t>
            </w:r>
          </w:p>
        </w:tc>
      </w:tr>
      <w:tr w14:paraId="4974C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14:paraId="2BA04221">
            <w:pPr>
              <w:pStyle w:val="61"/>
              <w:bidi w:val="0"/>
              <w:jc w:val="center"/>
              <w:rPr>
                <w:rFonts w:hint="eastAsia"/>
                <w:color w:val="auto"/>
                <w:highlight w:val="none"/>
              </w:rPr>
            </w:pPr>
            <w:r>
              <w:rPr>
                <w:rFonts w:hint="eastAsia"/>
                <w:color w:val="auto"/>
                <w:highlight w:val="none"/>
              </w:rPr>
              <w:t>47</w:t>
            </w:r>
          </w:p>
        </w:tc>
        <w:tc>
          <w:tcPr>
            <w:tcW w:w="0" w:type="auto"/>
            <w:vMerge w:val="continue"/>
            <w:vAlign w:val="center"/>
          </w:tcPr>
          <w:p w14:paraId="5DE8EA54">
            <w:pPr>
              <w:pStyle w:val="61"/>
              <w:bidi w:val="0"/>
              <w:jc w:val="center"/>
              <w:rPr>
                <w:rFonts w:hint="eastAsia"/>
                <w:color w:val="auto"/>
                <w:highlight w:val="none"/>
              </w:rPr>
            </w:pPr>
          </w:p>
        </w:tc>
        <w:tc>
          <w:tcPr>
            <w:tcW w:w="0" w:type="auto"/>
            <w:vAlign w:val="center"/>
          </w:tcPr>
          <w:p w14:paraId="02C7A13B">
            <w:pPr>
              <w:pStyle w:val="61"/>
              <w:bidi w:val="0"/>
              <w:jc w:val="center"/>
              <w:rPr>
                <w:rFonts w:hint="eastAsia"/>
                <w:color w:val="auto"/>
                <w:highlight w:val="none"/>
              </w:rPr>
            </w:pPr>
            <w:r>
              <w:rPr>
                <w:rFonts w:hint="eastAsia"/>
                <w:color w:val="auto"/>
                <w:highlight w:val="none"/>
              </w:rPr>
              <w:t>数据处理</w:t>
            </w:r>
          </w:p>
        </w:tc>
        <w:tc>
          <w:tcPr>
            <w:tcW w:w="10976" w:type="dxa"/>
            <w:vAlign w:val="center"/>
          </w:tcPr>
          <w:p w14:paraId="43379297">
            <w:pPr>
              <w:pStyle w:val="61"/>
              <w:bidi w:val="0"/>
              <w:rPr>
                <w:rFonts w:hint="eastAsia"/>
                <w:color w:val="auto"/>
                <w:highlight w:val="none"/>
              </w:rPr>
            </w:pPr>
            <w:r>
              <w:rPr>
                <w:rFonts w:hint="eastAsia"/>
                <w:color w:val="auto"/>
                <w:highlight w:val="none"/>
              </w:rPr>
              <w:t>根据云雷达偏振体制进行数据处理和质量控制，生成基数据产品和物理量产品。</w:t>
            </w:r>
          </w:p>
        </w:tc>
      </w:tr>
      <w:tr w14:paraId="0AC88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14:paraId="7B42A93B">
            <w:pPr>
              <w:pStyle w:val="61"/>
              <w:bidi w:val="0"/>
              <w:jc w:val="center"/>
              <w:rPr>
                <w:rFonts w:hint="eastAsia"/>
                <w:color w:val="auto"/>
                <w:highlight w:val="none"/>
              </w:rPr>
            </w:pPr>
            <w:r>
              <w:rPr>
                <w:rFonts w:hint="eastAsia"/>
                <w:color w:val="auto"/>
                <w:highlight w:val="none"/>
              </w:rPr>
              <w:t>48</w:t>
            </w:r>
          </w:p>
        </w:tc>
        <w:tc>
          <w:tcPr>
            <w:tcW w:w="0" w:type="auto"/>
            <w:vMerge w:val="continue"/>
            <w:vAlign w:val="center"/>
          </w:tcPr>
          <w:p w14:paraId="669A1ACF">
            <w:pPr>
              <w:pStyle w:val="61"/>
              <w:bidi w:val="0"/>
              <w:jc w:val="center"/>
              <w:rPr>
                <w:rFonts w:hint="eastAsia"/>
                <w:color w:val="auto"/>
                <w:highlight w:val="none"/>
              </w:rPr>
            </w:pPr>
          </w:p>
        </w:tc>
        <w:tc>
          <w:tcPr>
            <w:tcW w:w="0" w:type="auto"/>
            <w:vAlign w:val="center"/>
          </w:tcPr>
          <w:p w14:paraId="772E506E">
            <w:pPr>
              <w:pStyle w:val="61"/>
              <w:bidi w:val="0"/>
              <w:jc w:val="center"/>
              <w:rPr>
                <w:rFonts w:hint="eastAsia"/>
                <w:color w:val="auto"/>
                <w:highlight w:val="none"/>
              </w:rPr>
            </w:pPr>
            <w:r>
              <w:rPr>
                <w:rFonts w:hint="eastAsia"/>
                <w:color w:val="auto"/>
                <w:highlight w:val="none"/>
              </w:rPr>
              <w:t>状态监测</w:t>
            </w:r>
          </w:p>
        </w:tc>
        <w:tc>
          <w:tcPr>
            <w:tcW w:w="10976" w:type="dxa"/>
            <w:vAlign w:val="center"/>
          </w:tcPr>
          <w:p w14:paraId="1EF18B12">
            <w:pPr>
              <w:pStyle w:val="61"/>
              <w:bidi w:val="0"/>
              <w:rPr>
                <w:rFonts w:hint="eastAsia"/>
                <w:color w:val="auto"/>
                <w:highlight w:val="none"/>
              </w:rPr>
            </w:pPr>
            <w:r>
              <w:rPr>
                <w:rFonts w:hint="eastAsia"/>
                <w:color w:val="auto"/>
                <w:highlight w:val="none"/>
              </w:rPr>
              <w:t>在线监测云雷达运行状态和关键参数，包括云雷达的静态参数、运行模式参数、运行环境参数、在线定时标定参数、在线实时标定参数、在线实时状态与预警参数等。</w:t>
            </w:r>
          </w:p>
          <w:p w14:paraId="7689D4D5">
            <w:pPr>
              <w:pStyle w:val="61"/>
              <w:bidi w:val="0"/>
              <w:jc w:val="center"/>
              <w:rPr>
                <w:color w:val="auto"/>
                <w:highlight w:val="none"/>
              </w:rPr>
            </w:pPr>
            <w:r>
              <w:rPr>
                <w:color w:val="auto"/>
                <w:highlight w:val="none"/>
              </w:rPr>
              <w:t>在线监测参数列表</w:t>
            </w:r>
          </w:p>
          <w:tbl>
            <w:tblPr>
              <w:tblStyle w:val="66"/>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295"/>
              <w:gridCol w:w="4385"/>
              <w:gridCol w:w="5073"/>
            </w:tblGrid>
            <w:tr w14:paraId="60D30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02" w:type="pct"/>
                  <w:vAlign w:val="center"/>
                </w:tcPr>
                <w:p w14:paraId="39AC9B1B">
                  <w:pPr>
                    <w:pStyle w:val="61"/>
                    <w:bidi w:val="0"/>
                    <w:jc w:val="center"/>
                    <w:rPr>
                      <w:color w:val="auto"/>
                      <w:highlight w:val="none"/>
                    </w:rPr>
                  </w:pPr>
                  <w:r>
                    <w:rPr>
                      <w:color w:val="auto"/>
                      <w:highlight w:val="none"/>
                    </w:rPr>
                    <w:t>序号</w:t>
                  </w:r>
                </w:p>
              </w:tc>
              <w:tc>
                <w:tcPr>
                  <w:tcW w:w="2039" w:type="pct"/>
                  <w:vAlign w:val="center"/>
                </w:tcPr>
                <w:p w14:paraId="7FCAAC41">
                  <w:pPr>
                    <w:pStyle w:val="61"/>
                    <w:bidi w:val="0"/>
                    <w:jc w:val="center"/>
                    <w:rPr>
                      <w:color w:val="auto"/>
                      <w:highlight w:val="none"/>
                    </w:rPr>
                  </w:pPr>
                  <w:r>
                    <w:rPr>
                      <w:color w:val="auto"/>
                      <w:highlight w:val="none"/>
                    </w:rPr>
                    <w:t>监测参数</w:t>
                  </w:r>
                </w:p>
              </w:tc>
              <w:tc>
                <w:tcPr>
                  <w:tcW w:w="2357" w:type="pct"/>
                  <w:vAlign w:val="center"/>
                </w:tcPr>
                <w:p w14:paraId="285EB534">
                  <w:pPr>
                    <w:pStyle w:val="61"/>
                    <w:bidi w:val="0"/>
                    <w:jc w:val="center"/>
                    <w:rPr>
                      <w:color w:val="auto"/>
                      <w:highlight w:val="none"/>
                    </w:rPr>
                  </w:pPr>
                  <w:r>
                    <w:rPr>
                      <w:color w:val="auto"/>
                      <w:highlight w:val="none"/>
                    </w:rPr>
                    <w:t>备注</w:t>
                  </w:r>
                </w:p>
              </w:tc>
            </w:tr>
            <w:tr w14:paraId="51CBE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000" w:type="pct"/>
                  <w:gridSpan w:val="3"/>
                  <w:vAlign w:val="center"/>
                </w:tcPr>
                <w:p w14:paraId="6A84E66E">
                  <w:pPr>
                    <w:pStyle w:val="61"/>
                    <w:bidi w:val="0"/>
                    <w:jc w:val="center"/>
                    <w:rPr>
                      <w:color w:val="auto"/>
                      <w:highlight w:val="none"/>
                    </w:rPr>
                  </w:pPr>
                  <w:r>
                    <w:rPr>
                      <w:color w:val="auto"/>
                      <w:highlight w:val="none"/>
                    </w:rPr>
                    <w:t>云雷达静态参数</w:t>
                  </w:r>
                </w:p>
              </w:tc>
            </w:tr>
            <w:tr w14:paraId="6F892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02" w:type="pct"/>
                  <w:vAlign w:val="center"/>
                </w:tcPr>
                <w:p w14:paraId="5496B0EB">
                  <w:pPr>
                    <w:pStyle w:val="61"/>
                    <w:bidi w:val="0"/>
                    <w:jc w:val="center"/>
                    <w:rPr>
                      <w:color w:val="auto"/>
                      <w:highlight w:val="none"/>
                    </w:rPr>
                  </w:pPr>
                  <w:r>
                    <w:rPr>
                      <w:color w:val="auto"/>
                      <w:highlight w:val="none"/>
                    </w:rPr>
                    <w:t>1</w:t>
                  </w:r>
                </w:p>
              </w:tc>
              <w:tc>
                <w:tcPr>
                  <w:tcW w:w="2039" w:type="pct"/>
                  <w:vAlign w:val="center"/>
                </w:tcPr>
                <w:p w14:paraId="491026F5">
                  <w:pPr>
                    <w:pStyle w:val="61"/>
                    <w:bidi w:val="0"/>
                    <w:jc w:val="center"/>
                    <w:rPr>
                      <w:color w:val="auto"/>
                      <w:highlight w:val="none"/>
                    </w:rPr>
                  </w:pPr>
                  <w:r>
                    <w:rPr>
                      <w:color w:val="auto"/>
                      <w:highlight w:val="none"/>
                    </w:rPr>
                    <w:t>雷达站号</w:t>
                  </w:r>
                </w:p>
              </w:tc>
              <w:tc>
                <w:tcPr>
                  <w:tcW w:w="2357" w:type="pct"/>
                  <w:vAlign w:val="center"/>
                </w:tcPr>
                <w:p w14:paraId="6271BB7A">
                  <w:pPr>
                    <w:pStyle w:val="61"/>
                    <w:bidi w:val="0"/>
                    <w:jc w:val="center"/>
                    <w:rPr>
                      <w:color w:val="auto"/>
                      <w:highlight w:val="none"/>
                    </w:rPr>
                  </w:pPr>
                </w:p>
              </w:tc>
            </w:tr>
            <w:tr w14:paraId="0AA0F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02" w:type="pct"/>
                  <w:vAlign w:val="center"/>
                </w:tcPr>
                <w:p w14:paraId="52E82AC5">
                  <w:pPr>
                    <w:pStyle w:val="61"/>
                    <w:bidi w:val="0"/>
                    <w:jc w:val="center"/>
                    <w:rPr>
                      <w:color w:val="auto"/>
                      <w:highlight w:val="none"/>
                    </w:rPr>
                  </w:pPr>
                  <w:r>
                    <w:rPr>
                      <w:color w:val="auto"/>
                      <w:highlight w:val="none"/>
                    </w:rPr>
                    <w:t>2</w:t>
                  </w:r>
                </w:p>
              </w:tc>
              <w:tc>
                <w:tcPr>
                  <w:tcW w:w="2039" w:type="pct"/>
                  <w:vAlign w:val="center"/>
                </w:tcPr>
                <w:p w14:paraId="5A1A8709">
                  <w:pPr>
                    <w:pStyle w:val="61"/>
                    <w:bidi w:val="0"/>
                    <w:jc w:val="center"/>
                    <w:rPr>
                      <w:color w:val="auto"/>
                      <w:highlight w:val="none"/>
                    </w:rPr>
                  </w:pPr>
                  <w:r>
                    <w:rPr>
                      <w:color w:val="auto"/>
                      <w:highlight w:val="none"/>
                    </w:rPr>
                    <w:t>站点名称</w:t>
                  </w:r>
                </w:p>
              </w:tc>
              <w:tc>
                <w:tcPr>
                  <w:tcW w:w="2357" w:type="pct"/>
                  <w:vAlign w:val="center"/>
                </w:tcPr>
                <w:p w14:paraId="6BF3AE6C">
                  <w:pPr>
                    <w:pStyle w:val="61"/>
                    <w:bidi w:val="0"/>
                    <w:jc w:val="center"/>
                    <w:rPr>
                      <w:color w:val="auto"/>
                      <w:highlight w:val="none"/>
                    </w:rPr>
                  </w:pPr>
                </w:p>
              </w:tc>
            </w:tr>
            <w:tr w14:paraId="4631B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02" w:type="pct"/>
                  <w:vAlign w:val="center"/>
                </w:tcPr>
                <w:p w14:paraId="06941199">
                  <w:pPr>
                    <w:pStyle w:val="61"/>
                    <w:bidi w:val="0"/>
                    <w:jc w:val="center"/>
                    <w:rPr>
                      <w:color w:val="auto"/>
                      <w:highlight w:val="none"/>
                    </w:rPr>
                  </w:pPr>
                  <w:r>
                    <w:rPr>
                      <w:color w:val="auto"/>
                      <w:highlight w:val="none"/>
                    </w:rPr>
                    <w:t>3</w:t>
                  </w:r>
                </w:p>
              </w:tc>
              <w:tc>
                <w:tcPr>
                  <w:tcW w:w="2039" w:type="pct"/>
                  <w:vAlign w:val="center"/>
                </w:tcPr>
                <w:p w14:paraId="542FEDC2">
                  <w:pPr>
                    <w:pStyle w:val="61"/>
                    <w:bidi w:val="0"/>
                    <w:jc w:val="center"/>
                    <w:rPr>
                      <w:color w:val="auto"/>
                      <w:highlight w:val="none"/>
                    </w:rPr>
                  </w:pPr>
                  <w:r>
                    <w:rPr>
                      <w:color w:val="auto"/>
                      <w:highlight w:val="none"/>
                    </w:rPr>
                    <w:t>纬度</w:t>
                  </w:r>
                </w:p>
              </w:tc>
              <w:tc>
                <w:tcPr>
                  <w:tcW w:w="2357" w:type="pct"/>
                  <w:vAlign w:val="center"/>
                </w:tcPr>
                <w:p w14:paraId="496F1127">
                  <w:pPr>
                    <w:pStyle w:val="61"/>
                    <w:bidi w:val="0"/>
                    <w:jc w:val="center"/>
                    <w:rPr>
                      <w:color w:val="auto"/>
                      <w:highlight w:val="none"/>
                    </w:rPr>
                  </w:pPr>
                  <w:r>
                    <w:rPr>
                      <w:color w:val="auto"/>
                      <w:highlight w:val="none"/>
                    </w:rPr>
                    <w:t>单位：度</w:t>
                  </w:r>
                </w:p>
              </w:tc>
            </w:tr>
            <w:tr w14:paraId="67242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02" w:type="pct"/>
                  <w:vAlign w:val="center"/>
                </w:tcPr>
                <w:p w14:paraId="64DD8C1B">
                  <w:pPr>
                    <w:pStyle w:val="61"/>
                    <w:bidi w:val="0"/>
                    <w:jc w:val="center"/>
                    <w:rPr>
                      <w:color w:val="auto"/>
                      <w:highlight w:val="none"/>
                    </w:rPr>
                  </w:pPr>
                  <w:r>
                    <w:rPr>
                      <w:color w:val="auto"/>
                      <w:highlight w:val="none"/>
                    </w:rPr>
                    <w:t>4</w:t>
                  </w:r>
                </w:p>
              </w:tc>
              <w:tc>
                <w:tcPr>
                  <w:tcW w:w="2039" w:type="pct"/>
                  <w:vAlign w:val="center"/>
                </w:tcPr>
                <w:p w14:paraId="79ED610C">
                  <w:pPr>
                    <w:pStyle w:val="61"/>
                    <w:bidi w:val="0"/>
                    <w:jc w:val="center"/>
                    <w:rPr>
                      <w:color w:val="auto"/>
                      <w:highlight w:val="none"/>
                    </w:rPr>
                  </w:pPr>
                  <w:r>
                    <w:rPr>
                      <w:color w:val="auto"/>
                      <w:highlight w:val="none"/>
                    </w:rPr>
                    <w:t>经度</w:t>
                  </w:r>
                </w:p>
              </w:tc>
              <w:tc>
                <w:tcPr>
                  <w:tcW w:w="2357" w:type="pct"/>
                  <w:vAlign w:val="center"/>
                </w:tcPr>
                <w:p w14:paraId="53DC866C">
                  <w:pPr>
                    <w:pStyle w:val="61"/>
                    <w:bidi w:val="0"/>
                    <w:jc w:val="center"/>
                    <w:rPr>
                      <w:color w:val="auto"/>
                      <w:highlight w:val="none"/>
                    </w:rPr>
                  </w:pPr>
                  <w:r>
                    <w:rPr>
                      <w:color w:val="auto"/>
                      <w:highlight w:val="none"/>
                    </w:rPr>
                    <w:t>单位：度</w:t>
                  </w:r>
                </w:p>
              </w:tc>
            </w:tr>
            <w:tr w14:paraId="65CF7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02" w:type="pct"/>
                  <w:vAlign w:val="center"/>
                </w:tcPr>
                <w:p w14:paraId="7547F36C">
                  <w:pPr>
                    <w:pStyle w:val="61"/>
                    <w:bidi w:val="0"/>
                    <w:jc w:val="center"/>
                    <w:rPr>
                      <w:color w:val="auto"/>
                      <w:highlight w:val="none"/>
                    </w:rPr>
                  </w:pPr>
                  <w:r>
                    <w:rPr>
                      <w:color w:val="auto"/>
                      <w:highlight w:val="none"/>
                    </w:rPr>
                    <w:t>5</w:t>
                  </w:r>
                </w:p>
              </w:tc>
              <w:tc>
                <w:tcPr>
                  <w:tcW w:w="2039" w:type="pct"/>
                  <w:vAlign w:val="center"/>
                </w:tcPr>
                <w:p w14:paraId="73BBA6F0">
                  <w:pPr>
                    <w:pStyle w:val="61"/>
                    <w:bidi w:val="0"/>
                    <w:jc w:val="center"/>
                    <w:rPr>
                      <w:color w:val="auto"/>
                      <w:highlight w:val="none"/>
                    </w:rPr>
                  </w:pPr>
                  <w:r>
                    <w:rPr>
                      <w:color w:val="auto"/>
                      <w:highlight w:val="none"/>
                    </w:rPr>
                    <w:t>海拔高度</w:t>
                  </w:r>
                </w:p>
              </w:tc>
              <w:tc>
                <w:tcPr>
                  <w:tcW w:w="2357" w:type="pct"/>
                  <w:vAlign w:val="center"/>
                </w:tcPr>
                <w:p w14:paraId="15C3A0BF">
                  <w:pPr>
                    <w:pStyle w:val="61"/>
                    <w:bidi w:val="0"/>
                    <w:jc w:val="center"/>
                    <w:rPr>
                      <w:color w:val="auto"/>
                      <w:highlight w:val="none"/>
                    </w:rPr>
                  </w:pPr>
                  <w:r>
                    <w:rPr>
                      <w:color w:val="auto"/>
                      <w:highlight w:val="none"/>
                    </w:rPr>
                    <w:t>单位：米</w:t>
                  </w:r>
                </w:p>
              </w:tc>
            </w:tr>
            <w:tr w14:paraId="74141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02" w:type="pct"/>
                  <w:vAlign w:val="center"/>
                </w:tcPr>
                <w:p w14:paraId="60155A63">
                  <w:pPr>
                    <w:pStyle w:val="61"/>
                    <w:bidi w:val="0"/>
                    <w:jc w:val="center"/>
                    <w:rPr>
                      <w:color w:val="auto"/>
                      <w:highlight w:val="none"/>
                    </w:rPr>
                  </w:pPr>
                  <w:r>
                    <w:rPr>
                      <w:color w:val="auto"/>
                      <w:highlight w:val="none"/>
                    </w:rPr>
                    <w:t>6</w:t>
                  </w:r>
                </w:p>
              </w:tc>
              <w:tc>
                <w:tcPr>
                  <w:tcW w:w="2039" w:type="pct"/>
                  <w:vAlign w:val="center"/>
                </w:tcPr>
                <w:p w14:paraId="71CEE8C0">
                  <w:pPr>
                    <w:pStyle w:val="61"/>
                    <w:bidi w:val="0"/>
                    <w:jc w:val="center"/>
                    <w:rPr>
                      <w:color w:val="auto"/>
                      <w:highlight w:val="none"/>
                    </w:rPr>
                  </w:pPr>
                  <w:r>
                    <w:rPr>
                      <w:color w:val="auto"/>
                      <w:highlight w:val="none"/>
                    </w:rPr>
                    <w:t>雷达类型</w:t>
                  </w:r>
                </w:p>
              </w:tc>
              <w:tc>
                <w:tcPr>
                  <w:tcW w:w="2357" w:type="pct"/>
                  <w:vAlign w:val="center"/>
                </w:tcPr>
                <w:p w14:paraId="00220273">
                  <w:pPr>
                    <w:pStyle w:val="61"/>
                    <w:bidi w:val="0"/>
                    <w:jc w:val="center"/>
                    <w:rPr>
                      <w:color w:val="auto"/>
                      <w:highlight w:val="none"/>
                    </w:rPr>
                  </w:pPr>
                  <w:r>
                    <w:rPr>
                      <w:color w:val="auto"/>
                      <w:highlight w:val="none"/>
                    </w:rPr>
                    <w:t>扫描型云雷达或垂直型云雷达</w:t>
                  </w:r>
                </w:p>
              </w:tc>
            </w:tr>
            <w:tr w14:paraId="46640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02" w:type="pct"/>
                  <w:vAlign w:val="center"/>
                </w:tcPr>
                <w:p w14:paraId="18E84DEB">
                  <w:pPr>
                    <w:pStyle w:val="61"/>
                    <w:bidi w:val="0"/>
                    <w:jc w:val="center"/>
                    <w:rPr>
                      <w:color w:val="auto"/>
                      <w:highlight w:val="none"/>
                    </w:rPr>
                  </w:pPr>
                  <w:r>
                    <w:rPr>
                      <w:color w:val="auto"/>
                      <w:highlight w:val="none"/>
                    </w:rPr>
                    <w:t>7</w:t>
                  </w:r>
                </w:p>
              </w:tc>
              <w:tc>
                <w:tcPr>
                  <w:tcW w:w="2039" w:type="pct"/>
                  <w:vAlign w:val="center"/>
                </w:tcPr>
                <w:p w14:paraId="1B1F960A">
                  <w:pPr>
                    <w:pStyle w:val="61"/>
                    <w:bidi w:val="0"/>
                    <w:jc w:val="center"/>
                    <w:rPr>
                      <w:color w:val="auto"/>
                      <w:highlight w:val="none"/>
                    </w:rPr>
                  </w:pPr>
                  <w:r>
                    <w:rPr>
                      <w:color w:val="auto"/>
                      <w:highlight w:val="none"/>
                    </w:rPr>
                    <w:t>工作频率</w:t>
                  </w:r>
                </w:p>
              </w:tc>
              <w:tc>
                <w:tcPr>
                  <w:tcW w:w="2357" w:type="pct"/>
                  <w:vAlign w:val="center"/>
                </w:tcPr>
                <w:p w14:paraId="175A2DF2">
                  <w:pPr>
                    <w:pStyle w:val="61"/>
                    <w:bidi w:val="0"/>
                    <w:jc w:val="center"/>
                    <w:rPr>
                      <w:color w:val="auto"/>
                      <w:highlight w:val="none"/>
                    </w:rPr>
                  </w:pPr>
                  <w:r>
                    <w:rPr>
                      <w:color w:val="auto"/>
                      <w:highlight w:val="none"/>
                    </w:rPr>
                    <w:t>单位：MHz</w:t>
                  </w:r>
                </w:p>
              </w:tc>
            </w:tr>
            <w:tr w14:paraId="03C97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02" w:type="pct"/>
                  <w:vAlign w:val="center"/>
                </w:tcPr>
                <w:p w14:paraId="6954D111">
                  <w:pPr>
                    <w:pStyle w:val="61"/>
                    <w:bidi w:val="0"/>
                    <w:jc w:val="center"/>
                    <w:rPr>
                      <w:color w:val="auto"/>
                      <w:highlight w:val="none"/>
                    </w:rPr>
                  </w:pPr>
                  <w:r>
                    <w:rPr>
                      <w:color w:val="auto"/>
                      <w:highlight w:val="none"/>
                    </w:rPr>
                    <w:t>8</w:t>
                  </w:r>
                </w:p>
              </w:tc>
              <w:tc>
                <w:tcPr>
                  <w:tcW w:w="2039" w:type="pct"/>
                  <w:vAlign w:val="center"/>
                </w:tcPr>
                <w:p w14:paraId="7A8DE240">
                  <w:pPr>
                    <w:pStyle w:val="61"/>
                    <w:bidi w:val="0"/>
                    <w:jc w:val="center"/>
                    <w:rPr>
                      <w:color w:val="auto"/>
                      <w:highlight w:val="none"/>
                    </w:rPr>
                  </w:pPr>
                  <w:r>
                    <w:rPr>
                      <w:color w:val="auto"/>
                      <w:highlight w:val="none"/>
                    </w:rPr>
                    <w:t>水平通道天线增益</w:t>
                  </w:r>
                </w:p>
              </w:tc>
              <w:tc>
                <w:tcPr>
                  <w:tcW w:w="2357" w:type="pct"/>
                  <w:vAlign w:val="center"/>
                </w:tcPr>
                <w:p w14:paraId="3D317E47">
                  <w:pPr>
                    <w:pStyle w:val="61"/>
                    <w:bidi w:val="0"/>
                    <w:jc w:val="center"/>
                    <w:rPr>
                      <w:color w:val="auto"/>
                      <w:highlight w:val="none"/>
                    </w:rPr>
                  </w:pPr>
                  <w:r>
                    <w:rPr>
                      <w:color w:val="auto"/>
                      <w:highlight w:val="none"/>
                    </w:rPr>
                    <w:t>单位：dB</w:t>
                  </w:r>
                </w:p>
              </w:tc>
            </w:tr>
            <w:tr w14:paraId="07CA7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02" w:type="pct"/>
                  <w:vAlign w:val="center"/>
                </w:tcPr>
                <w:p w14:paraId="5882A52A">
                  <w:pPr>
                    <w:pStyle w:val="61"/>
                    <w:bidi w:val="0"/>
                    <w:jc w:val="center"/>
                    <w:rPr>
                      <w:color w:val="auto"/>
                      <w:highlight w:val="none"/>
                    </w:rPr>
                  </w:pPr>
                  <w:r>
                    <w:rPr>
                      <w:color w:val="auto"/>
                      <w:highlight w:val="none"/>
                    </w:rPr>
                    <w:t>9</w:t>
                  </w:r>
                </w:p>
              </w:tc>
              <w:tc>
                <w:tcPr>
                  <w:tcW w:w="2039" w:type="pct"/>
                  <w:vAlign w:val="center"/>
                </w:tcPr>
                <w:p w14:paraId="5A6F565B">
                  <w:pPr>
                    <w:pStyle w:val="61"/>
                    <w:bidi w:val="0"/>
                    <w:jc w:val="center"/>
                    <w:rPr>
                      <w:color w:val="auto"/>
                      <w:highlight w:val="none"/>
                    </w:rPr>
                  </w:pPr>
                  <w:r>
                    <w:rPr>
                      <w:color w:val="auto"/>
                      <w:highlight w:val="none"/>
                    </w:rPr>
                    <w:t>垂直通道天线增益</w:t>
                  </w:r>
                </w:p>
              </w:tc>
              <w:tc>
                <w:tcPr>
                  <w:tcW w:w="2357" w:type="pct"/>
                  <w:vAlign w:val="center"/>
                </w:tcPr>
                <w:p w14:paraId="2DDACAA3">
                  <w:pPr>
                    <w:pStyle w:val="61"/>
                    <w:bidi w:val="0"/>
                    <w:jc w:val="center"/>
                    <w:rPr>
                      <w:color w:val="auto"/>
                      <w:highlight w:val="none"/>
                    </w:rPr>
                  </w:pPr>
                  <w:r>
                    <w:rPr>
                      <w:color w:val="auto"/>
                      <w:highlight w:val="none"/>
                    </w:rPr>
                    <w:t>单位：dB</w:t>
                  </w:r>
                </w:p>
              </w:tc>
            </w:tr>
            <w:tr w14:paraId="6756B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02" w:type="pct"/>
                  <w:vAlign w:val="center"/>
                </w:tcPr>
                <w:p w14:paraId="62DE5AF8">
                  <w:pPr>
                    <w:pStyle w:val="61"/>
                    <w:bidi w:val="0"/>
                    <w:jc w:val="center"/>
                    <w:rPr>
                      <w:color w:val="auto"/>
                      <w:highlight w:val="none"/>
                    </w:rPr>
                  </w:pPr>
                  <w:r>
                    <w:rPr>
                      <w:color w:val="auto"/>
                      <w:highlight w:val="none"/>
                    </w:rPr>
                    <w:t>10</w:t>
                  </w:r>
                </w:p>
              </w:tc>
              <w:tc>
                <w:tcPr>
                  <w:tcW w:w="2039" w:type="pct"/>
                  <w:vAlign w:val="center"/>
                </w:tcPr>
                <w:p w14:paraId="023AFB71">
                  <w:pPr>
                    <w:pStyle w:val="61"/>
                    <w:bidi w:val="0"/>
                    <w:jc w:val="center"/>
                    <w:rPr>
                      <w:color w:val="auto"/>
                      <w:highlight w:val="none"/>
                    </w:rPr>
                  </w:pPr>
                  <w:r>
                    <w:rPr>
                      <w:color w:val="auto"/>
                      <w:highlight w:val="none"/>
                    </w:rPr>
                    <w:t>水平极化方位波束宽度</w:t>
                  </w:r>
                </w:p>
              </w:tc>
              <w:tc>
                <w:tcPr>
                  <w:tcW w:w="2357" w:type="pct"/>
                  <w:vAlign w:val="center"/>
                </w:tcPr>
                <w:p w14:paraId="16C9B383">
                  <w:pPr>
                    <w:pStyle w:val="61"/>
                    <w:bidi w:val="0"/>
                    <w:jc w:val="center"/>
                    <w:rPr>
                      <w:color w:val="auto"/>
                      <w:highlight w:val="none"/>
                    </w:rPr>
                  </w:pPr>
                  <w:r>
                    <w:rPr>
                      <w:color w:val="auto"/>
                      <w:highlight w:val="none"/>
                    </w:rPr>
                    <w:t>单位：度</w:t>
                  </w:r>
                </w:p>
              </w:tc>
            </w:tr>
            <w:tr w14:paraId="6475C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02" w:type="pct"/>
                  <w:vAlign w:val="center"/>
                </w:tcPr>
                <w:p w14:paraId="7A6AC9C8">
                  <w:pPr>
                    <w:pStyle w:val="61"/>
                    <w:bidi w:val="0"/>
                    <w:jc w:val="center"/>
                    <w:rPr>
                      <w:color w:val="auto"/>
                      <w:highlight w:val="none"/>
                    </w:rPr>
                  </w:pPr>
                  <w:r>
                    <w:rPr>
                      <w:color w:val="auto"/>
                      <w:highlight w:val="none"/>
                    </w:rPr>
                    <w:t>11</w:t>
                  </w:r>
                </w:p>
              </w:tc>
              <w:tc>
                <w:tcPr>
                  <w:tcW w:w="2039" w:type="pct"/>
                  <w:vAlign w:val="center"/>
                </w:tcPr>
                <w:p w14:paraId="3AB5E956">
                  <w:pPr>
                    <w:pStyle w:val="61"/>
                    <w:bidi w:val="0"/>
                    <w:jc w:val="center"/>
                    <w:rPr>
                      <w:color w:val="auto"/>
                      <w:highlight w:val="none"/>
                    </w:rPr>
                  </w:pPr>
                  <w:r>
                    <w:rPr>
                      <w:color w:val="auto"/>
                      <w:highlight w:val="none"/>
                    </w:rPr>
                    <w:t>水平极化俯仰波束宽度</w:t>
                  </w:r>
                </w:p>
              </w:tc>
              <w:tc>
                <w:tcPr>
                  <w:tcW w:w="2357" w:type="pct"/>
                  <w:vAlign w:val="center"/>
                </w:tcPr>
                <w:p w14:paraId="1A47768D">
                  <w:pPr>
                    <w:pStyle w:val="61"/>
                    <w:bidi w:val="0"/>
                    <w:jc w:val="center"/>
                    <w:rPr>
                      <w:color w:val="auto"/>
                      <w:highlight w:val="none"/>
                    </w:rPr>
                  </w:pPr>
                  <w:r>
                    <w:rPr>
                      <w:color w:val="auto"/>
                      <w:highlight w:val="none"/>
                    </w:rPr>
                    <w:t>单位：度</w:t>
                  </w:r>
                </w:p>
              </w:tc>
            </w:tr>
            <w:tr w14:paraId="1B186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02" w:type="pct"/>
                  <w:vAlign w:val="center"/>
                </w:tcPr>
                <w:p w14:paraId="0D948445">
                  <w:pPr>
                    <w:pStyle w:val="61"/>
                    <w:bidi w:val="0"/>
                    <w:jc w:val="center"/>
                    <w:rPr>
                      <w:color w:val="auto"/>
                      <w:highlight w:val="none"/>
                    </w:rPr>
                  </w:pPr>
                  <w:r>
                    <w:rPr>
                      <w:color w:val="auto"/>
                      <w:highlight w:val="none"/>
                    </w:rPr>
                    <w:t>12</w:t>
                  </w:r>
                </w:p>
              </w:tc>
              <w:tc>
                <w:tcPr>
                  <w:tcW w:w="2039" w:type="pct"/>
                  <w:vAlign w:val="center"/>
                </w:tcPr>
                <w:p w14:paraId="5D4F47F6">
                  <w:pPr>
                    <w:pStyle w:val="61"/>
                    <w:bidi w:val="0"/>
                    <w:jc w:val="center"/>
                    <w:rPr>
                      <w:color w:val="auto"/>
                      <w:highlight w:val="none"/>
                    </w:rPr>
                  </w:pPr>
                  <w:r>
                    <w:rPr>
                      <w:color w:val="auto"/>
                      <w:highlight w:val="none"/>
                    </w:rPr>
                    <w:t>垂直极化方位波束宽度</w:t>
                  </w:r>
                </w:p>
              </w:tc>
              <w:tc>
                <w:tcPr>
                  <w:tcW w:w="2357" w:type="pct"/>
                  <w:vAlign w:val="center"/>
                </w:tcPr>
                <w:p w14:paraId="52C5E695">
                  <w:pPr>
                    <w:pStyle w:val="61"/>
                    <w:bidi w:val="0"/>
                    <w:jc w:val="center"/>
                    <w:rPr>
                      <w:color w:val="auto"/>
                      <w:highlight w:val="none"/>
                    </w:rPr>
                  </w:pPr>
                  <w:r>
                    <w:rPr>
                      <w:color w:val="auto"/>
                      <w:highlight w:val="none"/>
                    </w:rPr>
                    <w:t>单位：度</w:t>
                  </w:r>
                </w:p>
              </w:tc>
            </w:tr>
            <w:tr w14:paraId="77D02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02" w:type="pct"/>
                  <w:vAlign w:val="center"/>
                </w:tcPr>
                <w:p w14:paraId="41E12837">
                  <w:pPr>
                    <w:pStyle w:val="61"/>
                    <w:bidi w:val="0"/>
                    <w:jc w:val="center"/>
                    <w:rPr>
                      <w:color w:val="auto"/>
                      <w:highlight w:val="none"/>
                    </w:rPr>
                  </w:pPr>
                  <w:r>
                    <w:rPr>
                      <w:color w:val="auto"/>
                      <w:highlight w:val="none"/>
                    </w:rPr>
                    <w:t>13</w:t>
                  </w:r>
                </w:p>
              </w:tc>
              <w:tc>
                <w:tcPr>
                  <w:tcW w:w="2039" w:type="pct"/>
                  <w:vAlign w:val="center"/>
                </w:tcPr>
                <w:p w14:paraId="248F1BF1">
                  <w:pPr>
                    <w:pStyle w:val="61"/>
                    <w:bidi w:val="0"/>
                    <w:jc w:val="center"/>
                    <w:rPr>
                      <w:color w:val="auto"/>
                      <w:highlight w:val="none"/>
                    </w:rPr>
                  </w:pPr>
                  <w:r>
                    <w:rPr>
                      <w:color w:val="auto"/>
                      <w:highlight w:val="none"/>
                    </w:rPr>
                    <w:t>垂直极化俯仰波束宽度</w:t>
                  </w:r>
                </w:p>
              </w:tc>
              <w:tc>
                <w:tcPr>
                  <w:tcW w:w="2357" w:type="pct"/>
                  <w:vAlign w:val="center"/>
                </w:tcPr>
                <w:p w14:paraId="57C7EDF7">
                  <w:pPr>
                    <w:pStyle w:val="61"/>
                    <w:bidi w:val="0"/>
                    <w:jc w:val="center"/>
                    <w:rPr>
                      <w:color w:val="auto"/>
                      <w:highlight w:val="none"/>
                    </w:rPr>
                  </w:pPr>
                  <w:r>
                    <w:rPr>
                      <w:color w:val="auto"/>
                      <w:highlight w:val="none"/>
                    </w:rPr>
                    <w:t>单位：度</w:t>
                  </w:r>
                </w:p>
              </w:tc>
            </w:tr>
            <w:tr w14:paraId="6EF47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02" w:type="pct"/>
                  <w:vAlign w:val="center"/>
                </w:tcPr>
                <w:p w14:paraId="1223861A">
                  <w:pPr>
                    <w:pStyle w:val="61"/>
                    <w:bidi w:val="0"/>
                    <w:jc w:val="center"/>
                    <w:rPr>
                      <w:color w:val="auto"/>
                      <w:highlight w:val="none"/>
                    </w:rPr>
                  </w:pPr>
                  <w:r>
                    <w:rPr>
                      <w:color w:val="auto"/>
                      <w:highlight w:val="none"/>
                    </w:rPr>
                    <w:t>14</w:t>
                  </w:r>
                </w:p>
              </w:tc>
              <w:tc>
                <w:tcPr>
                  <w:tcW w:w="2039" w:type="pct"/>
                  <w:vAlign w:val="center"/>
                </w:tcPr>
                <w:p w14:paraId="06452F3A">
                  <w:pPr>
                    <w:pStyle w:val="61"/>
                    <w:bidi w:val="0"/>
                    <w:jc w:val="center"/>
                    <w:rPr>
                      <w:color w:val="auto"/>
                      <w:highlight w:val="none"/>
                    </w:rPr>
                  </w:pPr>
                  <w:r>
                    <w:rPr>
                      <w:color w:val="auto"/>
                      <w:highlight w:val="none"/>
                    </w:rPr>
                    <w:t>水平发射支路总损耗</w:t>
                  </w:r>
                </w:p>
              </w:tc>
              <w:tc>
                <w:tcPr>
                  <w:tcW w:w="2357" w:type="pct"/>
                  <w:vAlign w:val="center"/>
                </w:tcPr>
                <w:p w14:paraId="4E56ABA0">
                  <w:pPr>
                    <w:pStyle w:val="61"/>
                    <w:bidi w:val="0"/>
                    <w:jc w:val="center"/>
                    <w:rPr>
                      <w:color w:val="auto"/>
                      <w:highlight w:val="none"/>
                    </w:rPr>
                  </w:pPr>
                  <w:r>
                    <w:rPr>
                      <w:color w:val="auto"/>
                      <w:highlight w:val="none"/>
                    </w:rPr>
                    <w:t>单位：dB</w:t>
                  </w:r>
                </w:p>
              </w:tc>
            </w:tr>
            <w:tr w14:paraId="692F4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02" w:type="pct"/>
                  <w:vAlign w:val="center"/>
                </w:tcPr>
                <w:p w14:paraId="2062D72B">
                  <w:pPr>
                    <w:pStyle w:val="61"/>
                    <w:bidi w:val="0"/>
                    <w:jc w:val="center"/>
                    <w:rPr>
                      <w:color w:val="auto"/>
                      <w:highlight w:val="none"/>
                    </w:rPr>
                  </w:pPr>
                  <w:r>
                    <w:rPr>
                      <w:color w:val="auto"/>
                      <w:highlight w:val="none"/>
                    </w:rPr>
                    <w:t>15</w:t>
                  </w:r>
                </w:p>
              </w:tc>
              <w:tc>
                <w:tcPr>
                  <w:tcW w:w="2039" w:type="pct"/>
                  <w:vAlign w:val="center"/>
                </w:tcPr>
                <w:p w14:paraId="5484C4C7">
                  <w:pPr>
                    <w:pStyle w:val="61"/>
                    <w:bidi w:val="0"/>
                    <w:jc w:val="center"/>
                    <w:rPr>
                      <w:color w:val="auto"/>
                      <w:highlight w:val="none"/>
                    </w:rPr>
                  </w:pPr>
                  <w:r>
                    <w:rPr>
                      <w:color w:val="auto"/>
                      <w:highlight w:val="none"/>
                    </w:rPr>
                    <w:t>垂直发射支路总损耗</w:t>
                  </w:r>
                </w:p>
              </w:tc>
              <w:tc>
                <w:tcPr>
                  <w:tcW w:w="2357" w:type="pct"/>
                  <w:vAlign w:val="center"/>
                </w:tcPr>
                <w:p w14:paraId="659653B5">
                  <w:pPr>
                    <w:pStyle w:val="61"/>
                    <w:bidi w:val="0"/>
                    <w:jc w:val="center"/>
                    <w:rPr>
                      <w:color w:val="auto"/>
                      <w:highlight w:val="none"/>
                    </w:rPr>
                  </w:pPr>
                  <w:r>
                    <w:rPr>
                      <w:color w:val="auto"/>
                      <w:highlight w:val="none"/>
                    </w:rPr>
                    <w:t>单位：dB</w:t>
                  </w:r>
                </w:p>
              </w:tc>
            </w:tr>
            <w:tr w14:paraId="6019D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02" w:type="pct"/>
                  <w:vAlign w:val="center"/>
                </w:tcPr>
                <w:p w14:paraId="4BAD0F80">
                  <w:pPr>
                    <w:pStyle w:val="61"/>
                    <w:bidi w:val="0"/>
                    <w:jc w:val="center"/>
                    <w:rPr>
                      <w:color w:val="auto"/>
                      <w:highlight w:val="none"/>
                    </w:rPr>
                  </w:pPr>
                  <w:r>
                    <w:rPr>
                      <w:color w:val="auto"/>
                      <w:highlight w:val="none"/>
                    </w:rPr>
                    <w:t>16</w:t>
                  </w:r>
                </w:p>
              </w:tc>
              <w:tc>
                <w:tcPr>
                  <w:tcW w:w="2039" w:type="pct"/>
                  <w:vAlign w:val="center"/>
                </w:tcPr>
                <w:p w14:paraId="6949BD68">
                  <w:pPr>
                    <w:pStyle w:val="61"/>
                    <w:bidi w:val="0"/>
                    <w:jc w:val="center"/>
                    <w:rPr>
                      <w:color w:val="auto"/>
                      <w:highlight w:val="none"/>
                    </w:rPr>
                  </w:pPr>
                  <w:r>
                    <w:rPr>
                      <w:color w:val="auto"/>
                      <w:highlight w:val="none"/>
                    </w:rPr>
                    <w:t>水平接收支路总损耗</w:t>
                  </w:r>
                </w:p>
              </w:tc>
              <w:tc>
                <w:tcPr>
                  <w:tcW w:w="2357" w:type="pct"/>
                  <w:vAlign w:val="center"/>
                </w:tcPr>
                <w:p w14:paraId="005AECAE">
                  <w:pPr>
                    <w:pStyle w:val="61"/>
                    <w:bidi w:val="0"/>
                    <w:jc w:val="center"/>
                    <w:rPr>
                      <w:color w:val="auto"/>
                      <w:highlight w:val="none"/>
                    </w:rPr>
                  </w:pPr>
                  <w:r>
                    <w:rPr>
                      <w:color w:val="auto"/>
                      <w:highlight w:val="none"/>
                    </w:rPr>
                    <w:t>单位：dB</w:t>
                  </w:r>
                </w:p>
              </w:tc>
            </w:tr>
            <w:tr w14:paraId="4BEEB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02" w:type="pct"/>
                  <w:vAlign w:val="center"/>
                </w:tcPr>
                <w:p w14:paraId="7F2F5A84">
                  <w:pPr>
                    <w:pStyle w:val="61"/>
                    <w:bidi w:val="0"/>
                    <w:jc w:val="center"/>
                    <w:rPr>
                      <w:color w:val="auto"/>
                      <w:highlight w:val="none"/>
                    </w:rPr>
                  </w:pPr>
                  <w:r>
                    <w:rPr>
                      <w:color w:val="auto"/>
                      <w:highlight w:val="none"/>
                    </w:rPr>
                    <w:t>17</w:t>
                  </w:r>
                </w:p>
              </w:tc>
              <w:tc>
                <w:tcPr>
                  <w:tcW w:w="2039" w:type="pct"/>
                  <w:vAlign w:val="center"/>
                </w:tcPr>
                <w:p w14:paraId="26EF4495">
                  <w:pPr>
                    <w:pStyle w:val="61"/>
                    <w:bidi w:val="0"/>
                    <w:jc w:val="center"/>
                    <w:rPr>
                      <w:color w:val="auto"/>
                      <w:highlight w:val="none"/>
                    </w:rPr>
                  </w:pPr>
                  <w:r>
                    <w:rPr>
                      <w:color w:val="auto"/>
                      <w:highlight w:val="none"/>
                    </w:rPr>
                    <w:t>垂直接收支路总损耗</w:t>
                  </w:r>
                </w:p>
              </w:tc>
              <w:tc>
                <w:tcPr>
                  <w:tcW w:w="2357" w:type="pct"/>
                  <w:vAlign w:val="center"/>
                </w:tcPr>
                <w:p w14:paraId="00DD21BE">
                  <w:pPr>
                    <w:pStyle w:val="61"/>
                    <w:bidi w:val="0"/>
                    <w:jc w:val="center"/>
                    <w:rPr>
                      <w:color w:val="auto"/>
                      <w:highlight w:val="none"/>
                    </w:rPr>
                  </w:pPr>
                  <w:r>
                    <w:rPr>
                      <w:color w:val="auto"/>
                      <w:highlight w:val="none"/>
                    </w:rPr>
                    <w:t>单位：dB</w:t>
                  </w:r>
                </w:p>
              </w:tc>
            </w:tr>
            <w:tr w14:paraId="021B1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02" w:type="pct"/>
                  <w:vAlign w:val="center"/>
                </w:tcPr>
                <w:p w14:paraId="16CED6C8">
                  <w:pPr>
                    <w:pStyle w:val="61"/>
                    <w:bidi w:val="0"/>
                    <w:jc w:val="center"/>
                    <w:rPr>
                      <w:color w:val="auto"/>
                      <w:highlight w:val="none"/>
                    </w:rPr>
                  </w:pPr>
                  <w:r>
                    <w:rPr>
                      <w:color w:val="auto"/>
                      <w:highlight w:val="none"/>
                    </w:rPr>
                    <w:t>18</w:t>
                  </w:r>
                </w:p>
              </w:tc>
              <w:tc>
                <w:tcPr>
                  <w:tcW w:w="2039" w:type="pct"/>
                  <w:vAlign w:val="center"/>
                </w:tcPr>
                <w:p w14:paraId="27C5AF14">
                  <w:pPr>
                    <w:pStyle w:val="61"/>
                    <w:bidi w:val="0"/>
                    <w:jc w:val="center"/>
                    <w:rPr>
                      <w:color w:val="auto"/>
                      <w:highlight w:val="none"/>
                    </w:rPr>
                  </w:pPr>
                  <w:r>
                    <w:rPr>
                      <w:color w:val="auto"/>
                      <w:highlight w:val="none"/>
                    </w:rPr>
                    <w:t>其他损耗</w:t>
                  </w:r>
                </w:p>
              </w:tc>
              <w:tc>
                <w:tcPr>
                  <w:tcW w:w="2357" w:type="pct"/>
                  <w:vAlign w:val="center"/>
                </w:tcPr>
                <w:p w14:paraId="077E585D">
                  <w:pPr>
                    <w:pStyle w:val="61"/>
                    <w:bidi w:val="0"/>
                    <w:jc w:val="center"/>
                    <w:rPr>
                      <w:color w:val="auto"/>
                      <w:highlight w:val="none"/>
                    </w:rPr>
                  </w:pPr>
                  <w:r>
                    <w:rPr>
                      <w:color w:val="auto"/>
                      <w:highlight w:val="none"/>
                    </w:rPr>
                    <w:t>单位：dB</w:t>
                  </w:r>
                </w:p>
              </w:tc>
            </w:tr>
            <w:tr w14:paraId="6AA50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000" w:type="pct"/>
                  <w:gridSpan w:val="3"/>
                  <w:vAlign w:val="center"/>
                </w:tcPr>
                <w:p w14:paraId="7BDDC943">
                  <w:pPr>
                    <w:pStyle w:val="61"/>
                    <w:bidi w:val="0"/>
                    <w:jc w:val="center"/>
                    <w:rPr>
                      <w:color w:val="auto"/>
                      <w:highlight w:val="none"/>
                    </w:rPr>
                  </w:pPr>
                  <w:r>
                    <w:rPr>
                      <w:color w:val="auto"/>
                      <w:highlight w:val="none"/>
                    </w:rPr>
                    <w:t>云雷达运行模式参数</w:t>
                  </w:r>
                </w:p>
              </w:tc>
            </w:tr>
            <w:tr w14:paraId="49E36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02" w:type="pct"/>
                  <w:vAlign w:val="center"/>
                </w:tcPr>
                <w:p w14:paraId="6190FF9A">
                  <w:pPr>
                    <w:pStyle w:val="61"/>
                    <w:bidi w:val="0"/>
                    <w:jc w:val="center"/>
                    <w:rPr>
                      <w:color w:val="auto"/>
                      <w:highlight w:val="none"/>
                    </w:rPr>
                  </w:pPr>
                  <w:r>
                    <w:rPr>
                      <w:color w:val="auto"/>
                      <w:highlight w:val="none"/>
                    </w:rPr>
                    <w:t>1</w:t>
                  </w:r>
                </w:p>
              </w:tc>
              <w:tc>
                <w:tcPr>
                  <w:tcW w:w="2039" w:type="pct"/>
                  <w:vAlign w:val="center"/>
                </w:tcPr>
                <w:p w14:paraId="59C5694A">
                  <w:pPr>
                    <w:pStyle w:val="61"/>
                    <w:bidi w:val="0"/>
                    <w:jc w:val="center"/>
                    <w:rPr>
                      <w:color w:val="auto"/>
                      <w:highlight w:val="none"/>
                    </w:rPr>
                  </w:pPr>
                  <w:r>
                    <w:rPr>
                      <w:color w:val="auto"/>
                      <w:highlight w:val="none"/>
                    </w:rPr>
                    <w:t>时间</w:t>
                  </w:r>
                </w:p>
              </w:tc>
              <w:tc>
                <w:tcPr>
                  <w:tcW w:w="2357" w:type="pct"/>
                  <w:vAlign w:val="center"/>
                </w:tcPr>
                <w:p w14:paraId="139D228C">
                  <w:pPr>
                    <w:pStyle w:val="61"/>
                    <w:bidi w:val="0"/>
                    <w:jc w:val="center"/>
                    <w:rPr>
                      <w:color w:val="auto"/>
                      <w:highlight w:val="none"/>
                    </w:rPr>
                  </w:pPr>
                  <w:r>
                    <w:rPr>
                      <w:color w:val="auto"/>
                      <w:highlight w:val="none"/>
                    </w:rPr>
                    <w:t>单位：秒</w:t>
                  </w:r>
                </w:p>
              </w:tc>
            </w:tr>
            <w:tr w14:paraId="5C3FD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02" w:type="pct"/>
                  <w:vAlign w:val="center"/>
                </w:tcPr>
                <w:p w14:paraId="6BDC585A">
                  <w:pPr>
                    <w:pStyle w:val="61"/>
                    <w:bidi w:val="0"/>
                    <w:jc w:val="center"/>
                    <w:rPr>
                      <w:color w:val="auto"/>
                      <w:highlight w:val="none"/>
                    </w:rPr>
                  </w:pPr>
                  <w:r>
                    <w:rPr>
                      <w:color w:val="auto"/>
                      <w:highlight w:val="none"/>
                    </w:rPr>
                    <w:t>2</w:t>
                  </w:r>
                </w:p>
              </w:tc>
              <w:tc>
                <w:tcPr>
                  <w:tcW w:w="2039" w:type="pct"/>
                  <w:vAlign w:val="center"/>
                </w:tcPr>
                <w:p w14:paraId="6BC3AC01">
                  <w:pPr>
                    <w:pStyle w:val="61"/>
                    <w:bidi w:val="0"/>
                    <w:jc w:val="center"/>
                    <w:rPr>
                      <w:color w:val="auto"/>
                      <w:highlight w:val="none"/>
                    </w:rPr>
                  </w:pPr>
                  <w:r>
                    <w:rPr>
                      <w:color w:val="auto"/>
                      <w:highlight w:val="none"/>
                    </w:rPr>
                    <w:t>扫描模式</w:t>
                  </w:r>
                </w:p>
              </w:tc>
              <w:tc>
                <w:tcPr>
                  <w:tcW w:w="2357" w:type="pct"/>
                  <w:vAlign w:val="center"/>
                </w:tcPr>
                <w:p w14:paraId="5EFFD04E">
                  <w:pPr>
                    <w:pStyle w:val="61"/>
                    <w:bidi w:val="0"/>
                    <w:jc w:val="center"/>
                    <w:rPr>
                      <w:color w:val="auto"/>
                      <w:highlight w:val="none"/>
                    </w:rPr>
                  </w:pPr>
                  <w:r>
                    <w:rPr>
                      <w:color w:val="auto"/>
                      <w:highlight w:val="none"/>
                    </w:rPr>
                    <w:t>扫描模式名称</w:t>
                  </w:r>
                </w:p>
              </w:tc>
            </w:tr>
            <w:tr w14:paraId="3585D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02" w:type="pct"/>
                  <w:vAlign w:val="center"/>
                </w:tcPr>
                <w:p w14:paraId="1CF0E61C">
                  <w:pPr>
                    <w:pStyle w:val="61"/>
                    <w:bidi w:val="0"/>
                    <w:jc w:val="center"/>
                    <w:rPr>
                      <w:color w:val="auto"/>
                      <w:highlight w:val="none"/>
                    </w:rPr>
                  </w:pPr>
                  <w:r>
                    <w:rPr>
                      <w:color w:val="auto"/>
                      <w:highlight w:val="none"/>
                    </w:rPr>
                    <w:t>3</w:t>
                  </w:r>
                </w:p>
              </w:tc>
              <w:tc>
                <w:tcPr>
                  <w:tcW w:w="2039" w:type="pct"/>
                  <w:vAlign w:val="center"/>
                </w:tcPr>
                <w:p w14:paraId="04C33CC1">
                  <w:pPr>
                    <w:pStyle w:val="61"/>
                    <w:bidi w:val="0"/>
                    <w:jc w:val="center"/>
                    <w:rPr>
                      <w:color w:val="auto"/>
                      <w:highlight w:val="none"/>
                    </w:rPr>
                  </w:pPr>
                  <w:r>
                    <w:rPr>
                      <w:color w:val="auto"/>
                      <w:highlight w:val="none"/>
                    </w:rPr>
                    <w:t>系统状态</w:t>
                  </w:r>
                </w:p>
              </w:tc>
              <w:tc>
                <w:tcPr>
                  <w:tcW w:w="2357" w:type="pct"/>
                  <w:vAlign w:val="center"/>
                </w:tcPr>
                <w:p w14:paraId="75CC7FB3">
                  <w:pPr>
                    <w:pStyle w:val="61"/>
                    <w:bidi w:val="0"/>
                    <w:jc w:val="center"/>
                    <w:rPr>
                      <w:color w:val="auto"/>
                      <w:highlight w:val="none"/>
                    </w:rPr>
                  </w:pPr>
                  <w:r>
                    <w:rPr>
                      <w:color w:val="auto"/>
                      <w:highlight w:val="none"/>
                    </w:rPr>
                    <w:t>正常、可用、需维护、故障、关机</w:t>
                  </w:r>
                </w:p>
              </w:tc>
            </w:tr>
            <w:tr w14:paraId="32898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02" w:type="pct"/>
                  <w:vAlign w:val="center"/>
                </w:tcPr>
                <w:p w14:paraId="4639138B">
                  <w:pPr>
                    <w:pStyle w:val="61"/>
                    <w:bidi w:val="0"/>
                    <w:jc w:val="center"/>
                    <w:rPr>
                      <w:color w:val="auto"/>
                      <w:highlight w:val="none"/>
                    </w:rPr>
                  </w:pPr>
                  <w:r>
                    <w:rPr>
                      <w:color w:val="auto"/>
                      <w:highlight w:val="none"/>
                    </w:rPr>
                    <w:t>4</w:t>
                  </w:r>
                </w:p>
              </w:tc>
              <w:tc>
                <w:tcPr>
                  <w:tcW w:w="2039" w:type="pct"/>
                  <w:vAlign w:val="center"/>
                </w:tcPr>
                <w:p w14:paraId="7DFCE695">
                  <w:pPr>
                    <w:pStyle w:val="61"/>
                    <w:bidi w:val="0"/>
                    <w:jc w:val="center"/>
                    <w:rPr>
                      <w:color w:val="auto"/>
                      <w:highlight w:val="none"/>
                    </w:rPr>
                  </w:pPr>
                  <w:r>
                    <w:rPr>
                      <w:color w:val="auto"/>
                      <w:highlight w:val="none"/>
                    </w:rPr>
                    <w:t>当前扫描收发模式</w:t>
                  </w:r>
                </w:p>
              </w:tc>
              <w:tc>
                <w:tcPr>
                  <w:tcW w:w="2357" w:type="pct"/>
                  <w:vAlign w:val="center"/>
                </w:tcPr>
                <w:p w14:paraId="7716DE16">
                  <w:pPr>
                    <w:pStyle w:val="61"/>
                    <w:bidi w:val="0"/>
                    <w:jc w:val="center"/>
                    <w:rPr>
                      <w:color w:val="auto"/>
                      <w:highlight w:val="none"/>
                    </w:rPr>
                  </w:pPr>
                  <w:r>
                    <w:rPr>
                      <w:color w:val="auto"/>
                      <w:highlight w:val="none"/>
                    </w:rPr>
                    <w:t>单发单收、单发双收、双发双收</w:t>
                  </w:r>
                </w:p>
              </w:tc>
            </w:tr>
            <w:tr w14:paraId="6771C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02" w:type="pct"/>
                  <w:vAlign w:val="center"/>
                </w:tcPr>
                <w:p w14:paraId="4104F09E">
                  <w:pPr>
                    <w:pStyle w:val="61"/>
                    <w:bidi w:val="0"/>
                    <w:jc w:val="center"/>
                    <w:rPr>
                      <w:color w:val="auto"/>
                      <w:highlight w:val="none"/>
                    </w:rPr>
                  </w:pPr>
                  <w:r>
                    <w:rPr>
                      <w:color w:val="auto"/>
                      <w:highlight w:val="none"/>
                    </w:rPr>
                    <w:t>5</w:t>
                  </w:r>
                </w:p>
              </w:tc>
              <w:tc>
                <w:tcPr>
                  <w:tcW w:w="2039" w:type="pct"/>
                  <w:vAlign w:val="center"/>
                </w:tcPr>
                <w:p w14:paraId="258B12A5">
                  <w:pPr>
                    <w:pStyle w:val="61"/>
                    <w:bidi w:val="0"/>
                    <w:jc w:val="center"/>
                    <w:rPr>
                      <w:color w:val="auto"/>
                      <w:highlight w:val="none"/>
                    </w:rPr>
                  </w:pPr>
                  <w:r>
                    <w:rPr>
                      <w:color w:val="auto"/>
                      <w:highlight w:val="none"/>
                    </w:rPr>
                    <w:t>当前扫描PRF</w:t>
                  </w:r>
                </w:p>
              </w:tc>
              <w:tc>
                <w:tcPr>
                  <w:tcW w:w="2357" w:type="pct"/>
                  <w:vAlign w:val="center"/>
                </w:tcPr>
                <w:p w14:paraId="47B18B20">
                  <w:pPr>
                    <w:pStyle w:val="61"/>
                    <w:bidi w:val="0"/>
                    <w:jc w:val="center"/>
                    <w:rPr>
                      <w:color w:val="auto"/>
                      <w:highlight w:val="none"/>
                    </w:rPr>
                  </w:pPr>
                  <w:r>
                    <w:rPr>
                      <w:color w:val="auto"/>
                      <w:highlight w:val="none"/>
                    </w:rPr>
                    <w:t>单位：Hz</w:t>
                  </w:r>
                </w:p>
              </w:tc>
            </w:tr>
            <w:tr w14:paraId="084DD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02" w:type="pct"/>
                  <w:vAlign w:val="center"/>
                </w:tcPr>
                <w:p w14:paraId="35DC27BC">
                  <w:pPr>
                    <w:pStyle w:val="61"/>
                    <w:bidi w:val="0"/>
                    <w:jc w:val="center"/>
                    <w:rPr>
                      <w:color w:val="auto"/>
                      <w:highlight w:val="none"/>
                    </w:rPr>
                  </w:pPr>
                  <w:r>
                    <w:rPr>
                      <w:color w:val="auto"/>
                      <w:highlight w:val="none"/>
                    </w:rPr>
                    <w:t>6</w:t>
                  </w:r>
                </w:p>
              </w:tc>
              <w:tc>
                <w:tcPr>
                  <w:tcW w:w="2039" w:type="pct"/>
                  <w:vAlign w:val="center"/>
                </w:tcPr>
                <w:p w14:paraId="58C5A1E8">
                  <w:pPr>
                    <w:pStyle w:val="61"/>
                    <w:bidi w:val="0"/>
                    <w:jc w:val="center"/>
                    <w:rPr>
                      <w:color w:val="auto"/>
                      <w:highlight w:val="none"/>
                    </w:rPr>
                  </w:pPr>
                  <w:r>
                    <w:rPr>
                      <w:color w:val="auto"/>
                      <w:highlight w:val="none"/>
                    </w:rPr>
                    <w:t>当前扫描发射机脉宽</w:t>
                  </w:r>
                </w:p>
              </w:tc>
              <w:tc>
                <w:tcPr>
                  <w:tcW w:w="2357" w:type="pct"/>
                  <w:vAlign w:val="center"/>
                </w:tcPr>
                <w:p w14:paraId="0FE9999F">
                  <w:pPr>
                    <w:pStyle w:val="61"/>
                    <w:bidi w:val="0"/>
                    <w:jc w:val="center"/>
                    <w:rPr>
                      <w:color w:val="auto"/>
                      <w:highlight w:val="none"/>
                    </w:rPr>
                  </w:pPr>
                  <w:r>
                    <w:rPr>
                      <w:color w:val="auto"/>
                      <w:highlight w:val="none"/>
                    </w:rPr>
                    <w:t>单位：us</w:t>
                  </w:r>
                </w:p>
              </w:tc>
            </w:tr>
            <w:tr w14:paraId="224A7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000" w:type="pct"/>
                  <w:gridSpan w:val="3"/>
                  <w:vAlign w:val="center"/>
                </w:tcPr>
                <w:p w14:paraId="4BD061E5">
                  <w:pPr>
                    <w:pStyle w:val="61"/>
                    <w:bidi w:val="0"/>
                    <w:jc w:val="center"/>
                    <w:rPr>
                      <w:color w:val="auto"/>
                      <w:highlight w:val="none"/>
                    </w:rPr>
                  </w:pPr>
                  <w:r>
                    <w:rPr>
                      <w:color w:val="auto"/>
                      <w:highlight w:val="none"/>
                    </w:rPr>
                    <w:t>云雷达运行环境参数</w:t>
                  </w:r>
                </w:p>
              </w:tc>
            </w:tr>
            <w:tr w14:paraId="21583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02" w:type="pct"/>
                  <w:vAlign w:val="center"/>
                </w:tcPr>
                <w:p w14:paraId="6D83274C">
                  <w:pPr>
                    <w:pStyle w:val="61"/>
                    <w:bidi w:val="0"/>
                    <w:jc w:val="center"/>
                    <w:rPr>
                      <w:color w:val="auto"/>
                      <w:highlight w:val="none"/>
                    </w:rPr>
                  </w:pPr>
                  <w:r>
                    <w:rPr>
                      <w:color w:val="auto"/>
                      <w:highlight w:val="none"/>
                    </w:rPr>
                    <w:t>1</w:t>
                  </w:r>
                </w:p>
              </w:tc>
              <w:tc>
                <w:tcPr>
                  <w:tcW w:w="2039" w:type="pct"/>
                  <w:vAlign w:val="center"/>
                </w:tcPr>
                <w:p w14:paraId="3D936B78">
                  <w:pPr>
                    <w:pStyle w:val="61"/>
                    <w:bidi w:val="0"/>
                    <w:jc w:val="center"/>
                    <w:rPr>
                      <w:color w:val="auto"/>
                      <w:highlight w:val="none"/>
                    </w:rPr>
                  </w:pPr>
                  <w:r>
                    <w:rPr>
                      <w:color w:val="auto"/>
                      <w:highlight w:val="none"/>
                    </w:rPr>
                    <w:t>收发箱温度</w:t>
                  </w:r>
                </w:p>
              </w:tc>
              <w:tc>
                <w:tcPr>
                  <w:tcW w:w="2357" w:type="pct"/>
                  <w:vAlign w:val="center"/>
                </w:tcPr>
                <w:p w14:paraId="69353E5B">
                  <w:pPr>
                    <w:pStyle w:val="61"/>
                    <w:bidi w:val="0"/>
                    <w:jc w:val="center"/>
                    <w:rPr>
                      <w:color w:val="auto"/>
                      <w:highlight w:val="none"/>
                    </w:rPr>
                  </w:pPr>
                  <w:r>
                    <w:rPr>
                      <w:color w:val="auto"/>
                      <w:highlight w:val="none"/>
                    </w:rPr>
                    <w:t>单位：℃</w:t>
                  </w:r>
                </w:p>
              </w:tc>
            </w:tr>
            <w:tr w14:paraId="2E5BB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02" w:type="pct"/>
                  <w:vAlign w:val="center"/>
                </w:tcPr>
                <w:p w14:paraId="488B6D3E">
                  <w:pPr>
                    <w:pStyle w:val="61"/>
                    <w:bidi w:val="0"/>
                    <w:jc w:val="center"/>
                    <w:rPr>
                      <w:color w:val="auto"/>
                      <w:highlight w:val="none"/>
                    </w:rPr>
                  </w:pPr>
                  <w:r>
                    <w:rPr>
                      <w:color w:val="auto"/>
                      <w:highlight w:val="none"/>
                    </w:rPr>
                    <w:t>2</w:t>
                  </w:r>
                </w:p>
              </w:tc>
              <w:tc>
                <w:tcPr>
                  <w:tcW w:w="2039" w:type="pct"/>
                  <w:vAlign w:val="center"/>
                </w:tcPr>
                <w:p w14:paraId="22E2F960">
                  <w:pPr>
                    <w:pStyle w:val="61"/>
                    <w:bidi w:val="0"/>
                    <w:jc w:val="center"/>
                    <w:rPr>
                      <w:color w:val="auto"/>
                      <w:highlight w:val="none"/>
                    </w:rPr>
                  </w:pPr>
                  <w:r>
                    <w:rPr>
                      <w:color w:val="auto"/>
                      <w:highlight w:val="none"/>
                    </w:rPr>
                    <w:t>发射机温度</w:t>
                  </w:r>
                </w:p>
              </w:tc>
              <w:tc>
                <w:tcPr>
                  <w:tcW w:w="2357" w:type="pct"/>
                  <w:vAlign w:val="center"/>
                </w:tcPr>
                <w:p w14:paraId="07C0567C">
                  <w:pPr>
                    <w:pStyle w:val="61"/>
                    <w:bidi w:val="0"/>
                    <w:jc w:val="center"/>
                    <w:rPr>
                      <w:color w:val="auto"/>
                      <w:highlight w:val="none"/>
                    </w:rPr>
                  </w:pPr>
                  <w:r>
                    <w:rPr>
                      <w:color w:val="auto"/>
                      <w:highlight w:val="none"/>
                    </w:rPr>
                    <w:t>单位：℃</w:t>
                  </w:r>
                </w:p>
              </w:tc>
            </w:tr>
            <w:tr w14:paraId="61CAE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02" w:type="pct"/>
                  <w:vAlign w:val="center"/>
                </w:tcPr>
                <w:p w14:paraId="64D19484">
                  <w:pPr>
                    <w:pStyle w:val="61"/>
                    <w:bidi w:val="0"/>
                    <w:jc w:val="center"/>
                    <w:rPr>
                      <w:color w:val="auto"/>
                      <w:highlight w:val="none"/>
                    </w:rPr>
                  </w:pPr>
                  <w:r>
                    <w:rPr>
                      <w:color w:val="auto"/>
                      <w:highlight w:val="none"/>
                    </w:rPr>
                    <w:t>3</w:t>
                  </w:r>
                </w:p>
              </w:tc>
              <w:tc>
                <w:tcPr>
                  <w:tcW w:w="2039" w:type="pct"/>
                  <w:vAlign w:val="center"/>
                </w:tcPr>
                <w:p w14:paraId="6136C1B3">
                  <w:pPr>
                    <w:pStyle w:val="61"/>
                    <w:bidi w:val="0"/>
                    <w:jc w:val="center"/>
                    <w:rPr>
                      <w:color w:val="auto"/>
                      <w:highlight w:val="none"/>
                    </w:rPr>
                  </w:pPr>
                  <w:r>
                    <w:rPr>
                      <w:color w:val="auto"/>
                      <w:highlight w:val="none"/>
                    </w:rPr>
                    <w:t>水平通道接收机温度</w:t>
                  </w:r>
                </w:p>
              </w:tc>
              <w:tc>
                <w:tcPr>
                  <w:tcW w:w="2357" w:type="pct"/>
                  <w:vAlign w:val="center"/>
                </w:tcPr>
                <w:p w14:paraId="220D30B3">
                  <w:pPr>
                    <w:pStyle w:val="61"/>
                    <w:bidi w:val="0"/>
                    <w:jc w:val="center"/>
                    <w:rPr>
                      <w:color w:val="auto"/>
                      <w:highlight w:val="none"/>
                    </w:rPr>
                  </w:pPr>
                  <w:r>
                    <w:rPr>
                      <w:color w:val="auto"/>
                      <w:highlight w:val="none"/>
                    </w:rPr>
                    <w:t>单位：℃</w:t>
                  </w:r>
                </w:p>
              </w:tc>
            </w:tr>
            <w:tr w14:paraId="72432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02" w:type="pct"/>
                  <w:vAlign w:val="center"/>
                </w:tcPr>
                <w:p w14:paraId="3B175622">
                  <w:pPr>
                    <w:pStyle w:val="61"/>
                    <w:bidi w:val="0"/>
                    <w:jc w:val="center"/>
                    <w:rPr>
                      <w:color w:val="auto"/>
                      <w:highlight w:val="none"/>
                    </w:rPr>
                  </w:pPr>
                  <w:r>
                    <w:rPr>
                      <w:color w:val="auto"/>
                      <w:highlight w:val="none"/>
                    </w:rPr>
                    <w:t>4</w:t>
                  </w:r>
                </w:p>
              </w:tc>
              <w:tc>
                <w:tcPr>
                  <w:tcW w:w="2039" w:type="pct"/>
                  <w:vAlign w:val="center"/>
                </w:tcPr>
                <w:p w14:paraId="7BE32BCD">
                  <w:pPr>
                    <w:pStyle w:val="61"/>
                    <w:bidi w:val="0"/>
                    <w:jc w:val="center"/>
                    <w:rPr>
                      <w:color w:val="auto"/>
                      <w:highlight w:val="none"/>
                    </w:rPr>
                  </w:pPr>
                  <w:r>
                    <w:rPr>
                      <w:color w:val="auto"/>
                      <w:highlight w:val="none"/>
                    </w:rPr>
                    <w:t>垂直通道接收机温度</w:t>
                  </w:r>
                </w:p>
              </w:tc>
              <w:tc>
                <w:tcPr>
                  <w:tcW w:w="2357" w:type="pct"/>
                  <w:vAlign w:val="center"/>
                </w:tcPr>
                <w:p w14:paraId="3FC1E532">
                  <w:pPr>
                    <w:pStyle w:val="61"/>
                    <w:bidi w:val="0"/>
                    <w:jc w:val="center"/>
                    <w:rPr>
                      <w:color w:val="auto"/>
                      <w:highlight w:val="none"/>
                    </w:rPr>
                  </w:pPr>
                  <w:r>
                    <w:rPr>
                      <w:color w:val="auto"/>
                      <w:highlight w:val="none"/>
                    </w:rPr>
                    <w:t>单位：℃</w:t>
                  </w:r>
                </w:p>
              </w:tc>
            </w:tr>
            <w:tr w14:paraId="29FD0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000" w:type="pct"/>
                  <w:gridSpan w:val="3"/>
                  <w:vAlign w:val="center"/>
                </w:tcPr>
                <w:p w14:paraId="5A682FFA">
                  <w:pPr>
                    <w:pStyle w:val="61"/>
                    <w:bidi w:val="0"/>
                    <w:jc w:val="center"/>
                    <w:rPr>
                      <w:color w:val="auto"/>
                      <w:highlight w:val="none"/>
                    </w:rPr>
                  </w:pPr>
                  <w:r>
                    <w:rPr>
                      <w:color w:val="auto"/>
                      <w:highlight w:val="none"/>
                    </w:rPr>
                    <w:t>云雷达在线定时标定参数</w:t>
                  </w:r>
                </w:p>
              </w:tc>
            </w:tr>
            <w:tr w14:paraId="5460E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02" w:type="pct"/>
                  <w:vAlign w:val="center"/>
                </w:tcPr>
                <w:p w14:paraId="40747C28">
                  <w:pPr>
                    <w:pStyle w:val="61"/>
                    <w:bidi w:val="0"/>
                    <w:jc w:val="center"/>
                    <w:rPr>
                      <w:color w:val="auto"/>
                      <w:highlight w:val="none"/>
                    </w:rPr>
                  </w:pPr>
                  <w:r>
                    <w:rPr>
                      <w:color w:val="auto"/>
                      <w:highlight w:val="none"/>
                    </w:rPr>
                    <w:t>1</w:t>
                  </w:r>
                </w:p>
              </w:tc>
              <w:tc>
                <w:tcPr>
                  <w:tcW w:w="2039" w:type="pct"/>
                  <w:vAlign w:val="center"/>
                </w:tcPr>
                <w:p w14:paraId="4EBB0695">
                  <w:pPr>
                    <w:pStyle w:val="61"/>
                    <w:bidi w:val="0"/>
                    <w:jc w:val="center"/>
                    <w:rPr>
                      <w:color w:val="auto"/>
                      <w:highlight w:val="none"/>
                    </w:rPr>
                  </w:pPr>
                  <w:r>
                    <w:rPr>
                      <w:color w:val="auto"/>
                      <w:highlight w:val="none"/>
                    </w:rPr>
                    <w:t>TD标定期望值</w:t>
                  </w:r>
                </w:p>
              </w:tc>
              <w:tc>
                <w:tcPr>
                  <w:tcW w:w="2357" w:type="pct"/>
                  <w:vAlign w:val="center"/>
                </w:tcPr>
                <w:p w14:paraId="66095443">
                  <w:pPr>
                    <w:pStyle w:val="61"/>
                    <w:bidi w:val="0"/>
                    <w:jc w:val="center"/>
                    <w:rPr>
                      <w:color w:val="auto"/>
                      <w:highlight w:val="none"/>
                    </w:rPr>
                  </w:pPr>
                  <w:r>
                    <w:rPr>
                      <w:color w:val="auto"/>
                      <w:highlight w:val="none"/>
                    </w:rPr>
                    <w:t>单位：dB发射机延迟信号测试</w:t>
                  </w:r>
                </w:p>
              </w:tc>
            </w:tr>
            <w:tr w14:paraId="2251F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02" w:type="pct"/>
                  <w:vAlign w:val="center"/>
                </w:tcPr>
                <w:p w14:paraId="5C42FF44">
                  <w:pPr>
                    <w:pStyle w:val="61"/>
                    <w:bidi w:val="0"/>
                    <w:jc w:val="center"/>
                    <w:rPr>
                      <w:color w:val="auto"/>
                      <w:highlight w:val="none"/>
                    </w:rPr>
                  </w:pPr>
                  <w:r>
                    <w:rPr>
                      <w:color w:val="auto"/>
                      <w:highlight w:val="none"/>
                    </w:rPr>
                    <w:t>2</w:t>
                  </w:r>
                </w:p>
              </w:tc>
              <w:tc>
                <w:tcPr>
                  <w:tcW w:w="2039" w:type="pct"/>
                  <w:vAlign w:val="center"/>
                </w:tcPr>
                <w:p w14:paraId="03754B71">
                  <w:pPr>
                    <w:pStyle w:val="61"/>
                    <w:bidi w:val="0"/>
                    <w:jc w:val="center"/>
                    <w:rPr>
                      <w:color w:val="auto"/>
                      <w:highlight w:val="none"/>
                    </w:rPr>
                  </w:pPr>
                  <w:r>
                    <w:rPr>
                      <w:color w:val="auto"/>
                      <w:highlight w:val="none"/>
                    </w:rPr>
                    <w:t>TD标定测量值</w:t>
                  </w:r>
                </w:p>
              </w:tc>
              <w:tc>
                <w:tcPr>
                  <w:tcW w:w="2357" w:type="pct"/>
                  <w:vAlign w:val="center"/>
                </w:tcPr>
                <w:p w14:paraId="6CEF6A73">
                  <w:pPr>
                    <w:pStyle w:val="61"/>
                    <w:bidi w:val="0"/>
                    <w:jc w:val="center"/>
                    <w:rPr>
                      <w:color w:val="auto"/>
                      <w:highlight w:val="none"/>
                    </w:rPr>
                  </w:pPr>
                  <w:r>
                    <w:rPr>
                      <w:color w:val="auto"/>
                      <w:highlight w:val="none"/>
                    </w:rPr>
                    <w:t>单位：dB发射机延迟信号测试</w:t>
                  </w:r>
                </w:p>
              </w:tc>
            </w:tr>
            <w:tr w14:paraId="62CAC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02" w:type="pct"/>
                  <w:vAlign w:val="center"/>
                </w:tcPr>
                <w:p w14:paraId="4519428F">
                  <w:pPr>
                    <w:pStyle w:val="61"/>
                    <w:bidi w:val="0"/>
                    <w:jc w:val="center"/>
                    <w:rPr>
                      <w:color w:val="auto"/>
                      <w:highlight w:val="none"/>
                    </w:rPr>
                  </w:pPr>
                  <w:r>
                    <w:rPr>
                      <w:color w:val="auto"/>
                      <w:highlight w:val="none"/>
                    </w:rPr>
                    <w:t>3</w:t>
                  </w:r>
                </w:p>
              </w:tc>
              <w:tc>
                <w:tcPr>
                  <w:tcW w:w="2039" w:type="pct"/>
                  <w:vAlign w:val="center"/>
                </w:tcPr>
                <w:p w14:paraId="5FB022A6">
                  <w:pPr>
                    <w:pStyle w:val="61"/>
                    <w:bidi w:val="0"/>
                    <w:jc w:val="center"/>
                    <w:rPr>
                      <w:color w:val="auto"/>
                      <w:highlight w:val="none"/>
                    </w:rPr>
                  </w:pPr>
                  <w:r>
                    <w:rPr>
                      <w:color w:val="auto"/>
                      <w:highlight w:val="none"/>
                    </w:rPr>
                    <w:t>水平通道相位噪声</w:t>
                  </w:r>
                </w:p>
              </w:tc>
              <w:tc>
                <w:tcPr>
                  <w:tcW w:w="2357" w:type="pct"/>
                  <w:vAlign w:val="center"/>
                </w:tcPr>
                <w:p w14:paraId="38F8EB91">
                  <w:pPr>
                    <w:pStyle w:val="61"/>
                    <w:bidi w:val="0"/>
                    <w:jc w:val="center"/>
                    <w:rPr>
                      <w:color w:val="auto"/>
                      <w:highlight w:val="none"/>
                    </w:rPr>
                  </w:pPr>
                  <w:r>
                    <w:rPr>
                      <w:color w:val="auto"/>
                      <w:highlight w:val="none"/>
                    </w:rPr>
                    <w:t>单位：度杂波抑制测试</w:t>
                  </w:r>
                </w:p>
              </w:tc>
            </w:tr>
            <w:tr w14:paraId="36E2D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02" w:type="pct"/>
                  <w:vAlign w:val="center"/>
                </w:tcPr>
                <w:p w14:paraId="75D086E9">
                  <w:pPr>
                    <w:pStyle w:val="61"/>
                    <w:bidi w:val="0"/>
                    <w:jc w:val="center"/>
                    <w:rPr>
                      <w:color w:val="auto"/>
                      <w:highlight w:val="none"/>
                    </w:rPr>
                  </w:pPr>
                  <w:r>
                    <w:rPr>
                      <w:color w:val="auto"/>
                      <w:highlight w:val="none"/>
                    </w:rPr>
                    <w:t>4</w:t>
                  </w:r>
                </w:p>
              </w:tc>
              <w:tc>
                <w:tcPr>
                  <w:tcW w:w="2039" w:type="pct"/>
                  <w:vAlign w:val="center"/>
                </w:tcPr>
                <w:p w14:paraId="5E7C95D3">
                  <w:pPr>
                    <w:pStyle w:val="61"/>
                    <w:bidi w:val="0"/>
                    <w:jc w:val="center"/>
                    <w:rPr>
                      <w:color w:val="auto"/>
                      <w:highlight w:val="none"/>
                    </w:rPr>
                  </w:pPr>
                  <w:r>
                    <w:rPr>
                      <w:color w:val="auto"/>
                      <w:highlight w:val="none"/>
                    </w:rPr>
                    <w:t>垂直通道相位噪声</w:t>
                  </w:r>
                </w:p>
              </w:tc>
              <w:tc>
                <w:tcPr>
                  <w:tcW w:w="2357" w:type="pct"/>
                  <w:vAlign w:val="center"/>
                </w:tcPr>
                <w:p w14:paraId="738B30B2">
                  <w:pPr>
                    <w:pStyle w:val="61"/>
                    <w:bidi w:val="0"/>
                    <w:jc w:val="center"/>
                    <w:rPr>
                      <w:color w:val="auto"/>
                      <w:highlight w:val="none"/>
                    </w:rPr>
                  </w:pPr>
                  <w:r>
                    <w:rPr>
                      <w:color w:val="auto"/>
                      <w:highlight w:val="none"/>
                    </w:rPr>
                    <w:t>双偏振预留，单位：度杂波抑制测试</w:t>
                  </w:r>
                </w:p>
              </w:tc>
            </w:tr>
            <w:tr w14:paraId="53B6B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02" w:type="pct"/>
                  <w:vAlign w:val="center"/>
                </w:tcPr>
                <w:p w14:paraId="0656CBE7">
                  <w:pPr>
                    <w:pStyle w:val="61"/>
                    <w:bidi w:val="0"/>
                    <w:jc w:val="center"/>
                    <w:rPr>
                      <w:color w:val="auto"/>
                      <w:highlight w:val="none"/>
                    </w:rPr>
                  </w:pPr>
                  <w:r>
                    <w:rPr>
                      <w:color w:val="auto"/>
                      <w:highlight w:val="none"/>
                    </w:rPr>
                    <w:t>5</w:t>
                  </w:r>
                </w:p>
              </w:tc>
              <w:tc>
                <w:tcPr>
                  <w:tcW w:w="2039" w:type="pct"/>
                  <w:vAlign w:val="center"/>
                </w:tcPr>
                <w:p w14:paraId="69FD3D07">
                  <w:pPr>
                    <w:pStyle w:val="61"/>
                    <w:bidi w:val="0"/>
                    <w:jc w:val="center"/>
                    <w:rPr>
                      <w:color w:val="auto"/>
                      <w:highlight w:val="none"/>
                    </w:rPr>
                  </w:pPr>
                  <w:r>
                    <w:rPr>
                      <w:color w:val="auto"/>
                      <w:highlight w:val="none"/>
                    </w:rPr>
                    <w:t>水平通道滤波前功率</w:t>
                  </w:r>
                </w:p>
              </w:tc>
              <w:tc>
                <w:tcPr>
                  <w:tcW w:w="2357" w:type="pct"/>
                  <w:vAlign w:val="center"/>
                </w:tcPr>
                <w:p w14:paraId="77A036DB">
                  <w:pPr>
                    <w:pStyle w:val="61"/>
                    <w:bidi w:val="0"/>
                    <w:jc w:val="center"/>
                    <w:rPr>
                      <w:color w:val="auto"/>
                      <w:highlight w:val="none"/>
                    </w:rPr>
                  </w:pPr>
                  <w:r>
                    <w:rPr>
                      <w:color w:val="auto"/>
                      <w:highlight w:val="none"/>
                    </w:rPr>
                    <w:t>单位：dB杂波抑制测试</w:t>
                  </w:r>
                </w:p>
              </w:tc>
            </w:tr>
            <w:tr w14:paraId="68AB8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02" w:type="pct"/>
                  <w:vAlign w:val="center"/>
                </w:tcPr>
                <w:p w14:paraId="4A140F4C">
                  <w:pPr>
                    <w:pStyle w:val="61"/>
                    <w:bidi w:val="0"/>
                    <w:jc w:val="center"/>
                    <w:rPr>
                      <w:color w:val="auto"/>
                      <w:highlight w:val="none"/>
                    </w:rPr>
                  </w:pPr>
                  <w:r>
                    <w:rPr>
                      <w:color w:val="auto"/>
                      <w:highlight w:val="none"/>
                    </w:rPr>
                    <w:t>6</w:t>
                  </w:r>
                </w:p>
              </w:tc>
              <w:tc>
                <w:tcPr>
                  <w:tcW w:w="2039" w:type="pct"/>
                  <w:vAlign w:val="center"/>
                </w:tcPr>
                <w:p w14:paraId="687168BC">
                  <w:pPr>
                    <w:pStyle w:val="61"/>
                    <w:bidi w:val="0"/>
                    <w:jc w:val="center"/>
                    <w:rPr>
                      <w:color w:val="auto"/>
                      <w:highlight w:val="none"/>
                    </w:rPr>
                  </w:pPr>
                  <w:r>
                    <w:rPr>
                      <w:color w:val="auto"/>
                      <w:highlight w:val="none"/>
                    </w:rPr>
                    <w:t>水平通道滤波后功率</w:t>
                  </w:r>
                </w:p>
              </w:tc>
              <w:tc>
                <w:tcPr>
                  <w:tcW w:w="2357" w:type="pct"/>
                  <w:vAlign w:val="center"/>
                </w:tcPr>
                <w:p w14:paraId="1B8B5D2E">
                  <w:pPr>
                    <w:pStyle w:val="61"/>
                    <w:bidi w:val="0"/>
                    <w:jc w:val="center"/>
                    <w:rPr>
                      <w:color w:val="auto"/>
                      <w:highlight w:val="none"/>
                    </w:rPr>
                  </w:pPr>
                  <w:r>
                    <w:rPr>
                      <w:color w:val="auto"/>
                      <w:highlight w:val="none"/>
                    </w:rPr>
                    <w:t>单位：dB杂波抑制测试</w:t>
                  </w:r>
                </w:p>
              </w:tc>
            </w:tr>
            <w:tr w14:paraId="62301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02" w:type="pct"/>
                  <w:vAlign w:val="center"/>
                </w:tcPr>
                <w:p w14:paraId="36CBC12E">
                  <w:pPr>
                    <w:pStyle w:val="61"/>
                    <w:bidi w:val="0"/>
                    <w:jc w:val="center"/>
                    <w:rPr>
                      <w:color w:val="auto"/>
                      <w:highlight w:val="none"/>
                    </w:rPr>
                  </w:pPr>
                  <w:r>
                    <w:rPr>
                      <w:color w:val="auto"/>
                      <w:highlight w:val="none"/>
                    </w:rPr>
                    <w:t>7</w:t>
                  </w:r>
                </w:p>
              </w:tc>
              <w:tc>
                <w:tcPr>
                  <w:tcW w:w="2039" w:type="pct"/>
                  <w:vAlign w:val="center"/>
                </w:tcPr>
                <w:p w14:paraId="48A60336">
                  <w:pPr>
                    <w:pStyle w:val="61"/>
                    <w:bidi w:val="0"/>
                    <w:jc w:val="center"/>
                    <w:rPr>
                      <w:color w:val="auto"/>
                      <w:highlight w:val="none"/>
                    </w:rPr>
                  </w:pPr>
                  <w:r>
                    <w:rPr>
                      <w:color w:val="auto"/>
                      <w:highlight w:val="none"/>
                    </w:rPr>
                    <w:t>垂直通道滤波前功率</w:t>
                  </w:r>
                </w:p>
              </w:tc>
              <w:tc>
                <w:tcPr>
                  <w:tcW w:w="2357" w:type="pct"/>
                  <w:vAlign w:val="center"/>
                </w:tcPr>
                <w:p w14:paraId="3A89B13D">
                  <w:pPr>
                    <w:pStyle w:val="61"/>
                    <w:bidi w:val="0"/>
                    <w:jc w:val="center"/>
                    <w:rPr>
                      <w:color w:val="auto"/>
                      <w:highlight w:val="none"/>
                    </w:rPr>
                  </w:pPr>
                  <w:r>
                    <w:rPr>
                      <w:color w:val="auto"/>
                      <w:highlight w:val="none"/>
                    </w:rPr>
                    <w:t>双偏振预留，单位：dB杂波抑制测试</w:t>
                  </w:r>
                </w:p>
              </w:tc>
            </w:tr>
            <w:tr w14:paraId="164C0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02" w:type="pct"/>
                  <w:vAlign w:val="center"/>
                </w:tcPr>
                <w:p w14:paraId="36B801C3">
                  <w:pPr>
                    <w:pStyle w:val="61"/>
                    <w:bidi w:val="0"/>
                    <w:jc w:val="center"/>
                    <w:rPr>
                      <w:color w:val="auto"/>
                      <w:highlight w:val="none"/>
                    </w:rPr>
                  </w:pPr>
                  <w:r>
                    <w:rPr>
                      <w:color w:val="auto"/>
                      <w:highlight w:val="none"/>
                    </w:rPr>
                    <w:t>8</w:t>
                  </w:r>
                </w:p>
              </w:tc>
              <w:tc>
                <w:tcPr>
                  <w:tcW w:w="2039" w:type="pct"/>
                  <w:vAlign w:val="center"/>
                </w:tcPr>
                <w:p w14:paraId="3E54B1E4">
                  <w:pPr>
                    <w:pStyle w:val="61"/>
                    <w:bidi w:val="0"/>
                    <w:jc w:val="center"/>
                    <w:rPr>
                      <w:color w:val="auto"/>
                      <w:highlight w:val="none"/>
                    </w:rPr>
                  </w:pPr>
                  <w:r>
                    <w:rPr>
                      <w:color w:val="auto"/>
                      <w:highlight w:val="none"/>
                    </w:rPr>
                    <w:t>垂直通道滤波后功率</w:t>
                  </w:r>
                </w:p>
              </w:tc>
              <w:tc>
                <w:tcPr>
                  <w:tcW w:w="2357" w:type="pct"/>
                  <w:vAlign w:val="center"/>
                </w:tcPr>
                <w:p w14:paraId="0978476C">
                  <w:pPr>
                    <w:pStyle w:val="61"/>
                    <w:bidi w:val="0"/>
                    <w:jc w:val="center"/>
                    <w:rPr>
                      <w:color w:val="auto"/>
                      <w:highlight w:val="none"/>
                    </w:rPr>
                  </w:pPr>
                  <w:r>
                    <w:rPr>
                      <w:color w:val="auto"/>
                      <w:highlight w:val="none"/>
                    </w:rPr>
                    <w:t>双偏振预留，单位：dB杂波抑制测试</w:t>
                  </w:r>
                </w:p>
              </w:tc>
            </w:tr>
            <w:tr w14:paraId="4BF9D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000" w:type="pct"/>
                  <w:gridSpan w:val="3"/>
                  <w:vAlign w:val="center"/>
                </w:tcPr>
                <w:p w14:paraId="604B4E6F">
                  <w:pPr>
                    <w:pStyle w:val="61"/>
                    <w:bidi w:val="0"/>
                    <w:jc w:val="center"/>
                    <w:rPr>
                      <w:color w:val="auto"/>
                      <w:highlight w:val="none"/>
                    </w:rPr>
                  </w:pPr>
                  <w:r>
                    <w:rPr>
                      <w:color w:val="auto"/>
                      <w:highlight w:val="none"/>
                    </w:rPr>
                    <w:t>云雷达在线实时标定参数</w:t>
                  </w:r>
                </w:p>
              </w:tc>
            </w:tr>
            <w:tr w14:paraId="5E985F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02" w:type="pct"/>
                  <w:vAlign w:val="center"/>
                </w:tcPr>
                <w:p w14:paraId="2486D086">
                  <w:pPr>
                    <w:pStyle w:val="61"/>
                    <w:bidi w:val="0"/>
                    <w:jc w:val="center"/>
                    <w:rPr>
                      <w:color w:val="auto"/>
                      <w:highlight w:val="none"/>
                    </w:rPr>
                  </w:pPr>
                  <w:r>
                    <w:rPr>
                      <w:color w:val="auto"/>
                      <w:highlight w:val="none"/>
                    </w:rPr>
                    <w:t>1</w:t>
                  </w:r>
                </w:p>
              </w:tc>
              <w:tc>
                <w:tcPr>
                  <w:tcW w:w="2039" w:type="pct"/>
                  <w:vAlign w:val="center"/>
                </w:tcPr>
                <w:p w14:paraId="5CFEB88E">
                  <w:pPr>
                    <w:pStyle w:val="61"/>
                    <w:bidi w:val="0"/>
                    <w:jc w:val="center"/>
                    <w:rPr>
                      <w:color w:val="auto"/>
                      <w:highlight w:val="none"/>
                    </w:rPr>
                  </w:pPr>
                  <w:r>
                    <w:rPr>
                      <w:color w:val="auto"/>
                      <w:highlight w:val="none"/>
                    </w:rPr>
                    <w:t>水平通道发射机峰值功率</w:t>
                  </w:r>
                </w:p>
              </w:tc>
              <w:tc>
                <w:tcPr>
                  <w:tcW w:w="2357" w:type="pct"/>
                  <w:vAlign w:val="center"/>
                </w:tcPr>
                <w:p w14:paraId="44D84D10">
                  <w:pPr>
                    <w:pStyle w:val="61"/>
                    <w:bidi w:val="0"/>
                    <w:jc w:val="center"/>
                    <w:rPr>
                      <w:color w:val="auto"/>
                      <w:highlight w:val="none"/>
                    </w:rPr>
                  </w:pPr>
                  <w:r>
                    <w:rPr>
                      <w:color w:val="auto"/>
                      <w:highlight w:val="none"/>
                    </w:rPr>
                    <w:t>单位：W</w:t>
                  </w:r>
                </w:p>
              </w:tc>
            </w:tr>
            <w:tr w14:paraId="3AC70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02" w:type="pct"/>
                  <w:vAlign w:val="center"/>
                </w:tcPr>
                <w:p w14:paraId="52EC0456">
                  <w:pPr>
                    <w:pStyle w:val="61"/>
                    <w:bidi w:val="0"/>
                    <w:jc w:val="center"/>
                    <w:rPr>
                      <w:color w:val="auto"/>
                      <w:highlight w:val="none"/>
                    </w:rPr>
                  </w:pPr>
                  <w:r>
                    <w:rPr>
                      <w:color w:val="auto"/>
                      <w:highlight w:val="none"/>
                    </w:rPr>
                    <w:t>2</w:t>
                  </w:r>
                </w:p>
              </w:tc>
              <w:tc>
                <w:tcPr>
                  <w:tcW w:w="2039" w:type="pct"/>
                  <w:vAlign w:val="center"/>
                </w:tcPr>
                <w:p w14:paraId="34B288E7">
                  <w:pPr>
                    <w:pStyle w:val="61"/>
                    <w:bidi w:val="0"/>
                    <w:jc w:val="center"/>
                    <w:rPr>
                      <w:color w:val="auto"/>
                      <w:highlight w:val="none"/>
                    </w:rPr>
                  </w:pPr>
                  <w:r>
                    <w:rPr>
                      <w:color w:val="auto"/>
                      <w:highlight w:val="none"/>
                    </w:rPr>
                    <w:t>水平通道发射机平均功率</w:t>
                  </w:r>
                </w:p>
              </w:tc>
              <w:tc>
                <w:tcPr>
                  <w:tcW w:w="2357" w:type="pct"/>
                  <w:vAlign w:val="center"/>
                </w:tcPr>
                <w:p w14:paraId="3B71EDFA">
                  <w:pPr>
                    <w:pStyle w:val="61"/>
                    <w:bidi w:val="0"/>
                    <w:jc w:val="center"/>
                    <w:rPr>
                      <w:color w:val="auto"/>
                      <w:highlight w:val="none"/>
                    </w:rPr>
                  </w:pPr>
                  <w:r>
                    <w:rPr>
                      <w:color w:val="auto"/>
                      <w:highlight w:val="none"/>
                    </w:rPr>
                    <w:t>单位：W</w:t>
                  </w:r>
                </w:p>
              </w:tc>
            </w:tr>
            <w:tr w14:paraId="0BFBC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02" w:type="pct"/>
                  <w:vAlign w:val="center"/>
                </w:tcPr>
                <w:p w14:paraId="6B131909">
                  <w:pPr>
                    <w:pStyle w:val="61"/>
                    <w:bidi w:val="0"/>
                    <w:jc w:val="center"/>
                    <w:rPr>
                      <w:color w:val="auto"/>
                      <w:highlight w:val="none"/>
                    </w:rPr>
                  </w:pPr>
                  <w:r>
                    <w:rPr>
                      <w:color w:val="auto"/>
                      <w:highlight w:val="none"/>
                    </w:rPr>
                    <w:t>3</w:t>
                  </w:r>
                </w:p>
              </w:tc>
              <w:tc>
                <w:tcPr>
                  <w:tcW w:w="2039" w:type="pct"/>
                  <w:vAlign w:val="center"/>
                </w:tcPr>
                <w:p w14:paraId="0E655169">
                  <w:pPr>
                    <w:pStyle w:val="61"/>
                    <w:bidi w:val="0"/>
                    <w:jc w:val="center"/>
                    <w:rPr>
                      <w:color w:val="auto"/>
                      <w:highlight w:val="none"/>
                    </w:rPr>
                  </w:pPr>
                  <w:r>
                    <w:rPr>
                      <w:color w:val="auto"/>
                      <w:highlight w:val="none"/>
                    </w:rPr>
                    <w:t>垂直通道发射机峰值功率</w:t>
                  </w:r>
                </w:p>
              </w:tc>
              <w:tc>
                <w:tcPr>
                  <w:tcW w:w="2357" w:type="pct"/>
                  <w:vAlign w:val="center"/>
                </w:tcPr>
                <w:p w14:paraId="30CC9A67">
                  <w:pPr>
                    <w:pStyle w:val="61"/>
                    <w:bidi w:val="0"/>
                    <w:jc w:val="center"/>
                    <w:rPr>
                      <w:color w:val="auto"/>
                      <w:highlight w:val="none"/>
                    </w:rPr>
                  </w:pPr>
                  <w:r>
                    <w:rPr>
                      <w:color w:val="auto"/>
                      <w:highlight w:val="none"/>
                    </w:rPr>
                    <w:t>单位：W</w:t>
                  </w:r>
                </w:p>
              </w:tc>
            </w:tr>
            <w:tr w14:paraId="39F84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02" w:type="pct"/>
                  <w:vAlign w:val="center"/>
                </w:tcPr>
                <w:p w14:paraId="2DB46CEE">
                  <w:pPr>
                    <w:pStyle w:val="61"/>
                    <w:bidi w:val="0"/>
                    <w:jc w:val="center"/>
                    <w:rPr>
                      <w:color w:val="auto"/>
                      <w:highlight w:val="none"/>
                    </w:rPr>
                  </w:pPr>
                  <w:r>
                    <w:rPr>
                      <w:color w:val="auto"/>
                      <w:highlight w:val="none"/>
                    </w:rPr>
                    <w:t>4</w:t>
                  </w:r>
                </w:p>
              </w:tc>
              <w:tc>
                <w:tcPr>
                  <w:tcW w:w="2039" w:type="pct"/>
                  <w:vAlign w:val="center"/>
                </w:tcPr>
                <w:p w14:paraId="6A10B96F">
                  <w:pPr>
                    <w:pStyle w:val="61"/>
                    <w:bidi w:val="0"/>
                    <w:jc w:val="center"/>
                    <w:rPr>
                      <w:color w:val="auto"/>
                      <w:highlight w:val="none"/>
                    </w:rPr>
                  </w:pPr>
                  <w:r>
                    <w:rPr>
                      <w:color w:val="auto"/>
                      <w:highlight w:val="none"/>
                    </w:rPr>
                    <w:t>垂直通道发射机平均功率</w:t>
                  </w:r>
                </w:p>
              </w:tc>
              <w:tc>
                <w:tcPr>
                  <w:tcW w:w="2357" w:type="pct"/>
                  <w:vAlign w:val="center"/>
                </w:tcPr>
                <w:p w14:paraId="2191FF8E">
                  <w:pPr>
                    <w:pStyle w:val="61"/>
                    <w:bidi w:val="0"/>
                    <w:jc w:val="center"/>
                    <w:rPr>
                      <w:color w:val="auto"/>
                      <w:highlight w:val="none"/>
                    </w:rPr>
                  </w:pPr>
                  <w:r>
                    <w:rPr>
                      <w:color w:val="auto"/>
                      <w:highlight w:val="none"/>
                    </w:rPr>
                    <w:t>单位：W</w:t>
                  </w:r>
                </w:p>
              </w:tc>
            </w:tr>
            <w:tr w14:paraId="4351F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02" w:type="pct"/>
                  <w:vAlign w:val="center"/>
                </w:tcPr>
                <w:p w14:paraId="44B02275">
                  <w:pPr>
                    <w:pStyle w:val="61"/>
                    <w:bidi w:val="0"/>
                    <w:jc w:val="center"/>
                    <w:rPr>
                      <w:color w:val="auto"/>
                      <w:highlight w:val="none"/>
                    </w:rPr>
                  </w:pPr>
                  <w:r>
                    <w:rPr>
                      <w:color w:val="auto"/>
                      <w:highlight w:val="none"/>
                    </w:rPr>
                    <w:t>5</w:t>
                  </w:r>
                </w:p>
              </w:tc>
              <w:tc>
                <w:tcPr>
                  <w:tcW w:w="2039" w:type="pct"/>
                  <w:vAlign w:val="center"/>
                </w:tcPr>
                <w:p w14:paraId="5798386D">
                  <w:pPr>
                    <w:pStyle w:val="61"/>
                    <w:bidi w:val="0"/>
                    <w:jc w:val="center"/>
                    <w:rPr>
                      <w:color w:val="auto"/>
                      <w:highlight w:val="none"/>
                    </w:rPr>
                  </w:pPr>
                  <w:r>
                    <w:rPr>
                      <w:color w:val="auto"/>
                      <w:highlight w:val="none"/>
                    </w:rPr>
                    <w:t>水平通道噪声系数</w:t>
                  </w:r>
                </w:p>
              </w:tc>
              <w:tc>
                <w:tcPr>
                  <w:tcW w:w="2357" w:type="pct"/>
                  <w:vAlign w:val="center"/>
                </w:tcPr>
                <w:p w14:paraId="67E0EC7E">
                  <w:pPr>
                    <w:pStyle w:val="61"/>
                    <w:bidi w:val="0"/>
                    <w:jc w:val="center"/>
                    <w:rPr>
                      <w:color w:val="auto"/>
                      <w:highlight w:val="none"/>
                    </w:rPr>
                  </w:pPr>
                  <w:r>
                    <w:rPr>
                      <w:color w:val="auto"/>
                      <w:highlight w:val="none"/>
                    </w:rPr>
                    <w:t>单位：K/dB</w:t>
                  </w:r>
                </w:p>
              </w:tc>
            </w:tr>
            <w:tr w14:paraId="18D48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02" w:type="pct"/>
                  <w:vAlign w:val="center"/>
                </w:tcPr>
                <w:p w14:paraId="1901364D">
                  <w:pPr>
                    <w:pStyle w:val="61"/>
                    <w:bidi w:val="0"/>
                    <w:jc w:val="center"/>
                    <w:rPr>
                      <w:color w:val="auto"/>
                      <w:highlight w:val="none"/>
                    </w:rPr>
                  </w:pPr>
                  <w:r>
                    <w:rPr>
                      <w:color w:val="auto"/>
                      <w:highlight w:val="none"/>
                    </w:rPr>
                    <w:t>6</w:t>
                  </w:r>
                </w:p>
              </w:tc>
              <w:tc>
                <w:tcPr>
                  <w:tcW w:w="2039" w:type="pct"/>
                  <w:vAlign w:val="center"/>
                </w:tcPr>
                <w:p w14:paraId="4AC7C785">
                  <w:pPr>
                    <w:pStyle w:val="61"/>
                    <w:bidi w:val="0"/>
                    <w:jc w:val="center"/>
                    <w:rPr>
                      <w:color w:val="auto"/>
                      <w:highlight w:val="none"/>
                    </w:rPr>
                  </w:pPr>
                  <w:r>
                    <w:rPr>
                      <w:color w:val="auto"/>
                      <w:highlight w:val="none"/>
                    </w:rPr>
                    <w:t>垂直通道噪声系数</w:t>
                  </w:r>
                </w:p>
              </w:tc>
              <w:tc>
                <w:tcPr>
                  <w:tcW w:w="2357" w:type="pct"/>
                  <w:vAlign w:val="center"/>
                </w:tcPr>
                <w:p w14:paraId="2DEA2772">
                  <w:pPr>
                    <w:pStyle w:val="61"/>
                    <w:bidi w:val="0"/>
                    <w:jc w:val="center"/>
                    <w:rPr>
                      <w:color w:val="auto"/>
                      <w:highlight w:val="none"/>
                    </w:rPr>
                  </w:pPr>
                  <w:r>
                    <w:rPr>
                      <w:color w:val="auto"/>
                      <w:highlight w:val="none"/>
                    </w:rPr>
                    <w:t>双偏振预留</w:t>
                  </w:r>
                  <w:r>
                    <w:rPr>
                      <w:rFonts w:hint="eastAsia"/>
                      <w:color w:val="auto"/>
                      <w:highlight w:val="none"/>
                      <w:lang w:eastAsia="zh-CN"/>
                    </w:rPr>
                    <w:t>，</w:t>
                  </w:r>
                  <w:r>
                    <w:rPr>
                      <w:color w:val="auto"/>
                      <w:highlight w:val="none"/>
                    </w:rPr>
                    <w:t>单位：K/dB</w:t>
                  </w:r>
                </w:p>
              </w:tc>
            </w:tr>
            <w:tr w14:paraId="61AAA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02" w:type="pct"/>
                  <w:vAlign w:val="center"/>
                </w:tcPr>
                <w:p w14:paraId="064F3E1A">
                  <w:pPr>
                    <w:pStyle w:val="61"/>
                    <w:bidi w:val="0"/>
                    <w:jc w:val="center"/>
                    <w:rPr>
                      <w:color w:val="auto"/>
                      <w:highlight w:val="none"/>
                    </w:rPr>
                  </w:pPr>
                  <w:r>
                    <w:rPr>
                      <w:color w:val="auto"/>
                      <w:highlight w:val="none"/>
                    </w:rPr>
                    <w:t>7</w:t>
                  </w:r>
                </w:p>
              </w:tc>
              <w:tc>
                <w:tcPr>
                  <w:tcW w:w="2039" w:type="pct"/>
                  <w:vAlign w:val="center"/>
                </w:tcPr>
                <w:p w14:paraId="2CC7BB8A">
                  <w:pPr>
                    <w:pStyle w:val="61"/>
                    <w:bidi w:val="0"/>
                    <w:jc w:val="center"/>
                    <w:rPr>
                      <w:color w:val="auto"/>
                      <w:highlight w:val="none"/>
                    </w:rPr>
                  </w:pPr>
                  <w:r>
                    <w:rPr>
                      <w:color w:val="auto"/>
                      <w:highlight w:val="none"/>
                    </w:rPr>
                    <w:t>水平通道速度期望值</w:t>
                  </w:r>
                </w:p>
              </w:tc>
              <w:tc>
                <w:tcPr>
                  <w:tcW w:w="2357" w:type="pct"/>
                  <w:vAlign w:val="center"/>
                </w:tcPr>
                <w:p w14:paraId="572E7A41">
                  <w:pPr>
                    <w:pStyle w:val="61"/>
                    <w:bidi w:val="0"/>
                    <w:jc w:val="center"/>
                    <w:rPr>
                      <w:color w:val="auto"/>
                      <w:highlight w:val="none"/>
                    </w:rPr>
                  </w:pPr>
                  <w:r>
                    <w:rPr>
                      <w:color w:val="auto"/>
                      <w:highlight w:val="none"/>
                    </w:rPr>
                    <w:t>单位：m/s连续波标定</w:t>
                  </w:r>
                </w:p>
              </w:tc>
            </w:tr>
            <w:tr w14:paraId="3322B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02" w:type="pct"/>
                  <w:vAlign w:val="center"/>
                </w:tcPr>
                <w:p w14:paraId="27EA717C">
                  <w:pPr>
                    <w:pStyle w:val="61"/>
                    <w:bidi w:val="0"/>
                    <w:jc w:val="center"/>
                    <w:rPr>
                      <w:color w:val="auto"/>
                      <w:highlight w:val="none"/>
                    </w:rPr>
                  </w:pPr>
                  <w:r>
                    <w:rPr>
                      <w:color w:val="auto"/>
                      <w:highlight w:val="none"/>
                    </w:rPr>
                    <w:t>8</w:t>
                  </w:r>
                </w:p>
              </w:tc>
              <w:tc>
                <w:tcPr>
                  <w:tcW w:w="2039" w:type="pct"/>
                  <w:vAlign w:val="center"/>
                </w:tcPr>
                <w:p w14:paraId="5FEAD9E3">
                  <w:pPr>
                    <w:pStyle w:val="61"/>
                    <w:bidi w:val="0"/>
                    <w:jc w:val="center"/>
                    <w:rPr>
                      <w:color w:val="auto"/>
                      <w:highlight w:val="none"/>
                    </w:rPr>
                  </w:pPr>
                  <w:r>
                    <w:rPr>
                      <w:color w:val="auto"/>
                      <w:highlight w:val="none"/>
                    </w:rPr>
                    <w:t>水平通道速度测量值</w:t>
                  </w:r>
                </w:p>
              </w:tc>
              <w:tc>
                <w:tcPr>
                  <w:tcW w:w="2357" w:type="pct"/>
                  <w:vAlign w:val="center"/>
                </w:tcPr>
                <w:p w14:paraId="6762DA52">
                  <w:pPr>
                    <w:pStyle w:val="61"/>
                    <w:bidi w:val="0"/>
                    <w:jc w:val="center"/>
                    <w:rPr>
                      <w:color w:val="auto"/>
                      <w:highlight w:val="none"/>
                    </w:rPr>
                  </w:pPr>
                  <w:r>
                    <w:rPr>
                      <w:color w:val="auto"/>
                      <w:highlight w:val="none"/>
                    </w:rPr>
                    <w:t>单位：m/s连续波标定</w:t>
                  </w:r>
                </w:p>
              </w:tc>
            </w:tr>
            <w:tr w14:paraId="5A8E4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02" w:type="pct"/>
                  <w:vAlign w:val="center"/>
                </w:tcPr>
                <w:p w14:paraId="0384DD67">
                  <w:pPr>
                    <w:pStyle w:val="61"/>
                    <w:bidi w:val="0"/>
                    <w:jc w:val="center"/>
                    <w:rPr>
                      <w:color w:val="auto"/>
                      <w:highlight w:val="none"/>
                    </w:rPr>
                  </w:pPr>
                  <w:r>
                    <w:rPr>
                      <w:color w:val="auto"/>
                      <w:highlight w:val="none"/>
                    </w:rPr>
                    <w:t>9</w:t>
                  </w:r>
                </w:p>
              </w:tc>
              <w:tc>
                <w:tcPr>
                  <w:tcW w:w="2039" w:type="pct"/>
                  <w:vAlign w:val="center"/>
                </w:tcPr>
                <w:p w14:paraId="18353C53">
                  <w:pPr>
                    <w:pStyle w:val="61"/>
                    <w:bidi w:val="0"/>
                    <w:jc w:val="center"/>
                    <w:rPr>
                      <w:color w:val="auto"/>
                      <w:highlight w:val="none"/>
                    </w:rPr>
                  </w:pPr>
                  <w:r>
                    <w:rPr>
                      <w:color w:val="auto"/>
                      <w:highlight w:val="none"/>
                    </w:rPr>
                    <w:t>垂直通道速度期望值</w:t>
                  </w:r>
                </w:p>
              </w:tc>
              <w:tc>
                <w:tcPr>
                  <w:tcW w:w="2357" w:type="pct"/>
                  <w:vAlign w:val="center"/>
                </w:tcPr>
                <w:p w14:paraId="6F289979">
                  <w:pPr>
                    <w:pStyle w:val="61"/>
                    <w:bidi w:val="0"/>
                    <w:jc w:val="center"/>
                    <w:rPr>
                      <w:color w:val="auto"/>
                      <w:highlight w:val="none"/>
                    </w:rPr>
                  </w:pPr>
                  <w:r>
                    <w:rPr>
                      <w:color w:val="auto"/>
                      <w:highlight w:val="none"/>
                    </w:rPr>
                    <w:t>单位：m/s连续波标定</w:t>
                  </w:r>
                </w:p>
              </w:tc>
            </w:tr>
            <w:tr w14:paraId="5310C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02" w:type="pct"/>
                  <w:vAlign w:val="center"/>
                </w:tcPr>
                <w:p w14:paraId="1DB57395">
                  <w:pPr>
                    <w:pStyle w:val="61"/>
                    <w:bidi w:val="0"/>
                    <w:jc w:val="center"/>
                    <w:rPr>
                      <w:color w:val="auto"/>
                      <w:highlight w:val="none"/>
                    </w:rPr>
                  </w:pPr>
                  <w:r>
                    <w:rPr>
                      <w:color w:val="auto"/>
                      <w:highlight w:val="none"/>
                    </w:rPr>
                    <w:t>10</w:t>
                  </w:r>
                </w:p>
              </w:tc>
              <w:tc>
                <w:tcPr>
                  <w:tcW w:w="2039" w:type="pct"/>
                  <w:vAlign w:val="center"/>
                </w:tcPr>
                <w:p w14:paraId="3296F707">
                  <w:pPr>
                    <w:pStyle w:val="61"/>
                    <w:bidi w:val="0"/>
                    <w:jc w:val="center"/>
                    <w:rPr>
                      <w:color w:val="auto"/>
                      <w:highlight w:val="none"/>
                    </w:rPr>
                  </w:pPr>
                  <w:r>
                    <w:rPr>
                      <w:color w:val="auto"/>
                      <w:highlight w:val="none"/>
                    </w:rPr>
                    <w:t>垂直通道速度测量值</w:t>
                  </w:r>
                </w:p>
              </w:tc>
              <w:tc>
                <w:tcPr>
                  <w:tcW w:w="2357" w:type="pct"/>
                  <w:vAlign w:val="center"/>
                </w:tcPr>
                <w:p w14:paraId="7844F256">
                  <w:pPr>
                    <w:pStyle w:val="61"/>
                    <w:bidi w:val="0"/>
                    <w:jc w:val="center"/>
                    <w:rPr>
                      <w:color w:val="auto"/>
                      <w:highlight w:val="none"/>
                    </w:rPr>
                  </w:pPr>
                  <w:r>
                    <w:rPr>
                      <w:color w:val="auto"/>
                      <w:highlight w:val="none"/>
                    </w:rPr>
                    <w:t>单位：m/s连续波标定</w:t>
                  </w:r>
                </w:p>
              </w:tc>
            </w:tr>
            <w:tr w14:paraId="0AE99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02" w:type="pct"/>
                  <w:vAlign w:val="center"/>
                </w:tcPr>
                <w:p w14:paraId="6ACF091B">
                  <w:pPr>
                    <w:pStyle w:val="61"/>
                    <w:bidi w:val="0"/>
                    <w:jc w:val="center"/>
                    <w:rPr>
                      <w:color w:val="auto"/>
                      <w:highlight w:val="none"/>
                    </w:rPr>
                  </w:pPr>
                  <w:r>
                    <w:rPr>
                      <w:color w:val="auto"/>
                      <w:highlight w:val="none"/>
                    </w:rPr>
                    <w:t>11</w:t>
                  </w:r>
                </w:p>
              </w:tc>
              <w:tc>
                <w:tcPr>
                  <w:tcW w:w="2039" w:type="pct"/>
                  <w:vAlign w:val="center"/>
                </w:tcPr>
                <w:p w14:paraId="0810B17F">
                  <w:pPr>
                    <w:pStyle w:val="61"/>
                    <w:bidi w:val="0"/>
                    <w:jc w:val="center"/>
                    <w:rPr>
                      <w:color w:val="auto"/>
                      <w:highlight w:val="none"/>
                    </w:rPr>
                  </w:pPr>
                  <w:r>
                    <w:rPr>
                      <w:color w:val="auto"/>
                      <w:highlight w:val="none"/>
                    </w:rPr>
                    <w:t>水平通道谱宽期望值</w:t>
                  </w:r>
                </w:p>
              </w:tc>
              <w:tc>
                <w:tcPr>
                  <w:tcW w:w="2357" w:type="pct"/>
                  <w:vAlign w:val="center"/>
                </w:tcPr>
                <w:p w14:paraId="3F0B1DD1">
                  <w:pPr>
                    <w:pStyle w:val="61"/>
                    <w:bidi w:val="0"/>
                    <w:jc w:val="center"/>
                    <w:rPr>
                      <w:color w:val="auto"/>
                      <w:highlight w:val="none"/>
                    </w:rPr>
                  </w:pPr>
                  <w:r>
                    <w:rPr>
                      <w:color w:val="auto"/>
                      <w:highlight w:val="none"/>
                    </w:rPr>
                    <w:t>单位：m/s连续波标定</w:t>
                  </w:r>
                </w:p>
              </w:tc>
            </w:tr>
            <w:tr w14:paraId="67FEF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02" w:type="pct"/>
                  <w:vAlign w:val="center"/>
                </w:tcPr>
                <w:p w14:paraId="7C05D2D2">
                  <w:pPr>
                    <w:pStyle w:val="61"/>
                    <w:bidi w:val="0"/>
                    <w:jc w:val="center"/>
                    <w:rPr>
                      <w:color w:val="auto"/>
                      <w:highlight w:val="none"/>
                    </w:rPr>
                  </w:pPr>
                  <w:r>
                    <w:rPr>
                      <w:color w:val="auto"/>
                      <w:highlight w:val="none"/>
                    </w:rPr>
                    <w:t>12</w:t>
                  </w:r>
                </w:p>
              </w:tc>
              <w:tc>
                <w:tcPr>
                  <w:tcW w:w="2039" w:type="pct"/>
                  <w:vAlign w:val="center"/>
                </w:tcPr>
                <w:p w14:paraId="2D60F65F">
                  <w:pPr>
                    <w:pStyle w:val="61"/>
                    <w:bidi w:val="0"/>
                    <w:jc w:val="center"/>
                    <w:rPr>
                      <w:color w:val="auto"/>
                      <w:highlight w:val="none"/>
                    </w:rPr>
                  </w:pPr>
                  <w:r>
                    <w:rPr>
                      <w:color w:val="auto"/>
                      <w:highlight w:val="none"/>
                    </w:rPr>
                    <w:t>水平通道谱宽测量值</w:t>
                  </w:r>
                </w:p>
              </w:tc>
              <w:tc>
                <w:tcPr>
                  <w:tcW w:w="2357" w:type="pct"/>
                  <w:vAlign w:val="center"/>
                </w:tcPr>
                <w:p w14:paraId="0A3B6CB1">
                  <w:pPr>
                    <w:pStyle w:val="61"/>
                    <w:bidi w:val="0"/>
                    <w:jc w:val="center"/>
                    <w:rPr>
                      <w:color w:val="auto"/>
                      <w:highlight w:val="none"/>
                    </w:rPr>
                  </w:pPr>
                  <w:r>
                    <w:rPr>
                      <w:color w:val="auto"/>
                      <w:highlight w:val="none"/>
                    </w:rPr>
                    <w:t>单位：m/s连续波标定</w:t>
                  </w:r>
                </w:p>
              </w:tc>
            </w:tr>
            <w:tr w14:paraId="345F9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02" w:type="pct"/>
                  <w:vAlign w:val="center"/>
                </w:tcPr>
                <w:p w14:paraId="417566E6">
                  <w:pPr>
                    <w:pStyle w:val="61"/>
                    <w:bidi w:val="0"/>
                    <w:jc w:val="center"/>
                    <w:rPr>
                      <w:color w:val="auto"/>
                      <w:highlight w:val="none"/>
                    </w:rPr>
                  </w:pPr>
                  <w:r>
                    <w:rPr>
                      <w:color w:val="auto"/>
                      <w:highlight w:val="none"/>
                    </w:rPr>
                    <w:t>13</w:t>
                  </w:r>
                </w:p>
              </w:tc>
              <w:tc>
                <w:tcPr>
                  <w:tcW w:w="2039" w:type="pct"/>
                  <w:vAlign w:val="center"/>
                </w:tcPr>
                <w:p w14:paraId="6E762556">
                  <w:pPr>
                    <w:pStyle w:val="61"/>
                    <w:bidi w:val="0"/>
                    <w:jc w:val="center"/>
                    <w:rPr>
                      <w:color w:val="auto"/>
                      <w:highlight w:val="none"/>
                    </w:rPr>
                  </w:pPr>
                  <w:r>
                    <w:rPr>
                      <w:color w:val="auto"/>
                      <w:highlight w:val="none"/>
                    </w:rPr>
                    <w:t>垂直通道谱宽期望值</w:t>
                  </w:r>
                </w:p>
              </w:tc>
              <w:tc>
                <w:tcPr>
                  <w:tcW w:w="2357" w:type="pct"/>
                  <w:vAlign w:val="center"/>
                </w:tcPr>
                <w:p w14:paraId="5A657EA0">
                  <w:pPr>
                    <w:pStyle w:val="61"/>
                    <w:bidi w:val="0"/>
                    <w:jc w:val="center"/>
                    <w:rPr>
                      <w:color w:val="auto"/>
                      <w:highlight w:val="none"/>
                    </w:rPr>
                  </w:pPr>
                  <w:r>
                    <w:rPr>
                      <w:color w:val="auto"/>
                      <w:highlight w:val="none"/>
                    </w:rPr>
                    <w:t>单位：m/s连续波标定</w:t>
                  </w:r>
                </w:p>
              </w:tc>
            </w:tr>
            <w:tr w14:paraId="41338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02" w:type="pct"/>
                  <w:vAlign w:val="center"/>
                </w:tcPr>
                <w:p w14:paraId="3EC760F1">
                  <w:pPr>
                    <w:pStyle w:val="61"/>
                    <w:bidi w:val="0"/>
                    <w:jc w:val="center"/>
                    <w:rPr>
                      <w:color w:val="auto"/>
                      <w:highlight w:val="none"/>
                    </w:rPr>
                  </w:pPr>
                  <w:r>
                    <w:rPr>
                      <w:color w:val="auto"/>
                      <w:highlight w:val="none"/>
                    </w:rPr>
                    <w:t>14</w:t>
                  </w:r>
                </w:p>
              </w:tc>
              <w:tc>
                <w:tcPr>
                  <w:tcW w:w="2039" w:type="pct"/>
                  <w:vAlign w:val="center"/>
                </w:tcPr>
                <w:p w14:paraId="51A998C8">
                  <w:pPr>
                    <w:pStyle w:val="61"/>
                    <w:bidi w:val="0"/>
                    <w:jc w:val="center"/>
                    <w:rPr>
                      <w:color w:val="auto"/>
                      <w:highlight w:val="none"/>
                    </w:rPr>
                  </w:pPr>
                  <w:r>
                    <w:rPr>
                      <w:color w:val="auto"/>
                      <w:highlight w:val="none"/>
                    </w:rPr>
                    <w:t>垂直通道谱宽测量值</w:t>
                  </w:r>
                </w:p>
              </w:tc>
              <w:tc>
                <w:tcPr>
                  <w:tcW w:w="2357" w:type="pct"/>
                  <w:vAlign w:val="center"/>
                </w:tcPr>
                <w:p w14:paraId="0BF40DC8">
                  <w:pPr>
                    <w:pStyle w:val="61"/>
                    <w:bidi w:val="0"/>
                    <w:jc w:val="center"/>
                    <w:rPr>
                      <w:color w:val="auto"/>
                      <w:highlight w:val="none"/>
                    </w:rPr>
                  </w:pPr>
                  <w:r>
                    <w:rPr>
                      <w:color w:val="auto"/>
                      <w:highlight w:val="none"/>
                    </w:rPr>
                    <w:t>单位：m/s连续波标定</w:t>
                  </w:r>
                </w:p>
              </w:tc>
            </w:tr>
            <w:tr w14:paraId="6FFA4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02" w:type="pct"/>
                  <w:vAlign w:val="center"/>
                </w:tcPr>
                <w:p w14:paraId="108EDC12">
                  <w:pPr>
                    <w:pStyle w:val="61"/>
                    <w:bidi w:val="0"/>
                    <w:jc w:val="center"/>
                    <w:rPr>
                      <w:color w:val="auto"/>
                      <w:highlight w:val="none"/>
                    </w:rPr>
                  </w:pPr>
                  <w:r>
                    <w:rPr>
                      <w:color w:val="auto"/>
                      <w:highlight w:val="none"/>
                    </w:rPr>
                    <w:t>15</w:t>
                  </w:r>
                </w:p>
              </w:tc>
              <w:tc>
                <w:tcPr>
                  <w:tcW w:w="2039" w:type="pct"/>
                  <w:vAlign w:val="center"/>
                </w:tcPr>
                <w:p w14:paraId="1E2C336A">
                  <w:pPr>
                    <w:pStyle w:val="61"/>
                    <w:bidi w:val="0"/>
                    <w:jc w:val="center"/>
                    <w:rPr>
                      <w:color w:val="auto"/>
                      <w:highlight w:val="none"/>
                    </w:rPr>
                  </w:pPr>
                  <w:r>
                    <w:rPr>
                      <w:color w:val="auto"/>
                      <w:highlight w:val="none"/>
                    </w:rPr>
                    <w:t>ZDR标定值</w:t>
                  </w:r>
                </w:p>
              </w:tc>
              <w:tc>
                <w:tcPr>
                  <w:tcW w:w="2357" w:type="pct"/>
                  <w:vAlign w:val="center"/>
                </w:tcPr>
                <w:p w14:paraId="639B4BB4">
                  <w:pPr>
                    <w:pStyle w:val="61"/>
                    <w:bidi w:val="0"/>
                    <w:jc w:val="center"/>
                    <w:rPr>
                      <w:color w:val="auto"/>
                      <w:highlight w:val="none"/>
                    </w:rPr>
                  </w:pPr>
                  <w:r>
                    <w:rPr>
                      <w:color w:val="auto"/>
                      <w:highlight w:val="none"/>
                    </w:rPr>
                    <w:t>双偏振预留，单位：dB差分反射率标定值</w:t>
                  </w:r>
                </w:p>
              </w:tc>
            </w:tr>
            <w:tr w14:paraId="45BDE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02" w:type="pct"/>
                  <w:vAlign w:val="center"/>
                </w:tcPr>
                <w:p w14:paraId="1C8A097C">
                  <w:pPr>
                    <w:pStyle w:val="61"/>
                    <w:bidi w:val="0"/>
                    <w:jc w:val="center"/>
                    <w:rPr>
                      <w:color w:val="auto"/>
                      <w:highlight w:val="none"/>
                    </w:rPr>
                  </w:pPr>
                  <w:r>
                    <w:rPr>
                      <w:color w:val="auto"/>
                      <w:highlight w:val="none"/>
                    </w:rPr>
                    <w:t>16</w:t>
                  </w:r>
                </w:p>
              </w:tc>
              <w:tc>
                <w:tcPr>
                  <w:tcW w:w="2039" w:type="pct"/>
                  <w:vAlign w:val="center"/>
                </w:tcPr>
                <w:p w14:paraId="045653EA">
                  <w:pPr>
                    <w:pStyle w:val="61"/>
                    <w:bidi w:val="0"/>
                    <w:jc w:val="center"/>
                    <w:rPr>
                      <w:color w:val="auto"/>
                      <w:highlight w:val="none"/>
                    </w:rPr>
                  </w:pPr>
                  <w:r>
                    <w:rPr>
                      <w:color w:val="auto"/>
                      <w:highlight w:val="none"/>
                    </w:rPr>
                    <w:t>ΦDP标定值</w:t>
                  </w:r>
                </w:p>
              </w:tc>
              <w:tc>
                <w:tcPr>
                  <w:tcW w:w="2357" w:type="pct"/>
                  <w:vAlign w:val="center"/>
                </w:tcPr>
                <w:p w14:paraId="0DF0E87A">
                  <w:pPr>
                    <w:pStyle w:val="61"/>
                    <w:bidi w:val="0"/>
                    <w:jc w:val="center"/>
                    <w:rPr>
                      <w:color w:val="auto"/>
                      <w:highlight w:val="none"/>
                    </w:rPr>
                  </w:pPr>
                  <w:r>
                    <w:rPr>
                      <w:color w:val="auto"/>
                      <w:highlight w:val="none"/>
                    </w:rPr>
                    <w:t>双偏振预留，单位：度差分相位标定值</w:t>
                  </w:r>
                </w:p>
              </w:tc>
            </w:tr>
            <w:tr w14:paraId="28731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02" w:type="pct"/>
                  <w:vAlign w:val="center"/>
                </w:tcPr>
                <w:p w14:paraId="2875F519">
                  <w:pPr>
                    <w:pStyle w:val="61"/>
                    <w:bidi w:val="0"/>
                    <w:jc w:val="center"/>
                    <w:rPr>
                      <w:color w:val="auto"/>
                      <w:highlight w:val="none"/>
                    </w:rPr>
                  </w:pPr>
                  <w:r>
                    <w:rPr>
                      <w:color w:val="auto"/>
                      <w:highlight w:val="none"/>
                    </w:rPr>
                    <w:t>17</w:t>
                  </w:r>
                </w:p>
              </w:tc>
              <w:tc>
                <w:tcPr>
                  <w:tcW w:w="2039" w:type="pct"/>
                  <w:vAlign w:val="center"/>
                </w:tcPr>
                <w:p w14:paraId="373C66B7">
                  <w:pPr>
                    <w:pStyle w:val="61"/>
                    <w:bidi w:val="0"/>
                    <w:jc w:val="center"/>
                    <w:rPr>
                      <w:color w:val="auto"/>
                      <w:highlight w:val="none"/>
                    </w:rPr>
                  </w:pPr>
                  <w:r>
                    <w:rPr>
                      <w:color w:val="auto"/>
                      <w:highlight w:val="none"/>
                    </w:rPr>
                    <w:t>水平通道不同脉宽噪声电平</w:t>
                  </w:r>
                </w:p>
              </w:tc>
              <w:tc>
                <w:tcPr>
                  <w:tcW w:w="2357" w:type="pct"/>
                  <w:vAlign w:val="center"/>
                </w:tcPr>
                <w:p w14:paraId="47884278">
                  <w:pPr>
                    <w:pStyle w:val="61"/>
                    <w:bidi w:val="0"/>
                    <w:jc w:val="center"/>
                    <w:rPr>
                      <w:color w:val="auto"/>
                      <w:highlight w:val="none"/>
                    </w:rPr>
                  </w:pPr>
                  <w:r>
                    <w:rPr>
                      <w:color w:val="auto"/>
                      <w:highlight w:val="none"/>
                    </w:rPr>
                    <w:t>单位：dB</w:t>
                  </w:r>
                </w:p>
              </w:tc>
            </w:tr>
            <w:tr w14:paraId="7FF00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02" w:type="pct"/>
                  <w:vAlign w:val="center"/>
                </w:tcPr>
                <w:p w14:paraId="467986D3">
                  <w:pPr>
                    <w:pStyle w:val="61"/>
                    <w:bidi w:val="0"/>
                    <w:jc w:val="center"/>
                    <w:rPr>
                      <w:color w:val="auto"/>
                      <w:highlight w:val="none"/>
                    </w:rPr>
                  </w:pPr>
                  <w:r>
                    <w:rPr>
                      <w:color w:val="auto"/>
                      <w:highlight w:val="none"/>
                    </w:rPr>
                    <w:t>18</w:t>
                  </w:r>
                </w:p>
              </w:tc>
              <w:tc>
                <w:tcPr>
                  <w:tcW w:w="2039" w:type="pct"/>
                  <w:vAlign w:val="center"/>
                </w:tcPr>
                <w:p w14:paraId="20EA74A5">
                  <w:pPr>
                    <w:pStyle w:val="61"/>
                    <w:bidi w:val="0"/>
                    <w:jc w:val="center"/>
                    <w:rPr>
                      <w:color w:val="auto"/>
                      <w:highlight w:val="none"/>
                    </w:rPr>
                  </w:pPr>
                  <w:r>
                    <w:rPr>
                      <w:color w:val="auto"/>
                      <w:highlight w:val="none"/>
                    </w:rPr>
                    <w:t>垂直通道不同脉宽噪声电平</w:t>
                  </w:r>
                </w:p>
              </w:tc>
              <w:tc>
                <w:tcPr>
                  <w:tcW w:w="2357" w:type="pct"/>
                  <w:vAlign w:val="center"/>
                </w:tcPr>
                <w:p w14:paraId="01B80003">
                  <w:pPr>
                    <w:pStyle w:val="61"/>
                    <w:bidi w:val="0"/>
                    <w:jc w:val="center"/>
                    <w:rPr>
                      <w:color w:val="auto"/>
                      <w:highlight w:val="none"/>
                    </w:rPr>
                  </w:pPr>
                  <w:r>
                    <w:rPr>
                      <w:color w:val="auto"/>
                      <w:highlight w:val="none"/>
                    </w:rPr>
                    <w:t>双偏振预留，单位：dB</w:t>
                  </w:r>
                </w:p>
              </w:tc>
            </w:tr>
            <w:tr w14:paraId="6C656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02" w:type="pct"/>
                  <w:vAlign w:val="center"/>
                </w:tcPr>
                <w:p w14:paraId="0CFBF832">
                  <w:pPr>
                    <w:pStyle w:val="61"/>
                    <w:bidi w:val="0"/>
                    <w:jc w:val="center"/>
                    <w:rPr>
                      <w:color w:val="auto"/>
                      <w:highlight w:val="none"/>
                    </w:rPr>
                  </w:pPr>
                  <w:r>
                    <w:rPr>
                      <w:color w:val="auto"/>
                      <w:highlight w:val="none"/>
                    </w:rPr>
                    <w:t>19</w:t>
                  </w:r>
                </w:p>
              </w:tc>
              <w:tc>
                <w:tcPr>
                  <w:tcW w:w="2039" w:type="pct"/>
                  <w:vAlign w:val="center"/>
                </w:tcPr>
                <w:p w14:paraId="0DD23E76">
                  <w:pPr>
                    <w:pStyle w:val="61"/>
                    <w:bidi w:val="0"/>
                    <w:jc w:val="center"/>
                    <w:rPr>
                      <w:color w:val="auto"/>
                      <w:highlight w:val="none"/>
                    </w:rPr>
                  </w:pPr>
                  <w:r>
                    <w:rPr>
                      <w:color w:val="auto"/>
                      <w:highlight w:val="none"/>
                    </w:rPr>
                    <w:t>水平通道不同脉冲反射率期望值</w:t>
                  </w:r>
                </w:p>
              </w:tc>
              <w:tc>
                <w:tcPr>
                  <w:tcW w:w="2357" w:type="pct"/>
                  <w:vAlign w:val="center"/>
                </w:tcPr>
                <w:p w14:paraId="26E35B87">
                  <w:pPr>
                    <w:pStyle w:val="61"/>
                    <w:bidi w:val="0"/>
                    <w:jc w:val="center"/>
                    <w:rPr>
                      <w:color w:val="auto"/>
                      <w:highlight w:val="none"/>
                    </w:rPr>
                  </w:pPr>
                  <w:r>
                    <w:rPr>
                      <w:color w:val="auto"/>
                      <w:highlight w:val="none"/>
                    </w:rPr>
                    <w:t>单位：dBZ</w:t>
                  </w:r>
                </w:p>
              </w:tc>
            </w:tr>
            <w:tr w14:paraId="6028D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02" w:type="pct"/>
                  <w:vAlign w:val="center"/>
                </w:tcPr>
                <w:p w14:paraId="28DC4C38">
                  <w:pPr>
                    <w:pStyle w:val="61"/>
                    <w:bidi w:val="0"/>
                    <w:jc w:val="center"/>
                    <w:rPr>
                      <w:color w:val="auto"/>
                      <w:highlight w:val="none"/>
                    </w:rPr>
                  </w:pPr>
                  <w:r>
                    <w:rPr>
                      <w:color w:val="auto"/>
                      <w:highlight w:val="none"/>
                    </w:rPr>
                    <w:t>20</w:t>
                  </w:r>
                </w:p>
              </w:tc>
              <w:tc>
                <w:tcPr>
                  <w:tcW w:w="2039" w:type="pct"/>
                  <w:vAlign w:val="center"/>
                </w:tcPr>
                <w:p w14:paraId="417C9273">
                  <w:pPr>
                    <w:pStyle w:val="61"/>
                    <w:bidi w:val="0"/>
                    <w:jc w:val="center"/>
                    <w:rPr>
                      <w:color w:val="auto"/>
                      <w:highlight w:val="none"/>
                    </w:rPr>
                  </w:pPr>
                  <w:r>
                    <w:rPr>
                      <w:color w:val="auto"/>
                      <w:highlight w:val="none"/>
                    </w:rPr>
                    <w:t>水平通道不同脉冲反射率测量值</w:t>
                  </w:r>
                </w:p>
              </w:tc>
              <w:tc>
                <w:tcPr>
                  <w:tcW w:w="2357" w:type="pct"/>
                  <w:vAlign w:val="center"/>
                </w:tcPr>
                <w:p w14:paraId="281D9FE8">
                  <w:pPr>
                    <w:pStyle w:val="61"/>
                    <w:bidi w:val="0"/>
                    <w:jc w:val="center"/>
                    <w:rPr>
                      <w:color w:val="auto"/>
                      <w:highlight w:val="none"/>
                    </w:rPr>
                  </w:pPr>
                  <w:r>
                    <w:rPr>
                      <w:color w:val="auto"/>
                      <w:highlight w:val="none"/>
                    </w:rPr>
                    <w:t>单位：dBZ</w:t>
                  </w:r>
                </w:p>
              </w:tc>
            </w:tr>
            <w:tr w14:paraId="30E10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02" w:type="pct"/>
                  <w:vAlign w:val="center"/>
                </w:tcPr>
                <w:p w14:paraId="55AD43F2">
                  <w:pPr>
                    <w:pStyle w:val="61"/>
                    <w:bidi w:val="0"/>
                    <w:jc w:val="center"/>
                    <w:rPr>
                      <w:color w:val="auto"/>
                      <w:highlight w:val="none"/>
                    </w:rPr>
                  </w:pPr>
                  <w:r>
                    <w:rPr>
                      <w:color w:val="auto"/>
                      <w:highlight w:val="none"/>
                    </w:rPr>
                    <w:t>21</w:t>
                  </w:r>
                </w:p>
              </w:tc>
              <w:tc>
                <w:tcPr>
                  <w:tcW w:w="2039" w:type="pct"/>
                  <w:vAlign w:val="center"/>
                </w:tcPr>
                <w:p w14:paraId="673A3C8E">
                  <w:pPr>
                    <w:pStyle w:val="61"/>
                    <w:bidi w:val="0"/>
                    <w:jc w:val="center"/>
                    <w:rPr>
                      <w:color w:val="auto"/>
                      <w:highlight w:val="none"/>
                    </w:rPr>
                  </w:pPr>
                  <w:r>
                    <w:rPr>
                      <w:color w:val="auto"/>
                      <w:highlight w:val="none"/>
                    </w:rPr>
                    <w:t>垂直通道不同脉冲反射率期望值</w:t>
                  </w:r>
                </w:p>
              </w:tc>
              <w:tc>
                <w:tcPr>
                  <w:tcW w:w="2357" w:type="pct"/>
                  <w:vAlign w:val="center"/>
                </w:tcPr>
                <w:p w14:paraId="62D8B796">
                  <w:pPr>
                    <w:pStyle w:val="61"/>
                    <w:bidi w:val="0"/>
                    <w:jc w:val="center"/>
                    <w:rPr>
                      <w:color w:val="auto"/>
                      <w:highlight w:val="none"/>
                    </w:rPr>
                  </w:pPr>
                  <w:r>
                    <w:rPr>
                      <w:color w:val="auto"/>
                      <w:highlight w:val="none"/>
                    </w:rPr>
                    <w:t>单位：dBZ</w:t>
                  </w:r>
                </w:p>
              </w:tc>
            </w:tr>
            <w:tr w14:paraId="56B40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02" w:type="pct"/>
                  <w:vAlign w:val="center"/>
                </w:tcPr>
                <w:p w14:paraId="094A1716">
                  <w:pPr>
                    <w:pStyle w:val="61"/>
                    <w:bidi w:val="0"/>
                    <w:jc w:val="center"/>
                    <w:rPr>
                      <w:color w:val="auto"/>
                      <w:highlight w:val="none"/>
                    </w:rPr>
                  </w:pPr>
                  <w:r>
                    <w:rPr>
                      <w:color w:val="auto"/>
                      <w:highlight w:val="none"/>
                    </w:rPr>
                    <w:t>22</w:t>
                  </w:r>
                </w:p>
              </w:tc>
              <w:tc>
                <w:tcPr>
                  <w:tcW w:w="2039" w:type="pct"/>
                  <w:vAlign w:val="center"/>
                </w:tcPr>
                <w:p w14:paraId="7F633F40">
                  <w:pPr>
                    <w:pStyle w:val="61"/>
                    <w:bidi w:val="0"/>
                    <w:jc w:val="center"/>
                    <w:rPr>
                      <w:color w:val="auto"/>
                      <w:highlight w:val="none"/>
                    </w:rPr>
                  </w:pPr>
                  <w:r>
                    <w:rPr>
                      <w:color w:val="auto"/>
                      <w:highlight w:val="none"/>
                    </w:rPr>
                    <w:t>垂直通道不同脉冲反射率测量值</w:t>
                  </w:r>
                </w:p>
              </w:tc>
              <w:tc>
                <w:tcPr>
                  <w:tcW w:w="2357" w:type="pct"/>
                  <w:vAlign w:val="center"/>
                </w:tcPr>
                <w:p w14:paraId="18C778F6">
                  <w:pPr>
                    <w:pStyle w:val="61"/>
                    <w:bidi w:val="0"/>
                    <w:jc w:val="center"/>
                    <w:rPr>
                      <w:color w:val="auto"/>
                      <w:highlight w:val="none"/>
                    </w:rPr>
                  </w:pPr>
                  <w:r>
                    <w:rPr>
                      <w:color w:val="auto"/>
                      <w:highlight w:val="none"/>
                    </w:rPr>
                    <w:t>单位：dBZ</w:t>
                  </w:r>
                </w:p>
              </w:tc>
            </w:tr>
            <w:tr w14:paraId="452B6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02" w:type="pct"/>
                  <w:vAlign w:val="center"/>
                </w:tcPr>
                <w:p w14:paraId="4C892D6C">
                  <w:pPr>
                    <w:pStyle w:val="61"/>
                    <w:bidi w:val="0"/>
                    <w:jc w:val="center"/>
                    <w:rPr>
                      <w:color w:val="auto"/>
                      <w:highlight w:val="none"/>
                    </w:rPr>
                  </w:pPr>
                  <w:r>
                    <w:rPr>
                      <w:color w:val="auto"/>
                      <w:highlight w:val="none"/>
                    </w:rPr>
                    <w:t>23</w:t>
                  </w:r>
                </w:p>
              </w:tc>
              <w:tc>
                <w:tcPr>
                  <w:tcW w:w="2039" w:type="pct"/>
                  <w:vAlign w:val="center"/>
                </w:tcPr>
                <w:p w14:paraId="0E5211B0">
                  <w:pPr>
                    <w:pStyle w:val="61"/>
                    <w:bidi w:val="0"/>
                    <w:jc w:val="center"/>
                    <w:rPr>
                      <w:color w:val="auto"/>
                      <w:highlight w:val="none"/>
                    </w:rPr>
                  </w:pPr>
                  <w:r>
                    <w:rPr>
                      <w:color w:val="auto"/>
                      <w:highlight w:val="none"/>
                    </w:rPr>
                    <w:t>水平通道不同脉冲宽度系统标定常数期望值</w:t>
                  </w:r>
                </w:p>
              </w:tc>
              <w:tc>
                <w:tcPr>
                  <w:tcW w:w="2357" w:type="pct"/>
                  <w:vAlign w:val="center"/>
                </w:tcPr>
                <w:p w14:paraId="34D58AFE">
                  <w:pPr>
                    <w:pStyle w:val="61"/>
                    <w:bidi w:val="0"/>
                    <w:jc w:val="center"/>
                    <w:rPr>
                      <w:color w:val="auto"/>
                      <w:highlight w:val="none"/>
                    </w:rPr>
                  </w:pPr>
                  <w:r>
                    <w:rPr>
                      <w:color w:val="auto"/>
                      <w:highlight w:val="none"/>
                    </w:rPr>
                    <w:t>单位：dB</w:t>
                  </w:r>
                </w:p>
              </w:tc>
            </w:tr>
            <w:tr w14:paraId="6F9AE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02" w:type="pct"/>
                  <w:vAlign w:val="center"/>
                </w:tcPr>
                <w:p w14:paraId="14CE6DA2">
                  <w:pPr>
                    <w:pStyle w:val="61"/>
                    <w:bidi w:val="0"/>
                    <w:jc w:val="center"/>
                    <w:rPr>
                      <w:color w:val="auto"/>
                      <w:highlight w:val="none"/>
                    </w:rPr>
                  </w:pPr>
                  <w:r>
                    <w:rPr>
                      <w:color w:val="auto"/>
                      <w:highlight w:val="none"/>
                    </w:rPr>
                    <w:t>24</w:t>
                  </w:r>
                </w:p>
              </w:tc>
              <w:tc>
                <w:tcPr>
                  <w:tcW w:w="2039" w:type="pct"/>
                  <w:vAlign w:val="center"/>
                </w:tcPr>
                <w:p w14:paraId="50B1EBB2">
                  <w:pPr>
                    <w:pStyle w:val="61"/>
                    <w:bidi w:val="0"/>
                    <w:jc w:val="center"/>
                    <w:rPr>
                      <w:color w:val="auto"/>
                      <w:highlight w:val="none"/>
                    </w:rPr>
                  </w:pPr>
                  <w:r>
                    <w:rPr>
                      <w:color w:val="auto"/>
                      <w:highlight w:val="none"/>
                    </w:rPr>
                    <w:t>水平通道不同脉冲宽度系统标定常数测量值</w:t>
                  </w:r>
                </w:p>
              </w:tc>
              <w:tc>
                <w:tcPr>
                  <w:tcW w:w="2357" w:type="pct"/>
                  <w:vAlign w:val="center"/>
                </w:tcPr>
                <w:p w14:paraId="16798027">
                  <w:pPr>
                    <w:pStyle w:val="61"/>
                    <w:bidi w:val="0"/>
                    <w:jc w:val="center"/>
                    <w:rPr>
                      <w:color w:val="auto"/>
                      <w:highlight w:val="none"/>
                    </w:rPr>
                  </w:pPr>
                  <w:r>
                    <w:rPr>
                      <w:color w:val="auto"/>
                      <w:highlight w:val="none"/>
                    </w:rPr>
                    <w:t>单位：dB</w:t>
                  </w:r>
                </w:p>
              </w:tc>
            </w:tr>
            <w:tr w14:paraId="25BBB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02" w:type="pct"/>
                  <w:vAlign w:val="center"/>
                </w:tcPr>
                <w:p w14:paraId="1B271839">
                  <w:pPr>
                    <w:pStyle w:val="61"/>
                    <w:bidi w:val="0"/>
                    <w:jc w:val="center"/>
                    <w:rPr>
                      <w:color w:val="auto"/>
                      <w:highlight w:val="none"/>
                    </w:rPr>
                  </w:pPr>
                  <w:r>
                    <w:rPr>
                      <w:color w:val="auto"/>
                      <w:highlight w:val="none"/>
                    </w:rPr>
                    <w:t>25</w:t>
                  </w:r>
                </w:p>
              </w:tc>
              <w:tc>
                <w:tcPr>
                  <w:tcW w:w="2039" w:type="pct"/>
                  <w:vAlign w:val="center"/>
                </w:tcPr>
                <w:p w14:paraId="6A0DB955">
                  <w:pPr>
                    <w:pStyle w:val="61"/>
                    <w:bidi w:val="0"/>
                    <w:jc w:val="center"/>
                    <w:rPr>
                      <w:color w:val="auto"/>
                      <w:highlight w:val="none"/>
                    </w:rPr>
                  </w:pPr>
                  <w:r>
                    <w:rPr>
                      <w:color w:val="auto"/>
                      <w:highlight w:val="none"/>
                    </w:rPr>
                    <w:t>垂直通道不同脉冲宽度系统标定常数期望值</w:t>
                  </w:r>
                </w:p>
              </w:tc>
              <w:tc>
                <w:tcPr>
                  <w:tcW w:w="2357" w:type="pct"/>
                  <w:vAlign w:val="center"/>
                </w:tcPr>
                <w:p w14:paraId="7F3B2477">
                  <w:pPr>
                    <w:pStyle w:val="61"/>
                    <w:bidi w:val="0"/>
                    <w:jc w:val="center"/>
                    <w:rPr>
                      <w:color w:val="auto"/>
                      <w:highlight w:val="none"/>
                    </w:rPr>
                  </w:pPr>
                  <w:r>
                    <w:rPr>
                      <w:color w:val="auto"/>
                      <w:highlight w:val="none"/>
                    </w:rPr>
                    <w:t>单位：dB</w:t>
                  </w:r>
                </w:p>
              </w:tc>
            </w:tr>
            <w:tr w14:paraId="4D828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02" w:type="pct"/>
                  <w:vAlign w:val="center"/>
                </w:tcPr>
                <w:p w14:paraId="6F69663B">
                  <w:pPr>
                    <w:pStyle w:val="61"/>
                    <w:bidi w:val="0"/>
                    <w:jc w:val="center"/>
                    <w:rPr>
                      <w:color w:val="auto"/>
                      <w:highlight w:val="none"/>
                    </w:rPr>
                  </w:pPr>
                  <w:r>
                    <w:rPr>
                      <w:color w:val="auto"/>
                      <w:highlight w:val="none"/>
                    </w:rPr>
                    <w:t>26</w:t>
                  </w:r>
                </w:p>
              </w:tc>
              <w:tc>
                <w:tcPr>
                  <w:tcW w:w="2039" w:type="pct"/>
                  <w:vAlign w:val="center"/>
                </w:tcPr>
                <w:p w14:paraId="59F8AE47">
                  <w:pPr>
                    <w:pStyle w:val="61"/>
                    <w:bidi w:val="0"/>
                    <w:jc w:val="center"/>
                    <w:rPr>
                      <w:color w:val="auto"/>
                      <w:highlight w:val="none"/>
                    </w:rPr>
                  </w:pPr>
                  <w:r>
                    <w:rPr>
                      <w:color w:val="auto"/>
                      <w:highlight w:val="none"/>
                    </w:rPr>
                    <w:t>垂直通道不同脉冲宽度系统标定常数测量值</w:t>
                  </w:r>
                </w:p>
              </w:tc>
              <w:tc>
                <w:tcPr>
                  <w:tcW w:w="2357" w:type="pct"/>
                  <w:vAlign w:val="center"/>
                </w:tcPr>
                <w:p w14:paraId="15820BBE">
                  <w:pPr>
                    <w:pStyle w:val="61"/>
                    <w:bidi w:val="0"/>
                    <w:jc w:val="center"/>
                    <w:rPr>
                      <w:color w:val="auto"/>
                      <w:highlight w:val="none"/>
                    </w:rPr>
                  </w:pPr>
                  <w:r>
                    <w:rPr>
                      <w:color w:val="auto"/>
                      <w:highlight w:val="none"/>
                    </w:rPr>
                    <w:t>单位：dB</w:t>
                  </w:r>
                </w:p>
              </w:tc>
            </w:tr>
            <w:tr w14:paraId="7CA54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000" w:type="pct"/>
                  <w:gridSpan w:val="3"/>
                  <w:vAlign w:val="center"/>
                </w:tcPr>
                <w:p w14:paraId="51CD4E4E">
                  <w:pPr>
                    <w:pStyle w:val="61"/>
                    <w:bidi w:val="0"/>
                    <w:jc w:val="center"/>
                    <w:rPr>
                      <w:color w:val="auto"/>
                      <w:highlight w:val="none"/>
                    </w:rPr>
                  </w:pPr>
                  <w:r>
                    <w:rPr>
                      <w:color w:val="auto"/>
                      <w:highlight w:val="none"/>
                    </w:rPr>
                    <w:t>云雷达在线实时状态与预警参数</w:t>
                  </w:r>
                </w:p>
              </w:tc>
            </w:tr>
            <w:tr w14:paraId="1ED74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02" w:type="pct"/>
                  <w:vAlign w:val="center"/>
                </w:tcPr>
                <w:p w14:paraId="232B4364">
                  <w:pPr>
                    <w:pStyle w:val="61"/>
                    <w:bidi w:val="0"/>
                    <w:jc w:val="center"/>
                    <w:rPr>
                      <w:color w:val="auto"/>
                      <w:highlight w:val="none"/>
                    </w:rPr>
                  </w:pPr>
                  <w:r>
                    <w:rPr>
                      <w:color w:val="auto"/>
                      <w:highlight w:val="none"/>
                    </w:rPr>
                    <w:t>1</w:t>
                  </w:r>
                </w:p>
              </w:tc>
              <w:tc>
                <w:tcPr>
                  <w:tcW w:w="2039" w:type="pct"/>
                  <w:vAlign w:val="center"/>
                </w:tcPr>
                <w:p w14:paraId="65F73668">
                  <w:pPr>
                    <w:pStyle w:val="61"/>
                    <w:bidi w:val="0"/>
                    <w:jc w:val="center"/>
                    <w:rPr>
                      <w:color w:val="auto"/>
                      <w:highlight w:val="none"/>
                    </w:rPr>
                  </w:pPr>
                  <w:r>
                    <w:rPr>
                      <w:color w:val="auto"/>
                      <w:highlight w:val="none"/>
                    </w:rPr>
                    <w:t>数字中频通信状态</w:t>
                  </w:r>
                </w:p>
              </w:tc>
              <w:tc>
                <w:tcPr>
                  <w:tcW w:w="2357" w:type="pct"/>
                  <w:vAlign w:val="center"/>
                </w:tcPr>
                <w:p w14:paraId="5572356B">
                  <w:pPr>
                    <w:pStyle w:val="61"/>
                    <w:bidi w:val="0"/>
                    <w:jc w:val="center"/>
                    <w:rPr>
                      <w:color w:val="auto"/>
                      <w:highlight w:val="none"/>
                    </w:rPr>
                  </w:pPr>
                  <w:r>
                    <w:rPr>
                      <w:color w:val="auto"/>
                      <w:highlight w:val="none"/>
                    </w:rPr>
                    <w:t>连接正常、连接断开</w:t>
                  </w:r>
                </w:p>
              </w:tc>
            </w:tr>
            <w:tr w14:paraId="488C5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02" w:type="pct"/>
                  <w:vAlign w:val="center"/>
                </w:tcPr>
                <w:p w14:paraId="35014F38">
                  <w:pPr>
                    <w:pStyle w:val="61"/>
                    <w:bidi w:val="0"/>
                    <w:jc w:val="center"/>
                    <w:rPr>
                      <w:color w:val="auto"/>
                      <w:highlight w:val="none"/>
                    </w:rPr>
                  </w:pPr>
                  <w:r>
                    <w:rPr>
                      <w:color w:val="auto"/>
                      <w:highlight w:val="none"/>
                    </w:rPr>
                    <w:t>2</w:t>
                  </w:r>
                </w:p>
              </w:tc>
              <w:tc>
                <w:tcPr>
                  <w:tcW w:w="2039" w:type="pct"/>
                  <w:vAlign w:val="center"/>
                </w:tcPr>
                <w:p w14:paraId="7389E42E">
                  <w:pPr>
                    <w:pStyle w:val="61"/>
                    <w:bidi w:val="0"/>
                    <w:jc w:val="center"/>
                    <w:rPr>
                      <w:color w:val="auto"/>
                      <w:highlight w:val="none"/>
                    </w:rPr>
                  </w:pPr>
                  <w:r>
                    <w:rPr>
                      <w:color w:val="auto"/>
                      <w:highlight w:val="none"/>
                    </w:rPr>
                    <w:t>雷达维护开关状态</w:t>
                  </w:r>
                </w:p>
              </w:tc>
              <w:tc>
                <w:tcPr>
                  <w:tcW w:w="2357" w:type="pct"/>
                  <w:vAlign w:val="center"/>
                </w:tcPr>
                <w:p w14:paraId="491A797A">
                  <w:pPr>
                    <w:pStyle w:val="61"/>
                    <w:bidi w:val="0"/>
                    <w:jc w:val="center"/>
                    <w:rPr>
                      <w:color w:val="auto"/>
                      <w:highlight w:val="none"/>
                    </w:rPr>
                  </w:pPr>
                  <w:r>
                    <w:rPr>
                      <w:color w:val="auto"/>
                      <w:highlight w:val="none"/>
                    </w:rPr>
                    <w:t>维护、正常</w:t>
                  </w:r>
                </w:p>
              </w:tc>
            </w:tr>
            <w:tr w14:paraId="0BD90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02" w:type="pct"/>
                  <w:vAlign w:val="center"/>
                </w:tcPr>
                <w:p w14:paraId="7624035B">
                  <w:pPr>
                    <w:pStyle w:val="61"/>
                    <w:bidi w:val="0"/>
                    <w:jc w:val="center"/>
                    <w:rPr>
                      <w:color w:val="auto"/>
                      <w:highlight w:val="none"/>
                    </w:rPr>
                  </w:pPr>
                  <w:r>
                    <w:rPr>
                      <w:color w:val="auto"/>
                      <w:highlight w:val="none"/>
                    </w:rPr>
                    <w:t>3</w:t>
                  </w:r>
                </w:p>
              </w:tc>
              <w:tc>
                <w:tcPr>
                  <w:tcW w:w="2039" w:type="pct"/>
                  <w:vAlign w:val="center"/>
                </w:tcPr>
                <w:p w14:paraId="0DF62ABD">
                  <w:pPr>
                    <w:pStyle w:val="61"/>
                    <w:bidi w:val="0"/>
                    <w:jc w:val="center"/>
                    <w:rPr>
                      <w:color w:val="auto"/>
                      <w:highlight w:val="none"/>
                    </w:rPr>
                  </w:pPr>
                  <w:r>
                    <w:rPr>
                      <w:color w:val="auto"/>
                      <w:highlight w:val="none"/>
                    </w:rPr>
                    <w:t>俯仰上限位预警</w:t>
                  </w:r>
                </w:p>
              </w:tc>
              <w:tc>
                <w:tcPr>
                  <w:tcW w:w="2357" w:type="pct"/>
                  <w:vAlign w:val="center"/>
                </w:tcPr>
                <w:p w14:paraId="53F15077">
                  <w:pPr>
                    <w:pStyle w:val="61"/>
                    <w:bidi w:val="0"/>
                    <w:jc w:val="center"/>
                    <w:rPr>
                      <w:color w:val="auto"/>
                      <w:highlight w:val="none"/>
                    </w:rPr>
                  </w:pPr>
                  <w:r>
                    <w:rPr>
                      <w:color w:val="auto"/>
                      <w:highlight w:val="none"/>
                    </w:rPr>
                    <w:t>告警、不告警</w:t>
                  </w:r>
                </w:p>
              </w:tc>
            </w:tr>
            <w:tr w14:paraId="402BE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02" w:type="pct"/>
                  <w:vAlign w:val="center"/>
                </w:tcPr>
                <w:p w14:paraId="425BE267">
                  <w:pPr>
                    <w:pStyle w:val="61"/>
                    <w:bidi w:val="0"/>
                    <w:jc w:val="center"/>
                    <w:rPr>
                      <w:color w:val="auto"/>
                      <w:highlight w:val="none"/>
                    </w:rPr>
                  </w:pPr>
                  <w:r>
                    <w:rPr>
                      <w:color w:val="auto"/>
                      <w:highlight w:val="none"/>
                    </w:rPr>
                    <w:t>4</w:t>
                  </w:r>
                </w:p>
              </w:tc>
              <w:tc>
                <w:tcPr>
                  <w:tcW w:w="2039" w:type="pct"/>
                  <w:vAlign w:val="center"/>
                </w:tcPr>
                <w:p w14:paraId="1BEE74F9">
                  <w:pPr>
                    <w:pStyle w:val="61"/>
                    <w:bidi w:val="0"/>
                    <w:jc w:val="center"/>
                    <w:rPr>
                      <w:color w:val="auto"/>
                      <w:highlight w:val="none"/>
                    </w:rPr>
                  </w:pPr>
                  <w:r>
                    <w:rPr>
                      <w:color w:val="auto"/>
                      <w:highlight w:val="none"/>
                    </w:rPr>
                    <w:t>俯仰下限位预警</w:t>
                  </w:r>
                </w:p>
              </w:tc>
              <w:tc>
                <w:tcPr>
                  <w:tcW w:w="2357" w:type="pct"/>
                  <w:vAlign w:val="center"/>
                </w:tcPr>
                <w:p w14:paraId="71ADB0CE">
                  <w:pPr>
                    <w:pStyle w:val="61"/>
                    <w:bidi w:val="0"/>
                    <w:jc w:val="center"/>
                    <w:rPr>
                      <w:color w:val="auto"/>
                      <w:highlight w:val="none"/>
                    </w:rPr>
                  </w:pPr>
                  <w:r>
                    <w:rPr>
                      <w:color w:val="auto"/>
                      <w:highlight w:val="none"/>
                    </w:rPr>
                    <w:t>告警、不告警</w:t>
                  </w:r>
                </w:p>
              </w:tc>
            </w:tr>
            <w:tr w14:paraId="02B7D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02" w:type="pct"/>
                  <w:vAlign w:val="center"/>
                </w:tcPr>
                <w:p w14:paraId="0FD1A80D">
                  <w:pPr>
                    <w:pStyle w:val="61"/>
                    <w:bidi w:val="0"/>
                    <w:jc w:val="center"/>
                    <w:rPr>
                      <w:color w:val="auto"/>
                      <w:highlight w:val="none"/>
                    </w:rPr>
                  </w:pPr>
                  <w:r>
                    <w:rPr>
                      <w:color w:val="auto"/>
                      <w:highlight w:val="none"/>
                    </w:rPr>
                    <w:t>5</w:t>
                  </w:r>
                </w:p>
              </w:tc>
              <w:tc>
                <w:tcPr>
                  <w:tcW w:w="2039" w:type="pct"/>
                  <w:vAlign w:val="center"/>
                </w:tcPr>
                <w:p w14:paraId="5F067844">
                  <w:pPr>
                    <w:pStyle w:val="61"/>
                    <w:bidi w:val="0"/>
                    <w:jc w:val="center"/>
                    <w:rPr>
                      <w:color w:val="auto"/>
                      <w:highlight w:val="none"/>
                    </w:rPr>
                  </w:pPr>
                  <w:r>
                    <w:rPr>
                      <w:color w:val="auto"/>
                      <w:highlight w:val="none"/>
                    </w:rPr>
                    <w:t>方位电机预警</w:t>
                  </w:r>
                </w:p>
              </w:tc>
              <w:tc>
                <w:tcPr>
                  <w:tcW w:w="2357" w:type="pct"/>
                  <w:vAlign w:val="center"/>
                </w:tcPr>
                <w:p w14:paraId="04A4E942">
                  <w:pPr>
                    <w:pStyle w:val="61"/>
                    <w:bidi w:val="0"/>
                    <w:jc w:val="center"/>
                    <w:rPr>
                      <w:color w:val="auto"/>
                      <w:highlight w:val="none"/>
                    </w:rPr>
                  </w:pPr>
                  <w:r>
                    <w:rPr>
                      <w:color w:val="auto"/>
                      <w:highlight w:val="none"/>
                    </w:rPr>
                    <w:t>告警、不告警</w:t>
                  </w:r>
                </w:p>
              </w:tc>
            </w:tr>
            <w:tr w14:paraId="4B95C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02" w:type="pct"/>
                  <w:vAlign w:val="center"/>
                </w:tcPr>
                <w:p w14:paraId="3E09073F">
                  <w:pPr>
                    <w:pStyle w:val="61"/>
                    <w:bidi w:val="0"/>
                    <w:jc w:val="center"/>
                    <w:rPr>
                      <w:color w:val="auto"/>
                      <w:highlight w:val="none"/>
                    </w:rPr>
                  </w:pPr>
                  <w:r>
                    <w:rPr>
                      <w:color w:val="auto"/>
                      <w:highlight w:val="none"/>
                    </w:rPr>
                    <w:t>6</w:t>
                  </w:r>
                </w:p>
              </w:tc>
              <w:tc>
                <w:tcPr>
                  <w:tcW w:w="2039" w:type="pct"/>
                  <w:vAlign w:val="center"/>
                </w:tcPr>
                <w:p w14:paraId="18BFBF15">
                  <w:pPr>
                    <w:pStyle w:val="61"/>
                    <w:bidi w:val="0"/>
                    <w:jc w:val="center"/>
                    <w:rPr>
                      <w:color w:val="auto"/>
                      <w:highlight w:val="none"/>
                    </w:rPr>
                  </w:pPr>
                  <w:r>
                    <w:rPr>
                      <w:color w:val="auto"/>
                      <w:highlight w:val="none"/>
                    </w:rPr>
                    <w:t>俯仰电机预警</w:t>
                  </w:r>
                </w:p>
              </w:tc>
              <w:tc>
                <w:tcPr>
                  <w:tcW w:w="2357" w:type="pct"/>
                  <w:vAlign w:val="center"/>
                </w:tcPr>
                <w:p w14:paraId="53C6F822">
                  <w:pPr>
                    <w:pStyle w:val="61"/>
                    <w:bidi w:val="0"/>
                    <w:jc w:val="center"/>
                    <w:rPr>
                      <w:color w:val="auto"/>
                      <w:highlight w:val="none"/>
                    </w:rPr>
                  </w:pPr>
                  <w:r>
                    <w:rPr>
                      <w:color w:val="auto"/>
                      <w:highlight w:val="none"/>
                    </w:rPr>
                    <w:t>告警、不告警</w:t>
                  </w:r>
                </w:p>
              </w:tc>
            </w:tr>
            <w:tr w14:paraId="6715E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02" w:type="pct"/>
                  <w:vAlign w:val="center"/>
                </w:tcPr>
                <w:p w14:paraId="306269A4">
                  <w:pPr>
                    <w:pStyle w:val="61"/>
                    <w:bidi w:val="0"/>
                    <w:jc w:val="center"/>
                    <w:rPr>
                      <w:color w:val="auto"/>
                      <w:highlight w:val="none"/>
                    </w:rPr>
                  </w:pPr>
                  <w:r>
                    <w:rPr>
                      <w:color w:val="auto"/>
                      <w:highlight w:val="none"/>
                    </w:rPr>
                    <w:t>7</w:t>
                  </w:r>
                </w:p>
              </w:tc>
              <w:tc>
                <w:tcPr>
                  <w:tcW w:w="2039" w:type="pct"/>
                  <w:vAlign w:val="center"/>
                </w:tcPr>
                <w:p w14:paraId="3B957739">
                  <w:pPr>
                    <w:pStyle w:val="61"/>
                    <w:bidi w:val="0"/>
                    <w:jc w:val="center"/>
                    <w:rPr>
                      <w:color w:val="auto"/>
                      <w:highlight w:val="none"/>
                    </w:rPr>
                  </w:pPr>
                  <w:r>
                    <w:rPr>
                      <w:color w:val="auto"/>
                      <w:highlight w:val="none"/>
                    </w:rPr>
                    <w:t>功放状态预警</w:t>
                  </w:r>
                </w:p>
              </w:tc>
              <w:tc>
                <w:tcPr>
                  <w:tcW w:w="2357" w:type="pct"/>
                  <w:vAlign w:val="center"/>
                </w:tcPr>
                <w:p w14:paraId="0E85B358">
                  <w:pPr>
                    <w:pStyle w:val="61"/>
                    <w:bidi w:val="0"/>
                    <w:jc w:val="center"/>
                    <w:rPr>
                      <w:color w:val="auto"/>
                      <w:highlight w:val="none"/>
                    </w:rPr>
                  </w:pPr>
                  <w:r>
                    <w:rPr>
                      <w:color w:val="auto"/>
                      <w:highlight w:val="none"/>
                    </w:rPr>
                    <w:t>告警、不告警</w:t>
                  </w:r>
                </w:p>
              </w:tc>
            </w:tr>
            <w:tr w14:paraId="0FD93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02" w:type="pct"/>
                  <w:vAlign w:val="center"/>
                </w:tcPr>
                <w:p w14:paraId="540A390F">
                  <w:pPr>
                    <w:pStyle w:val="61"/>
                    <w:bidi w:val="0"/>
                    <w:jc w:val="center"/>
                    <w:rPr>
                      <w:color w:val="auto"/>
                      <w:highlight w:val="none"/>
                    </w:rPr>
                  </w:pPr>
                  <w:r>
                    <w:rPr>
                      <w:color w:val="auto"/>
                      <w:highlight w:val="none"/>
                    </w:rPr>
                    <w:t>8</w:t>
                  </w:r>
                </w:p>
              </w:tc>
              <w:tc>
                <w:tcPr>
                  <w:tcW w:w="2039" w:type="pct"/>
                  <w:vAlign w:val="center"/>
                </w:tcPr>
                <w:p w14:paraId="19188185">
                  <w:pPr>
                    <w:pStyle w:val="61"/>
                    <w:bidi w:val="0"/>
                    <w:jc w:val="center"/>
                    <w:rPr>
                      <w:color w:val="auto"/>
                      <w:highlight w:val="none"/>
                    </w:rPr>
                  </w:pPr>
                  <w:r>
                    <w:rPr>
                      <w:color w:val="auto"/>
                      <w:highlight w:val="none"/>
                    </w:rPr>
                    <w:t>功放过温预警</w:t>
                  </w:r>
                </w:p>
              </w:tc>
              <w:tc>
                <w:tcPr>
                  <w:tcW w:w="2357" w:type="pct"/>
                  <w:vAlign w:val="center"/>
                </w:tcPr>
                <w:p w14:paraId="78CE6951">
                  <w:pPr>
                    <w:pStyle w:val="61"/>
                    <w:bidi w:val="0"/>
                    <w:jc w:val="center"/>
                    <w:rPr>
                      <w:color w:val="auto"/>
                      <w:highlight w:val="none"/>
                    </w:rPr>
                  </w:pPr>
                  <w:r>
                    <w:rPr>
                      <w:color w:val="auto"/>
                      <w:highlight w:val="none"/>
                    </w:rPr>
                    <w:t>告警、不告警</w:t>
                  </w:r>
                </w:p>
              </w:tc>
            </w:tr>
            <w:tr w14:paraId="3F8FB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02" w:type="pct"/>
                  <w:vAlign w:val="center"/>
                </w:tcPr>
                <w:p w14:paraId="67065FAF">
                  <w:pPr>
                    <w:pStyle w:val="61"/>
                    <w:bidi w:val="0"/>
                    <w:jc w:val="center"/>
                    <w:rPr>
                      <w:color w:val="auto"/>
                      <w:highlight w:val="none"/>
                    </w:rPr>
                  </w:pPr>
                  <w:r>
                    <w:rPr>
                      <w:color w:val="auto"/>
                      <w:highlight w:val="none"/>
                    </w:rPr>
                    <w:t>9</w:t>
                  </w:r>
                </w:p>
              </w:tc>
              <w:tc>
                <w:tcPr>
                  <w:tcW w:w="2039" w:type="pct"/>
                  <w:vAlign w:val="center"/>
                </w:tcPr>
                <w:p w14:paraId="2940A425">
                  <w:pPr>
                    <w:pStyle w:val="61"/>
                    <w:bidi w:val="0"/>
                    <w:jc w:val="center"/>
                    <w:rPr>
                      <w:color w:val="auto"/>
                      <w:highlight w:val="none"/>
                    </w:rPr>
                  </w:pPr>
                  <w:r>
                    <w:rPr>
                      <w:color w:val="auto"/>
                      <w:highlight w:val="none"/>
                    </w:rPr>
                    <w:t>功放过占空比预警</w:t>
                  </w:r>
                </w:p>
              </w:tc>
              <w:tc>
                <w:tcPr>
                  <w:tcW w:w="2357" w:type="pct"/>
                  <w:vAlign w:val="center"/>
                </w:tcPr>
                <w:p w14:paraId="08C74B48">
                  <w:pPr>
                    <w:pStyle w:val="61"/>
                    <w:bidi w:val="0"/>
                    <w:jc w:val="center"/>
                    <w:rPr>
                      <w:color w:val="auto"/>
                      <w:highlight w:val="none"/>
                    </w:rPr>
                  </w:pPr>
                  <w:r>
                    <w:rPr>
                      <w:color w:val="auto"/>
                      <w:highlight w:val="none"/>
                    </w:rPr>
                    <w:t>告警、不告警</w:t>
                  </w:r>
                </w:p>
              </w:tc>
            </w:tr>
            <w:tr w14:paraId="6DBD4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02" w:type="pct"/>
                  <w:vAlign w:val="center"/>
                </w:tcPr>
                <w:p w14:paraId="48CC68B2">
                  <w:pPr>
                    <w:pStyle w:val="61"/>
                    <w:bidi w:val="0"/>
                    <w:jc w:val="center"/>
                    <w:rPr>
                      <w:color w:val="auto"/>
                      <w:highlight w:val="none"/>
                    </w:rPr>
                  </w:pPr>
                  <w:r>
                    <w:rPr>
                      <w:color w:val="auto"/>
                      <w:highlight w:val="none"/>
                    </w:rPr>
                    <w:t>10</w:t>
                  </w:r>
                </w:p>
              </w:tc>
              <w:tc>
                <w:tcPr>
                  <w:tcW w:w="2039" w:type="pct"/>
                  <w:vAlign w:val="center"/>
                </w:tcPr>
                <w:p w14:paraId="09E9C4A0">
                  <w:pPr>
                    <w:pStyle w:val="61"/>
                    <w:bidi w:val="0"/>
                    <w:jc w:val="center"/>
                    <w:rPr>
                      <w:color w:val="auto"/>
                      <w:highlight w:val="none"/>
                    </w:rPr>
                  </w:pPr>
                  <w:r>
                    <w:rPr>
                      <w:color w:val="auto"/>
                      <w:highlight w:val="none"/>
                    </w:rPr>
                    <w:t>频综采样时钟预警</w:t>
                  </w:r>
                </w:p>
              </w:tc>
              <w:tc>
                <w:tcPr>
                  <w:tcW w:w="2357" w:type="pct"/>
                  <w:vAlign w:val="center"/>
                </w:tcPr>
                <w:p w14:paraId="18458D14">
                  <w:pPr>
                    <w:pStyle w:val="61"/>
                    <w:bidi w:val="0"/>
                    <w:jc w:val="center"/>
                    <w:rPr>
                      <w:color w:val="auto"/>
                      <w:highlight w:val="none"/>
                    </w:rPr>
                  </w:pPr>
                  <w:r>
                    <w:rPr>
                      <w:color w:val="auto"/>
                      <w:highlight w:val="none"/>
                    </w:rPr>
                    <w:t>告警、不告警</w:t>
                  </w:r>
                </w:p>
              </w:tc>
            </w:tr>
            <w:tr w14:paraId="74F92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02" w:type="pct"/>
                  <w:vAlign w:val="center"/>
                </w:tcPr>
                <w:p w14:paraId="56DF6978">
                  <w:pPr>
                    <w:pStyle w:val="61"/>
                    <w:bidi w:val="0"/>
                    <w:jc w:val="center"/>
                    <w:rPr>
                      <w:color w:val="auto"/>
                      <w:highlight w:val="none"/>
                    </w:rPr>
                  </w:pPr>
                  <w:r>
                    <w:rPr>
                      <w:color w:val="auto"/>
                      <w:highlight w:val="none"/>
                    </w:rPr>
                    <w:t>11</w:t>
                  </w:r>
                </w:p>
              </w:tc>
              <w:tc>
                <w:tcPr>
                  <w:tcW w:w="2039" w:type="pct"/>
                  <w:vAlign w:val="center"/>
                </w:tcPr>
                <w:p w14:paraId="23EE9A2A">
                  <w:pPr>
                    <w:pStyle w:val="61"/>
                    <w:bidi w:val="0"/>
                    <w:jc w:val="center"/>
                    <w:rPr>
                      <w:color w:val="auto"/>
                      <w:highlight w:val="none"/>
                    </w:rPr>
                  </w:pPr>
                  <w:r>
                    <w:rPr>
                      <w:color w:val="auto"/>
                      <w:highlight w:val="none"/>
                    </w:rPr>
                    <w:t>第一本振预警</w:t>
                  </w:r>
                </w:p>
              </w:tc>
              <w:tc>
                <w:tcPr>
                  <w:tcW w:w="2357" w:type="pct"/>
                  <w:vAlign w:val="center"/>
                </w:tcPr>
                <w:p w14:paraId="7151A870">
                  <w:pPr>
                    <w:pStyle w:val="61"/>
                    <w:bidi w:val="0"/>
                    <w:jc w:val="center"/>
                    <w:rPr>
                      <w:color w:val="auto"/>
                      <w:highlight w:val="none"/>
                    </w:rPr>
                  </w:pPr>
                  <w:r>
                    <w:rPr>
                      <w:color w:val="auto"/>
                      <w:highlight w:val="none"/>
                    </w:rPr>
                    <w:t>告警、不告警</w:t>
                  </w:r>
                </w:p>
              </w:tc>
            </w:tr>
            <w:tr w14:paraId="25980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02" w:type="pct"/>
                  <w:vAlign w:val="center"/>
                </w:tcPr>
                <w:p w14:paraId="26BE9EBE">
                  <w:pPr>
                    <w:pStyle w:val="61"/>
                    <w:bidi w:val="0"/>
                    <w:jc w:val="center"/>
                    <w:rPr>
                      <w:color w:val="auto"/>
                      <w:highlight w:val="none"/>
                    </w:rPr>
                  </w:pPr>
                  <w:r>
                    <w:rPr>
                      <w:color w:val="auto"/>
                      <w:highlight w:val="none"/>
                    </w:rPr>
                    <w:t>12</w:t>
                  </w:r>
                </w:p>
              </w:tc>
              <w:tc>
                <w:tcPr>
                  <w:tcW w:w="2039" w:type="pct"/>
                  <w:vAlign w:val="center"/>
                </w:tcPr>
                <w:p w14:paraId="12B249CB">
                  <w:pPr>
                    <w:pStyle w:val="61"/>
                    <w:bidi w:val="0"/>
                    <w:jc w:val="center"/>
                    <w:rPr>
                      <w:color w:val="auto"/>
                      <w:highlight w:val="none"/>
                    </w:rPr>
                  </w:pPr>
                  <w:r>
                    <w:rPr>
                      <w:color w:val="auto"/>
                      <w:highlight w:val="none"/>
                    </w:rPr>
                    <w:t>第二本振预警</w:t>
                  </w:r>
                </w:p>
              </w:tc>
              <w:tc>
                <w:tcPr>
                  <w:tcW w:w="2357" w:type="pct"/>
                  <w:vAlign w:val="center"/>
                </w:tcPr>
                <w:p w14:paraId="5FD65F39">
                  <w:pPr>
                    <w:pStyle w:val="61"/>
                    <w:bidi w:val="0"/>
                    <w:jc w:val="center"/>
                    <w:rPr>
                      <w:color w:val="auto"/>
                      <w:highlight w:val="none"/>
                    </w:rPr>
                  </w:pPr>
                  <w:r>
                    <w:rPr>
                      <w:color w:val="auto"/>
                      <w:highlight w:val="none"/>
                    </w:rPr>
                    <w:t>告警、不告警</w:t>
                  </w:r>
                </w:p>
              </w:tc>
            </w:tr>
            <w:tr w14:paraId="11E08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02" w:type="pct"/>
                  <w:vAlign w:val="center"/>
                </w:tcPr>
                <w:p w14:paraId="4DA6FDE1">
                  <w:pPr>
                    <w:pStyle w:val="61"/>
                    <w:bidi w:val="0"/>
                    <w:jc w:val="center"/>
                    <w:rPr>
                      <w:color w:val="auto"/>
                      <w:highlight w:val="none"/>
                    </w:rPr>
                  </w:pPr>
                  <w:r>
                    <w:rPr>
                      <w:color w:val="auto"/>
                      <w:highlight w:val="none"/>
                    </w:rPr>
                    <w:t>13</w:t>
                  </w:r>
                </w:p>
              </w:tc>
              <w:tc>
                <w:tcPr>
                  <w:tcW w:w="2039" w:type="pct"/>
                  <w:vAlign w:val="center"/>
                </w:tcPr>
                <w:p w14:paraId="2AB81E72">
                  <w:pPr>
                    <w:pStyle w:val="61"/>
                    <w:bidi w:val="0"/>
                    <w:jc w:val="center"/>
                    <w:rPr>
                      <w:color w:val="auto"/>
                      <w:highlight w:val="none"/>
                    </w:rPr>
                  </w:pPr>
                  <w:r>
                    <w:rPr>
                      <w:color w:val="auto"/>
                      <w:highlight w:val="none"/>
                    </w:rPr>
                    <w:t>发射机激励预警</w:t>
                  </w:r>
                </w:p>
              </w:tc>
              <w:tc>
                <w:tcPr>
                  <w:tcW w:w="2357" w:type="pct"/>
                  <w:vAlign w:val="center"/>
                </w:tcPr>
                <w:p w14:paraId="26944C4F">
                  <w:pPr>
                    <w:pStyle w:val="61"/>
                    <w:bidi w:val="0"/>
                    <w:jc w:val="center"/>
                    <w:rPr>
                      <w:color w:val="auto"/>
                      <w:highlight w:val="none"/>
                    </w:rPr>
                  </w:pPr>
                  <w:r>
                    <w:rPr>
                      <w:color w:val="auto"/>
                      <w:highlight w:val="none"/>
                    </w:rPr>
                    <w:t>告警、不告警</w:t>
                  </w:r>
                </w:p>
              </w:tc>
            </w:tr>
            <w:tr w14:paraId="78104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02" w:type="pct"/>
                  <w:vAlign w:val="center"/>
                </w:tcPr>
                <w:p w14:paraId="65A63628">
                  <w:pPr>
                    <w:pStyle w:val="61"/>
                    <w:bidi w:val="0"/>
                    <w:jc w:val="center"/>
                    <w:rPr>
                      <w:color w:val="auto"/>
                      <w:highlight w:val="none"/>
                    </w:rPr>
                  </w:pPr>
                  <w:r>
                    <w:rPr>
                      <w:color w:val="auto"/>
                      <w:highlight w:val="none"/>
                    </w:rPr>
                    <w:t>14</w:t>
                  </w:r>
                </w:p>
              </w:tc>
              <w:tc>
                <w:tcPr>
                  <w:tcW w:w="2039" w:type="pct"/>
                  <w:vAlign w:val="center"/>
                </w:tcPr>
                <w:p w14:paraId="6FDCA34A">
                  <w:pPr>
                    <w:pStyle w:val="61"/>
                    <w:bidi w:val="0"/>
                    <w:jc w:val="center"/>
                    <w:rPr>
                      <w:color w:val="auto"/>
                      <w:highlight w:val="none"/>
                    </w:rPr>
                  </w:pPr>
                  <w:r>
                    <w:rPr>
                      <w:color w:val="auto"/>
                      <w:highlight w:val="none"/>
                    </w:rPr>
                    <w:t>中频激励预警</w:t>
                  </w:r>
                </w:p>
              </w:tc>
              <w:tc>
                <w:tcPr>
                  <w:tcW w:w="2357" w:type="pct"/>
                  <w:vAlign w:val="center"/>
                </w:tcPr>
                <w:p w14:paraId="7FF5D3E1">
                  <w:pPr>
                    <w:pStyle w:val="61"/>
                    <w:bidi w:val="0"/>
                    <w:jc w:val="center"/>
                    <w:rPr>
                      <w:color w:val="auto"/>
                      <w:highlight w:val="none"/>
                    </w:rPr>
                  </w:pPr>
                  <w:r>
                    <w:rPr>
                      <w:color w:val="auto"/>
                      <w:highlight w:val="none"/>
                    </w:rPr>
                    <w:t>告警、不告警</w:t>
                  </w:r>
                </w:p>
              </w:tc>
            </w:tr>
          </w:tbl>
          <w:p w14:paraId="3589983C">
            <w:pPr>
              <w:pStyle w:val="61"/>
              <w:bidi w:val="0"/>
              <w:rPr>
                <w:rFonts w:hint="eastAsia"/>
                <w:color w:val="auto"/>
                <w:highlight w:val="none"/>
              </w:rPr>
            </w:pPr>
          </w:p>
        </w:tc>
      </w:tr>
      <w:tr w14:paraId="35DF5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14:paraId="09DB7BEE">
            <w:pPr>
              <w:pStyle w:val="61"/>
              <w:bidi w:val="0"/>
              <w:jc w:val="center"/>
              <w:rPr>
                <w:rFonts w:hint="eastAsia"/>
                <w:color w:val="auto"/>
                <w:highlight w:val="none"/>
              </w:rPr>
            </w:pPr>
            <w:r>
              <w:rPr>
                <w:rFonts w:hint="eastAsia"/>
                <w:color w:val="auto"/>
                <w:highlight w:val="none"/>
              </w:rPr>
              <w:t>49</w:t>
            </w:r>
          </w:p>
        </w:tc>
        <w:tc>
          <w:tcPr>
            <w:tcW w:w="0" w:type="auto"/>
            <w:vMerge w:val="continue"/>
            <w:vAlign w:val="center"/>
          </w:tcPr>
          <w:p w14:paraId="271ED9FD">
            <w:pPr>
              <w:pStyle w:val="61"/>
              <w:bidi w:val="0"/>
              <w:jc w:val="center"/>
              <w:rPr>
                <w:rFonts w:hint="eastAsia"/>
                <w:color w:val="auto"/>
                <w:highlight w:val="none"/>
              </w:rPr>
            </w:pPr>
          </w:p>
        </w:tc>
        <w:tc>
          <w:tcPr>
            <w:tcW w:w="0" w:type="auto"/>
            <w:vAlign w:val="center"/>
          </w:tcPr>
          <w:p w14:paraId="37DE8077">
            <w:pPr>
              <w:pStyle w:val="61"/>
              <w:bidi w:val="0"/>
              <w:jc w:val="center"/>
              <w:rPr>
                <w:rFonts w:hint="eastAsia"/>
                <w:color w:val="auto"/>
                <w:highlight w:val="none"/>
              </w:rPr>
            </w:pPr>
            <w:r>
              <w:rPr>
                <w:rFonts w:hint="eastAsia"/>
                <w:color w:val="auto"/>
                <w:highlight w:val="none"/>
              </w:rPr>
              <w:t>远程控制</w:t>
            </w:r>
          </w:p>
        </w:tc>
        <w:tc>
          <w:tcPr>
            <w:tcW w:w="10976" w:type="dxa"/>
            <w:vAlign w:val="center"/>
          </w:tcPr>
          <w:p w14:paraId="43E4074E">
            <w:pPr>
              <w:pStyle w:val="61"/>
              <w:bidi w:val="0"/>
              <w:rPr>
                <w:rFonts w:hint="eastAsia"/>
                <w:color w:val="auto"/>
                <w:highlight w:val="none"/>
              </w:rPr>
            </w:pPr>
            <w:r>
              <w:rPr>
                <w:rFonts w:hint="eastAsia"/>
                <w:color w:val="auto"/>
                <w:highlight w:val="none"/>
              </w:rPr>
              <w:t>具有远程控制功能，包括：云雷达主机开断电、切换观测模式、修改适配参数等。</w:t>
            </w:r>
          </w:p>
          <w:p w14:paraId="1A61EBC2">
            <w:pPr>
              <w:pStyle w:val="61"/>
              <w:bidi w:val="0"/>
              <w:jc w:val="center"/>
              <w:rPr>
                <w:color w:val="auto"/>
                <w:highlight w:val="none"/>
              </w:rPr>
            </w:pPr>
            <w:r>
              <w:rPr>
                <w:color w:val="auto"/>
                <w:highlight w:val="none"/>
              </w:rPr>
              <w:t>远程控制命令列表</w:t>
            </w:r>
          </w:p>
          <w:tbl>
            <w:tblPr>
              <w:tblStyle w:val="66"/>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049"/>
              <w:gridCol w:w="4830"/>
              <w:gridCol w:w="4872"/>
            </w:tblGrid>
            <w:tr w14:paraId="09B97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8" w:type="pct"/>
                  <w:vAlign w:val="center"/>
                </w:tcPr>
                <w:p w14:paraId="7EFA0A85">
                  <w:pPr>
                    <w:pStyle w:val="61"/>
                    <w:bidi w:val="0"/>
                    <w:jc w:val="center"/>
                    <w:rPr>
                      <w:color w:val="auto"/>
                      <w:highlight w:val="none"/>
                    </w:rPr>
                  </w:pPr>
                  <w:r>
                    <w:rPr>
                      <w:color w:val="auto"/>
                      <w:highlight w:val="none"/>
                    </w:rPr>
                    <w:t>序号</w:t>
                  </w:r>
                </w:p>
              </w:tc>
              <w:tc>
                <w:tcPr>
                  <w:tcW w:w="2246" w:type="pct"/>
                  <w:vAlign w:val="center"/>
                </w:tcPr>
                <w:p w14:paraId="0CF2E4E1">
                  <w:pPr>
                    <w:pStyle w:val="61"/>
                    <w:bidi w:val="0"/>
                    <w:jc w:val="center"/>
                    <w:rPr>
                      <w:color w:val="auto"/>
                      <w:highlight w:val="none"/>
                    </w:rPr>
                  </w:pPr>
                  <w:r>
                    <w:rPr>
                      <w:color w:val="auto"/>
                      <w:highlight w:val="none"/>
                    </w:rPr>
                    <w:t>命令类型</w:t>
                  </w:r>
                </w:p>
              </w:tc>
              <w:tc>
                <w:tcPr>
                  <w:tcW w:w="2265" w:type="pct"/>
                  <w:vAlign w:val="center"/>
                </w:tcPr>
                <w:p w14:paraId="2E9041FE">
                  <w:pPr>
                    <w:pStyle w:val="61"/>
                    <w:bidi w:val="0"/>
                    <w:jc w:val="center"/>
                    <w:rPr>
                      <w:color w:val="auto"/>
                      <w:highlight w:val="none"/>
                    </w:rPr>
                  </w:pPr>
                  <w:r>
                    <w:rPr>
                      <w:color w:val="auto"/>
                      <w:highlight w:val="none"/>
                    </w:rPr>
                    <w:t>含义</w:t>
                  </w:r>
                </w:p>
              </w:tc>
            </w:tr>
            <w:tr w14:paraId="69F6E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8" w:type="pct"/>
                  <w:vAlign w:val="center"/>
                </w:tcPr>
                <w:p w14:paraId="3838745A">
                  <w:pPr>
                    <w:pStyle w:val="61"/>
                    <w:bidi w:val="0"/>
                    <w:jc w:val="center"/>
                    <w:rPr>
                      <w:color w:val="auto"/>
                      <w:highlight w:val="none"/>
                    </w:rPr>
                  </w:pPr>
                  <w:r>
                    <w:rPr>
                      <w:color w:val="auto"/>
                      <w:highlight w:val="none"/>
                    </w:rPr>
                    <w:t>1</w:t>
                  </w:r>
                </w:p>
              </w:tc>
              <w:tc>
                <w:tcPr>
                  <w:tcW w:w="2246" w:type="pct"/>
                  <w:vAlign w:val="center"/>
                </w:tcPr>
                <w:p w14:paraId="66C9FAE0">
                  <w:pPr>
                    <w:pStyle w:val="61"/>
                    <w:bidi w:val="0"/>
                    <w:jc w:val="center"/>
                    <w:rPr>
                      <w:color w:val="auto"/>
                      <w:highlight w:val="none"/>
                    </w:rPr>
                  </w:pPr>
                  <w:r>
                    <w:rPr>
                      <w:color w:val="auto"/>
                      <w:highlight w:val="none"/>
                    </w:rPr>
                    <w:t>状态信息请求</w:t>
                  </w:r>
                </w:p>
              </w:tc>
              <w:tc>
                <w:tcPr>
                  <w:tcW w:w="2265" w:type="pct"/>
                  <w:vAlign w:val="center"/>
                </w:tcPr>
                <w:p w14:paraId="6F3BCA3B">
                  <w:pPr>
                    <w:pStyle w:val="61"/>
                    <w:bidi w:val="0"/>
                    <w:jc w:val="center"/>
                    <w:rPr>
                      <w:color w:val="auto"/>
                      <w:highlight w:val="none"/>
                    </w:rPr>
                  </w:pPr>
                  <w:r>
                    <w:rPr>
                      <w:color w:val="auto"/>
                      <w:highlight w:val="none"/>
                    </w:rPr>
                    <w:t>云雷达立即响应状态信息报文</w:t>
                  </w:r>
                </w:p>
              </w:tc>
            </w:tr>
            <w:tr w14:paraId="5D45A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8" w:type="pct"/>
                  <w:vAlign w:val="center"/>
                </w:tcPr>
                <w:p w14:paraId="3300B9FB">
                  <w:pPr>
                    <w:pStyle w:val="61"/>
                    <w:bidi w:val="0"/>
                    <w:jc w:val="center"/>
                    <w:rPr>
                      <w:color w:val="auto"/>
                      <w:highlight w:val="none"/>
                    </w:rPr>
                  </w:pPr>
                  <w:r>
                    <w:rPr>
                      <w:color w:val="auto"/>
                      <w:highlight w:val="none"/>
                    </w:rPr>
                    <w:t>2</w:t>
                  </w:r>
                </w:p>
              </w:tc>
              <w:tc>
                <w:tcPr>
                  <w:tcW w:w="2246" w:type="pct"/>
                  <w:vAlign w:val="center"/>
                </w:tcPr>
                <w:p w14:paraId="3D22621C">
                  <w:pPr>
                    <w:pStyle w:val="61"/>
                    <w:bidi w:val="0"/>
                    <w:jc w:val="center"/>
                    <w:rPr>
                      <w:color w:val="auto"/>
                      <w:highlight w:val="none"/>
                    </w:rPr>
                  </w:pPr>
                  <w:r>
                    <w:rPr>
                      <w:color w:val="auto"/>
                      <w:highlight w:val="none"/>
                    </w:rPr>
                    <w:t>请求控制权限</w:t>
                  </w:r>
                </w:p>
              </w:tc>
              <w:tc>
                <w:tcPr>
                  <w:tcW w:w="2265" w:type="pct"/>
                  <w:vAlign w:val="center"/>
                </w:tcPr>
                <w:p w14:paraId="4454B062">
                  <w:pPr>
                    <w:pStyle w:val="61"/>
                    <w:bidi w:val="0"/>
                    <w:jc w:val="center"/>
                    <w:rPr>
                      <w:color w:val="auto"/>
                      <w:highlight w:val="none"/>
                    </w:rPr>
                  </w:pPr>
                  <w:r>
                    <w:rPr>
                      <w:color w:val="auto"/>
                      <w:highlight w:val="none"/>
                    </w:rPr>
                    <w:t>请求控制权限或释放控制权限</w:t>
                  </w:r>
                </w:p>
              </w:tc>
            </w:tr>
            <w:tr w14:paraId="3D1A1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8" w:type="pct"/>
                  <w:vAlign w:val="center"/>
                </w:tcPr>
                <w:p w14:paraId="58C8768F">
                  <w:pPr>
                    <w:pStyle w:val="61"/>
                    <w:bidi w:val="0"/>
                    <w:jc w:val="center"/>
                    <w:rPr>
                      <w:color w:val="auto"/>
                      <w:highlight w:val="none"/>
                    </w:rPr>
                  </w:pPr>
                  <w:r>
                    <w:rPr>
                      <w:color w:val="auto"/>
                      <w:highlight w:val="none"/>
                    </w:rPr>
                    <w:t>3</w:t>
                  </w:r>
                </w:p>
              </w:tc>
              <w:tc>
                <w:tcPr>
                  <w:tcW w:w="2246" w:type="pct"/>
                  <w:vAlign w:val="center"/>
                </w:tcPr>
                <w:p w14:paraId="2B3D9CD1">
                  <w:pPr>
                    <w:pStyle w:val="61"/>
                    <w:bidi w:val="0"/>
                    <w:jc w:val="center"/>
                    <w:rPr>
                      <w:color w:val="auto"/>
                      <w:highlight w:val="none"/>
                    </w:rPr>
                  </w:pPr>
                  <w:r>
                    <w:rPr>
                      <w:color w:val="auto"/>
                      <w:highlight w:val="none"/>
                    </w:rPr>
                    <w:t>控制云雷达运行</w:t>
                  </w:r>
                </w:p>
              </w:tc>
              <w:tc>
                <w:tcPr>
                  <w:tcW w:w="2265" w:type="pct"/>
                  <w:vAlign w:val="center"/>
                </w:tcPr>
                <w:p w14:paraId="7093C6DF">
                  <w:pPr>
                    <w:pStyle w:val="61"/>
                    <w:bidi w:val="0"/>
                    <w:jc w:val="center"/>
                    <w:rPr>
                      <w:color w:val="auto"/>
                      <w:highlight w:val="none"/>
                    </w:rPr>
                  </w:pPr>
                  <w:r>
                    <w:rPr>
                      <w:color w:val="auto"/>
                      <w:highlight w:val="none"/>
                    </w:rPr>
                    <w:t>控制云雷达开始或停止探测</w:t>
                  </w:r>
                </w:p>
              </w:tc>
            </w:tr>
            <w:tr w14:paraId="7F193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8" w:type="pct"/>
                  <w:vAlign w:val="center"/>
                </w:tcPr>
                <w:p w14:paraId="1E7D8385">
                  <w:pPr>
                    <w:pStyle w:val="61"/>
                    <w:bidi w:val="0"/>
                    <w:jc w:val="center"/>
                    <w:rPr>
                      <w:color w:val="auto"/>
                      <w:highlight w:val="none"/>
                    </w:rPr>
                  </w:pPr>
                  <w:r>
                    <w:rPr>
                      <w:color w:val="auto"/>
                      <w:highlight w:val="none"/>
                    </w:rPr>
                    <w:t>4</w:t>
                  </w:r>
                </w:p>
              </w:tc>
              <w:tc>
                <w:tcPr>
                  <w:tcW w:w="2246" w:type="pct"/>
                  <w:vAlign w:val="center"/>
                </w:tcPr>
                <w:p w14:paraId="21A02B63">
                  <w:pPr>
                    <w:pStyle w:val="61"/>
                    <w:bidi w:val="0"/>
                    <w:jc w:val="center"/>
                    <w:rPr>
                      <w:color w:val="auto"/>
                      <w:highlight w:val="none"/>
                    </w:rPr>
                  </w:pPr>
                  <w:r>
                    <w:rPr>
                      <w:color w:val="auto"/>
                      <w:highlight w:val="none"/>
                    </w:rPr>
                    <w:t>电源控制</w:t>
                  </w:r>
                </w:p>
              </w:tc>
              <w:tc>
                <w:tcPr>
                  <w:tcW w:w="2265" w:type="pct"/>
                  <w:vAlign w:val="center"/>
                </w:tcPr>
                <w:p w14:paraId="325BE877">
                  <w:pPr>
                    <w:pStyle w:val="61"/>
                    <w:bidi w:val="0"/>
                    <w:jc w:val="center"/>
                    <w:rPr>
                      <w:color w:val="auto"/>
                      <w:highlight w:val="none"/>
                    </w:rPr>
                  </w:pPr>
                  <w:r>
                    <w:rPr>
                      <w:color w:val="auto"/>
                      <w:highlight w:val="none"/>
                    </w:rPr>
                    <w:t>控制云雷达上电或断电</w:t>
                  </w:r>
                </w:p>
              </w:tc>
            </w:tr>
            <w:tr w14:paraId="555D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8" w:type="pct"/>
                  <w:vAlign w:val="center"/>
                </w:tcPr>
                <w:p w14:paraId="2FF5452A">
                  <w:pPr>
                    <w:pStyle w:val="61"/>
                    <w:bidi w:val="0"/>
                    <w:jc w:val="center"/>
                    <w:rPr>
                      <w:color w:val="auto"/>
                      <w:highlight w:val="none"/>
                    </w:rPr>
                  </w:pPr>
                  <w:r>
                    <w:rPr>
                      <w:color w:val="auto"/>
                      <w:highlight w:val="none"/>
                    </w:rPr>
                    <w:t>5</w:t>
                  </w:r>
                </w:p>
              </w:tc>
              <w:tc>
                <w:tcPr>
                  <w:tcW w:w="2246" w:type="pct"/>
                  <w:vAlign w:val="center"/>
                </w:tcPr>
                <w:p w14:paraId="00BCE079">
                  <w:pPr>
                    <w:pStyle w:val="61"/>
                    <w:bidi w:val="0"/>
                    <w:jc w:val="center"/>
                    <w:rPr>
                      <w:color w:val="auto"/>
                      <w:highlight w:val="none"/>
                    </w:rPr>
                  </w:pPr>
                  <w:r>
                    <w:rPr>
                      <w:color w:val="auto"/>
                      <w:highlight w:val="none"/>
                    </w:rPr>
                    <w:t>扫描控制</w:t>
                  </w:r>
                  <w:r>
                    <w:rPr>
                      <w:rFonts w:hint="eastAsia"/>
                      <w:color w:val="auto"/>
                      <w:highlight w:val="none"/>
                      <w:lang w:eastAsia="zh-CN"/>
                    </w:rPr>
                    <w:t>－</w:t>
                  </w:r>
                  <w:r>
                    <w:rPr>
                      <w:color w:val="auto"/>
                      <w:highlight w:val="none"/>
                    </w:rPr>
                    <w:t>添加执行任务</w:t>
                  </w:r>
                </w:p>
              </w:tc>
              <w:tc>
                <w:tcPr>
                  <w:tcW w:w="2265" w:type="pct"/>
                  <w:vAlign w:val="center"/>
                </w:tcPr>
                <w:p w14:paraId="5EE7FA33">
                  <w:pPr>
                    <w:pStyle w:val="61"/>
                    <w:bidi w:val="0"/>
                    <w:jc w:val="center"/>
                    <w:rPr>
                      <w:color w:val="auto"/>
                      <w:highlight w:val="none"/>
                    </w:rPr>
                  </w:pPr>
                  <w:r>
                    <w:rPr>
                      <w:color w:val="auto"/>
                      <w:highlight w:val="none"/>
                    </w:rPr>
                    <w:t>增加任务到当前执行任务列表</w:t>
                  </w:r>
                </w:p>
              </w:tc>
            </w:tr>
            <w:tr w14:paraId="08ED6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8" w:type="pct"/>
                  <w:vAlign w:val="center"/>
                </w:tcPr>
                <w:p w14:paraId="725F5A3C">
                  <w:pPr>
                    <w:pStyle w:val="61"/>
                    <w:bidi w:val="0"/>
                    <w:jc w:val="center"/>
                    <w:rPr>
                      <w:color w:val="auto"/>
                      <w:highlight w:val="none"/>
                    </w:rPr>
                  </w:pPr>
                  <w:r>
                    <w:rPr>
                      <w:color w:val="auto"/>
                      <w:highlight w:val="none"/>
                    </w:rPr>
                    <w:t>6</w:t>
                  </w:r>
                </w:p>
              </w:tc>
              <w:tc>
                <w:tcPr>
                  <w:tcW w:w="2246" w:type="pct"/>
                  <w:vAlign w:val="center"/>
                </w:tcPr>
                <w:p w14:paraId="2B070C2F">
                  <w:pPr>
                    <w:pStyle w:val="61"/>
                    <w:bidi w:val="0"/>
                    <w:jc w:val="center"/>
                    <w:rPr>
                      <w:color w:val="auto"/>
                      <w:highlight w:val="none"/>
                    </w:rPr>
                  </w:pPr>
                  <w:r>
                    <w:rPr>
                      <w:color w:val="auto"/>
                      <w:highlight w:val="none"/>
                    </w:rPr>
                    <w:t>扫描控制</w:t>
                  </w:r>
                  <w:r>
                    <w:rPr>
                      <w:rFonts w:hint="eastAsia"/>
                      <w:color w:val="auto"/>
                      <w:highlight w:val="none"/>
                      <w:lang w:eastAsia="zh-CN"/>
                    </w:rPr>
                    <w:t>－</w:t>
                  </w:r>
                  <w:r>
                    <w:rPr>
                      <w:color w:val="auto"/>
                      <w:highlight w:val="none"/>
                    </w:rPr>
                    <w:t>删除执行任务</w:t>
                  </w:r>
                </w:p>
              </w:tc>
              <w:tc>
                <w:tcPr>
                  <w:tcW w:w="2265" w:type="pct"/>
                  <w:vAlign w:val="center"/>
                </w:tcPr>
                <w:p w14:paraId="154C70D0">
                  <w:pPr>
                    <w:pStyle w:val="61"/>
                    <w:bidi w:val="0"/>
                    <w:jc w:val="center"/>
                    <w:rPr>
                      <w:color w:val="auto"/>
                      <w:highlight w:val="none"/>
                    </w:rPr>
                  </w:pPr>
                  <w:r>
                    <w:rPr>
                      <w:color w:val="auto"/>
                      <w:highlight w:val="none"/>
                    </w:rPr>
                    <w:t>删除执行任务列表已存在任务</w:t>
                  </w:r>
                </w:p>
              </w:tc>
            </w:tr>
            <w:tr w14:paraId="24B09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8" w:type="pct"/>
                  <w:vAlign w:val="center"/>
                </w:tcPr>
                <w:p w14:paraId="1FF2A683">
                  <w:pPr>
                    <w:pStyle w:val="61"/>
                    <w:bidi w:val="0"/>
                    <w:jc w:val="center"/>
                    <w:rPr>
                      <w:color w:val="auto"/>
                      <w:highlight w:val="none"/>
                    </w:rPr>
                  </w:pPr>
                  <w:r>
                    <w:rPr>
                      <w:color w:val="auto"/>
                      <w:highlight w:val="none"/>
                    </w:rPr>
                    <w:t>7</w:t>
                  </w:r>
                </w:p>
              </w:tc>
              <w:tc>
                <w:tcPr>
                  <w:tcW w:w="2246" w:type="pct"/>
                  <w:vAlign w:val="center"/>
                </w:tcPr>
                <w:p w14:paraId="67D93B96">
                  <w:pPr>
                    <w:pStyle w:val="61"/>
                    <w:bidi w:val="0"/>
                    <w:jc w:val="center"/>
                    <w:rPr>
                      <w:color w:val="auto"/>
                      <w:highlight w:val="none"/>
                    </w:rPr>
                  </w:pPr>
                  <w:r>
                    <w:rPr>
                      <w:color w:val="auto"/>
                      <w:highlight w:val="none"/>
                    </w:rPr>
                    <w:t>获取执行任务列表中指定任务参数</w:t>
                  </w:r>
                </w:p>
              </w:tc>
              <w:tc>
                <w:tcPr>
                  <w:tcW w:w="2265" w:type="pct"/>
                  <w:vAlign w:val="center"/>
                </w:tcPr>
                <w:p w14:paraId="2217FF46">
                  <w:pPr>
                    <w:pStyle w:val="61"/>
                    <w:bidi w:val="0"/>
                    <w:jc w:val="center"/>
                    <w:rPr>
                      <w:color w:val="auto"/>
                      <w:highlight w:val="none"/>
                    </w:rPr>
                  </w:pPr>
                  <w:r>
                    <w:rPr>
                      <w:color w:val="auto"/>
                      <w:highlight w:val="none"/>
                    </w:rPr>
                    <w:t>获取执行任务列表中扫描参数</w:t>
                  </w:r>
                </w:p>
              </w:tc>
            </w:tr>
            <w:tr w14:paraId="4894F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8" w:type="pct"/>
                  <w:vAlign w:val="center"/>
                </w:tcPr>
                <w:p w14:paraId="4DDB3E83">
                  <w:pPr>
                    <w:pStyle w:val="61"/>
                    <w:bidi w:val="0"/>
                    <w:jc w:val="center"/>
                    <w:rPr>
                      <w:color w:val="auto"/>
                      <w:highlight w:val="none"/>
                    </w:rPr>
                  </w:pPr>
                  <w:r>
                    <w:rPr>
                      <w:color w:val="auto"/>
                      <w:highlight w:val="none"/>
                    </w:rPr>
                    <w:t>8</w:t>
                  </w:r>
                </w:p>
              </w:tc>
              <w:tc>
                <w:tcPr>
                  <w:tcW w:w="2246" w:type="pct"/>
                  <w:vAlign w:val="center"/>
                </w:tcPr>
                <w:p w14:paraId="5BAAB42B">
                  <w:pPr>
                    <w:pStyle w:val="61"/>
                    <w:bidi w:val="0"/>
                    <w:jc w:val="center"/>
                    <w:rPr>
                      <w:color w:val="auto"/>
                      <w:highlight w:val="none"/>
                    </w:rPr>
                  </w:pPr>
                  <w:r>
                    <w:rPr>
                      <w:color w:val="auto"/>
                      <w:highlight w:val="none"/>
                    </w:rPr>
                    <w:t>增加可用任务列表配置</w:t>
                  </w:r>
                </w:p>
              </w:tc>
              <w:tc>
                <w:tcPr>
                  <w:tcW w:w="2265" w:type="pct"/>
                  <w:vAlign w:val="center"/>
                </w:tcPr>
                <w:p w14:paraId="3514436A">
                  <w:pPr>
                    <w:pStyle w:val="61"/>
                    <w:bidi w:val="0"/>
                    <w:jc w:val="center"/>
                    <w:rPr>
                      <w:color w:val="auto"/>
                      <w:highlight w:val="none"/>
                    </w:rPr>
                  </w:pPr>
                  <w:r>
                    <w:rPr>
                      <w:color w:val="auto"/>
                      <w:highlight w:val="none"/>
                    </w:rPr>
                    <w:t>增加扫描配置</w:t>
                  </w:r>
                </w:p>
              </w:tc>
            </w:tr>
            <w:tr w14:paraId="2F2FB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8" w:type="pct"/>
                  <w:vAlign w:val="center"/>
                </w:tcPr>
                <w:p w14:paraId="3A37D9EC">
                  <w:pPr>
                    <w:pStyle w:val="61"/>
                    <w:bidi w:val="0"/>
                    <w:jc w:val="center"/>
                    <w:rPr>
                      <w:color w:val="auto"/>
                      <w:highlight w:val="none"/>
                    </w:rPr>
                  </w:pPr>
                  <w:r>
                    <w:rPr>
                      <w:color w:val="auto"/>
                      <w:highlight w:val="none"/>
                    </w:rPr>
                    <w:t>9</w:t>
                  </w:r>
                </w:p>
              </w:tc>
              <w:tc>
                <w:tcPr>
                  <w:tcW w:w="2246" w:type="pct"/>
                  <w:vAlign w:val="center"/>
                </w:tcPr>
                <w:p w14:paraId="3BB48B2F">
                  <w:pPr>
                    <w:pStyle w:val="61"/>
                    <w:bidi w:val="0"/>
                    <w:jc w:val="center"/>
                    <w:rPr>
                      <w:color w:val="auto"/>
                      <w:highlight w:val="none"/>
                    </w:rPr>
                  </w:pPr>
                  <w:r>
                    <w:rPr>
                      <w:color w:val="auto"/>
                      <w:highlight w:val="none"/>
                    </w:rPr>
                    <w:t>删除可用任务列表配置</w:t>
                  </w:r>
                </w:p>
              </w:tc>
              <w:tc>
                <w:tcPr>
                  <w:tcW w:w="2265" w:type="pct"/>
                  <w:vAlign w:val="center"/>
                </w:tcPr>
                <w:p w14:paraId="5E188FAB">
                  <w:pPr>
                    <w:pStyle w:val="61"/>
                    <w:bidi w:val="0"/>
                    <w:jc w:val="center"/>
                    <w:rPr>
                      <w:color w:val="auto"/>
                      <w:highlight w:val="none"/>
                    </w:rPr>
                  </w:pPr>
                  <w:r>
                    <w:rPr>
                      <w:color w:val="auto"/>
                      <w:highlight w:val="none"/>
                    </w:rPr>
                    <w:t>删除可用任务列表中已存在的任务</w:t>
                  </w:r>
                </w:p>
              </w:tc>
            </w:tr>
            <w:tr w14:paraId="0F006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8" w:type="pct"/>
                  <w:vAlign w:val="center"/>
                </w:tcPr>
                <w:p w14:paraId="2FBFB6B0">
                  <w:pPr>
                    <w:pStyle w:val="61"/>
                    <w:bidi w:val="0"/>
                    <w:jc w:val="center"/>
                    <w:rPr>
                      <w:color w:val="auto"/>
                      <w:highlight w:val="none"/>
                    </w:rPr>
                  </w:pPr>
                  <w:r>
                    <w:rPr>
                      <w:color w:val="auto"/>
                      <w:highlight w:val="none"/>
                    </w:rPr>
                    <w:t>10</w:t>
                  </w:r>
                </w:p>
              </w:tc>
              <w:tc>
                <w:tcPr>
                  <w:tcW w:w="2246" w:type="pct"/>
                  <w:vAlign w:val="center"/>
                </w:tcPr>
                <w:p w14:paraId="1BFA4796">
                  <w:pPr>
                    <w:pStyle w:val="61"/>
                    <w:bidi w:val="0"/>
                    <w:jc w:val="center"/>
                    <w:rPr>
                      <w:color w:val="auto"/>
                      <w:highlight w:val="none"/>
                    </w:rPr>
                  </w:pPr>
                  <w:r>
                    <w:rPr>
                      <w:color w:val="auto"/>
                      <w:highlight w:val="none"/>
                    </w:rPr>
                    <w:t>获取可用任务列表中指定任务参数</w:t>
                  </w:r>
                </w:p>
              </w:tc>
              <w:tc>
                <w:tcPr>
                  <w:tcW w:w="2265" w:type="pct"/>
                  <w:vAlign w:val="center"/>
                </w:tcPr>
                <w:p w14:paraId="587828E0">
                  <w:pPr>
                    <w:pStyle w:val="61"/>
                    <w:bidi w:val="0"/>
                    <w:jc w:val="center"/>
                    <w:rPr>
                      <w:color w:val="auto"/>
                      <w:highlight w:val="none"/>
                    </w:rPr>
                  </w:pPr>
                  <w:r>
                    <w:rPr>
                      <w:color w:val="auto"/>
                      <w:highlight w:val="none"/>
                    </w:rPr>
                    <w:t>获取参数的可用任务列表中已存在的任务</w:t>
                  </w:r>
                </w:p>
              </w:tc>
            </w:tr>
            <w:tr w14:paraId="2B861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8" w:type="pct"/>
                  <w:vAlign w:val="center"/>
                </w:tcPr>
                <w:p w14:paraId="78119A15">
                  <w:pPr>
                    <w:pStyle w:val="61"/>
                    <w:bidi w:val="0"/>
                    <w:jc w:val="center"/>
                    <w:rPr>
                      <w:color w:val="auto"/>
                      <w:highlight w:val="none"/>
                    </w:rPr>
                  </w:pPr>
                  <w:r>
                    <w:rPr>
                      <w:color w:val="auto"/>
                      <w:highlight w:val="none"/>
                    </w:rPr>
                    <w:t>11</w:t>
                  </w:r>
                </w:p>
              </w:tc>
              <w:tc>
                <w:tcPr>
                  <w:tcW w:w="2246" w:type="pct"/>
                  <w:vAlign w:val="center"/>
                </w:tcPr>
                <w:p w14:paraId="7CA81BEA">
                  <w:pPr>
                    <w:pStyle w:val="61"/>
                    <w:bidi w:val="0"/>
                    <w:jc w:val="center"/>
                    <w:rPr>
                      <w:color w:val="auto"/>
                      <w:highlight w:val="none"/>
                    </w:rPr>
                  </w:pPr>
                  <w:r>
                    <w:rPr>
                      <w:color w:val="auto"/>
                      <w:highlight w:val="none"/>
                    </w:rPr>
                    <w:t>获取云雷达支持脉宽列表</w:t>
                  </w:r>
                </w:p>
              </w:tc>
              <w:tc>
                <w:tcPr>
                  <w:tcW w:w="2265" w:type="pct"/>
                  <w:vAlign w:val="center"/>
                </w:tcPr>
                <w:p w14:paraId="11197553">
                  <w:pPr>
                    <w:pStyle w:val="61"/>
                    <w:bidi w:val="0"/>
                    <w:jc w:val="center"/>
                    <w:rPr>
                      <w:color w:val="auto"/>
                      <w:highlight w:val="none"/>
                    </w:rPr>
                  </w:pPr>
                  <w:r>
                    <w:rPr>
                      <w:color w:val="auto"/>
                      <w:highlight w:val="none"/>
                    </w:rPr>
                    <w:t>获取云雷达支持脉宽列表</w:t>
                  </w:r>
                </w:p>
              </w:tc>
            </w:tr>
          </w:tbl>
          <w:p w14:paraId="2D37D188">
            <w:pPr>
              <w:pStyle w:val="61"/>
              <w:bidi w:val="0"/>
              <w:rPr>
                <w:rFonts w:hint="eastAsia"/>
                <w:color w:val="auto"/>
                <w:highlight w:val="none"/>
              </w:rPr>
            </w:pPr>
          </w:p>
        </w:tc>
      </w:tr>
      <w:tr w14:paraId="5539B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14:paraId="3F1A179C">
            <w:pPr>
              <w:pStyle w:val="61"/>
              <w:bidi w:val="0"/>
              <w:jc w:val="center"/>
              <w:rPr>
                <w:rFonts w:hint="eastAsia"/>
                <w:color w:val="auto"/>
                <w:highlight w:val="none"/>
              </w:rPr>
            </w:pPr>
            <w:r>
              <w:rPr>
                <w:rFonts w:hint="eastAsia"/>
                <w:color w:val="auto"/>
                <w:highlight w:val="none"/>
              </w:rPr>
              <w:t>50</w:t>
            </w:r>
          </w:p>
        </w:tc>
        <w:tc>
          <w:tcPr>
            <w:tcW w:w="0" w:type="auto"/>
            <w:vMerge w:val="continue"/>
            <w:vAlign w:val="center"/>
          </w:tcPr>
          <w:p w14:paraId="34F90EE5">
            <w:pPr>
              <w:pStyle w:val="61"/>
              <w:bidi w:val="0"/>
              <w:jc w:val="center"/>
              <w:rPr>
                <w:rFonts w:hint="eastAsia"/>
                <w:color w:val="auto"/>
                <w:highlight w:val="none"/>
              </w:rPr>
            </w:pPr>
          </w:p>
        </w:tc>
        <w:tc>
          <w:tcPr>
            <w:tcW w:w="0" w:type="auto"/>
            <w:vAlign w:val="center"/>
          </w:tcPr>
          <w:p w14:paraId="3D7FC7E6">
            <w:pPr>
              <w:pStyle w:val="61"/>
              <w:bidi w:val="0"/>
              <w:jc w:val="center"/>
              <w:rPr>
                <w:rFonts w:hint="eastAsia"/>
                <w:color w:val="auto"/>
                <w:highlight w:val="none"/>
              </w:rPr>
            </w:pPr>
            <w:r>
              <w:rPr>
                <w:rFonts w:hint="eastAsia"/>
                <w:color w:val="auto"/>
                <w:highlight w:val="none"/>
              </w:rPr>
              <w:t>业务过程管理</w:t>
            </w:r>
          </w:p>
        </w:tc>
        <w:tc>
          <w:tcPr>
            <w:tcW w:w="10976" w:type="dxa"/>
            <w:vAlign w:val="center"/>
          </w:tcPr>
          <w:p w14:paraId="72045E80">
            <w:pPr>
              <w:pStyle w:val="61"/>
              <w:bidi w:val="0"/>
              <w:rPr>
                <w:rFonts w:hint="eastAsia"/>
                <w:color w:val="auto"/>
                <w:highlight w:val="none"/>
              </w:rPr>
            </w:pPr>
            <w:r>
              <w:rPr>
                <w:rFonts w:hint="eastAsia"/>
                <w:color w:val="auto"/>
                <w:highlight w:val="none"/>
              </w:rPr>
              <w:t>云雷达应具有基本的业务过程管理功能，业务过程应包括日常维护、系统维修、故障管理和测试标定等。</w:t>
            </w:r>
            <w:r>
              <w:rPr>
                <w:rFonts w:hint="eastAsia"/>
                <w:color w:val="auto"/>
                <w:highlight w:val="none"/>
              </w:rPr>
              <w:br w:type="textWrapping"/>
            </w:r>
            <w:r>
              <w:rPr>
                <w:rFonts w:hint="eastAsia"/>
                <w:color w:val="auto"/>
                <w:highlight w:val="none"/>
              </w:rPr>
              <w:t>（1）日常维护：录入维护记录，具有历史记录查询功能。</w:t>
            </w:r>
            <w:r>
              <w:rPr>
                <w:rFonts w:hint="eastAsia"/>
                <w:color w:val="auto"/>
                <w:highlight w:val="none"/>
              </w:rPr>
              <w:br w:type="textWrapping"/>
            </w:r>
            <w:r>
              <w:rPr>
                <w:rFonts w:hint="eastAsia"/>
                <w:color w:val="auto"/>
                <w:highlight w:val="none"/>
              </w:rPr>
              <w:t>（2）系统维修：录入系统维修、更换器件记录，具有历史记录查询和统计功能。</w:t>
            </w:r>
            <w:r>
              <w:rPr>
                <w:rFonts w:hint="eastAsia"/>
                <w:color w:val="auto"/>
                <w:highlight w:val="none"/>
              </w:rPr>
              <w:br w:type="textWrapping"/>
            </w:r>
            <w:r>
              <w:rPr>
                <w:rFonts w:hint="eastAsia"/>
                <w:color w:val="auto"/>
                <w:highlight w:val="none"/>
              </w:rPr>
              <w:t>（3）故障管理：对系统出现故障和报警的时间、内容和等级等内容进行记录，并对故障进行统计，方便分析设备各分系统的故障情况。</w:t>
            </w:r>
            <w:r>
              <w:rPr>
                <w:rFonts w:hint="eastAsia"/>
                <w:color w:val="auto"/>
                <w:highlight w:val="none"/>
              </w:rPr>
              <w:br w:type="textWrapping"/>
            </w:r>
            <w:r>
              <w:rPr>
                <w:rFonts w:hint="eastAsia"/>
                <w:color w:val="auto"/>
                <w:highlight w:val="none"/>
              </w:rPr>
              <w:t>（4）测试定标：定标情况显示和定标提示以及部分关键指标的统计显示，并对定标状态和定标结果进行分析。</w:t>
            </w:r>
          </w:p>
        </w:tc>
      </w:tr>
      <w:tr w14:paraId="19FCE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14:paraId="4A930668">
            <w:pPr>
              <w:pStyle w:val="61"/>
              <w:bidi w:val="0"/>
              <w:jc w:val="center"/>
              <w:rPr>
                <w:rFonts w:hint="eastAsia"/>
                <w:color w:val="auto"/>
                <w:highlight w:val="none"/>
              </w:rPr>
            </w:pPr>
            <w:r>
              <w:rPr>
                <w:rFonts w:hint="eastAsia"/>
                <w:color w:val="auto"/>
                <w:highlight w:val="none"/>
              </w:rPr>
              <w:t>51</w:t>
            </w:r>
          </w:p>
        </w:tc>
        <w:tc>
          <w:tcPr>
            <w:tcW w:w="0" w:type="auto"/>
            <w:vMerge w:val="continue"/>
            <w:vAlign w:val="center"/>
          </w:tcPr>
          <w:p w14:paraId="23FC16B9">
            <w:pPr>
              <w:pStyle w:val="61"/>
              <w:bidi w:val="0"/>
              <w:jc w:val="center"/>
              <w:rPr>
                <w:rFonts w:hint="eastAsia"/>
                <w:color w:val="auto"/>
                <w:highlight w:val="none"/>
              </w:rPr>
            </w:pPr>
          </w:p>
        </w:tc>
        <w:tc>
          <w:tcPr>
            <w:tcW w:w="0" w:type="auto"/>
            <w:vAlign w:val="center"/>
          </w:tcPr>
          <w:p w14:paraId="71C3EA03">
            <w:pPr>
              <w:pStyle w:val="61"/>
              <w:bidi w:val="0"/>
              <w:jc w:val="center"/>
              <w:rPr>
                <w:rFonts w:hint="eastAsia"/>
                <w:color w:val="auto"/>
                <w:highlight w:val="none"/>
              </w:rPr>
            </w:pPr>
            <w:r>
              <w:rPr>
                <w:rFonts w:hint="eastAsia"/>
                <w:color w:val="auto"/>
                <w:highlight w:val="none"/>
              </w:rPr>
              <w:t>数据查询与显示</w:t>
            </w:r>
          </w:p>
        </w:tc>
        <w:tc>
          <w:tcPr>
            <w:tcW w:w="10976" w:type="dxa"/>
            <w:vAlign w:val="center"/>
          </w:tcPr>
          <w:p w14:paraId="7C5CEA03">
            <w:pPr>
              <w:pStyle w:val="61"/>
              <w:bidi w:val="0"/>
              <w:rPr>
                <w:rFonts w:hint="eastAsia"/>
                <w:color w:val="auto"/>
                <w:highlight w:val="none"/>
              </w:rPr>
            </w:pPr>
            <w:r>
              <w:rPr>
                <w:rFonts w:hint="eastAsia"/>
                <w:color w:val="auto"/>
                <w:highlight w:val="none"/>
              </w:rPr>
              <w:t>对云雷达所产生的数据和信息进行处理，并用图形、图表等方式提供给有关人员，用于天气现象分析和预报使用。具有以下功能：</w:t>
            </w:r>
            <w:r>
              <w:rPr>
                <w:rFonts w:hint="eastAsia"/>
                <w:color w:val="auto"/>
                <w:highlight w:val="none"/>
              </w:rPr>
              <w:br w:type="textWrapping"/>
            </w:r>
            <w:r>
              <w:rPr>
                <w:rFonts w:hint="eastAsia"/>
                <w:color w:val="auto"/>
                <w:highlight w:val="none"/>
              </w:rPr>
              <w:t>（1）观测数据及产品图形显示；</w:t>
            </w:r>
            <w:r>
              <w:rPr>
                <w:rFonts w:hint="eastAsia"/>
                <w:color w:val="auto"/>
                <w:highlight w:val="none"/>
              </w:rPr>
              <w:br w:type="textWrapping"/>
            </w:r>
            <w:r>
              <w:rPr>
                <w:rFonts w:hint="eastAsia"/>
                <w:color w:val="auto"/>
                <w:highlight w:val="none"/>
              </w:rPr>
              <w:t>（2）具备对监测的所有参数显示及超限告警提示显示功能；</w:t>
            </w:r>
            <w:r>
              <w:rPr>
                <w:rFonts w:hint="eastAsia"/>
                <w:color w:val="auto"/>
                <w:highlight w:val="none"/>
              </w:rPr>
              <w:br w:type="textWrapping"/>
            </w:r>
            <w:r>
              <w:rPr>
                <w:rFonts w:hint="eastAsia"/>
                <w:color w:val="auto"/>
                <w:highlight w:val="none"/>
              </w:rPr>
              <w:t>（3）气象产品查询，可通过时间轴，日期窗口灵活选择查询功能；</w:t>
            </w:r>
            <w:r>
              <w:rPr>
                <w:rFonts w:hint="eastAsia"/>
                <w:color w:val="auto"/>
                <w:highlight w:val="none"/>
              </w:rPr>
              <w:br w:type="textWrapping"/>
            </w:r>
            <w:r>
              <w:rPr>
                <w:rFonts w:hint="eastAsia"/>
                <w:color w:val="auto"/>
                <w:highlight w:val="none"/>
              </w:rPr>
              <w:t>（4）游标引导，鼠标位置显示、数值及产品信息显示；</w:t>
            </w:r>
            <w:r>
              <w:rPr>
                <w:rFonts w:hint="eastAsia"/>
                <w:color w:val="auto"/>
                <w:highlight w:val="none"/>
              </w:rPr>
              <w:br w:type="textWrapping"/>
            </w:r>
            <w:r>
              <w:rPr>
                <w:rFonts w:hint="eastAsia"/>
                <w:color w:val="auto"/>
                <w:highlight w:val="none"/>
              </w:rPr>
              <w:t>（5）图像处理显示，具有同时观测多仰角多要素同时显示功能。</w:t>
            </w:r>
          </w:p>
        </w:tc>
      </w:tr>
      <w:tr w14:paraId="4E8D8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14:paraId="62555F31">
            <w:pPr>
              <w:pStyle w:val="61"/>
              <w:bidi w:val="0"/>
              <w:jc w:val="center"/>
              <w:rPr>
                <w:rFonts w:hint="eastAsia"/>
                <w:color w:val="auto"/>
                <w:highlight w:val="none"/>
              </w:rPr>
            </w:pPr>
            <w:r>
              <w:rPr>
                <w:rFonts w:hint="eastAsia"/>
                <w:color w:val="auto"/>
                <w:highlight w:val="none"/>
              </w:rPr>
              <w:t>52</w:t>
            </w:r>
          </w:p>
        </w:tc>
        <w:tc>
          <w:tcPr>
            <w:tcW w:w="0" w:type="auto"/>
            <w:vMerge w:val="continue"/>
            <w:vAlign w:val="center"/>
          </w:tcPr>
          <w:p w14:paraId="64345A1B">
            <w:pPr>
              <w:pStyle w:val="61"/>
              <w:bidi w:val="0"/>
              <w:jc w:val="center"/>
              <w:rPr>
                <w:rFonts w:hint="eastAsia"/>
                <w:color w:val="auto"/>
                <w:highlight w:val="none"/>
              </w:rPr>
            </w:pPr>
          </w:p>
        </w:tc>
        <w:tc>
          <w:tcPr>
            <w:tcW w:w="0" w:type="auto"/>
            <w:vAlign w:val="center"/>
          </w:tcPr>
          <w:p w14:paraId="67BA4E92">
            <w:pPr>
              <w:pStyle w:val="61"/>
              <w:bidi w:val="0"/>
              <w:jc w:val="center"/>
              <w:rPr>
                <w:rFonts w:hint="eastAsia"/>
                <w:color w:val="auto"/>
                <w:highlight w:val="none"/>
              </w:rPr>
            </w:pPr>
            <w:r>
              <w:rPr>
                <w:rFonts w:hint="eastAsia"/>
                <w:color w:val="auto"/>
                <w:highlight w:val="none"/>
              </w:rPr>
              <w:t>信号处理器技术指标</w:t>
            </w:r>
          </w:p>
        </w:tc>
        <w:tc>
          <w:tcPr>
            <w:tcW w:w="10976" w:type="dxa"/>
            <w:vAlign w:val="center"/>
          </w:tcPr>
          <w:p w14:paraId="44B00ED5">
            <w:pPr>
              <w:pStyle w:val="61"/>
              <w:bidi w:val="0"/>
              <w:rPr>
                <w:rFonts w:hint="eastAsia"/>
                <w:color w:val="auto"/>
                <w:highlight w:val="none"/>
              </w:rPr>
            </w:pPr>
            <w:r>
              <w:rPr>
                <w:rFonts w:hint="eastAsia"/>
                <w:color w:val="auto"/>
                <w:highlight w:val="none"/>
              </w:rPr>
              <w:t>信号处理器技术指标主要包括脉冲压缩主副瓣比、距离库数、地物杂波抑制比等。具体指标见下表。</w:t>
            </w:r>
          </w:p>
          <w:p w14:paraId="54D4C750">
            <w:pPr>
              <w:pStyle w:val="61"/>
              <w:bidi w:val="0"/>
              <w:jc w:val="center"/>
              <w:rPr>
                <w:color w:val="auto"/>
                <w:highlight w:val="none"/>
              </w:rPr>
            </w:pPr>
            <w:r>
              <w:rPr>
                <w:color w:val="auto"/>
                <w:highlight w:val="none"/>
              </w:rPr>
              <w:t>恒温系统技术性能指标表</w:t>
            </w:r>
          </w:p>
          <w:tbl>
            <w:tblPr>
              <w:tblStyle w:val="66"/>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790"/>
              <w:gridCol w:w="5963"/>
            </w:tblGrid>
            <w:tr w14:paraId="6C353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227" w:type="pct"/>
                  <w:vAlign w:val="center"/>
                </w:tcPr>
                <w:p w14:paraId="24676E63">
                  <w:pPr>
                    <w:pStyle w:val="61"/>
                    <w:bidi w:val="0"/>
                    <w:jc w:val="center"/>
                    <w:rPr>
                      <w:color w:val="auto"/>
                      <w:highlight w:val="none"/>
                    </w:rPr>
                  </w:pPr>
                  <w:r>
                    <w:rPr>
                      <w:color w:val="auto"/>
                      <w:highlight w:val="none"/>
                    </w:rPr>
                    <w:t>项目</w:t>
                  </w:r>
                </w:p>
              </w:tc>
              <w:tc>
                <w:tcPr>
                  <w:tcW w:w="2772" w:type="pct"/>
                  <w:vAlign w:val="center"/>
                </w:tcPr>
                <w:p w14:paraId="019C11DE">
                  <w:pPr>
                    <w:pStyle w:val="61"/>
                    <w:bidi w:val="0"/>
                    <w:jc w:val="center"/>
                    <w:rPr>
                      <w:color w:val="auto"/>
                      <w:highlight w:val="none"/>
                    </w:rPr>
                  </w:pPr>
                  <w:r>
                    <w:rPr>
                      <w:color w:val="auto"/>
                      <w:highlight w:val="none"/>
                    </w:rPr>
                    <w:t>性能指标</w:t>
                  </w:r>
                </w:p>
              </w:tc>
            </w:tr>
            <w:tr w14:paraId="7C53C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227" w:type="pct"/>
                  <w:vAlign w:val="center"/>
                </w:tcPr>
                <w:p w14:paraId="531735C9">
                  <w:pPr>
                    <w:pStyle w:val="61"/>
                    <w:bidi w:val="0"/>
                    <w:jc w:val="center"/>
                    <w:rPr>
                      <w:color w:val="auto"/>
                      <w:highlight w:val="none"/>
                    </w:rPr>
                  </w:pPr>
                  <w:r>
                    <w:rPr>
                      <w:color w:val="auto"/>
                      <w:highlight w:val="none"/>
                    </w:rPr>
                    <w:t>脉冲压缩主副瓣比</w:t>
                  </w:r>
                </w:p>
              </w:tc>
              <w:tc>
                <w:tcPr>
                  <w:tcW w:w="2772" w:type="pct"/>
                  <w:vAlign w:val="center"/>
                </w:tcPr>
                <w:p w14:paraId="3B55FB9E">
                  <w:pPr>
                    <w:pStyle w:val="61"/>
                    <w:bidi w:val="0"/>
                    <w:jc w:val="center"/>
                    <w:rPr>
                      <w:color w:val="auto"/>
                      <w:highlight w:val="none"/>
                    </w:rPr>
                  </w:pPr>
                  <w:r>
                    <w:rPr>
                      <w:color w:val="auto"/>
                      <w:highlight w:val="none"/>
                    </w:rPr>
                    <w:t>≥40dB（脉压比≥100）</w:t>
                  </w:r>
                </w:p>
              </w:tc>
            </w:tr>
            <w:tr w14:paraId="32A95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227" w:type="pct"/>
                  <w:vAlign w:val="center"/>
                </w:tcPr>
                <w:p w14:paraId="08686BE1">
                  <w:pPr>
                    <w:pStyle w:val="61"/>
                    <w:bidi w:val="0"/>
                    <w:jc w:val="center"/>
                    <w:rPr>
                      <w:color w:val="auto"/>
                      <w:highlight w:val="none"/>
                    </w:rPr>
                  </w:pPr>
                  <w:r>
                    <w:rPr>
                      <w:color w:val="auto"/>
                      <w:highlight w:val="none"/>
                    </w:rPr>
                    <w:t>距离库长度</w:t>
                  </w:r>
                </w:p>
              </w:tc>
              <w:tc>
                <w:tcPr>
                  <w:tcW w:w="2772" w:type="pct"/>
                  <w:vAlign w:val="center"/>
                </w:tcPr>
                <w:p w14:paraId="6D589E44">
                  <w:pPr>
                    <w:pStyle w:val="61"/>
                    <w:bidi w:val="0"/>
                    <w:jc w:val="center"/>
                    <w:rPr>
                      <w:color w:val="auto"/>
                      <w:highlight w:val="none"/>
                    </w:rPr>
                  </w:pPr>
                  <w:r>
                    <w:rPr>
                      <w:color w:val="auto"/>
                      <w:highlight w:val="none"/>
                    </w:rPr>
                    <w:t>30m</w:t>
                  </w:r>
                </w:p>
              </w:tc>
            </w:tr>
            <w:tr w14:paraId="481E3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227" w:type="pct"/>
                  <w:vAlign w:val="center"/>
                </w:tcPr>
                <w:p w14:paraId="3F2F7EE0">
                  <w:pPr>
                    <w:pStyle w:val="61"/>
                    <w:bidi w:val="0"/>
                    <w:jc w:val="center"/>
                    <w:rPr>
                      <w:color w:val="auto"/>
                      <w:highlight w:val="none"/>
                    </w:rPr>
                  </w:pPr>
                  <w:r>
                    <w:rPr>
                      <w:color w:val="auto"/>
                      <w:highlight w:val="none"/>
                    </w:rPr>
                    <w:t>距离库数</w:t>
                  </w:r>
                </w:p>
              </w:tc>
              <w:tc>
                <w:tcPr>
                  <w:tcW w:w="2772" w:type="pct"/>
                  <w:vAlign w:val="center"/>
                </w:tcPr>
                <w:p w14:paraId="75AC1479">
                  <w:pPr>
                    <w:pStyle w:val="61"/>
                    <w:bidi w:val="0"/>
                    <w:jc w:val="center"/>
                    <w:rPr>
                      <w:color w:val="auto"/>
                      <w:highlight w:val="none"/>
                    </w:rPr>
                  </w:pPr>
                  <w:r>
                    <w:rPr>
                      <w:color w:val="auto"/>
                      <w:highlight w:val="none"/>
                    </w:rPr>
                    <w:t>≥1000个</w:t>
                  </w:r>
                </w:p>
              </w:tc>
            </w:tr>
            <w:tr w14:paraId="3FC69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227" w:type="pct"/>
                  <w:vAlign w:val="center"/>
                </w:tcPr>
                <w:p w14:paraId="777B0832">
                  <w:pPr>
                    <w:pStyle w:val="61"/>
                    <w:bidi w:val="0"/>
                    <w:jc w:val="center"/>
                    <w:rPr>
                      <w:color w:val="auto"/>
                      <w:highlight w:val="none"/>
                    </w:rPr>
                  </w:pPr>
                  <w:r>
                    <w:rPr>
                      <w:color w:val="auto"/>
                      <w:highlight w:val="none"/>
                    </w:rPr>
                    <w:t>处理方式</w:t>
                  </w:r>
                </w:p>
              </w:tc>
              <w:tc>
                <w:tcPr>
                  <w:tcW w:w="2772" w:type="pct"/>
                  <w:vAlign w:val="center"/>
                </w:tcPr>
                <w:p w14:paraId="729BA669">
                  <w:pPr>
                    <w:pStyle w:val="61"/>
                    <w:bidi w:val="0"/>
                    <w:jc w:val="center"/>
                    <w:rPr>
                      <w:color w:val="auto"/>
                      <w:highlight w:val="none"/>
                    </w:rPr>
                  </w:pPr>
                  <w:r>
                    <w:rPr>
                      <w:color w:val="auto"/>
                      <w:highlight w:val="none"/>
                    </w:rPr>
                    <w:t>FFT（FFT点数：32～1024）/PPP（处理对数：16～1024）</w:t>
                  </w:r>
                </w:p>
              </w:tc>
            </w:tr>
            <w:tr w14:paraId="30CA5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227" w:type="pct"/>
                  <w:vAlign w:val="center"/>
                </w:tcPr>
                <w:p w14:paraId="3F374D7F">
                  <w:pPr>
                    <w:pStyle w:val="61"/>
                    <w:bidi w:val="0"/>
                    <w:jc w:val="center"/>
                    <w:rPr>
                      <w:color w:val="auto"/>
                      <w:highlight w:val="none"/>
                    </w:rPr>
                  </w:pPr>
                  <w:r>
                    <w:rPr>
                      <w:color w:val="auto"/>
                      <w:highlight w:val="none"/>
                    </w:rPr>
                    <w:t>相关系数处理方式</w:t>
                  </w:r>
                </w:p>
              </w:tc>
              <w:tc>
                <w:tcPr>
                  <w:tcW w:w="2772" w:type="pct"/>
                  <w:vAlign w:val="center"/>
                </w:tcPr>
                <w:p w14:paraId="77B01A32">
                  <w:pPr>
                    <w:pStyle w:val="61"/>
                    <w:bidi w:val="0"/>
                    <w:jc w:val="center"/>
                    <w:rPr>
                      <w:color w:val="auto"/>
                      <w:highlight w:val="none"/>
                    </w:rPr>
                  </w:pPr>
                  <w:r>
                    <w:rPr>
                      <w:color w:val="auto"/>
                      <w:highlight w:val="none"/>
                    </w:rPr>
                    <w:t>一阶相关或多阶相关</w:t>
                  </w:r>
                </w:p>
              </w:tc>
            </w:tr>
            <w:tr w14:paraId="2D29B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227" w:type="pct"/>
                  <w:vAlign w:val="center"/>
                </w:tcPr>
                <w:p w14:paraId="784B5B6F">
                  <w:pPr>
                    <w:pStyle w:val="61"/>
                    <w:bidi w:val="0"/>
                    <w:jc w:val="center"/>
                    <w:rPr>
                      <w:color w:val="auto"/>
                      <w:highlight w:val="none"/>
                    </w:rPr>
                  </w:pPr>
                  <w:r>
                    <w:rPr>
                      <w:color w:val="auto"/>
                      <w:highlight w:val="none"/>
                    </w:rPr>
                    <w:t>地物杂波抑制比</w:t>
                  </w:r>
                </w:p>
              </w:tc>
              <w:tc>
                <w:tcPr>
                  <w:tcW w:w="2772" w:type="pct"/>
                  <w:vAlign w:val="center"/>
                </w:tcPr>
                <w:p w14:paraId="72632A76">
                  <w:pPr>
                    <w:pStyle w:val="61"/>
                    <w:bidi w:val="0"/>
                    <w:jc w:val="center"/>
                    <w:rPr>
                      <w:color w:val="auto"/>
                      <w:highlight w:val="none"/>
                    </w:rPr>
                  </w:pPr>
                  <w:r>
                    <w:rPr>
                      <w:color w:val="auto"/>
                      <w:highlight w:val="none"/>
                    </w:rPr>
                    <w:t>≥42dB</w:t>
                  </w:r>
                </w:p>
              </w:tc>
            </w:tr>
            <w:tr w14:paraId="36614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227" w:type="pct"/>
                  <w:vAlign w:val="center"/>
                </w:tcPr>
                <w:p w14:paraId="78903C01">
                  <w:pPr>
                    <w:pStyle w:val="61"/>
                    <w:bidi w:val="0"/>
                    <w:jc w:val="center"/>
                    <w:rPr>
                      <w:color w:val="auto"/>
                      <w:highlight w:val="none"/>
                    </w:rPr>
                  </w:pPr>
                  <w:r>
                    <w:rPr>
                      <w:color w:val="auto"/>
                      <w:highlight w:val="none"/>
                    </w:rPr>
                    <w:t>距离退折叠方法</w:t>
                  </w:r>
                </w:p>
              </w:tc>
              <w:tc>
                <w:tcPr>
                  <w:tcW w:w="2772" w:type="pct"/>
                  <w:vAlign w:val="center"/>
                </w:tcPr>
                <w:p w14:paraId="0674000D">
                  <w:pPr>
                    <w:pStyle w:val="61"/>
                    <w:bidi w:val="0"/>
                    <w:jc w:val="center"/>
                    <w:rPr>
                      <w:color w:val="auto"/>
                      <w:highlight w:val="none"/>
                    </w:rPr>
                  </w:pPr>
                  <w:r>
                    <w:rPr>
                      <w:color w:val="auto"/>
                      <w:highlight w:val="none"/>
                    </w:rPr>
                    <w:t>相位编码或其他等效方法</w:t>
                  </w:r>
                </w:p>
              </w:tc>
            </w:tr>
            <w:tr w14:paraId="25E7E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227" w:type="pct"/>
                  <w:vAlign w:val="center"/>
                </w:tcPr>
                <w:p w14:paraId="319432D7">
                  <w:pPr>
                    <w:pStyle w:val="61"/>
                    <w:bidi w:val="0"/>
                    <w:jc w:val="center"/>
                    <w:rPr>
                      <w:color w:val="auto"/>
                      <w:highlight w:val="none"/>
                    </w:rPr>
                  </w:pPr>
                  <w:r>
                    <w:rPr>
                      <w:color w:val="auto"/>
                      <w:highlight w:val="none"/>
                    </w:rPr>
                    <w:t>速度退模糊方法</w:t>
                  </w:r>
                </w:p>
              </w:tc>
              <w:tc>
                <w:tcPr>
                  <w:tcW w:w="2772" w:type="pct"/>
                  <w:vAlign w:val="center"/>
                </w:tcPr>
                <w:p w14:paraId="3457DDCE">
                  <w:pPr>
                    <w:pStyle w:val="61"/>
                    <w:bidi w:val="0"/>
                    <w:jc w:val="center"/>
                    <w:rPr>
                      <w:color w:val="auto"/>
                      <w:highlight w:val="none"/>
                    </w:rPr>
                  </w:pPr>
                  <w:r>
                    <w:rPr>
                      <w:color w:val="auto"/>
                      <w:highlight w:val="none"/>
                    </w:rPr>
                    <w:t>双重频或其他等效方法</w:t>
                  </w:r>
                </w:p>
              </w:tc>
            </w:tr>
          </w:tbl>
          <w:p w14:paraId="421EF45C">
            <w:pPr>
              <w:pStyle w:val="61"/>
              <w:bidi w:val="0"/>
              <w:rPr>
                <w:rFonts w:hint="eastAsia"/>
                <w:color w:val="auto"/>
                <w:highlight w:val="none"/>
              </w:rPr>
            </w:pPr>
          </w:p>
        </w:tc>
      </w:tr>
      <w:tr w14:paraId="1E199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14:paraId="4AAB4164">
            <w:pPr>
              <w:pStyle w:val="61"/>
              <w:bidi w:val="0"/>
              <w:jc w:val="center"/>
              <w:rPr>
                <w:rFonts w:hint="eastAsia"/>
                <w:color w:val="auto"/>
                <w:highlight w:val="none"/>
              </w:rPr>
            </w:pPr>
            <w:r>
              <w:rPr>
                <w:rFonts w:hint="eastAsia"/>
                <w:color w:val="auto"/>
                <w:highlight w:val="none"/>
              </w:rPr>
              <w:t>53</w:t>
            </w:r>
          </w:p>
        </w:tc>
        <w:tc>
          <w:tcPr>
            <w:tcW w:w="0" w:type="auto"/>
            <w:vMerge w:val="continue"/>
            <w:vAlign w:val="center"/>
          </w:tcPr>
          <w:p w14:paraId="76B69D35">
            <w:pPr>
              <w:pStyle w:val="61"/>
              <w:bidi w:val="0"/>
              <w:jc w:val="center"/>
              <w:rPr>
                <w:rFonts w:hint="eastAsia"/>
                <w:color w:val="auto"/>
                <w:highlight w:val="none"/>
              </w:rPr>
            </w:pPr>
          </w:p>
        </w:tc>
        <w:tc>
          <w:tcPr>
            <w:tcW w:w="0" w:type="auto"/>
            <w:vAlign w:val="center"/>
          </w:tcPr>
          <w:p w14:paraId="3132782E">
            <w:pPr>
              <w:pStyle w:val="61"/>
              <w:bidi w:val="0"/>
              <w:jc w:val="center"/>
              <w:rPr>
                <w:rFonts w:hint="eastAsia"/>
                <w:color w:val="auto"/>
                <w:highlight w:val="none"/>
              </w:rPr>
            </w:pPr>
            <w:r>
              <w:rPr>
                <w:rFonts w:hint="eastAsia"/>
                <w:color w:val="auto"/>
                <w:highlight w:val="none"/>
              </w:rPr>
              <w:t>气象产品</w:t>
            </w:r>
          </w:p>
        </w:tc>
        <w:tc>
          <w:tcPr>
            <w:tcW w:w="10976" w:type="dxa"/>
            <w:vAlign w:val="center"/>
          </w:tcPr>
          <w:p w14:paraId="3AAE2623">
            <w:pPr>
              <w:pStyle w:val="61"/>
              <w:bidi w:val="0"/>
              <w:rPr>
                <w:rFonts w:hint="eastAsia"/>
                <w:color w:val="auto"/>
                <w:highlight w:val="none"/>
              </w:rPr>
            </w:pPr>
            <w:r>
              <w:rPr>
                <w:rFonts w:hint="eastAsia"/>
                <w:color w:val="auto"/>
                <w:highlight w:val="none"/>
              </w:rPr>
              <w:t>气象产品包含但不限于以下内容：</w:t>
            </w:r>
          </w:p>
          <w:p w14:paraId="31C04D75">
            <w:pPr>
              <w:pStyle w:val="61"/>
              <w:bidi w:val="0"/>
              <w:jc w:val="center"/>
              <w:rPr>
                <w:color w:val="auto"/>
                <w:highlight w:val="none"/>
              </w:rPr>
            </w:pPr>
            <w:r>
              <w:rPr>
                <w:color w:val="auto"/>
                <w:highlight w:val="none"/>
              </w:rPr>
              <w:t>恒温系统技术性能指标表</w:t>
            </w:r>
          </w:p>
          <w:tbl>
            <w:tblPr>
              <w:tblStyle w:val="66"/>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797"/>
              <w:gridCol w:w="5956"/>
            </w:tblGrid>
            <w:tr w14:paraId="623D1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230" w:type="pct"/>
                  <w:vAlign w:val="center"/>
                </w:tcPr>
                <w:p w14:paraId="5863ABDD">
                  <w:pPr>
                    <w:pStyle w:val="61"/>
                    <w:bidi w:val="0"/>
                    <w:jc w:val="center"/>
                    <w:rPr>
                      <w:color w:val="auto"/>
                      <w:highlight w:val="none"/>
                    </w:rPr>
                  </w:pPr>
                  <w:r>
                    <w:rPr>
                      <w:color w:val="auto"/>
                      <w:highlight w:val="none"/>
                    </w:rPr>
                    <w:t>产品类型</w:t>
                  </w:r>
                </w:p>
              </w:tc>
              <w:tc>
                <w:tcPr>
                  <w:tcW w:w="2769" w:type="pct"/>
                  <w:vAlign w:val="center"/>
                </w:tcPr>
                <w:p w14:paraId="0E7A77CD">
                  <w:pPr>
                    <w:pStyle w:val="61"/>
                    <w:bidi w:val="0"/>
                    <w:jc w:val="center"/>
                    <w:rPr>
                      <w:color w:val="auto"/>
                      <w:highlight w:val="none"/>
                    </w:rPr>
                  </w:pPr>
                  <w:r>
                    <w:rPr>
                      <w:color w:val="auto"/>
                      <w:highlight w:val="none"/>
                    </w:rPr>
                    <w:t>产品名称</w:t>
                  </w:r>
                </w:p>
              </w:tc>
            </w:tr>
            <w:tr w14:paraId="5EA62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230" w:type="pct"/>
                  <w:vAlign w:val="center"/>
                </w:tcPr>
                <w:p w14:paraId="218F1ECD">
                  <w:pPr>
                    <w:pStyle w:val="61"/>
                    <w:bidi w:val="0"/>
                    <w:jc w:val="center"/>
                    <w:rPr>
                      <w:color w:val="auto"/>
                      <w:highlight w:val="none"/>
                    </w:rPr>
                  </w:pPr>
                  <w:r>
                    <w:rPr>
                      <w:color w:val="auto"/>
                      <w:highlight w:val="none"/>
                    </w:rPr>
                    <w:t>原始数据产品</w:t>
                  </w:r>
                </w:p>
              </w:tc>
              <w:tc>
                <w:tcPr>
                  <w:tcW w:w="2769" w:type="pct"/>
                  <w:vAlign w:val="center"/>
                </w:tcPr>
                <w:p w14:paraId="7462B545">
                  <w:pPr>
                    <w:pStyle w:val="61"/>
                    <w:bidi w:val="0"/>
                    <w:jc w:val="center"/>
                    <w:rPr>
                      <w:color w:val="auto"/>
                      <w:highlight w:val="none"/>
                    </w:rPr>
                  </w:pPr>
                  <w:r>
                    <w:rPr>
                      <w:color w:val="auto"/>
                      <w:highlight w:val="none"/>
                    </w:rPr>
                    <w:t>功率谱（FFT）</w:t>
                  </w:r>
                </w:p>
              </w:tc>
            </w:tr>
            <w:tr w14:paraId="3808F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230" w:type="pct"/>
                  <w:vAlign w:val="center"/>
                </w:tcPr>
                <w:p w14:paraId="56425E8E">
                  <w:pPr>
                    <w:pStyle w:val="61"/>
                    <w:bidi w:val="0"/>
                    <w:jc w:val="center"/>
                    <w:rPr>
                      <w:color w:val="auto"/>
                      <w:highlight w:val="none"/>
                    </w:rPr>
                  </w:pPr>
                  <w:r>
                    <w:rPr>
                      <w:color w:val="auto"/>
                      <w:highlight w:val="none"/>
                    </w:rPr>
                    <w:t>基数据产品</w:t>
                  </w:r>
                </w:p>
              </w:tc>
              <w:tc>
                <w:tcPr>
                  <w:tcW w:w="2769" w:type="pct"/>
                  <w:vAlign w:val="center"/>
                </w:tcPr>
                <w:p w14:paraId="61F6E78B">
                  <w:pPr>
                    <w:pStyle w:val="61"/>
                    <w:bidi w:val="0"/>
                    <w:jc w:val="center"/>
                    <w:rPr>
                      <w:color w:val="auto"/>
                      <w:highlight w:val="none"/>
                    </w:rPr>
                  </w:pPr>
                  <w:r>
                    <w:rPr>
                      <w:color w:val="auto"/>
                      <w:highlight w:val="none"/>
                    </w:rPr>
                    <w:t>反射率因子（Z）</w:t>
                  </w:r>
                </w:p>
                <w:p w14:paraId="72F5EA24">
                  <w:pPr>
                    <w:pStyle w:val="61"/>
                    <w:bidi w:val="0"/>
                    <w:jc w:val="center"/>
                    <w:rPr>
                      <w:color w:val="auto"/>
                      <w:highlight w:val="none"/>
                    </w:rPr>
                  </w:pPr>
                  <w:r>
                    <w:rPr>
                      <w:color w:val="auto"/>
                      <w:highlight w:val="none"/>
                    </w:rPr>
                    <w:t>径向速度（V）</w:t>
                  </w:r>
                </w:p>
                <w:p w14:paraId="67F63102">
                  <w:pPr>
                    <w:pStyle w:val="61"/>
                    <w:bidi w:val="0"/>
                    <w:jc w:val="center"/>
                    <w:rPr>
                      <w:color w:val="auto"/>
                      <w:highlight w:val="none"/>
                    </w:rPr>
                  </w:pPr>
                  <w:r>
                    <w:rPr>
                      <w:color w:val="auto"/>
                      <w:highlight w:val="none"/>
                    </w:rPr>
                    <w:t>速度谱宽（W）</w:t>
                  </w:r>
                </w:p>
                <w:p w14:paraId="11B67226">
                  <w:pPr>
                    <w:pStyle w:val="61"/>
                    <w:bidi w:val="0"/>
                    <w:jc w:val="center"/>
                    <w:rPr>
                      <w:color w:val="auto"/>
                      <w:highlight w:val="none"/>
                    </w:rPr>
                  </w:pPr>
                  <w:r>
                    <w:rPr>
                      <w:color w:val="auto"/>
                      <w:highlight w:val="none"/>
                    </w:rPr>
                    <w:t>信噪比（SNR）</w:t>
                  </w:r>
                </w:p>
                <w:p w14:paraId="5C440E92">
                  <w:pPr>
                    <w:pStyle w:val="61"/>
                    <w:bidi w:val="0"/>
                    <w:jc w:val="center"/>
                    <w:rPr>
                      <w:color w:val="auto"/>
                      <w:highlight w:val="none"/>
                    </w:rPr>
                  </w:pPr>
                  <w:r>
                    <w:rPr>
                      <w:color w:val="auto"/>
                      <w:highlight w:val="none"/>
                    </w:rPr>
                    <w:t>退偏振比（LDR）（单发双收偏振模式）差分反射率因子（ZDR）</w:t>
                  </w:r>
                </w:p>
                <w:p w14:paraId="1DE43ABD">
                  <w:pPr>
                    <w:pStyle w:val="61"/>
                    <w:bidi w:val="0"/>
                    <w:jc w:val="center"/>
                    <w:rPr>
                      <w:color w:val="auto"/>
                      <w:highlight w:val="none"/>
                    </w:rPr>
                  </w:pPr>
                  <w:r>
                    <w:rPr>
                      <w:color w:val="auto"/>
                      <w:highlight w:val="none"/>
                    </w:rPr>
                    <w:t>差分传播相移</w:t>
                  </w:r>
                  <w:r>
                    <w:rPr>
                      <w:rFonts w:hint="eastAsia"/>
                      <w:color w:val="auto"/>
                      <w:highlight w:val="none"/>
                      <w:lang w:eastAsia="zh-CN"/>
                    </w:rPr>
                    <w:t>（</w:t>
                  </w:r>
                  <w:r>
                    <w:rPr>
                      <w:color w:val="auto"/>
                      <w:highlight w:val="none"/>
                    </w:rPr>
                    <w:t>ΦDP）</w:t>
                  </w:r>
                </w:p>
                <w:p w14:paraId="6E93118D">
                  <w:pPr>
                    <w:pStyle w:val="61"/>
                    <w:bidi w:val="0"/>
                    <w:jc w:val="center"/>
                    <w:rPr>
                      <w:color w:val="auto"/>
                      <w:highlight w:val="none"/>
                    </w:rPr>
                  </w:pPr>
                  <w:r>
                    <w:rPr>
                      <w:color w:val="auto"/>
                      <w:highlight w:val="none"/>
                    </w:rPr>
                    <w:t>差分传播相移率（KDP）</w:t>
                  </w:r>
                </w:p>
                <w:p w14:paraId="0727172F">
                  <w:pPr>
                    <w:pStyle w:val="61"/>
                    <w:bidi w:val="0"/>
                    <w:jc w:val="center"/>
                    <w:rPr>
                      <w:color w:val="auto"/>
                      <w:highlight w:val="none"/>
                    </w:rPr>
                  </w:pPr>
                  <w:r>
                    <w:rPr>
                      <w:color w:val="auto"/>
                      <w:highlight w:val="none"/>
                    </w:rPr>
                    <w:t>相关系数</w:t>
                  </w:r>
                  <w:r>
                    <w:rPr>
                      <w:rFonts w:hint="eastAsia"/>
                      <w:color w:val="auto"/>
                      <w:highlight w:val="none"/>
                      <w:lang w:eastAsia="zh-CN"/>
                    </w:rPr>
                    <w:t>（</w:t>
                  </w:r>
                  <w:r>
                    <w:rPr>
                      <w:color w:val="auto"/>
                      <w:highlight w:val="none"/>
                    </w:rPr>
                    <w:t>ρHV）</w:t>
                  </w:r>
                </w:p>
              </w:tc>
            </w:tr>
            <w:tr w14:paraId="39299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230" w:type="pct"/>
                  <w:vAlign w:val="center"/>
                </w:tcPr>
                <w:p w14:paraId="07D27165">
                  <w:pPr>
                    <w:pStyle w:val="61"/>
                    <w:bidi w:val="0"/>
                    <w:jc w:val="center"/>
                    <w:rPr>
                      <w:color w:val="auto"/>
                      <w:highlight w:val="none"/>
                    </w:rPr>
                  </w:pPr>
                  <w:r>
                    <w:rPr>
                      <w:color w:val="auto"/>
                      <w:highlight w:val="none"/>
                    </w:rPr>
                    <w:t>物理量产品</w:t>
                  </w:r>
                </w:p>
              </w:tc>
              <w:tc>
                <w:tcPr>
                  <w:tcW w:w="2769" w:type="pct"/>
                  <w:vAlign w:val="center"/>
                </w:tcPr>
                <w:p w14:paraId="0D79BC78">
                  <w:pPr>
                    <w:pStyle w:val="61"/>
                    <w:bidi w:val="0"/>
                    <w:jc w:val="center"/>
                    <w:rPr>
                      <w:color w:val="auto"/>
                      <w:highlight w:val="none"/>
                    </w:rPr>
                  </w:pPr>
                  <w:r>
                    <w:rPr>
                      <w:color w:val="auto"/>
                      <w:highlight w:val="none"/>
                    </w:rPr>
                    <w:t>云顶高度（CT）云底高度（CB）云量（CC）云粒子相态（CHCL）零度层高度（BB）</w:t>
                  </w:r>
                </w:p>
              </w:tc>
            </w:tr>
          </w:tbl>
          <w:p w14:paraId="036CCF34">
            <w:pPr>
              <w:pStyle w:val="61"/>
              <w:bidi w:val="0"/>
              <w:rPr>
                <w:rFonts w:hint="eastAsia"/>
                <w:color w:val="auto"/>
                <w:highlight w:val="none"/>
              </w:rPr>
            </w:pPr>
          </w:p>
        </w:tc>
      </w:tr>
      <w:tr w14:paraId="7EED5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14:paraId="741ACFE8">
            <w:pPr>
              <w:pStyle w:val="61"/>
              <w:bidi w:val="0"/>
              <w:jc w:val="center"/>
              <w:rPr>
                <w:rFonts w:hint="eastAsia"/>
                <w:color w:val="auto"/>
                <w:highlight w:val="none"/>
              </w:rPr>
            </w:pPr>
            <w:r>
              <w:rPr>
                <w:rFonts w:hint="eastAsia"/>
                <w:color w:val="auto"/>
                <w:highlight w:val="none"/>
              </w:rPr>
              <w:t>54</w:t>
            </w:r>
          </w:p>
        </w:tc>
        <w:tc>
          <w:tcPr>
            <w:tcW w:w="2308" w:type="dxa"/>
            <w:gridSpan w:val="2"/>
            <w:vAlign w:val="center"/>
          </w:tcPr>
          <w:p w14:paraId="2FB7E18D">
            <w:pPr>
              <w:pStyle w:val="61"/>
              <w:bidi w:val="0"/>
              <w:jc w:val="center"/>
              <w:rPr>
                <w:rFonts w:hint="eastAsia"/>
                <w:color w:val="auto"/>
                <w:highlight w:val="none"/>
              </w:rPr>
            </w:pPr>
            <w:r>
              <w:rPr>
                <w:rFonts w:hint="eastAsia"/>
                <w:color w:val="auto"/>
                <w:highlight w:val="none"/>
              </w:rPr>
              <w:t>小型旋翼无人机</w:t>
            </w:r>
          </w:p>
        </w:tc>
        <w:tc>
          <w:tcPr>
            <w:tcW w:w="10976" w:type="dxa"/>
            <w:vAlign w:val="center"/>
          </w:tcPr>
          <w:p w14:paraId="6B6ECCD7">
            <w:pPr>
              <w:pStyle w:val="61"/>
              <w:bidi w:val="0"/>
              <w:rPr>
                <w:rFonts w:hint="eastAsia"/>
                <w:color w:val="auto"/>
                <w:highlight w:val="none"/>
              </w:rPr>
            </w:pPr>
            <w:r>
              <w:rPr>
                <w:rFonts w:hint="eastAsia"/>
                <w:color w:val="auto"/>
                <w:highlight w:val="none"/>
              </w:rPr>
              <w:t>小型旋翼无人机由无人机平台、无人机遥控器、云台相机组成，同时支持搭载国内无人机气象模块负载，进行气象多参数多要素测量。支持飞行轨迹编程、远程控制、一键起降功能，配备专业化操作软件，操作简单易上手；具有模块化吊舱设计，可根据任务需要搭载不同任务吊舱。主要技术参数见下表：</w:t>
            </w:r>
          </w:p>
          <w:p w14:paraId="2E193971">
            <w:pPr>
              <w:pStyle w:val="61"/>
              <w:bidi w:val="0"/>
              <w:jc w:val="center"/>
              <w:rPr>
                <w:color w:val="auto"/>
                <w:highlight w:val="none"/>
              </w:rPr>
            </w:pPr>
            <w:r>
              <w:rPr>
                <w:color w:val="auto"/>
                <w:highlight w:val="none"/>
              </w:rPr>
              <w:t>小型旋翼无人机技术指标</w:t>
            </w:r>
          </w:p>
          <w:tbl>
            <w:tblPr>
              <w:tblStyle w:val="6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726"/>
              <w:gridCol w:w="8022"/>
            </w:tblGrid>
            <w:tr w14:paraId="6095B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268" w:type="pct"/>
                  <w:vAlign w:val="center"/>
                </w:tcPr>
                <w:p w14:paraId="4AF27FBB">
                  <w:pPr>
                    <w:pStyle w:val="61"/>
                    <w:bidi w:val="0"/>
                    <w:jc w:val="center"/>
                    <w:rPr>
                      <w:color w:val="auto"/>
                      <w:highlight w:val="none"/>
                    </w:rPr>
                  </w:pPr>
                  <w:r>
                    <w:rPr>
                      <w:color w:val="auto"/>
                      <w:highlight w:val="none"/>
                    </w:rPr>
                    <w:t>项目</w:t>
                  </w:r>
                </w:p>
              </w:tc>
              <w:tc>
                <w:tcPr>
                  <w:tcW w:w="3731" w:type="pct"/>
                  <w:vAlign w:val="center"/>
                </w:tcPr>
                <w:p w14:paraId="672EC5F8">
                  <w:pPr>
                    <w:pStyle w:val="61"/>
                    <w:bidi w:val="0"/>
                    <w:jc w:val="center"/>
                    <w:rPr>
                      <w:color w:val="auto"/>
                      <w:highlight w:val="none"/>
                    </w:rPr>
                  </w:pPr>
                  <w:r>
                    <w:rPr>
                      <w:color w:val="auto"/>
                      <w:highlight w:val="none"/>
                    </w:rPr>
                    <w:t>参数</w:t>
                  </w:r>
                </w:p>
              </w:tc>
            </w:tr>
            <w:tr w14:paraId="452D3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268" w:type="pct"/>
                  <w:vAlign w:val="center"/>
                </w:tcPr>
                <w:p w14:paraId="7BE30549">
                  <w:pPr>
                    <w:pStyle w:val="61"/>
                    <w:bidi w:val="0"/>
                    <w:jc w:val="center"/>
                    <w:rPr>
                      <w:color w:val="auto"/>
                      <w:highlight w:val="none"/>
                    </w:rPr>
                  </w:pPr>
                  <w:r>
                    <w:rPr>
                      <w:color w:val="auto"/>
                      <w:highlight w:val="none"/>
                    </w:rPr>
                    <w:t>飞行高度</w:t>
                  </w:r>
                </w:p>
              </w:tc>
              <w:tc>
                <w:tcPr>
                  <w:tcW w:w="3731" w:type="pct"/>
                  <w:vAlign w:val="center"/>
                </w:tcPr>
                <w:p w14:paraId="00EAABBE">
                  <w:pPr>
                    <w:pStyle w:val="61"/>
                    <w:bidi w:val="0"/>
                    <w:jc w:val="center"/>
                    <w:rPr>
                      <w:color w:val="auto"/>
                      <w:highlight w:val="none"/>
                    </w:rPr>
                  </w:pPr>
                  <w:r>
                    <w:rPr>
                      <w:color w:val="auto"/>
                      <w:highlight w:val="none"/>
                    </w:rPr>
                    <w:t>0～500m（电子限高）</w:t>
                  </w:r>
                </w:p>
              </w:tc>
            </w:tr>
            <w:tr w14:paraId="3792F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268" w:type="pct"/>
                  <w:vAlign w:val="center"/>
                </w:tcPr>
                <w:p w14:paraId="613B833A">
                  <w:pPr>
                    <w:pStyle w:val="61"/>
                    <w:bidi w:val="0"/>
                    <w:jc w:val="center"/>
                    <w:rPr>
                      <w:color w:val="auto"/>
                      <w:highlight w:val="none"/>
                    </w:rPr>
                  </w:pPr>
                  <w:r>
                    <w:rPr>
                      <w:color w:val="auto"/>
                      <w:highlight w:val="none"/>
                    </w:rPr>
                    <w:t>电池</w:t>
                  </w:r>
                </w:p>
              </w:tc>
              <w:tc>
                <w:tcPr>
                  <w:tcW w:w="3731" w:type="pct"/>
                  <w:vAlign w:val="center"/>
                </w:tcPr>
                <w:p w14:paraId="10991E88">
                  <w:pPr>
                    <w:pStyle w:val="61"/>
                    <w:bidi w:val="0"/>
                    <w:jc w:val="center"/>
                    <w:rPr>
                      <w:color w:val="auto"/>
                      <w:highlight w:val="none"/>
                    </w:rPr>
                  </w:pPr>
                  <w:r>
                    <w:rPr>
                      <w:color w:val="auto"/>
                      <w:highlight w:val="none"/>
                    </w:rPr>
                    <w:t>2块智能动力电池，提供30min以上续航</w:t>
                  </w:r>
                </w:p>
              </w:tc>
            </w:tr>
            <w:tr w14:paraId="4F31B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268" w:type="pct"/>
                  <w:vAlign w:val="center"/>
                </w:tcPr>
                <w:p w14:paraId="79073B4C">
                  <w:pPr>
                    <w:pStyle w:val="61"/>
                    <w:bidi w:val="0"/>
                    <w:jc w:val="center"/>
                    <w:rPr>
                      <w:color w:val="auto"/>
                      <w:highlight w:val="none"/>
                    </w:rPr>
                  </w:pPr>
                  <w:r>
                    <w:rPr>
                      <w:color w:val="auto"/>
                      <w:highlight w:val="none"/>
                    </w:rPr>
                    <w:t>地面站遥控距离</w:t>
                  </w:r>
                </w:p>
              </w:tc>
              <w:tc>
                <w:tcPr>
                  <w:tcW w:w="3731" w:type="pct"/>
                  <w:vAlign w:val="center"/>
                </w:tcPr>
                <w:p w14:paraId="1D4E9897">
                  <w:pPr>
                    <w:pStyle w:val="61"/>
                    <w:bidi w:val="0"/>
                    <w:jc w:val="center"/>
                    <w:rPr>
                      <w:color w:val="auto"/>
                      <w:highlight w:val="none"/>
                    </w:rPr>
                  </w:pPr>
                  <w:r>
                    <w:rPr>
                      <w:color w:val="auto"/>
                      <w:highlight w:val="none"/>
                    </w:rPr>
                    <w:t>大于5km</w:t>
                  </w:r>
                </w:p>
              </w:tc>
            </w:tr>
            <w:tr w14:paraId="7E7E4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268" w:type="pct"/>
                  <w:vAlign w:val="center"/>
                </w:tcPr>
                <w:p w14:paraId="0811A4DA">
                  <w:pPr>
                    <w:pStyle w:val="61"/>
                    <w:bidi w:val="0"/>
                    <w:jc w:val="center"/>
                    <w:rPr>
                      <w:color w:val="auto"/>
                      <w:highlight w:val="none"/>
                    </w:rPr>
                  </w:pPr>
                  <w:r>
                    <w:rPr>
                      <w:color w:val="auto"/>
                      <w:highlight w:val="none"/>
                    </w:rPr>
                    <w:t>重量</w:t>
                  </w:r>
                </w:p>
              </w:tc>
              <w:tc>
                <w:tcPr>
                  <w:tcW w:w="3731" w:type="pct"/>
                  <w:vAlign w:val="center"/>
                </w:tcPr>
                <w:p w14:paraId="02AA4B5A">
                  <w:pPr>
                    <w:pStyle w:val="61"/>
                    <w:bidi w:val="0"/>
                    <w:jc w:val="center"/>
                    <w:rPr>
                      <w:color w:val="auto"/>
                      <w:highlight w:val="none"/>
                    </w:rPr>
                  </w:pPr>
                  <w:r>
                    <w:rPr>
                      <w:color w:val="auto"/>
                      <w:highlight w:val="none"/>
                    </w:rPr>
                    <w:t>小于20kg，满足便携性要求</w:t>
                  </w:r>
                </w:p>
              </w:tc>
            </w:tr>
            <w:tr w14:paraId="12479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268" w:type="pct"/>
                  <w:vAlign w:val="center"/>
                </w:tcPr>
                <w:p w14:paraId="7E80BD71">
                  <w:pPr>
                    <w:pStyle w:val="61"/>
                    <w:bidi w:val="0"/>
                    <w:jc w:val="center"/>
                    <w:rPr>
                      <w:color w:val="auto"/>
                      <w:highlight w:val="none"/>
                    </w:rPr>
                  </w:pPr>
                  <w:r>
                    <w:rPr>
                      <w:color w:val="auto"/>
                      <w:highlight w:val="none"/>
                    </w:rPr>
                    <w:t>项目</w:t>
                  </w:r>
                </w:p>
              </w:tc>
              <w:tc>
                <w:tcPr>
                  <w:tcW w:w="3731" w:type="pct"/>
                  <w:vAlign w:val="center"/>
                </w:tcPr>
                <w:p w14:paraId="7056838E">
                  <w:pPr>
                    <w:pStyle w:val="61"/>
                    <w:bidi w:val="0"/>
                    <w:jc w:val="center"/>
                    <w:rPr>
                      <w:color w:val="auto"/>
                      <w:highlight w:val="none"/>
                    </w:rPr>
                  </w:pPr>
                  <w:r>
                    <w:rPr>
                      <w:color w:val="auto"/>
                      <w:highlight w:val="none"/>
                    </w:rPr>
                    <w:t>参数</w:t>
                  </w:r>
                </w:p>
              </w:tc>
            </w:tr>
            <w:tr w14:paraId="7608B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268" w:type="pct"/>
                  <w:vAlign w:val="center"/>
                </w:tcPr>
                <w:p w14:paraId="0D94441B">
                  <w:pPr>
                    <w:pStyle w:val="61"/>
                    <w:bidi w:val="0"/>
                    <w:jc w:val="center"/>
                    <w:rPr>
                      <w:color w:val="auto"/>
                      <w:highlight w:val="none"/>
                    </w:rPr>
                  </w:pPr>
                  <w:r>
                    <w:rPr>
                      <w:color w:val="auto"/>
                      <w:highlight w:val="none"/>
                    </w:rPr>
                    <w:t>工作频率（参考）</w:t>
                  </w:r>
                </w:p>
              </w:tc>
              <w:tc>
                <w:tcPr>
                  <w:tcW w:w="3731" w:type="pct"/>
                  <w:vAlign w:val="center"/>
                </w:tcPr>
                <w:p w14:paraId="3C155E57">
                  <w:pPr>
                    <w:pStyle w:val="61"/>
                    <w:bidi w:val="0"/>
                    <w:jc w:val="center"/>
                    <w:rPr>
                      <w:color w:val="auto"/>
                      <w:highlight w:val="none"/>
                    </w:rPr>
                  </w:pPr>
                  <w:r>
                    <w:rPr>
                      <w:color w:val="auto"/>
                      <w:highlight w:val="none"/>
                    </w:rPr>
                    <w:t>2.4000 GHz至2.4835 GHz</w:t>
                  </w:r>
                </w:p>
                <w:p w14:paraId="1EBE55CE">
                  <w:pPr>
                    <w:pStyle w:val="61"/>
                    <w:bidi w:val="0"/>
                    <w:jc w:val="center"/>
                    <w:rPr>
                      <w:color w:val="auto"/>
                      <w:highlight w:val="none"/>
                    </w:rPr>
                  </w:pPr>
                  <w:r>
                    <w:rPr>
                      <w:color w:val="auto"/>
                      <w:highlight w:val="none"/>
                    </w:rPr>
                    <w:t>5.150 GHz至5.250 GHz（CE：5.170 GHz至5.250 GHz）</w:t>
                  </w:r>
                </w:p>
                <w:p w14:paraId="4EC72025">
                  <w:pPr>
                    <w:pStyle w:val="61"/>
                    <w:bidi w:val="0"/>
                    <w:jc w:val="center"/>
                    <w:rPr>
                      <w:color w:val="auto"/>
                      <w:highlight w:val="none"/>
                    </w:rPr>
                  </w:pPr>
                  <w:r>
                    <w:rPr>
                      <w:color w:val="auto"/>
                      <w:highlight w:val="none"/>
                    </w:rPr>
                    <w:t>5.725 GHz至5.850 GHz</w:t>
                  </w:r>
                </w:p>
              </w:tc>
            </w:tr>
            <w:tr w14:paraId="7CF81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268" w:type="pct"/>
                  <w:vAlign w:val="center"/>
                </w:tcPr>
                <w:p w14:paraId="299FF84A">
                  <w:pPr>
                    <w:pStyle w:val="61"/>
                    <w:bidi w:val="0"/>
                    <w:jc w:val="center"/>
                    <w:rPr>
                      <w:color w:val="auto"/>
                      <w:highlight w:val="none"/>
                    </w:rPr>
                  </w:pPr>
                  <w:r>
                    <w:rPr>
                      <w:color w:val="auto"/>
                      <w:highlight w:val="none"/>
                    </w:rPr>
                    <w:t>最长飞行时间</w:t>
                  </w:r>
                </w:p>
              </w:tc>
              <w:tc>
                <w:tcPr>
                  <w:tcW w:w="3731" w:type="pct"/>
                  <w:vAlign w:val="center"/>
                </w:tcPr>
                <w:p w14:paraId="5F7A1036">
                  <w:pPr>
                    <w:pStyle w:val="61"/>
                    <w:bidi w:val="0"/>
                    <w:jc w:val="center"/>
                    <w:rPr>
                      <w:color w:val="auto"/>
                      <w:highlight w:val="none"/>
                    </w:rPr>
                  </w:pPr>
                  <w:r>
                    <w:rPr>
                      <w:color w:val="auto"/>
                      <w:highlight w:val="none"/>
                    </w:rPr>
                    <w:t>30min以上</w:t>
                  </w:r>
                </w:p>
              </w:tc>
            </w:tr>
            <w:tr w14:paraId="47298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268" w:type="pct"/>
                  <w:vAlign w:val="center"/>
                </w:tcPr>
                <w:p w14:paraId="793B78DF">
                  <w:pPr>
                    <w:pStyle w:val="61"/>
                    <w:bidi w:val="0"/>
                    <w:jc w:val="center"/>
                    <w:rPr>
                      <w:color w:val="auto"/>
                      <w:highlight w:val="none"/>
                    </w:rPr>
                  </w:pPr>
                  <w:r>
                    <w:rPr>
                      <w:color w:val="auto"/>
                      <w:highlight w:val="none"/>
                    </w:rPr>
                    <w:t>IP防护等级</w:t>
                  </w:r>
                </w:p>
              </w:tc>
              <w:tc>
                <w:tcPr>
                  <w:tcW w:w="3731" w:type="pct"/>
                  <w:vAlign w:val="center"/>
                </w:tcPr>
                <w:p w14:paraId="4AD63778">
                  <w:pPr>
                    <w:pStyle w:val="61"/>
                    <w:bidi w:val="0"/>
                    <w:jc w:val="center"/>
                    <w:rPr>
                      <w:color w:val="auto"/>
                      <w:highlight w:val="none"/>
                    </w:rPr>
                  </w:pPr>
                  <w:r>
                    <w:rPr>
                      <w:color w:val="auto"/>
                      <w:highlight w:val="none"/>
                    </w:rPr>
                    <w:t>IP55</w:t>
                  </w:r>
                </w:p>
              </w:tc>
            </w:tr>
            <w:tr w14:paraId="3769B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268" w:type="pct"/>
                  <w:vAlign w:val="center"/>
                </w:tcPr>
                <w:p w14:paraId="5548742E">
                  <w:pPr>
                    <w:pStyle w:val="61"/>
                    <w:bidi w:val="0"/>
                    <w:jc w:val="center"/>
                    <w:rPr>
                      <w:color w:val="auto"/>
                      <w:highlight w:val="none"/>
                    </w:rPr>
                  </w:pPr>
                  <w:r>
                    <w:rPr>
                      <w:color w:val="auto"/>
                      <w:highlight w:val="none"/>
                    </w:rPr>
                    <w:t>云台：</w:t>
                  </w:r>
                </w:p>
              </w:tc>
              <w:tc>
                <w:tcPr>
                  <w:tcW w:w="3731" w:type="pct"/>
                  <w:vAlign w:val="center"/>
                </w:tcPr>
                <w:p w14:paraId="28E69DA8">
                  <w:pPr>
                    <w:pStyle w:val="61"/>
                    <w:bidi w:val="0"/>
                    <w:jc w:val="center"/>
                    <w:rPr>
                      <w:color w:val="auto"/>
                      <w:highlight w:val="none"/>
                    </w:rPr>
                  </w:pPr>
                  <w:r>
                    <w:rPr>
                      <w:color w:val="auto"/>
                      <w:highlight w:val="none"/>
                    </w:rPr>
                    <w:t>高清摄像，有效像素2.1亿，图传</w:t>
                  </w:r>
                </w:p>
              </w:tc>
            </w:tr>
            <w:tr w14:paraId="724EF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268" w:type="pct"/>
                  <w:vMerge w:val="restart"/>
                  <w:vAlign w:val="center"/>
                </w:tcPr>
                <w:p w14:paraId="6B1B14D5">
                  <w:pPr>
                    <w:pStyle w:val="61"/>
                    <w:bidi w:val="0"/>
                    <w:jc w:val="center"/>
                    <w:rPr>
                      <w:color w:val="auto"/>
                      <w:highlight w:val="none"/>
                    </w:rPr>
                  </w:pPr>
                  <w:r>
                    <w:rPr>
                      <w:color w:val="auto"/>
                      <w:highlight w:val="none"/>
                    </w:rPr>
                    <w:t>功能</w:t>
                  </w:r>
                </w:p>
              </w:tc>
              <w:tc>
                <w:tcPr>
                  <w:tcW w:w="3731" w:type="pct"/>
                  <w:vAlign w:val="center"/>
                </w:tcPr>
                <w:p w14:paraId="0699263B">
                  <w:pPr>
                    <w:pStyle w:val="61"/>
                    <w:bidi w:val="0"/>
                    <w:jc w:val="center"/>
                    <w:rPr>
                      <w:color w:val="auto"/>
                      <w:highlight w:val="none"/>
                    </w:rPr>
                  </w:pPr>
                  <w:r>
                    <w:rPr>
                      <w:color w:val="auto"/>
                      <w:highlight w:val="none"/>
                    </w:rPr>
                    <w:t>支持可编程飞行轨迹</w:t>
                  </w:r>
                </w:p>
              </w:tc>
            </w:tr>
            <w:tr w14:paraId="31E25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268" w:type="pct"/>
                  <w:vMerge w:val="continue"/>
                  <w:vAlign w:val="center"/>
                </w:tcPr>
                <w:p w14:paraId="7FF1C636">
                  <w:pPr>
                    <w:pStyle w:val="61"/>
                    <w:bidi w:val="0"/>
                    <w:jc w:val="center"/>
                    <w:rPr>
                      <w:color w:val="auto"/>
                      <w:highlight w:val="none"/>
                    </w:rPr>
                  </w:pPr>
                </w:p>
              </w:tc>
              <w:tc>
                <w:tcPr>
                  <w:tcW w:w="3731" w:type="pct"/>
                  <w:vAlign w:val="center"/>
                </w:tcPr>
                <w:p w14:paraId="7CF7B94D">
                  <w:pPr>
                    <w:pStyle w:val="61"/>
                    <w:bidi w:val="0"/>
                    <w:jc w:val="center"/>
                    <w:rPr>
                      <w:color w:val="auto"/>
                      <w:highlight w:val="none"/>
                    </w:rPr>
                  </w:pPr>
                  <w:r>
                    <w:rPr>
                      <w:color w:val="auto"/>
                      <w:highlight w:val="none"/>
                    </w:rPr>
                    <w:t>支持远程控制</w:t>
                  </w:r>
                </w:p>
              </w:tc>
            </w:tr>
            <w:tr w14:paraId="0BE39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268" w:type="pct"/>
                  <w:vMerge w:val="continue"/>
                  <w:vAlign w:val="center"/>
                </w:tcPr>
                <w:p w14:paraId="7098C845">
                  <w:pPr>
                    <w:pStyle w:val="61"/>
                    <w:bidi w:val="0"/>
                    <w:jc w:val="center"/>
                    <w:rPr>
                      <w:color w:val="auto"/>
                      <w:highlight w:val="none"/>
                    </w:rPr>
                  </w:pPr>
                </w:p>
              </w:tc>
              <w:tc>
                <w:tcPr>
                  <w:tcW w:w="3731" w:type="pct"/>
                  <w:vAlign w:val="center"/>
                </w:tcPr>
                <w:p w14:paraId="372AD922">
                  <w:pPr>
                    <w:pStyle w:val="61"/>
                    <w:bidi w:val="0"/>
                    <w:jc w:val="center"/>
                    <w:rPr>
                      <w:color w:val="auto"/>
                      <w:highlight w:val="none"/>
                    </w:rPr>
                  </w:pPr>
                  <w:r>
                    <w:rPr>
                      <w:color w:val="auto"/>
                      <w:highlight w:val="none"/>
                    </w:rPr>
                    <w:t>支持一键起飞降落</w:t>
                  </w:r>
                </w:p>
              </w:tc>
            </w:tr>
            <w:tr w14:paraId="4ACF2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268" w:type="pct"/>
                  <w:vMerge w:val="continue"/>
                  <w:vAlign w:val="center"/>
                </w:tcPr>
                <w:p w14:paraId="5E82A90B">
                  <w:pPr>
                    <w:pStyle w:val="61"/>
                    <w:bidi w:val="0"/>
                    <w:jc w:val="center"/>
                    <w:rPr>
                      <w:color w:val="auto"/>
                      <w:highlight w:val="none"/>
                    </w:rPr>
                  </w:pPr>
                </w:p>
              </w:tc>
              <w:tc>
                <w:tcPr>
                  <w:tcW w:w="3731" w:type="pct"/>
                  <w:vAlign w:val="center"/>
                </w:tcPr>
                <w:p w14:paraId="4767C359">
                  <w:pPr>
                    <w:pStyle w:val="61"/>
                    <w:bidi w:val="0"/>
                    <w:jc w:val="center"/>
                    <w:rPr>
                      <w:color w:val="auto"/>
                      <w:highlight w:val="none"/>
                    </w:rPr>
                  </w:pPr>
                  <w:r>
                    <w:rPr>
                      <w:color w:val="auto"/>
                      <w:highlight w:val="none"/>
                    </w:rPr>
                    <w:t>模块化吊舱设计</w:t>
                  </w:r>
                </w:p>
              </w:tc>
            </w:tr>
            <w:tr w14:paraId="575BE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268" w:type="pct"/>
                  <w:vMerge w:val="continue"/>
                  <w:vAlign w:val="center"/>
                </w:tcPr>
                <w:p w14:paraId="20A5DEA8">
                  <w:pPr>
                    <w:pStyle w:val="61"/>
                    <w:bidi w:val="0"/>
                    <w:jc w:val="center"/>
                    <w:rPr>
                      <w:color w:val="auto"/>
                      <w:highlight w:val="none"/>
                    </w:rPr>
                  </w:pPr>
                </w:p>
              </w:tc>
              <w:tc>
                <w:tcPr>
                  <w:tcW w:w="3731" w:type="pct"/>
                  <w:vAlign w:val="center"/>
                </w:tcPr>
                <w:p w14:paraId="4A537FFC">
                  <w:pPr>
                    <w:pStyle w:val="61"/>
                    <w:bidi w:val="0"/>
                    <w:jc w:val="center"/>
                    <w:rPr>
                      <w:color w:val="auto"/>
                      <w:highlight w:val="none"/>
                    </w:rPr>
                  </w:pPr>
                  <w:r>
                    <w:rPr>
                      <w:color w:val="auto"/>
                      <w:highlight w:val="none"/>
                    </w:rPr>
                    <w:t>搭载气象参数多要素测量（温度、湿度和气压等）</w:t>
                  </w:r>
                </w:p>
              </w:tc>
            </w:tr>
            <w:tr w14:paraId="0F05B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268" w:type="pct"/>
                  <w:vMerge w:val="continue"/>
                  <w:vAlign w:val="center"/>
                </w:tcPr>
                <w:p w14:paraId="012C421A">
                  <w:pPr>
                    <w:pStyle w:val="61"/>
                    <w:bidi w:val="0"/>
                    <w:jc w:val="center"/>
                    <w:rPr>
                      <w:color w:val="auto"/>
                      <w:highlight w:val="none"/>
                    </w:rPr>
                  </w:pPr>
                </w:p>
              </w:tc>
              <w:tc>
                <w:tcPr>
                  <w:tcW w:w="3731" w:type="pct"/>
                  <w:vAlign w:val="center"/>
                </w:tcPr>
                <w:p w14:paraId="0D666E69">
                  <w:pPr>
                    <w:pStyle w:val="61"/>
                    <w:bidi w:val="0"/>
                    <w:jc w:val="center"/>
                    <w:rPr>
                      <w:color w:val="auto"/>
                      <w:highlight w:val="none"/>
                    </w:rPr>
                  </w:pPr>
                  <w:r>
                    <w:rPr>
                      <w:color w:val="auto"/>
                      <w:highlight w:val="none"/>
                    </w:rPr>
                    <w:t>配备专业软件，操作简单</w:t>
                  </w:r>
                </w:p>
              </w:tc>
            </w:tr>
            <w:tr w14:paraId="2B3F4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268" w:type="pct"/>
                  <w:vMerge w:val="continue"/>
                  <w:vAlign w:val="center"/>
                </w:tcPr>
                <w:p w14:paraId="2DB123A8">
                  <w:pPr>
                    <w:pStyle w:val="61"/>
                    <w:bidi w:val="0"/>
                    <w:jc w:val="center"/>
                    <w:rPr>
                      <w:color w:val="auto"/>
                      <w:highlight w:val="none"/>
                    </w:rPr>
                  </w:pPr>
                </w:p>
              </w:tc>
              <w:tc>
                <w:tcPr>
                  <w:tcW w:w="3731" w:type="pct"/>
                  <w:vAlign w:val="center"/>
                </w:tcPr>
                <w:p w14:paraId="3468844D">
                  <w:pPr>
                    <w:pStyle w:val="61"/>
                    <w:bidi w:val="0"/>
                    <w:jc w:val="center"/>
                    <w:rPr>
                      <w:color w:val="auto"/>
                      <w:highlight w:val="none"/>
                    </w:rPr>
                  </w:pPr>
                  <w:r>
                    <w:rPr>
                      <w:color w:val="auto"/>
                      <w:highlight w:val="none"/>
                    </w:rPr>
                    <w:t>支持手机与平板的APP应用，支持数据的二次开发</w:t>
                  </w:r>
                </w:p>
              </w:tc>
            </w:tr>
          </w:tbl>
          <w:p w14:paraId="5020F544">
            <w:pPr>
              <w:pStyle w:val="61"/>
              <w:bidi w:val="0"/>
              <w:rPr>
                <w:rFonts w:hint="eastAsia"/>
                <w:color w:val="auto"/>
                <w:highlight w:val="none"/>
              </w:rPr>
            </w:pPr>
          </w:p>
        </w:tc>
      </w:tr>
    </w:tbl>
    <w:p w14:paraId="52A6DFB9">
      <w:pPr>
        <w:ind w:firstLine="0" w:firstLineChars="0"/>
        <w:rPr>
          <w:color w:val="auto"/>
          <w:highlight w:val="none"/>
        </w:rPr>
        <w:sectPr>
          <w:pgSz w:w="16838" w:h="11906" w:orient="landscape"/>
          <w:pgMar w:top="1797" w:right="1440" w:bottom="1797" w:left="1440" w:header="794" w:footer="794" w:gutter="0"/>
          <w:cols w:space="425" w:num="1"/>
          <w:docGrid w:type="linesAndChars" w:linePitch="326" w:charSpace="0"/>
        </w:sectPr>
      </w:pPr>
    </w:p>
    <w:p w14:paraId="36CF15EB">
      <w:pPr>
        <w:pStyle w:val="5"/>
        <w:rPr>
          <w:color w:val="auto"/>
          <w:highlight w:val="none"/>
        </w:rPr>
      </w:pPr>
      <w:r>
        <w:rPr>
          <w:rFonts w:hint="eastAsia"/>
          <w:color w:val="auto"/>
          <w:highlight w:val="none"/>
        </w:rPr>
        <w:t>指挥模组</w:t>
      </w:r>
    </w:p>
    <w:p w14:paraId="1929768F">
      <w:pPr>
        <w:pStyle w:val="61"/>
        <w:rPr>
          <w:color w:val="auto"/>
          <w:highlight w:val="none"/>
        </w:rPr>
      </w:pPr>
      <w:r>
        <w:rPr>
          <w:rFonts w:hint="eastAsia"/>
          <w:color w:val="auto"/>
          <w:highlight w:val="none"/>
        </w:rPr>
        <w:t>指挥模组技术要求</w:t>
      </w:r>
    </w:p>
    <w:tbl>
      <w:tblPr>
        <w:tblStyle w:val="29"/>
        <w:tblW w:w="0" w:type="auto"/>
        <w:jc w:val="center"/>
        <w:tblLayout w:type="autofit"/>
        <w:tblCellMar>
          <w:top w:w="0" w:type="dxa"/>
          <w:left w:w="108" w:type="dxa"/>
          <w:bottom w:w="0" w:type="dxa"/>
          <w:right w:w="108" w:type="dxa"/>
        </w:tblCellMar>
      </w:tblPr>
      <w:tblGrid>
        <w:gridCol w:w="484"/>
        <w:gridCol w:w="1534"/>
        <w:gridCol w:w="1394"/>
        <w:gridCol w:w="10762"/>
      </w:tblGrid>
      <w:tr w14:paraId="5910B97A">
        <w:trPr>
          <w:tblHeade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5FD9BA75">
            <w:pPr>
              <w:pStyle w:val="61"/>
              <w:bidi w:val="0"/>
              <w:jc w:val="center"/>
              <w:rPr>
                <w:rFonts w:hint="eastAsia"/>
                <w:color w:val="auto"/>
                <w:highlight w:val="none"/>
              </w:rPr>
            </w:pPr>
            <w:r>
              <w:rPr>
                <w:rFonts w:hint="eastAsia"/>
                <w:color w:val="auto"/>
                <w:highlight w:val="none"/>
              </w:rPr>
              <w:t>序号</w:t>
            </w:r>
          </w:p>
        </w:tc>
        <w:tc>
          <w:tcPr>
            <w:tcW w:w="0" w:type="auto"/>
            <w:gridSpan w:val="2"/>
            <w:tcBorders>
              <w:top w:val="single" w:color="000000" w:sz="4" w:space="0"/>
              <w:left w:val="single" w:color="000000" w:sz="4" w:space="0"/>
              <w:bottom w:val="single" w:color="000000" w:sz="4" w:space="0"/>
              <w:right w:val="single" w:color="000000" w:sz="4" w:space="0"/>
            </w:tcBorders>
            <w:vAlign w:val="center"/>
          </w:tcPr>
          <w:p w14:paraId="7E116B08">
            <w:pPr>
              <w:pStyle w:val="61"/>
              <w:bidi w:val="0"/>
              <w:jc w:val="center"/>
              <w:rPr>
                <w:rFonts w:hint="eastAsia"/>
                <w:color w:val="auto"/>
                <w:highlight w:val="none"/>
              </w:rPr>
            </w:pPr>
            <w:r>
              <w:rPr>
                <w:rFonts w:hint="eastAsia"/>
                <w:color w:val="auto"/>
                <w:highlight w:val="none"/>
              </w:rPr>
              <w:t>分项名称</w:t>
            </w:r>
          </w:p>
        </w:tc>
        <w:tc>
          <w:tcPr>
            <w:tcW w:w="0" w:type="auto"/>
            <w:tcBorders>
              <w:top w:val="single" w:color="000000" w:sz="4" w:space="0"/>
              <w:left w:val="single" w:color="000000" w:sz="4" w:space="0"/>
              <w:bottom w:val="single" w:color="000000" w:sz="4" w:space="0"/>
              <w:right w:val="single" w:color="000000" w:sz="4" w:space="0"/>
            </w:tcBorders>
            <w:vAlign w:val="center"/>
          </w:tcPr>
          <w:p w14:paraId="34D460CA">
            <w:pPr>
              <w:pStyle w:val="61"/>
              <w:bidi w:val="0"/>
              <w:jc w:val="center"/>
              <w:rPr>
                <w:rFonts w:hint="eastAsia"/>
                <w:color w:val="auto"/>
                <w:highlight w:val="none"/>
              </w:rPr>
            </w:pPr>
            <w:r>
              <w:rPr>
                <w:rFonts w:hint="eastAsia"/>
                <w:color w:val="auto"/>
                <w:highlight w:val="none"/>
              </w:rPr>
              <w:t>技术要求</w:t>
            </w:r>
          </w:p>
        </w:tc>
      </w:tr>
      <w:tr w14:paraId="6958E92A">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217363E6">
            <w:pPr>
              <w:pStyle w:val="61"/>
              <w:bidi w:val="0"/>
              <w:jc w:val="center"/>
              <w:rPr>
                <w:rFonts w:hint="eastAsia"/>
                <w:color w:val="auto"/>
                <w:highlight w:val="none"/>
              </w:rPr>
            </w:pPr>
            <w:r>
              <w:rPr>
                <w:rFonts w:hint="eastAsia"/>
                <w:color w:val="auto"/>
                <w:highlight w:val="none"/>
              </w:rPr>
              <w:t>1</w:t>
            </w:r>
          </w:p>
        </w:tc>
        <w:tc>
          <w:tcPr>
            <w:tcW w:w="0" w:type="auto"/>
            <w:gridSpan w:val="2"/>
            <w:tcBorders>
              <w:top w:val="single" w:color="000000" w:sz="4" w:space="0"/>
              <w:left w:val="single" w:color="000000" w:sz="4" w:space="0"/>
              <w:bottom w:val="single" w:color="000000" w:sz="4" w:space="0"/>
              <w:right w:val="single" w:color="000000" w:sz="4" w:space="0"/>
            </w:tcBorders>
            <w:vAlign w:val="center"/>
          </w:tcPr>
          <w:p w14:paraId="338DA824">
            <w:pPr>
              <w:pStyle w:val="61"/>
              <w:bidi w:val="0"/>
              <w:jc w:val="center"/>
              <w:rPr>
                <w:rFonts w:hint="eastAsia"/>
                <w:color w:val="auto"/>
                <w:highlight w:val="none"/>
              </w:rPr>
            </w:pPr>
            <w:r>
              <w:rPr>
                <w:rFonts w:hint="eastAsia"/>
                <w:color w:val="auto"/>
                <w:highlight w:val="none"/>
              </w:rPr>
              <w:t>组成</w:t>
            </w:r>
          </w:p>
        </w:tc>
        <w:tc>
          <w:tcPr>
            <w:tcW w:w="0" w:type="auto"/>
            <w:tcBorders>
              <w:top w:val="single" w:color="000000" w:sz="4" w:space="0"/>
              <w:left w:val="single" w:color="000000" w:sz="4" w:space="0"/>
              <w:bottom w:val="single" w:color="000000" w:sz="4" w:space="0"/>
              <w:right w:val="single" w:color="000000" w:sz="4" w:space="0"/>
            </w:tcBorders>
            <w:vAlign w:val="center"/>
          </w:tcPr>
          <w:p w14:paraId="1A1CC7D7">
            <w:pPr>
              <w:pStyle w:val="61"/>
              <w:bidi w:val="0"/>
              <w:rPr>
                <w:rFonts w:hint="eastAsia" w:eastAsia="宋体"/>
                <w:color w:val="auto"/>
                <w:highlight w:val="none"/>
                <w:lang w:eastAsia="zh-CN"/>
              </w:rPr>
            </w:pPr>
            <w:r>
              <w:rPr>
                <w:rFonts w:hint="eastAsia"/>
                <w:color w:val="auto"/>
                <w:highlight w:val="none"/>
              </w:rPr>
              <w:t>指挥模组配套作业指挥平台和通信设备，主要由信息网络系统、会商系统、通讯系统、指挥调度平台及供电系统等组成，</w:t>
            </w:r>
            <w:r>
              <w:rPr>
                <w:rFonts w:hint="eastAsia"/>
                <w:color w:val="auto"/>
                <w:highlight w:val="none"/>
              </w:rPr>
              <w:t>包括车载式或方舱式两种类型。</w:t>
            </w:r>
            <w:r>
              <w:rPr>
                <w:rFonts w:hint="eastAsia"/>
                <w:color w:val="auto"/>
                <w:highlight w:val="none"/>
                <w:lang w:eastAsia="zh-CN"/>
              </w:rPr>
              <w:t>（</w:t>
            </w:r>
            <w:r>
              <w:rPr>
                <w:rFonts w:hint="eastAsia"/>
                <w:color w:val="auto"/>
                <w:highlight w:val="none"/>
                <w:lang w:val="en-US" w:eastAsia="zh-CN"/>
              </w:rPr>
              <w:t>合肥市：方舱式，亳州市：车载式</w:t>
            </w:r>
            <w:r>
              <w:rPr>
                <w:rFonts w:hint="eastAsia"/>
                <w:color w:val="auto"/>
                <w:highlight w:val="none"/>
                <w:lang w:eastAsia="zh-CN"/>
              </w:rPr>
              <w:t>）</w:t>
            </w:r>
          </w:p>
        </w:tc>
      </w:tr>
      <w:tr w14:paraId="238D11DA">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6049FBB7">
            <w:pPr>
              <w:pStyle w:val="61"/>
              <w:bidi w:val="0"/>
              <w:jc w:val="center"/>
              <w:rPr>
                <w:rFonts w:hint="eastAsia"/>
                <w:color w:val="auto"/>
                <w:highlight w:val="none"/>
              </w:rPr>
            </w:pPr>
            <w:r>
              <w:rPr>
                <w:rFonts w:hint="eastAsia"/>
                <w:color w:val="auto"/>
                <w:highlight w:val="none"/>
              </w:rPr>
              <w:t>2</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167B98D7">
            <w:pPr>
              <w:pStyle w:val="61"/>
              <w:bidi w:val="0"/>
              <w:jc w:val="center"/>
              <w:rPr>
                <w:rFonts w:hint="eastAsia"/>
                <w:color w:val="auto"/>
                <w:highlight w:val="none"/>
              </w:rPr>
            </w:pPr>
            <w:r>
              <w:rPr>
                <w:rFonts w:hint="eastAsia"/>
                <w:color w:val="auto"/>
                <w:highlight w:val="none"/>
              </w:rPr>
              <w:t>总体功能要求</w:t>
            </w:r>
          </w:p>
        </w:tc>
        <w:tc>
          <w:tcPr>
            <w:tcW w:w="0" w:type="auto"/>
            <w:tcBorders>
              <w:top w:val="single" w:color="000000" w:sz="4" w:space="0"/>
              <w:left w:val="single" w:color="000000" w:sz="4" w:space="0"/>
              <w:bottom w:val="single" w:color="000000" w:sz="4" w:space="0"/>
              <w:right w:val="single" w:color="000000" w:sz="4" w:space="0"/>
            </w:tcBorders>
            <w:vAlign w:val="center"/>
          </w:tcPr>
          <w:p w14:paraId="508117D3">
            <w:pPr>
              <w:pStyle w:val="61"/>
              <w:bidi w:val="0"/>
              <w:jc w:val="center"/>
              <w:rPr>
                <w:rFonts w:hint="eastAsia"/>
                <w:color w:val="auto"/>
                <w:highlight w:val="none"/>
              </w:rPr>
            </w:pPr>
            <w:r>
              <w:rPr>
                <w:rFonts w:hint="eastAsia"/>
                <w:color w:val="auto"/>
                <w:highlight w:val="none"/>
              </w:rPr>
              <w:t>通信功能</w:t>
            </w:r>
          </w:p>
        </w:tc>
        <w:tc>
          <w:tcPr>
            <w:tcW w:w="0" w:type="auto"/>
            <w:tcBorders>
              <w:top w:val="single" w:color="000000" w:sz="4" w:space="0"/>
              <w:left w:val="single" w:color="000000" w:sz="4" w:space="0"/>
              <w:bottom w:val="single" w:color="000000" w:sz="4" w:space="0"/>
              <w:right w:val="single" w:color="000000" w:sz="4" w:space="0"/>
            </w:tcBorders>
            <w:vAlign w:val="center"/>
          </w:tcPr>
          <w:p w14:paraId="38BD0265">
            <w:pPr>
              <w:pStyle w:val="61"/>
              <w:bidi w:val="0"/>
              <w:rPr>
                <w:rFonts w:hint="eastAsia"/>
                <w:color w:val="auto"/>
                <w:highlight w:val="none"/>
              </w:rPr>
            </w:pPr>
            <w:r>
              <w:rPr>
                <w:rFonts w:hint="eastAsia"/>
                <w:color w:val="auto"/>
                <w:highlight w:val="none"/>
              </w:rPr>
              <w:t>指挥模组与探测模组和省级指挥中心之间支持4G/5G移动网络通信、卫星通信、有线通信等方式进行通信，且需配置网关、路由、网络通道切换等功能，方便用户根据实际使用需要实现切换。</w:t>
            </w:r>
            <w:r>
              <w:rPr>
                <w:rFonts w:hint="eastAsia"/>
                <w:color w:val="auto"/>
                <w:highlight w:val="none"/>
              </w:rPr>
              <w:br w:type="textWrapping"/>
            </w:r>
            <w:r>
              <w:rPr>
                <w:rFonts w:hint="eastAsia"/>
                <w:color w:val="auto"/>
                <w:highlight w:val="none"/>
              </w:rPr>
              <w:t>通过主控服务器中的主控软件VLAN接口或其他方式，可以实现三条外部有有线网络、4G/5G移动网络、卫星通信择其一快速切换。同时，通过配置和指挥模组相对应的网段，也能实现将网络设备接入指挥模组内部局域网络进行功能拓展。需在VPN用户端网关位置部署防火墙，以此管控VPN接入流量，并联动入侵检测、终端安全设备，实现VPN接入链路的边界安全防护。在探测模组数据融合服务器中通过将模组</w:t>
            </w:r>
            <w:r>
              <w:rPr>
                <w:rFonts w:hint="eastAsia"/>
                <w:color w:val="auto"/>
                <w:highlight w:val="none"/>
                <w:lang w:eastAsia="zh-CN"/>
              </w:rPr>
              <w:t>内</w:t>
            </w:r>
            <w:r>
              <w:rPr>
                <w:rFonts w:hint="eastAsia"/>
                <w:color w:val="auto"/>
                <w:highlight w:val="none"/>
              </w:rPr>
              <w:t>各气象探测设备在气象数据融合服务器中进行采集和联合显示后，通过指挥模组的API接口实现数据传输。</w:t>
            </w:r>
          </w:p>
        </w:tc>
      </w:tr>
      <w:tr w14:paraId="09A1D400">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2B2E1C0C">
            <w:pPr>
              <w:pStyle w:val="61"/>
              <w:bidi w:val="0"/>
              <w:jc w:val="center"/>
              <w:rPr>
                <w:rFonts w:hint="eastAsia"/>
                <w:color w:val="auto"/>
                <w:highlight w:val="none"/>
              </w:rPr>
            </w:pPr>
            <w:r>
              <w:rPr>
                <w:rFonts w:hint="eastAsia"/>
                <w:color w:val="auto"/>
                <w:highlight w:val="none"/>
              </w:rPr>
              <w:t>3</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A43245E">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D4176DE">
            <w:pPr>
              <w:pStyle w:val="61"/>
              <w:bidi w:val="0"/>
              <w:jc w:val="center"/>
              <w:rPr>
                <w:rFonts w:hint="eastAsia"/>
                <w:color w:val="auto"/>
                <w:highlight w:val="none"/>
              </w:rPr>
            </w:pPr>
            <w:r>
              <w:rPr>
                <w:rFonts w:hint="eastAsia"/>
                <w:color w:val="auto"/>
                <w:highlight w:val="none"/>
              </w:rPr>
              <w:t>环境适应性</w:t>
            </w:r>
          </w:p>
        </w:tc>
        <w:tc>
          <w:tcPr>
            <w:tcW w:w="0" w:type="auto"/>
            <w:tcBorders>
              <w:top w:val="single" w:color="000000" w:sz="4" w:space="0"/>
              <w:left w:val="single" w:color="000000" w:sz="4" w:space="0"/>
              <w:bottom w:val="single" w:color="000000" w:sz="4" w:space="0"/>
              <w:right w:val="single" w:color="000000" w:sz="4" w:space="0"/>
            </w:tcBorders>
            <w:vAlign w:val="center"/>
          </w:tcPr>
          <w:p w14:paraId="302C2E5A">
            <w:pPr>
              <w:pStyle w:val="61"/>
              <w:bidi w:val="0"/>
              <w:rPr>
                <w:rFonts w:hint="eastAsia"/>
                <w:color w:val="auto"/>
                <w:highlight w:val="none"/>
              </w:rPr>
            </w:pPr>
            <w:r>
              <w:rPr>
                <w:rFonts w:hint="eastAsia"/>
                <w:color w:val="auto"/>
                <w:highlight w:val="none"/>
                <w:lang w:eastAsia="zh-CN"/>
              </w:rPr>
              <w:t>（</w:t>
            </w:r>
            <w:r>
              <w:rPr>
                <w:rFonts w:hint="eastAsia"/>
                <w:color w:val="auto"/>
                <w:highlight w:val="none"/>
              </w:rPr>
              <w:t>1</w:t>
            </w:r>
            <w:r>
              <w:rPr>
                <w:rFonts w:hint="eastAsia"/>
                <w:color w:val="auto"/>
                <w:highlight w:val="none"/>
                <w:lang w:eastAsia="zh-CN"/>
              </w:rPr>
              <w:t>）</w:t>
            </w:r>
            <w:r>
              <w:rPr>
                <w:rFonts w:hint="eastAsia"/>
                <w:color w:val="auto"/>
                <w:highlight w:val="none"/>
              </w:rPr>
              <w:t>工作温度：-30～+55℃（不含空调）；</w:t>
            </w:r>
            <w:r>
              <w:rPr>
                <w:rFonts w:hint="eastAsia"/>
                <w:color w:val="auto"/>
                <w:highlight w:val="none"/>
              </w:rPr>
              <w:br w:type="textWrapping"/>
            </w:r>
            <w:r>
              <w:rPr>
                <w:rFonts w:hint="eastAsia"/>
                <w:color w:val="auto"/>
                <w:highlight w:val="none"/>
                <w:lang w:eastAsia="zh-CN"/>
              </w:rPr>
              <w:t>（</w:t>
            </w:r>
            <w:r>
              <w:rPr>
                <w:rFonts w:hint="eastAsia"/>
                <w:color w:val="auto"/>
                <w:highlight w:val="none"/>
              </w:rPr>
              <w:t>2</w:t>
            </w:r>
            <w:r>
              <w:rPr>
                <w:rFonts w:hint="eastAsia"/>
                <w:color w:val="auto"/>
                <w:highlight w:val="none"/>
                <w:lang w:eastAsia="zh-CN"/>
              </w:rPr>
              <w:t>）</w:t>
            </w:r>
            <w:r>
              <w:rPr>
                <w:rFonts w:hint="eastAsia"/>
                <w:color w:val="auto"/>
                <w:highlight w:val="none"/>
              </w:rPr>
              <w:t>贮存温度：-50～+70℃</w:t>
            </w:r>
            <w:r>
              <w:rPr>
                <w:rFonts w:hint="eastAsia"/>
                <w:color w:val="auto"/>
                <w:highlight w:val="none"/>
                <w:lang w:eastAsia="zh-CN"/>
              </w:rPr>
              <w:t>；</w:t>
            </w:r>
            <w:r>
              <w:rPr>
                <w:rFonts w:hint="eastAsia"/>
                <w:color w:val="auto"/>
                <w:highlight w:val="none"/>
              </w:rPr>
              <w:br w:type="textWrapping"/>
            </w:r>
            <w:r>
              <w:rPr>
                <w:rFonts w:hint="eastAsia"/>
                <w:color w:val="auto"/>
                <w:highlight w:val="none"/>
                <w:lang w:eastAsia="zh-CN"/>
              </w:rPr>
              <w:t>（</w:t>
            </w:r>
            <w:r>
              <w:rPr>
                <w:rFonts w:hint="eastAsia"/>
                <w:color w:val="auto"/>
                <w:highlight w:val="none"/>
              </w:rPr>
              <w:t>3</w:t>
            </w:r>
            <w:r>
              <w:rPr>
                <w:rFonts w:hint="eastAsia"/>
                <w:color w:val="auto"/>
                <w:highlight w:val="none"/>
                <w:lang w:eastAsia="zh-CN"/>
              </w:rPr>
              <w:t>）</w:t>
            </w:r>
            <w:r>
              <w:rPr>
                <w:rFonts w:hint="eastAsia"/>
                <w:color w:val="auto"/>
                <w:highlight w:val="none"/>
              </w:rPr>
              <w:t>相对湿度：95%±3%（40℃</w:t>
            </w:r>
            <w:r>
              <w:rPr>
                <w:rFonts w:hint="eastAsia"/>
                <w:color w:val="auto"/>
                <w:highlight w:val="none"/>
                <w:lang w:eastAsia="zh-CN"/>
              </w:rPr>
              <w:t>）；</w:t>
            </w:r>
            <w:r>
              <w:rPr>
                <w:rFonts w:hint="eastAsia"/>
                <w:color w:val="auto"/>
                <w:highlight w:val="none"/>
              </w:rPr>
              <w:br w:type="textWrapping"/>
            </w: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w:t>
            </w:r>
            <w:r>
              <w:rPr>
                <w:rFonts w:hint="eastAsia"/>
                <w:color w:val="auto"/>
                <w:highlight w:val="none"/>
              </w:rPr>
              <w:t>抗风能力：风速≤20m/s（相当于8级），保证工作精度，风速≤35m/s（相当于12级），天线无永久性变形，自卸调平机构可稳定工作。</w:t>
            </w:r>
            <w:r>
              <w:rPr>
                <w:rFonts w:hint="eastAsia"/>
                <w:color w:val="auto"/>
                <w:highlight w:val="none"/>
              </w:rPr>
              <w:br w:type="textWrapping"/>
            </w:r>
            <w:r>
              <w:rPr>
                <w:rFonts w:hint="eastAsia"/>
                <w:color w:val="auto"/>
                <w:highlight w:val="none"/>
                <w:lang w:eastAsia="zh-CN"/>
              </w:rPr>
              <w:t>（</w:t>
            </w:r>
            <w:r>
              <w:rPr>
                <w:rFonts w:hint="eastAsia"/>
                <w:color w:val="auto"/>
                <w:highlight w:val="none"/>
                <w:lang w:val="en-US" w:eastAsia="zh-CN"/>
              </w:rPr>
              <w:t>5</w:t>
            </w:r>
            <w:r>
              <w:rPr>
                <w:rFonts w:hint="eastAsia"/>
                <w:color w:val="auto"/>
                <w:highlight w:val="none"/>
                <w:lang w:eastAsia="zh-CN"/>
              </w:rPr>
              <w:t>）</w:t>
            </w:r>
            <w:r>
              <w:rPr>
                <w:rFonts w:hint="eastAsia"/>
                <w:color w:val="auto"/>
                <w:highlight w:val="none"/>
              </w:rPr>
              <w:t>淋雨：承受降雨强度：1小时内平均降雨速率6mm/min；</w:t>
            </w:r>
            <w:r>
              <w:rPr>
                <w:rFonts w:hint="eastAsia"/>
                <w:color w:val="auto"/>
                <w:highlight w:val="none"/>
              </w:rPr>
              <w:br w:type="textWrapping"/>
            </w:r>
            <w:r>
              <w:rPr>
                <w:rFonts w:hint="eastAsia"/>
                <w:color w:val="auto"/>
                <w:highlight w:val="none"/>
                <w:lang w:eastAsia="zh-CN"/>
              </w:rPr>
              <w:t>（</w:t>
            </w:r>
            <w:r>
              <w:rPr>
                <w:rFonts w:hint="eastAsia"/>
                <w:color w:val="auto"/>
                <w:highlight w:val="none"/>
                <w:lang w:val="en-US" w:eastAsia="zh-CN"/>
              </w:rPr>
              <w:t>6</w:t>
            </w:r>
            <w:r>
              <w:rPr>
                <w:rFonts w:hint="eastAsia"/>
                <w:color w:val="auto"/>
                <w:highlight w:val="none"/>
                <w:lang w:eastAsia="zh-CN"/>
              </w:rPr>
              <w:t>）</w:t>
            </w:r>
            <w:r>
              <w:rPr>
                <w:rFonts w:hint="eastAsia"/>
                <w:color w:val="auto"/>
                <w:highlight w:val="none"/>
              </w:rPr>
              <w:t>具有防雨雪、防沙尘、防雷电（感应雷、移动式方舱需防直击雷）、防潮、防盐雾、防鼠咬及虫蛀、振动防护等设计。</w:t>
            </w:r>
          </w:p>
        </w:tc>
      </w:tr>
      <w:tr w14:paraId="4438229D">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68BAD4E8">
            <w:pPr>
              <w:pStyle w:val="61"/>
              <w:bidi w:val="0"/>
              <w:jc w:val="center"/>
              <w:rPr>
                <w:rFonts w:hint="eastAsia"/>
                <w:color w:val="auto"/>
                <w:highlight w:val="none"/>
              </w:rPr>
            </w:pPr>
            <w:r>
              <w:rPr>
                <w:rFonts w:hint="eastAsia"/>
                <w:color w:val="auto"/>
                <w:highlight w:val="none"/>
              </w:rPr>
              <w:t>4</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FC7BA0C">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6C0CB36">
            <w:pPr>
              <w:pStyle w:val="61"/>
              <w:bidi w:val="0"/>
              <w:jc w:val="center"/>
              <w:rPr>
                <w:rFonts w:hint="eastAsia"/>
                <w:color w:val="auto"/>
                <w:highlight w:val="none"/>
              </w:rPr>
            </w:pPr>
            <w:r>
              <w:rPr>
                <w:rFonts w:hint="eastAsia"/>
                <w:color w:val="auto"/>
                <w:highlight w:val="none"/>
              </w:rPr>
              <w:t>维修性</w:t>
            </w:r>
          </w:p>
        </w:tc>
        <w:tc>
          <w:tcPr>
            <w:tcW w:w="0" w:type="auto"/>
            <w:tcBorders>
              <w:top w:val="single" w:color="000000" w:sz="4" w:space="0"/>
              <w:left w:val="single" w:color="000000" w:sz="4" w:space="0"/>
              <w:bottom w:val="single" w:color="000000" w:sz="4" w:space="0"/>
              <w:right w:val="single" w:color="000000" w:sz="4" w:space="0"/>
            </w:tcBorders>
            <w:vAlign w:val="center"/>
          </w:tcPr>
          <w:p w14:paraId="33A494E8">
            <w:pPr>
              <w:pStyle w:val="61"/>
              <w:bidi w:val="0"/>
              <w:rPr>
                <w:rFonts w:hint="eastAsia"/>
                <w:color w:val="auto"/>
                <w:highlight w:val="none"/>
              </w:rPr>
            </w:pPr>
            <w:r>
              <w:rPr>
                <w:rFonts w:hint="eastAsia"/>
                <w:color w:val="auto"/>
                <w:highlight w:val="none"/>
              </w:rPr>
              <w:t>（1）系统集成气象探测设备平均修复时间</w:t>
            </w:r>
            <w:r>
              <w:rPr>
                <w:rFonts w:hint="eastAsia"/>
                <w:color w:val="auto"/>
                <w:highlight w:val="none"/>
                <w:lang w:eastAsia="zh-CN"/>
              </w:rPr>
              <w:t>（</w:t>
            </w:r>
            <w:r>
              <w:rPr>
                <w:rFonts w:hint="eastAsia"/>
                <w:color w:val="auto"/>
                <w:highlight w:val="none"/>
              </w:rPr>
              <w:t>MTTR</w:t>
            </w:r>
            <w:r>
              <w:rPr>
                <w:rFonts w:hint="eastAsia"/>
                <w:color w:val="auto"/>
                <w:highlight w:val="none"/>
                <w:lang w:eastAsia="zh-CN"/>
              </w:rPr>
              <w:t>）</w:t>
            </w:r>
            <w:r>
              <w:rPr>
                <w:rFonts w:hint="eastAsia"/>
                <w:color w:val="auto"/>
                <w:highlight w:val="none"/>
              </w:rPr>
              <w:t>≤0.5h，关键件、重要件可修复、可更换；</w:t>
            </w:r>
            <w:r>
              <w:rPr>
                <w:rFonts w:hint="eastAsia"/>
                <w:color w:val="auto"/>
                <w:highlight w:val="none"/>
              </w:rPr>
              <w:br w:type="textWrapping"/>
            </w:r>
            <w:r>
              <w:rPr>
                <w:rFonts w:hint="eastAsia"/>
                <w:color w:val="auto"/>
                <w:highlight w:val="none"/>
              </w:rPr>
              <w:t>（2）采用模块设计，以便快速更换；</w:t>
            </w:r>
            <w:r>
              <w:rPr>
                <w:rFonts w:hint="eastAsia"/>
                <w:color w:val="auto"/>
                <w:highlight w:val="none"/>
              </w:rPr>
              <w:br w:type="textWrapping"/>
            </w:r>
            <w:r>
              <w:rPr>
                <w:rFonts w:hint="eastAsia"/>
                <w:color w:val="auto"/>
                <w:highlight w:val="none"/>
              </w:rPr>
              <w:t>（3）设备之间的连接电缆和连接器应有明显标志，以利操作与维护。</w:t>
            </w:r>
            <w:r>
              <w:rPr>
                <w:rFonts w:hint="eastAsia"/>
                <w:color w:val="auto"/>
                <w:highlight w:val="none"/>
              </w:rPr>
              <w:br w:type="textWrapping"/>
            </w:r>
            <w:r>
              <w:rPr>
                <w:rFonts w:hint="eastAsia"/>
                <w:color w:val="auto"/>
                <w:highlight w:val="none"/>
              </w:rPr>
              <w:t>（4）需要经常调整、清洗、更换的部件应便于拆装或可进行原位维修，检查窗开启和关闭操作应简单方便；</w:t>
            </w:r>
            <w:r>
              <w:rPr>
                <w:rFonts w:hint="eastAsia"/>
                <w:color w:val="auto"/>
                <w:highlight w:val="none"/>
              </w:rPr>
              <w:br w:type="textWrapping"/>
            </w:r>
            <w:r>
              <w:rPr>
                <w:rFonts w:hint="eastAsia"/>
                <w:color w:val="auto"/>
                <w:highlight w:val="none"/>
              </w:rPr>
              <w:t>（5）系统集成气象探测设备基层级平均修复时间应不大于0.5h。</w:t>
            </w:r>
            <w:r>
              <w:rPr>
                <w:rFonts w:hint="eastAsia"/>
                <w:color w:val="auto"/>
                <w:highlight w:val="none"/>
              </w:rPr>
              <w:br w:type="textWrapping"/>
            </w:r>
            <w:r>
              <w:rPr>
                <w:rFonts w:hint="eastAsia"/>
                <w:color w:val="auto"/>
                <w:highlight w:val="none"/>
              </w:rPr>
              <w:t>（6）具备防接插错措施，标识清晰；</w:t>
            </w:r>
          </w:p>
        </w:tc>
      </w:tr>
      <w:tr w14:paraId="11C96FD3">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219F51B8">
            <w:pPr>
              <w:pStyle w:val="61"/>
              <w:bidi w:val="0"/>
              <w:jc w:val="center"/>
              <w:rPr>
                <w:rFonts w:hint="eastAsia"/>
                <w:color w:val="auto"/>
                <w:highlight w:val="none"/>
              </w:rPr>
            </w:pPr>
            <w:r>
              <w:rPr>
                <w:rFonts w:hint="eastAsia"/>
                <w:color w:val="auto"/>
                <w:highlight w:val="none"/>
              </w:rPr>
              <w:t>5</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6802F5E">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D84DB72">
            <w:pPr>
              <w:pStyle w:val="61"/>
              <w:bidi w:val="0"/>
              <w:jc w:val="center"/>
              <w:rPr>
                <w:rFonts w:hint="eastAsia"/>
                <w:color w:val="auto"/>
                <w:highlight w:val="none"/>
              </w:rPr>
            </w:pPr>
            <w:r>
              <w:rPr>
                <w:rFonts w:hint="eastAsia"/>
                <w:color w:val="auto"/>
                <w:highlight w:val="none"/>
              </w:rPr>
              <w:t>测试性</w:t>
            </w:r>
          </w:p>
        </w:tc>
        <w:tc>
          <w:tcPr>
            <w:tcW w:w="0" w:type="auto"/>
            <w:tcBorders>
              <w:top w:val="single" w:color="000000" w:sz="4" w:space="0"/>
              <w:left w:val="single" w:color="000000" w:sz="4" w:space="0"/>
              <w:bottom w:val="single" w:color="000000" w:sz="4" w:space="0"/>
              <w:right w:val="single" w:color="000000" w:sz="4" w:space="0"/>
            </w:tcBorders>
            <w:vAlign w:val="center"/>
          </w:tcPr>
          <w:p w14:paraId="5AEA0139">
            <w:pPr>
              <w:pStyle w:val="61"/>
              <w:bidi w:val="0"/>
              <w:rPr>
                <w:rFonts w:hint="eastAsia"/>
                <w:color w:val="auto"/>
                <w:highlight w:val="none"/>
              </w:rPr>
            </w:pPr>
            <w:r>
              <w:rPr>
                <w:rFonts w:hint="eastAsia"/>
                <w:color w:val="auto"/>
                <w:highlight w:val="none"/>
              </w:rPr>
              <w:t>（1）关键重要设备（自装卸电动调平机构、丝杆举升机构）应具有机内检测功能，故障信息可隔离到现场可更换单元，并能输出故障信息。其它车上设备若机内无检测措施，需经常检测的项目应在设备面板上提供相应的测试点，并标出相应的测试要求。</w:t>
            </w:r>
            <w:r>
              <w:rPr>
                <w:rFonts w:hint="eastAsia"/>
                <w:color w:val="auto"/>
                <w:highlight w:val="none"/>
              </w:rPr>
              <w:br w:type="textWrapping"/>
            </w:r>
            <w:r>
              <w:rPr>
                <w:rFonts w:hint="eastAsia"/>
                <w:color w:val="auto"/>
                <w:highlight w:val="none"/>
              </w:rPr>
              <w:t>（2）硬件设备设计时应便于进行故障检查与隔离，重点考虑设备的功能与结构合理划分、测试的可观测性和可控性。</w:t>
            </w:r>
          </w:p>
        </w:tc>
      </w:tr>
      <w:tr w14:paraId="56723E1B">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748C594B">
            <w:pPr>
              <w:pStyle w:val="61"/>
              <w:bidi w:val="0"/>
              <w:jc w:val="center"/>
              <w:rPr>
                <w:rFonts w:hint="eastAsia"/>
                <w:color w:val="auto"/>
                <w:highlight w:val="none"/>
              </w:rPr>
            </w:pPr>
            <w:r>
              <w:rPr>
                <w:rFonts w:hint="eastAsia"/>
                <w:color w:val="auto"/>
                <w:highlight w:val="none"/>
              </w:rPr>
              <w:t>6</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A94FEB5">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A44575A">
            <w:pPr>
              <w:pStyle w:val="61"/>
              <w:bidi w:val="0"/>
              <w:jc w:val="center"/>
              <w:rPr>
                <w:rFonts w:hint="eastAsia"/>
                <w:color w:val="auto"/>
                <w:highlight w:val="none"/>
              </w:rPr>
            </w:pPr>
            <w:r>
              <w:rPr>
                <w:rFonts w:hint="eastAsia"/>
                <w:color w:val="auto"/>
                <w:highlight w:val="none"/>
              </w:rPr>
              <w:t>包装、标识和运输</w:t>
            </w:r>
          </w:p>
        </w:tc>
        <w:tc>
          <w:tcPr>
            <w:tcW w:w="0" w:type="auto"/>
            <w:tcBorders>
              <w:top w:val="single" w:color="000000" w:sz="4" w:space="0"/>
              <w:left w:val="single" w:color="000000" w:sz="4" w:space="0"/>
              <w:bottom w:val="single" w:color="000000" w:sz="4" w:space="0"/>
              <w:right w:val="single" w:color="000000" w:sz="4" w:space="0"/>
            </w:tcBorders>
            <w:vAlign w:val="center"/>
          </w:tcPr>
          <w:p w14:paraId="4D7B0F32">
            <w:pPr>
              <w:pStyle w:val="61"/>
              <w:bidi w:val="0"/>
              <w:rPr>
                <w:rFonts w:hint="eastAsia"/>
                <w:color w:val="auto"/>
                <w:highlight w:val="none"/>
              </w:rPr>
            </w:pPr>
            <w:r>
              <w:rPr>
                <w:rFonts w:hint="eastAsia"/>
                <w:color w:val="auto"/>
                <w:highlight w:val="none"/>
              </w:rPr>
              <w:t>（1）包装</w:t>
            </w:r>
            <w:r>
              <w:rPr>
                <w:rFonts w:hint="eastAsia"/>
                <w:color w:val="auto"/>
                <w:highlight w:val="none"/>
              </w:rPr>
              <w:br w:type="textWrapping"/>
            </w:r>
            <w:r>
              <w:rPr>
                <w:rFonts w:hint="eastAsia"/>
                <w:color w:val="auto"/>
                <w:highlight w:val="none"/>
              </w:rPr>
              <w:t>除应符合GB/T 191－2008的要求外，还应标志齐全、清晰，无错漏，厢体整洁、完整，无缺损，有合格证。配套齐全、正确、完整，无损伤和差错。</w:t>
            </w:r>
            <w:r>
              <w:rPr>
                <w:rFonts w:hint="eastAsia"/>
                <w:color w:val="auto"/>
                <w:highlight w:val="none"/>
              </w:rPr>
              <w:br w:type="textWrapping"/>
            </w:r>
            <w:r>
              <w:rPr>
                <w:rFonts w:hint="eastAsia"/>
                <w:color w:val="auto"/>
                <w:highlight w:val="none"/>
              </w:rPr>
              <w:t>（2）标识</w:t>
            </w:r>
            <w:r>
              <w:rPr>
                <w:rFonts w:hint="eastAsia"/>
                <w:color w:val="auto"/>
                <w:highlight w:val="none"/>
              </w:rPr>
              <w:br w:type="textWrapping"/>
            </w:r>
            <w:r>
              <w:rPr>
                <w:rFonts w:hint="eastAsia"/>
                <w:color w:val="auto"/>
                <w:highlight w:val="none"/>
              </w:rPr>
              <w:t>标识应齐全，应在设备及相关接口处标明名称，必要时应标明线路图、安全警示标识，应在适当的位置安装行驶安全标识；</w:t>
            </w:r>
            <w:r>
              <w:rPr>
                <w:rFonts w:hint="eastAsia"/>
                <w:color w:val="auto"/>
                <w:highlight w:val="none"/>
              </w:rPr>
              <w:br w:type="textWrapping"/>
            </w:r>
            <w:r>
              <w:rPr>
                <w:rFonts w:hint="eastAsia"/>
                <w:color w:val="auto"/>
                <w:highlight w:val="none"/>
              </w:rPr>
              <w:t>（3）随车文件</w:t>
            </w:r>
            <w:r>
              <w:rPr>
                <w:rFonts w:hint="eastAsia"/>
                <w:color w:val="auto"/>
                <w:highlight w:val="none"/>
                <w:lang w:eastAsia="zh-CN"/>
              </w:rPr>
              <w:t>（</w:t>
            </w:r>
            <w:r>
              <w:rPr>
                <w:rFonts w:hint="eastAsia"/>
                <w:color w:val="auto"/>
                <w:highlight w:val="none"/>
                <w:lang w:val="en-US" w:eastAsia="zh-CN"/>
              </w:rPr>
              <w:t>车载式</w:t>
            </w:r>
            <w:r>
              <w:rPr>
                <w:rFonts w:hint="eastAsia"/>
                <w:color w:val="auto"/>
                <w:highlight w:val="none"/>
                <w:lang w:eastAsia="zh-CN"/>
              </w:rPr>
              <w:t>）</w:t>
            </w:r>
            <w:r>
              <w:rPr>
                <w:rFonts w:hint="eastAsia"/>
                <w:color w:val="auto"/>
                <w:highlight w:val="none"/>
              </w:rPr>
              <w:br w:type="textWrapping"/>
            </w:r>
            <w:r>
              <w:rPr>
                <w:rFonts w:hint="eastAsia"/>
                <w:color w:val="auto"/>
                <w:highlight w:val="none"/>
              </w:rPr>
              <w:t>包括特种车辆合格证、原车底盘合格证、车辆一致性证书、国家环保合格证、CCC证书、车载设备合格证、车辆说明书、车载设备使用手册等。</w:t>
            </w:r>
            <w:r>
              <w:rPr>
                <w:rFonts w:hint="eastAsia"/>
                <w:color w:val="auto"/>
                <w:highlight w:val="none"/>
              </w:rPr>
              <w:br w:type="textWrapping"/>
            </w:r>
            <w:r>
              <w:rPr>
                <w:rFonts w:hint="eastAsia"/>
                <w:color w:val="auto"/>
                <w:highlight w:val="none"/>
              </w:rPr>
              <w:t>（4）运输</w:t>
            </w:r>
            <w:r>
              <w:rPr>
                <w:rFonts w:hint="eastAsia"/>
                <w:color w:val="auto"/>
                <w:highlight w:val="none"/>
              </w:rPr>
              <w:br w:type="textWrapping"/>
            </w:r>
            <w:r>
              <w:rPr>
                <w:rFonts w:hint="eastAsia"/>
                <w:color w:val="auto"/>
                <w:highlight w:val="none"/>
              </w:rPr>
              <w:t>满足国内公路运输条件（省级以上公路按照40km/h~100km/h速度进行运输，碎石路（或土路）按照20km/h～40km/h速度进行装箱运输），经过运输后，所有零件不破损、不松动，安装架设后能正常工作。</w:t>
            </w:r>
          </w:p>
        </w:tc>
      </w:tr>
      <w:tr w14:paraId="1C33FD1F">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2E4AF4E5">
            <w:pPr>
              <w:pStyle w:val="61"/>
              <w:bidi w:val="0"/>
              <w:jc w:val="center"/>
              <w:rPr>
                <w:rFonts w:hint="eastAsia"/>
                <w:color w:val="auto"/>
                <w:highlight w:val="none"/>
              </w:rPr>
            </w:pPr>
            <w:r>
              <w:rPr>
                <w:rFonts w:hint="eastAsia"/>
                <w:color w:val="auto"/>
                <w:highlight w:val="none"/>
              </w:rPr>
              <w:t>7</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1FDC29A6">
            <w:pPr>
              <w:pStyle w:val="61"/>
              <w:bidi w:val="0"/>
              <w:jc w:val="center"/>
              <w:rPr>
                <w:rFonts w:hint="eastAsia"/>
                <w:color w:val="auto"/>
                <w:highlight w:val="none"/>
              </w:rPr>
            </w:pPr>
            <w:r>
              <w:rPr>
                <w:rFonts w:hint="eastAsia"/>
                <w:color w:val="auto"/>
                <w:highlight w:val="none"/>
              </w:rPr>
              <w:t>载车平台</w:t>
            </w:r>
          </w:p>
        </w:tc>
        <w:tc>
          <w:tcPr>
            <w:tcW w:w="0" w:type="auto"/>
            <w:tcBorders>
              <w:top w:val="single" w:color="000000" w:sz="4" w:space="0"/>
              <w:left w:val="single" w:color="000000" w:sz="4" w:space="0"/>
              <w:bottom w:val="single" w:color="000000" w:sz="4" w:space="0"/>
              <w:right w:val="single" w:color="000000" w:sz="4" w:space="0"/>
            </w:tcBorders>
            <w:vAlign w:val="center"/>
          </w:tcPr>
          <w:p w14:paraId="42B5AAFC">
            <w:pPr>
              <w:pStyle w:val="61"/>
              <w:bidi w:val="0"/>
              <w:jc w:val="center"/>
              <w:rPr>
                <w:rFonts w:hint="eastAsia"/>
                <w:color w:val="auto"/>
                <w:highlight w:val="none"/>
              </w:rPr>
            </w:pPr>
            <w:r>
              <w:rPr>
                <w:rFonts w:hint="eastAsia"/>
                <w:color w:val="auto"/>
                <w:highlight w:val="none"/>
              </w:rPr>
              <w:t>二类汽车底盘</w:t>
            </w:r>
          </w:p>
        </w:tc>
        <w:tc>
          <w:tcPr>
            <w:tcW w:w="0" w:type="auto"/>
            <w:tcBorders>
              <w:top w:val="single" w:color="000000" w:sz="4" w:space="0"/>
              <w:left w:val="single" w:color="000000" w:sz="4" w:space="0"/>
              <w:bottom w:val="single" w:color="000000" w:sz="4" w:space="0"/>
              <w:right w:val="single" w:color="000000" w:sz="4" w:space="0"/>
            </w:tcBorders>
            <w:vAlign w:val="center"/>
          </w:tcPr>
          <w:p w14:paraId="18CF8EE2">
            <w:pPr>
              <w:pStyle w:val="61"/>
              <w:bidi w:val="0"/>
              <w:rPr>
                <w:rFonts w:hint="eastAsia"/>
                <w:color w:val="auto"/>
                <w:highlight w:val="none"/>
              </w:rPr>
            </w:pPr>
            <w:r>
              <w:rPr>
                <w:rFonts w:hint="eastAsia"/>
                <w:color w:val="auto"/>
                <w:highlight w:val="none"/>
              </w:rPr>
              <w:t>具备高强度车架结构，能承载车身、动力系统及改装设备的重量，同时通过发动机、传动系统实现自主行驶，满足基本的移动需求。</w:t>
            </w:r>
            <w:r>
              <w:rPr>
                <w:rFonts w:hint="eastAsia"/>
                <w:color w:val="auto"/>
                <w:highlight w:val="none"/>
              </w:rPr>
              <w:br w:type="textWrapping"/>
            </w:r>
            <w:r>
              <w:rPr>
                <w:rFonts w:hint="eastAsia"/>
                <w:color w:val="auto"/>
                <w:highlight w:val="none"/>
              </w:rPr>
              <w:t>应满足以下要求：</w:t>
            </w:r>
            <w:r>
              <w:rPr>
                <w:rFonts w:hint="eastAsia"/>
                <w:color w:val="auto"/>
                <w:highlight w:val="none"/>
              </w:rPr>
              <w:br w:type="textWrapping"/>
            </w:r>
            <w:r>
              <w:rPr>
                <w:rFonts w:hint="eastAsia"/>
                <w:color w:val="auto"/>
                <w:highlight w:val="none"/>
              </w:rPr>
              <w:t>（1）最高车速</w:t>
            </w:r>
            <w:r>
              <w:rPr>
                <w:rFonts w:hint="eastAsia"/>
                <w:color w:val="auto"/>
                <w:highlight w:val="none"/>
                <w:lang w:eastAsia="zh-CN"/>
              </w:rPr>
              <w:t>（</w:t>
            </w:r>
            <w:r>
              <w:rPr>
                <w:rFonts w:hint="eastAsia"/>
                <w:color w:val="auto"/>
                <w:highlight w:val="none"/>
              </w:rPr>
              <w:t>km/h</w:t>
            </w:r>
            <w:r>
              <w:rPr>
                <w:rFonts w:hint="eastAsia"/>
                <w:color w:val="auto"/>
                <w:highlight w:val="none"/>
                <w:lang w:eastAsia="zh-CN"/>
              </w:rPr>
              <w:t>）</w:t>
            </w:r>
            <w:r>
              <w:rPr>
                <w:rFonts w:hint="eastAsia"/>
                <w:color w:val="auto"/>
                <w:highlight w:val="none"/>
              </w:rPr>
              <w:t>：≥95</w:t>
            </w:r>
            <w:r>
              <w:rPr>
                <w:rFonts w:hint="eastAsia"/>
                <w:color w:val="auto"/>
                <w:highlight w:val="none"/>
              </w:rPr>
              <w:br w:type="textWrapping"/>
            </w:r>
            <w:r>
              <w:rPr>
                <w:rFonts w:hint="eastAsia"/>
                <w:color w:val="auto"/>
                <w:highlight w:val="none"/>
              </w:rPr>
              <w:t>（2）最低稳定车速</w:t>
            </w:r>
            <w:r>
              <w:rPr>
                <w:rFonts w:hint="eastAsia"/>
                <w:color w:val="auto"/>
                <w:highlight w:val="none"/>
                <w:lang w:eastAsia="zh-CN"/>
              </w:rPr>
              <w:t>（</w:t>
            </w:r>
            <w:r>
              <w:rPr>
                <w:rFonts w:hint="eastAsia"/>
                <w:color w:val="auto"/>
                <w:highlight w:val="none"/>
              </w:rPr>
              <w:t>km/h</w:t>
            </w:r>
            <w:r>
              <w:rPr>
                <w:rFonts w:hint="eastAsia"/>
                <w:color w:val="auto"/>
                <w:highlight w:val="none"/>
                <w:lang w:eastAsia="zh-CN"/>
              </w:rPr>
              <w:t>）</w:t>
            </w:r>
            <w:r>
              <w:rPr>
                <w:rFonts w:hint="eastAsia"/>
                <w:color w:val="auto"/>
                <w:highlight w:val="none"/>
              </w:rPr>
              <w:t>：≥4</w:t>
            </w:r>
            <w:r>
              <w:rPr>
                <w:rFonts w:hint="eastAsia"/>
                <w:color w:val="auto"/>
                <w:highlight w:val="none"/>
              </w:rPr>
              <w:br w:type="textWrapping"/>
            </w:r>
            <w:r>
              <w:rPr>
                <w:rFonts w:hint="eastAsia"/>
                <w:color w:val="auto"/>
                <w:highlight w:val="none"/>
              </w:rPr>
              <w:t>（</w:t>
            </w:r>
            <w:r>
              <w:rPr>
                <w:rFonts w:hint="eastAsia"/>
                <w:color w:val="auto"/>
                <w:highlight w:val="none"/>
                <w:lang w:val="en-US" w:eastAsia="zh-CN"/>
              </w:rPr>
              <w:t>3</w:t>
            </w:r>
            <w:r>
              <w:rPr>
                <w:rFonts w:hint="eastAsia"/>
                <w:color w:val="auto"/>
                <w:highlight w:val="none"/>
              </w:rPr>
              <w:t>）公路续驶里程</w:t>
            </w:r>
            <w:r>
              <w:rPr>
                <w:rFonts w:hint="eastAsia"/>
                <w:color w:val="auto"/>
                <w:highlight w:val="none"/>
                <w:lang w:eastAsia="zh-CN"/>
              </w:rPr>
              <w:t>（</w:t>
            </w:r>
            <w:r>
              <w:rPr>
                <w:rFonts w:hint="eastAsia"/>
                <w:color w:val="auto"/>
                <w:highlight w:val="none"/>
              </w:rPr>
              <w:t>km</w:t>
            </w:r>
            <w:r>
              <w:rPr>
                <w:rFonts w:hint="eastAsia"/>
                <w:color w:val="auto"/>
                <w:highlight w:val="none"/>
                <w:lang w:eastAsia="zh-CN"/>
              </w:rPr>
              <w:t>）</w:t>
            </w:r>
            <w:r>
              <w:rPr>
                <w:rFonts w:hint="eastAsia"/>
                <w:color w:val="auto"/>
                <w:highlight w:val="none"/>
              </w:rPr>
              <w:t>：≥600</w:t>
            </w:r>
          </w:p>
        </w:tc>
      </w:tr>
      <w:tr w14:paraId="00A06E6C">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6D019A84">
            <w:pPr>
              <w:pStyle w:val="61"/>
              <w:bidi w:val="0"/>
              <w:jc w:val="center"/>
              <w:rPr>
                <w:rFonts w:hint="eastAsia"/>
                <w:color w:val="auto"/>
                <w:highlight w:val="none"/>
              </w:rPr>
            </w:pPr>
            <w:r>
              <w:rPr>
                <w:rFonts w:hint="eastAsia"/>
                <w:color w:val="auto"/>
                <w:highlight w:val="none"/>
              </w:rPr>
              <w:t>8</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C4D0120">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FDB2BD1">
            <w:pPr>
              <w:pStyle w:val="61"/>
              <w:bidi w:val="0"/>
              <w:jc w:val="center"/>
              <w:rPr>
                <w:rFonts w:hint="eastAsia"/>
                <w:color w:val="auto"/>
                <w:highlight w:val="none"/>
              </w:rPr>
            </w:pPr>
            <w:r>
              <w:rPr>
                <w:rFonts w:hint="eastAsia"/>
                <w:color w:val="auto"/>
                <w:highlight w:val="none"/>
              </w:rPr>
              <w:t>电动调平支腿</w:t>
            </w:r>
          </w:p>
        </w:tc>
        <w:tc>
          <w:tcPr>
            <w:tcW w:w="0" w:type="auto"/>
            <w:tcBorders>
              <w:top w:val="single" w:color="000000" w:sz="4" w:space="0"/>
              <w:left w:val="single" w:color="000000" w:sz="4" w:space="0"/>
              <w:bottom w:val="single" w:color="000000" w:sz="4" w:space="0"/>
              <w:right w:val="single" w:color="000000" w:sz="4" w:space="0"/>
            </w:tcBorders>
            <w:vAlign w:val="center"/>
          </w:tcPr>
          <w:p w14:paraId="4F68C427">
            <w:pPr>
              <w:pStyle w:val="61"/>
              <w:bidi w:val="0"/>
              <w:rPr>
                <w:rFonts w:hint="eastAsia"/>
                <w:color w:val="auto"/>
                <w:highlight w:val="none"/>
              </w:rPr>
            </w:pPr>
            <w:r>
              <w:rPr>
                <w:rFonts w:hint="eastAsia"/>
                <w:color w:val="auto"/>
                <w:highlight w:val="none"/>
              </w:rPr>
              <w:t>能够检测车体水平状态，并具有自动和手动调平能力。调平系统具备限位报警、过流报警、欠压报警等功能；具备水平姿态角及工作状态或故障的实时显示功能；在紧急情况下有急停按钮，在系统失电时具备长期锁定能力。</w:t>
            </w:r>
          </w:p>
        </w:tc>
      </w:tr>
      <w:tr w14:paraId="72208B06">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50A9BF57">
            <w:pPr>
              <w:pStyle w:val="61"/>
              <w:bidi w:val="0"/>
              <w:jc w:val="center"/>
              <w:rPr>
                <w:rFonts w:hint="eastAsia"/>
                <w:color w:val="auto"/>
                <w:highlight w:val="none"/>
              </w:rPr>
            </w:pPr>
            <w:r>
              <w:rPr>
                <w:rFonts w:hint="eastAsia"/>
                <w:color w:val="auto"/>
                <w:highlight w:val="none"/>
              </w:rPr>
              <w:t>9</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E080672">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2D82C48">
            <w:pPr>
              <w:pStyle w:val="61"/>
              <w:bidi w:val="0"/>
              <w:jc w:val="center"/>
              <w:rPr>
                <w:rFonts w:hint="eastAsia"/>
                <w:color w:val="auto"/>
                <w:highlight w:val="none"/>
              </w:rPr>
            </w:pPr>
            <w:r>
              <w:rPr>
                <w:rFonts w:hint="eastAsia"/>
                <w:color w:val="auto"/>
                <w:highlight w:val="none"/>
              </w:rPr>
              <w:t>副车架</w:t>
            </w:r>
          </w:p>
        </w:tc>
        <w:tc>
          <w:tcPr>
            <w:tcW w:w="0" w:type="auto"/>
            <w:tcBorders>
              <w:top w:val="single" w:color="000000" w:sz="4" w:space="0"/>
              <w:left w:val="single" w:color="000000" w:sz="4" w:space="0"/>
              <w:bottom w:val="single" w:color="000000" w:sz="4" w:space="0"/>
              <w:right w:val="single" w:color="000000" w:sz="4" w:space="0"/>
            </w:tcBorders>
            <w:vAlign w:val="center"/>
          </w:tcPr>
          <w:p w14:paraId="3AE403BB">
            <w:pPr>
              <w:pStyle w:val="61"/>
              <w:bidi w:val="0"/>
              <w:rPr>
                <w:rFonts w:hint="eastAsia"/>
                <w:color w:val="auto"/>
                <w:highlight w:val="none"/>
              </w:rPr>
            </w:pPr>
            <w:r>
              <w:rPr>
                <w:rFonts w:hint="eastAsia"/>
                <w:color w:val="auto"/>
                <w:highlight w:val="none"/>
              </w:rPr>
              <w:t>副车架纵梁采用高强度方管及高强汽车大梁板折弯压制成型的横梁焊而成，副车架上面铺设花纹铝板，副车架平台上焊接四个旋锁位座，锁位尺寸严格按照标准布置（如不考虑自卸式方舱可忽略旋锁位座）。</w:t>
            </w:r>
          </w:p>
        </w:tc>
      </w:tr>
      <w:tr w14:paraId="100326B0">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6A4E0D02">
            <w:pPr>
              <w:pStyle w:val="61"/>
              <w:bidi w:val="0"/>
              <w:jc w:val="center"/>
              <w:rPr>
                <w:rFonts w:hint="eastAsia"/>
                <w:color w:val="auto"/>
                <w:highlight w:val="none"/>
              </w:rPr>
            </w:pPr>
            <w:r>
              <w:rPr>
                <w:rFonts w:hint="eastAsia"/>
                <w:color w:val="auto"/>
                <w:highlight w:val="none"/>
              </w:rPr>
              <w:t>10</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1D1314C">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50CD92B">
            <w:pPr>
              <w:pStyle w:val="61"/>
              <w:bidi w:val="0"/>
              <w:jc w:val="center"/>
              <w:rPr>
                <w:rFonts w:hint="eastAsia"/>
                <w:color w:val="auto"/>
                <w:highlight w:val="none"/>
              </w:rPr>
            </w:pPr>
            <w:r>
              <w:rPr>
                <w:rFonts w:hint="eastAsia"/>
                <w:color w:val="auto"/>
                <w:highlight w:val="none"/>
              </w:rPr>
              <w:t>工具箱</w:t>
            </w:r>
          </w:p>
        </w:tc>
        <w:tc>
          <w:tcPr>
            <w:tcW w:w="0" w:type="auto"/>
            <w:tcBorders>
              <w:top w:val="single" w:color="000000" w:sz="4" w:space="0"/>
              <w:left w:val="single" w:color="000000" w:sz="4" w:space="0"/>
              <w:bottom w:val="single" w:color="000000" w:sz="4" w:space="0"/>
              <w:right w:val="single" w:color="000000" w:sz="4" w:space="0"/>
            </w:tcBorders>
            <w:vAlign w:val="center"/>
          </w:tcPr>
          <w:p w14:paraId="36216707">
            <w:pPr>
              <w:pStyle w:val="61"/>
              <w:bidi w:val="0"/>
              <w:rPr>
                <w:rFonts w:hint="eastAsia"/>
                <w:color w:val="auto"/>
                <w:highlight w:val="none"/>
              </w:rPr>
            </w:pPr>
            <w:r>
              <w:rPr>
                <w:rFonts w:hint="eastAsia"/>
                <w:color w:val="auto"/>
                <w:highlight w:val="none"/>
              </w:rPr>
              <w:t>箱体以优质冷轧钢板为材料，折弯成框架，通过满焊成型，门板与门框的封闭结构有水密作用，并镶嵌有水气密封条；箱体锁具采用圆柱锁，锁体为不锈钢结构。箱体及其框架涂覆工艺同副车架结构。</w:t>
            </w:r>
          </w:p>
        </w:tc>
      </w:tr>
      <w:tr w14:paraId="23C540AC">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62EE1BE2">
            <w:pPr>
              <w:pStyle w:val="61"/>
              <w:bidi w:val="0"/>
              <w:jc w:val="center"/>
              <w:rPr>
                <w:rFonts w:hint="eastAsia"/>
                <w:color w:val="auto"/>
                <w:highlight w:val="none"/>
              </w:rPr>
            </w:pPr>
            <w:r>
              <w:rPr>
                <w:rFonts w:hint="eastAsia"/>
                <w:color w:val="auto"/>
                <w:highlight w:val="none"/>
              </w:rPr>
              <w:t>11</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6E4F5A15">
            <w:pPr>
              <w:pStyle w:val="61"/>
              <w:bidi w:val="0"/>
              <w:jc w:val="center"/>
              <w:rPr>
                <w:rFonts w:hint="eastAsia"/>
                <w:color w:val="auto"/>
                <w:highlight w:val="none"/>
              </w:rPr>
            </w:pPr>
            <w:r>
              <w:rPr>
                <w:rFonts w:hint="eastAsia"/>
                <w:color w:val="auto"/>
                <w:highlight w:val="none"/>
              </w:rPr>
              <w:t>任务舱舱体</w:t>
            </w:r>
          </w:p>
        </w:tc>
        <w:tc>
          <w:tcPr>
            <w:tcW w:w="0" w:type="auto"/>
            <w:tcBorders>
              <w:top w:val="single" w:color="000000" w:sz="4" w:space="0"/>
              <w:left w:val="single" w:color="000000" w:sz="4" w:space="0"/>
              <w:bottom w:val="single" w:color="000000" w:sz="4" w:space="0"/>
              <w:right w:val="single" w:color="000000" w:sz="4" w:space="0"/>
            </w:tcBorders>
            <w:vAlign w:val="center"/>
          </w:tcPr>
          <w:p w14:paraId="3624C07B">
            <w:pPr>
              <w:pStyle w:val="61"/>
              <w:bidi w:val="0"/>
              <w:jc w:val="center"/>
              <w:rPr>
                <w:rFonts w:hint="eastAsia"/>
                <w:color w:val="auto"/>
                <w:highlight w:val="none"/>
              </w:rPr>
            </w:pPr>
            <w:r>
              <w:rPr>
                <w:rFonts w:hint="eastAsia"/>
                <w:color w:val="auto"/>
                <w:highlight w:val="none"/>
              </w:rPr>
              <w:t>组成要求</w:t>
            </w:r>
          </w:p>
        </w:tc>
        <w:tc>
          <w:tcPr>
            <w:tcW w:w="0" w:type="auto"/>
            <w:tcBorders>
              <w:top w:val="single" w:color="000000" w:sz="4" w:space="0"/>
              <w:left w:val="single" w:color="000000" w:sz="4" w:space="0"/>
              <w:bottom w:val="single" w:color="000000" w:sz="4" w:space="0"/>
              <w:right w:val="single" w:color="000000" w:sz="4" w:space="0"/>
            </w:tcBorders>
            <w:vAlign w:val="center"/>
          </w:tcPr>
          <w:p w14:paraId="645EFCA8">
            <w:pPr>
              <w:pStyle w:val="61"/>
              <w:bidi w:val="0"/>
              <w:rPr>
                <w:rFonts w:hint="eastAsia"/>
                <w:color w:val="auto"/>
                <w:highlight w:val="none"/>
              </w:rPr>
            </w:pPr>
            <w:r>
              <w:rPr>
                <w:rFonts w:hint="eastAsia"/>
                <w:color w:val="auto"/>
                <w:highlight w:val="none"/>
              </w:rPr>
              <w:t>方舱主要由设备舱、工作舱、空调系统、供电系统、录像设备、方舱升降机构（适用于移动式方舱）、电动天窗、方舱调平仪和便携式大气参数探测设备存储舱等组成。方舱外形尺寸需满足指挥模组功能要求。方舱内部配置大屏显示器，转接口，2联座沙发柜≥2，打印机和储存柜，会议桌，5孔电源插座≥3，并预留的外部设备信息采集接口。</w:t>
            </w:r>
          </w:p>
        </w:tc>
      </w:tr>
      <w:tr w14:paraId="5566C730">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2E2BB5AC">
            <w:pPr>
              <w:pStyle w:val="61"/>
              <w:bidi w:val="0"/>
              <w:jc w:val="center"/>
              <w:rPr>
                <w:rFonts w:hint="eastAsia"/>
                <w:color w:val="auto"/>
                <w:highlight w:val="none"/>
              </w:rPr>
            </w:pPr>
            <w:r>
              <w:rPr>
                <w:rFonts w:hint="eastAsia"/>
                <w:color w:val="auto"/>
                <w:highlight w:val="none"/>
              </w:rPr>
              <w:t>12</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6CBA28D">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5DDD068">
            <w:pPr>
              <w:pStyle w:val="61"/>
              <w:bidi w:val="0"/>
              <w:jc w:val="center"/>
              <w:rPr>
                <w:rFonts w:hint="eastAsia"/>
                <w:color w:val="auto"/>
                <w:highlight w:val="none"/>
              </w:rPr>
            </w:pPr>
            <w:r>
              <w:rPr>
                <w:rFonts w:hint="eastAsia"/>
                <w:color w:val="auto"/>
                <w:highlight w:val="none"/>
              </w:rPr>
              <w:t>方舱主厢体</w:t>
            </w:r>
          </w:p>
        </w:tc>
        <w:tc>
          <w:tcPr>
            <w:tcW w:w="0" w:type="auto"/>
            <w:tcBorders>
              <w:top w:val="single" w:color="000000" w:sz="4" w:space="0"/>
              <w:left w:val="single" w:color="000000" w:sz="4" w:space="0"/>
              <w:bottom w:val="single" w:color="000000" w:sz="4" w:space="0"/>
              <w:right w:val="single" w:color="000000" w:sz="4" w:space="0"/>
            </w:tcBorders>
            <w:vAlign w:val="center"/>
          </w:tcPr>
          <w:p w14:paraId="5BF507C4">
            <w:pPr>
              <w:pStyle w:val="61"/>
              <w:bidi w:val="0"/>
              <w:rPr>
                <w:rFonts w:hint="eastAsia"/>
                <w:color w:val="auto"/>
                <w:highlight w:val="none"/>
              </w:rPr>
            </w:pPr>
            <w:r>
              <w:rPr>
                <w:rFonts w:hint="eastAsia"/>
                <w:color w:val="auto"/>
                <w:highlight w:val="none"/>
              </w:rPr>
              <w:t>采用直角方舱，</w:t>
            </w:r>
            <w:r>
              <w:rPr>
                <w:rFonts w:hint="eastAsia"/>
                <w:color w:val="auto"/>
                <w:highlight w:val="none"/>
              </w:rPr>
              <w:t>外形宽度</w:t>
            </w:r>
            <w:r>
              <w:rPr>
                <w:rFonts w:hint="eastAsia"/>
                <w:color w:val="auto"/>
                <w:highlight w:val="none"/>
                <w:lang w:val="en-US" w:eastAsia="zh-CN"/>
              </w:rPr>
              <w:t>2400mm～</w:t>
            </w:r>
            <w:r>
              <w:rPr>
                <w:rFonts w:hint="eastAsia"/>
                <w:color w:val="auto"/>
                <w:highlight w:val="none"/>
              </w:rPr>
              <w:t>2</w:t>
            </w:r>
            <w:r>
              <w:rPr>
                <w:rFonts w:hint="eastAsia"/>
                <w:color w:val="auto"/>
                <w:highlight w:val="none"/>
                <w:lang w:val="en-US" w:eastAsia="zh-CN"/>
              </w:rPr>
              <w:t>500</w:t>
            </w:r>
            <w:r>
              <w:rPr>
                <w:rFonts w:hint="eastAsia"/>
                <w:color w:val="auto"/>
                <w:highlight w:val="none"/>
              </w:rPr>
              <w:t>mm，配备8个角安装方舱角件，厢体按钢骨架铝合金蒙皮进行制作，外蒙皮选用厚度≥2mm铝板，选用高密度的阻燃聚氨酯泡沫作为夹芯层（隔热芯材），大板中所用的骨架为钢骨架焊接而成，内外蒙皮与骨架粘接固定</w:t>
            </w:r>
            <w:r>
              <w:rPr>
                <w:rFonts w:hint="eastAsia"/>
                <w:color w:val="auto"/>
                <w:highlight w:val="none"/>
                <w:lang w:eastAsia="zh-CN"/>
              </w:rPr>
              <w:t>，</w:t>
            </w:r>
            <w:r>
              <w:rPr>
                <w:rFonts w:hint="eastAsia"/>
                <w:color w:val="auto"/>
                <w:highlight w:val="none"/>
              </w:rPr>
              <w:t>厢体骨架整体防腐处理，以保证骨架的防腐能力。内饰型材及外包型材、门结构采用铝型材。各开孔和承重处均设置骨架的预埋件，满足车厢的承重要求和安装要求。</w:t>
            </w:r>
          </w:p>
        </w:tc>
      </w:tr>
      <w:tr w14:paraId="144E74A9">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09CED549">
            <w:pPr>
              <w:pStyle w:val="61"/>
              <w:bidi w:val="0"/>
              <w:jc w:val="center"/>
              <w:rPr>
                <w:rFonts w:hint="eastAsia"/>
                <w:color w:val="auto"/>
                <w:highlight w:val="none"/>
              </w:rPr>
            </w:pPr>
            <w:r>
              <w:rPr>
                <w:rFonts w:hint="eastAsia"/>
                <w:color w:val="auto"/>
                <w:highlight w:val="none"/>
              </w:rPr>
              <w:t>13</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34FEF13">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EE6B85D">
            <w:pPr>
              <w:pStyle w:val="61"/>
              <w:bidi w:val="0"/>
              <w:jc w:val="center"/>
              <w:rPr>
                <w:rFonts w:hint="eastAsia"/>
                <w:color w:val="auto"/>
                <w:highlight w:val="none"/>
              </w:rPr>
            </w:pPr>
            <w:r>
              <w:rPr>
                <w:rFonts w:hint="eastAsia"/>
                <w:color w:val="auto"/>
                <w:highlight w:val="none"/>
              </w:rPr>
              <w:t>方舱主箱体配套设施</w:t>
            </w:r>
          </w:p>
        </w:tc>
        <w:tc>
          <w:tcPr>
            <w:tcW w:w="0" w:type="auto"/>
            <w:tcBorders>
              <w:top w:val="single" w:color="000000" w:sz="4" w:space="0"/>
              <w:left w:val="single" w:color="000000" w:sz="4" w:space="0"/>
              <w:bottom w:val="single" w:color="000000" w:sz="4" w:space="0"/>
              <w:right w:val="single" w:color="000000" w:sz="4" w:space="0"/>
            </w:tcBorders>
            <w:vAlign w:val="center"/>
          </w:tcPr>
          <w:p w14:paraId="12A21645">
            <w:pPr>
              <w:pStyle w:val="61"/>
              <w:bidi w:val="0"/>
              <w:jc w:val="center"/>
              <w:rPr>
                <w:color w:val="auto"/>
                <w:highlight w:val="none"/>
              </w:rPr>
            </w:pPr>
            <w:r>
              <w:rPr>
                <w:color w:val="auto"/>
                <w:highlight w:val="none"/>
              </w:rPr>
              <w:t>方舱主箱体配套设施功能</w:t>
            </w:r>
          </w:p>
          <w:tbl>
            <w:tblPr>
              <w:tblStyle w:val="66"/>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966"/>
              <w:gridCol w:w="7573"/>
            </w:tblGrid>
            <w:tr w14:paraId="59B88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407" w:type="pct"/>
                  <w:vAlign w:val="center"/>
                </w:tcPr>
                <w:p w14:paraId="290F4D64">
                  <w:pPr>
                    <w:pStyle w:val="61"/>
                    <w:bidi w:val="0"/>
                    <w:jc w:val="center"/>
                    <w:rPr>
                      <w:color w:val="auto"/>
                      <w:highlight w:val="none"/>
                    </w:rPr>
                  </w:pPr>
                  <w:r>
                    <w:rPr>
                      <w:color w:val="auto"/>
                      <w:highlight w:val="none"/>
                    </w:rPr>
                    <w:t>设施名称</w:t>
                  </w:r>
                </w:p>
              </w:tc>
              <w:tc>
                <w:tcPr>
                  <w:tcW w:w="3592" w:type="pct"/>
                  <w:vAlign w:val="center"/>
                </w:tcPr>
                <w:p w14:paraId="20C726DF">
                  <w:pPr>
                    <w:pStyle w:val="61"/>
                    <w:bidi w:val="0"/>
                    <w:jc w:val="center"/>
                    <w:rPr>
                      <w:color w:val="auto"/>
                      <w:highlight w:val="none"/>
                    </w:rPr>
                  </w:pPr>
                  <w:r>
                    <w:rPr>
                      <w:color w:val="auto"/>
                      <w:highlight w:val="none"/>
                    </w:rPr>
                    <w:t>功能要求</w:t>
                  </w:r>
                </w:p>
              </w:tc>
            </w:tr>
            <w:tr w14:paraId="458B9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407" w:type="pct"/>
                  <w:vAlign w:val="center"/>
                </w:tcPr>
                <w:p w14:paraId="50AEF764">
                  <w:pPr>
                    <w:pStyle w:val="61"/>
                    <w:bidi w:val="0"/>
                    <w:jc w:val="center"/>
                    <w:rPr>
                      <w:color w:val="auto"/>
                      <w:highlight w:val="none"/>
                    </w:rPr>
                  </w:pPr>
                  <w:r>
                    <w:rPr>
                      <w:color w:val="auto"/>
                      <w:highlight w:val="none"/>
                    </w:rPr>
                    <w:t>舱体自卸举升机构（移动式方舱标配）</w:t>
                  </w:r>
                </w:p>
              </w:tc>
              <w:tc>
                <w:tcPr>
                  <w:tcW w:w="3592" w:type="pct"/>
                  <w:vAlign w:val="center"/>
                </w:tcPr>
                <w:p w14:paraId="332FA618">
                  <w:pPr>
                    <w:pStyle w:val="61"/>
                    <w:bidi w:val="0"/>
                    <w:jc w:val="center"/>
                    <w:rPr>
                      <w:color w:val="auto"/>
                      <w:highlight w:val="none"/>
                    </w:rPr>
                  </w:pPr>
                  <w:r>
                    <w:rPr>
                      <w:color w:val="auto"/>
                      <w:highlight w:val="none"/>
                    </w:rPr>
                    <w:t>配备1套舱体自卸举升机构。</w:t>
                  </w:r>
                </w:p>
                <w:p w14:paraId="25C65CFF">
                  <w:pPr>
                    <w:pStyle w:val="61"/>
                    <w:bidi w:val="0"/>
                    <w:jc w:val="center"/>
                    <w:rPr>
                      <w:color w:val="auto"/>
                      <w:highlight w:val="none"/>
                    </w:rPr>
                  </w:pPr>
                  <w:r>
                    <w:rPr>
                      <w:color w:val="auto"/>
                      <w:highlight w:val="none"/>
                    </w:rPr>
                    <w:t>a）额定提升重量：满足舱体设计使用重量要求，并具备30%以上冗余能力；</w:t>
                  </w:r>
                </w:p>
                <w:p w14:paraId="423D4764">
                  <w:pPr>
                    <w:pStyle w:val="61"/>
                    <w:bidi w:val="0"/>
                    <w:jc w:val="center"/>
                    <w:rPr>
                      <w:color w:val="auto"/>
                      <w:highlight w:val="none"/>
                    </w:rPr>
                  </w:pPr>
                  <w:r>
                    <w:rPr>
                      <w:color w:val="auto"/>
                      <w:highlight w:val="none"/>
                    </w:rPr>
                    <w:t>b）额定举升高度：≥1500mm；</w:t>
                  </w:r>
                </w:p>
                <w:p w14:paraId="176C100B">
                  <w:pPr>
                    <w:pStyle w:val="61"/>
                    <w:bidi w:val="0"/>
                    <w:jc w:val="center"/>
                    <w:rPr>
                      <w:color w:val="auto"/>
                      <w:highlight w:val="none"/>
                    </w:rPr>
                  </w:pPr>
                  <w:r>
                    <w:rPr>
                      <w:color w:val="auto"/>
                      <w:highlight w:val="none"/>
                    </w:rPr>
                    <w:t>c）升降时间</w:t>
                  </w:r>
                  <w:r>
                    <w:rPr>
                      <w:rFonts w:hint="eastAsia"/>
                      <w:color w:val="auto"/>
                      <w:highlight w:val="none"/>
                      <w:lang w:eastAsia="zh-CN"/>
                    </w:rPr>
                    <w:t>（</w:t>
                  </w:r>
                  <w:r>
                    <w:rPr>
                      <w:color w:val="auto"/>
                      <w:highlight w:val="none"/>
                    </w:rPr>
                    <w:t>单程</w:t>
                  </w:r>
                  <w:r>
                    <w:rPr>
                      <w:rFonts w:hint="eastAsia"/>
                      <w:color w:val="auto"/>
                      <w:highlight w:val="none"/>
                      <w:lang w:eastAsia="zh-CN"/>
                    </w:rPr>
                    <w:t>）</w:t>
                  </w:r>
                  <w:r>
                    <w:rPr>
                      <w:color w:val="auto"/>
                      <w:highlight w:val="none"/>
                    </w:rPr>
                    <w:t>：≤15min；</w:t>
                  </w:r>
                </w:p>
                <w:p w14:paraId="3D495F89">
                  <w:pPr>
                    <w:pStyle w:val="61"/>
                    <w:bidi w:val="0"/>
                    <w:jc w:val="center"/>
                    <w:rPr>
                      <w:color w:val="auto"/>
                      <w:highlight w:val="none"/>
                    </w:rPr>
                  </w:pPr>
                  <w:r>
                    <w:rPr>
                      <w:color w:val="auto"/>
                      <w:highlight w:val="none"/>
                    </w:rPr>
                    <w:t>d）调平时间：＜3min（6m长方舱所需时间）；</w:t>
                  </w:r>
                </w:p>
                <w:p w14:paraId="6D7FAFE3">
                  <w:pPr>
                    <w:pStyle w:val="61"/>
                    <w:bidi w:val="0"/>
                    <w:jc w:val="center"/>
                    <w:rPr>
                      <w:color w:val="auto"/>
                      <w:highlight w:val="none"/>
                    </w:rPr>
                  </w:pPr>
                  <w:r>
                    <w:rPr>
                      <w:color w:val="auto"/>
                      <w:highlight w:val="none"/>
                    </w:rPr>
                    <w:t>e）调平精度：≤0.5度；</w:t>
                  </w:r>
                </w:p>
                <w:p w14:paraId="14A5A17E">
                  <w:pPr>
                    <w:pStyle w:val="61"/>
                    <w:bidi w:val="0"/>
                    <w:jc w:val="center"/>
                    <w:rPr>
                      <w:color w:val="auto"/>
                      <w:highlight w:val="none"/>
                    </w:rPr>
                  </w:pPr>
                  <w:r>
                    <w:rPr>
                      <w:color w:val="auto"/>
                      <w:highlight w:val="none"/>
                    </w:rPr>
                    <w:t>f）工作方式：液压或电动（可手动）。</w:t>
                  </w:r>
                </w:p>
              </w:tc>
            </w:tr>
            <w:tr w14:paraId="205D7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407" w:type="pct"/>
                  <w:vAlign w:val="center"/>
                </w:tcPr>
                <w:p w14:paraId="58596F7A">
                  <w:pPr>
                    <w:pStyle w:val="61"/>
                    <w:bidi w:val="0"/>
                    <w:jc w:val="center"/>
                    <w:rPr>
                      <w:color w:val="auto"/>
                      <w:highlight w:val="none"/>
                    </w:rPr>
                  </w:pPr>
                  <w:r>
                    <w:rPr>
                      <w:color w:val="auto"/>
                      <w:highlight w:val="none"/>
                    </w:rPr>
                    <w:t>登舱门</w:t>
                  </w:r>
                </w:p>
              </w:tc>
              <w:tc>
                <w:tcPr>
                  <w:tcW w:w="3592" w:type="pct"/>
                  <w:vAlign w:val="center"/>
                </w:tcPr>
                <w:p w14:paraId="4871E1CC">
                  <w:pPr>
                    <w:pStyle w:val="61"/>
                    <w:bidi w:val="0"/>
                    <w:jc w:val="center"/>
                    <w:rPr>
                      <w:color w:val="auto"/>
                      <w:highlight w:val="none"/>
                    </w:rPr>
                  </w:pPr>
                  <w:r>
                    <w:rPr>
                      <w:color w:val="auto"/>
                      <w:highlight w:val="none"/>
                    </w:rPr>
                    <w:t>侧开门开启角度≥90°</w:t>
                  </w:r>
                  <w:r>
                    <w:rPr>
                      <w:rFonts w:hint="eastAsia"/>
                      <w:color w:val="auto"/>
                      <w:highlight w:val="none"/>
                      <w:lang w:eastAsia="zh-CN"/>
                    </w:rPr>
                    <w:t>，</w:t>
                  </w:r>
                  <w:r>
                    <w:rPr>
                      <w:color w:val="auto"/>
                      <w:highlight w:val="none"/>
                    </w:rPr>
                    <w:t>采用三点锁紧机构，入户门配备机械锁，在舱内能够将门打开。</w:t>
                  </w:r>
                </w:p>
              </w:tc>
            </w:tr>
            <w:tr w14:paraId="43F44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407" w:type="pct"/>
                  <w:vAlign w:val="center"/>
                </w:tcPr>
                <w:p w14:paraId="63F9E74A">
                  <w:pPr>
                    <w:pStyle w:val="61"/>
                    <w:bidi w:val="0"/>
                    <w:jc w:val="center"/>
                    <w:rPr>
                      <w:color w:val="auto"/>
                      <w:highlight w:val="none"/>
                    </w:rPr>
                  </w:pPr>
                  <w:r>
                    <w:rPr>
                      <w:color w:val="auto"/>
                      <w:highlight w:val="none"/>
                    </w:rPr>
                    <w:t>采光窗</w:t>
                  </w:r>
                </w:p>
              </w:tc>
              <w:tc>
                <w:tcPr>
                  <w:tcW w:w="3592" w:type="pct"/>
                  <w:vAlign w:val="center"/>
                </w:tcPr>
                <w:p w14:paraId="073FC7A3">
                  <w:pPr>
                    <w:pStyle w:val="61"/>
                    <w:bidi w:val="0"/>
                    <w:jc w:val="center"/>
                    <w:rPr>
                      <w:color w:val="auto"/>
                      <w:highlight w:val="none"/>
                    </w:rPr>
                  </w:pPr>
                  <w:r>
                    <w:rPr>
                      <w:color w:val="auto"/>
                      <w:highlight w:val="none"/>
                    </w:rPr>
                    <w:t>采用双层钢化玻璃。</w:t>
                  </w:r>
                </w:p>
              </w:tc>
            </w:tr>
            <w:tr w14:paraId="75F24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407" w:type="pct"/>
                  <w:vAlign w:val="center"/>
                </w:tcPr>
                <w:p w14:paraId="16718C16">
                  <w:pPr>
                    <w:pStyle w:val="61"/>
                    <w:bidi w:val="0"/>
                    <w:jc w:val="center"/>
                    <w:rPr>
                      <w:color w:val="auto"/>
                      <w:highlight w:val="none"/>
                    </w:rPr>
                  </w:pPr>
                  <w:r>
                    <w:rPr>
                      <w:color w:val="auto"/>
                      <w:highlight w:val="none"/>
                    </w:rPr>
                    <w:t>发电机检修门</w:t>
                  </w:r>
                </w:p>
              </w:tc>
              <w:tc>
                <w:tcPr>
                  <w:tcW w:w="3592" w:type="pct"/>
                  <w:vAlign w:val="center"/>
                </w:tcPr>
                <w:p w14:paraId="0FF5462F">
                  <w:pPr>
                    <w:pStyle w:val="61"/>
                    <w:bidi w:val="0"/>
                    <w:jc w:val="center"/>
                    <w:rPr>
                      <w:color w:val="auto"/>
                      <w:highlight w:val="none"/>
                    </w:rPr>
                  </w:pPr>
                  <w:r>
                    <w:rPr>
                      <w:color w:val="auto"/>
                      <w:highlight w:val="none"/>
                    </w:rPr>
                    <w:t>采用高强度铝合金结构，门板上配备百叶窗式格栅，用于设备通风散热。</w:t>
                  </w:r>
                </w:p>
              </w:tc>
            </w:tr>
            <w:tr w14:paraId="31DCD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407" w:type="pct"/>
                  <w:vAlign w:val="center"/>
                </w:tcPr>
                <w:p w14:paraId="6290663E">
                  <w:pPr>
                    <w:pStyle w:val="61"/>
                    <w:bidi w:val="0"/>
                    <w:jc w:val="center"/>
                    <w:rPr>
                      <w:color w:val="auto"/>
                      <w:highlight w:val="none"/>
                    </w:rPr>
                  </w:pPr>
                  <w:r>
                    <w:rPr>
                      <w:color w:val="auto"/>
                      <w:highlight w:val="none"/>
                    </w:rPr>
                    <w:t>采光窗帘</w:t>
                  </w:r>
                </w:p>
              </w:tc>
              <w:tc>
                <w:tcPr>
                  <w:tcW w:w="3592" w:type="pct"/>
                  <w:vAlign w:val="center"/>
                </w:tcPr>
                <w:p w14:paraId="60198C7E">
                  <w:pPr>
                    <w:pStyle w:val="61"/>
                    <w:bidi w:val="0"/>
                    <w:jc w:val="center"/>
                    <w:rPr>
                      <w:color w:val="auto"/>
                      <w:highlight w:val="none"/>
                    </w:rPr>
                  </w:pPr>
                  <w:r>
                    <w:rPr>
                      <w:color w:val="auto"/>
                      <w:highlight w:val="none"/>
                    </w:rPr>
                    <w:t>采用避光防蚊一体式窗帘。</w:t>
                  </w:r>
                </w:p>
              </w:tc>
            </w:tr>
            <w:tr w14:paraId="6853C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407" w:type="pct"/>
                  <w:vAlign w:val="center"/>
                </w:tcPr>
                <w:p w14:paraId="58B570F3">
                  <w:pPr>
                    <w:pStyle w:val="61"/>
                    <w:bidi w:val="0"/>
                    <w:jc w:val="center"/>
                    <w:rPr>
                      <w:color w:val="auto"/>
                      <w:highlight w:val="none"/>
                    </w:rPr>
                  </w:pPr>
                  <w:r>
                    <w:rPr>
                      <w:color w:val="auto"/>
                      <w:highlight w:val="none"/>
                    </w:rPr>
                    <w:t>设备机柜</w:t>
                  </w:r>
                </w:p>
              </w:tc>
              <w:tc>
                <w:tcPr>
                  <w:tcW w:w="3592" w:type="pct"/>
                  <w:vAlign w:val="center"/>
                </w:tcPr>
                <w:p w14:paraId="4590A89F">
                  <w:pPr>
                    <w:pStyle w:val="61"/>
                    <w:bidi w:val="0"/>
                    <w:jc w:val="center"/>
                    <w:rPr>
                      <w:color w:val="auto"/>
                      <w:highlight w:val="none"/>
                    </w:rPr>
                  </w:pPr>
                  <w:r>
                    <w:rPr>
                      <w:color w:val="auto"/>
                      <w:highlight w:val="none"/>
                    </w:rPr>
                    <w:t>标准19英寸机架，表面喷塑，包含安装件、减震等，尺寸符合设备上装要求。</w:t>
                  </w:r>
                </w:p>
              </w:tc>
            </w:tr>
            <w:tr w14:paraId="76CEC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407" w:type="pct"/>
                  <w:vAlign w:val="center"/>
                </w:tcPr>
                <w:p w14:paraId="4F1111A0">
                  <w:pPr>
                    <w:pStyle w:val="61"/>
                    <w:bidi w:val="0"/>
                    <w:jc w:val="center"/>
                    <w:rPr>
                      <w:color w:val="auto"/>
                      <w:highlight w:val="none"/>
                    </w:rPr>
                  </w:pPr>
                  <w:r>
                    <w:rPr>
                      <w:color w:val="auto"/>
                      <w:highlight w:val="none"/>
                    </w:rPr>
                    <w:t>舱体地板</w:t>
                  </w:r>
                </w:p>
              </w:tc>
              <w:tc>
                <w:tcPr>
                  <w:tcW w:w="3592" w:type="pct"/>
                  <w:vAlign w:val="center"/>
                </w:tcPr>
                <w:p w14:paraId="052B69BE">
                  <w:pPr>
                    <w:pStyle w:val="61"/>
                    <w:bidi w:val="0"/>
                    <w:jc w:val="center"/>
                    <w:rPr>
                      <w:color w:val="auto"/>
                      <w:highlight w:val="none"/>
                    </w:rPr>
                  </w:pPr>
                  <w:r>
                    <w:rPr>
                      <w:color w:val="auto"/>
                      <w:highlight w:val="none"/>
                    </w:rPr>
                    <w:t>会议区和操作区表面铺地板革，发电机区铺设花纹铝板。</w:t>
                  </w:r>
                </w:p>
              </w:tc>
            </w:tr>
            <w:tr w14:paraId="5BE0C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407" w:type="pct"/>
                  <w:vAlign w:val="center"/>
                </w:tcPr>
                <w:p w14:paraId="2CB61B11">
                  <w:pPr>
                    <w:pStyle w:val="61"/>
                    <w:bidi w:val="0"/>
                    <w:jc w:val="center"/>
                    <w:rPr>
                      <w:color w:val="auto"/>
                      <w:highlight w:val="none"/>
                    </w:rPr>
                  </w:pPr>
                  <w:r>
                    <w:rPr>
                      <w:color w:val="auto"/>
                      <w:highlight w:val="none"/>
                    </w:rPr>
                    <w:t>舱内基础内饰</w:t>
                  </w:r>
                </w:p>
              </w:tc>
              <w:tc>
                <w:tcPr>
                  <w:tcW w:w="3592" w:type="pct"/>
                  <w:vAlign w:val="center"/>
                </w:tcPr>
                <w:p w14:paraId="097FB9E0">
                  <w:pPr>
                    <w:pStyle w:val="61"/>
                    <w:bidi w:val="0"/>
                    <w:jc w:val="center"/>
                    <w:rPr>
                      <w:color w:val="auto"/>
                      <w:highlight w:val="none"/>
                    </w:rPr>
                  </w:pPr>
                  <w:r>
                    <w:rPr>
                      <w:color w:val="auto"/>
                      <w:highlight w:val="none"/>
                    </w:rPr>
                    <w:t>对厢体内部进行平整处理，会议区和操作区表面喷漆或软包装饰，发电区墙面喷漆处理。</w:t>
                  </w:r>
                </w:p>
              </w:tc>
            </w:tr>
            <w:tr w14:paraId="57F15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407" w:type="pct"/>
                  <w:vAlign w:val="center"/>
                </w:tcPr>
                <w:p w14:paraId="6E79C431">
                  <w:pPr>
                    <w:pStyle w:val="61"/>
                    <w:bidi w:val="0"/>
                    <w:jc w:val="center"/>
                    <w:rPr>
                      <w:color w:val="auto"/>
                      <w:highlight w:val="none"/>
                    </w:rPr>
                  </w:pPr>
                  <w:r>
                    <w:rPr>
                      <w:color w:val="auto"/>
                      <w:highlight w:val="none"/>
                    </w:rPr>
                    <w:t>机柜台面</w:t>
                  </w:r>
                </w:p>
              </w:tc>
              <w:tc>
                <w:tcPr>
                  <w:tcW w:w="3592" w:type="pct"/>
                  <w:vAlign w:val="center"/>
                </w:tcPr>
                <w:p w14:paraId="4E475FB0">
                  <w:pPr>
                    <w:pStyle w:val="61"/>
                    <w:bidi w:val="0"/>
                    <w:jc w:val="center"/>
                    <w:rPr>
                      <w:color w:val="auto"/>
                      <w:highlight w:val="none"/>
                    </w:rPr>
                  </w:pPr>
                  <w:r>
                    <w:rPr>
                      <w:color w:val="auto"/>
                      <w:highlight w:val="none"/>
                    </w:rPr>
                    <w:t>采用环保免漆板制作。</w:t>
                  </w:r>
                </w:p>
              </w:tc>
            </w:tr>
            <w:tr w14:paraId="2FCA0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407" w:type="pct"/>
                  <w:vAlign w:val="center"/>
                </w:tcPr>
                <w:p w14:paraId="348CE90E">
                  <w:pPr>
                    <w:pStyle w:val="61"/>
                    <w:bidi w:val="0"/>
                    <w:jc w:val="center"/>
                    <w:rPr>
                      <w:color w:val="auto"/>
                      <w:highlight w:val="none"/>
                    </w:rPr>
                  </w:pPr>
                  <w:r>
                    <w:rPr>
                      <w:color w:val="auto"/>
                      <w:highlight w:val="none"/>
                    </w:rPr>
                    <w:t>操作员座椅</w:t>
                  </w:r>
                </w:p>
              </w:tc>
              <w:tc>
                <w:tcPr>
                  <w:tcW w:w="3592" w:type="pct"/>
                  <w:vAlign w:val="center"/>
                </w:tcPr>
                <w:p w14:paraId="33746E48">
                  <w:pPr>
                    <w:pStyle w:val="61"/>
                    <w:bidi w:val="0"/>
                    <w:jc w:val="center"/>
                    <w:rPr>
                      <w:color w:val="auto"/>
                      <w:highlight w:val="none"/>
                    </w:rPr>
                  </w:pPr>
                  <w:r>
                    <w:rPr>
                      <w:color w:val="auto"/>
                      <w:highlight w:val="none"/>
                    </w:rPr>
                    <w:t>可旋转、前后滑移。</w:t>
                  </w:r>
                </w:p>
              </w:tc>
            </w:tr>
            <w:tr w14:paraId="204A4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407" w:type="pct"/>
                  <w:vAlign w:val="center"/>
                </w:tcPr>
                <w:p w14:paraId="031BDFC7">
                  <w:pPr>
                    <w:pStyle w:val="61"/>
                    <w:bidi w:val="0"/>
                    <w:jc w:val="center"/>
                    <w:rPr>
                      <w:color w:val="auto"/>
                      <w:highlight w:val="none"/>
                    </w:rPr>
                  </w:pPr>
                  <w:r>
                    <w:rPr>
                      <w:color w:val="auto"/>
                      <w:highlight w:val="none"/>
                    </w:rPr>
                    <w:t>油漆及外饰</w:t>
                  </w:r>
                </w:p>
              </w:tc>
              <w:tc>
                <w:tcPr>
                  <w:tcW w:w="3592" w:type="pct"/>
                  <w:vAlign w:val="center"/>
                </w:tcPr>
                <w:p w14:paraId="58434048">
                  <w:pPr>
                    <w:pStyle w:val="61"/>
                    <w:bidi w:val="0"/>
                    <w:jc w:val="center"/>
                    <w:rPr>
                      <w:color w:val="auto"/>
                      <w:highlight w:val="none"/>
                    </w:rPr>
                  </w:pPr>
                  <w:r>
                    <w:rPr>
                      <w:color w:val="auto"/>
                      <w:highlight w:val="none"/>
                    </w:rPr>
                    <w:t>专业烤漆房烤漆，外观贴字根据用户需求订制。</w:t>
                  </w:r>
                </w:p>
              </w:tc>
            </w:tr>
            <w:tr w14:paraId="21F3C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407" w:type="pct"/>
                  <w:vAlign w:val="center"/>
                </w:tcPr>
                <w:p w14:paraId="20854EAA">
                  <w:pPr>
                    <w:pStyle w:val="61"/>
                    <w:bidi w:val="0"/>
                    <w:jc w:val="center"/>
                    <w:rPr>
                      <w:color w:val="auto"/>
                      <w:highlight w:val="none"/>
                    </w:rPr>
                  </w:pPr>
                  <w:r>
                    <w:rPr>
                      <w:color w:val="auto"/>
                      <w:highlight w:val="none"/>
                    </w:rPr>
                    <w:t>车内外照明系统</w:t>
                  </w:r>
                </w:p>
              </w:tc>
              <w:tc>
                <w:tcPr>
                  <w:tcW w:w="3592" w:type="pct"/>
                  <w:vAlign w:val="center"/>
                </w:tcPr>
                <w:p w14:paraId="39706290">
                  <w:pPr>
                    <w:pStyle w:val="61"/>
                    <w:bidi w:val="0"/>
                    <w:jc w:val="center"/>
                    <w:rPr>
                      <w:color w:val="auto"/>
                      <w:highlight w:val="none"/>
                    </w:rPr>
                  </w:pPr>
                  <w:r>
                    <w:rPr>
                      <w:color w:val="auto"/>
                      <w:highlight w:val="none"/>
                    </w:rPr>
                    <w:t>车内外LED照明灯满足工作及车外场地照明需求。</w:t>
                  </w:r>
                </w:p>
              </w:tc>
            </w:tr>
            <w:tr w14:paraId="736D3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407" w:type="pct"/>
                  <w:vAlign w:val="center"/>
                </w:tcPr>
                <w:p w14:paraId="5E5EF42E">
                  <w:pPr>
                    <w:pStyle w:val="61"/>
                    <w:bidi w:val="0"/>
                    <w:jc w:val="center"/>
                    <w:rPr>
                      <w:color w:val="auto"/>
                      <w:highlight w:val="none"/>
                    </w:rPr>
                  </w:pPr>
                  <w:r>
                    <w:rPr>
                      <w:color w:val="auto"/>
                      <w:highlight w:val="none"/>
                    </w:rPr>
                    <w:t>其他辅助设施</w:t>
                  </w:r>
                </w:p>
              </w:tc>
              <w:tc>
                <w:tcPr>
                  <w:tcW w:w="3592" w:type="pct"/>
                  <w:vAlign w:val="center"/>
                </w:tcPr>
                <w:p w14:paraId="4924985A">
                  <w:pPr>
                    <w:pStyle w:val="61"/>
                    <w:bidi w:val="0"/>
                    <w:jc w:val="center"/>
                    <w:rPr>
                      <w:color w:val="auto"/>
                      <w:highlight w:val="none"/>
                    </w:rPr>
                  </w:pPr>
                  <w:r>
                    <w:rPr>
                      <w:color w:val="auto"/>
                      <w:highlight w:val="none"/>
                    </w:rPr>
                    <w:t>配备灭火器、综合布线、集成制作等附件耗材，包含波纹管、胶带、扎带、接插件等。</w:t>
                  </w:r>
                </w:p>
              </w:tc>
            </w:tr>
          </w:tbl>
          <w:p w14:paraId="1C55F2B2">
            <w:pPr>
              <w:pStyle w:val="61"/>
              <w:bidi w:val="0"/>
              <w:rPr>
                <w:rFonts w:hint="eastAsia"/>
                <w:color w:val="auto"/>
                <w:highlight w:val="none"/>
              </w:rPr>
            </w:pPr>
          </w:p>
        </w:tc>
      </w:tr>
      <w:tr w14:paraId="35FBE570">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74531E79">
            <w:pPr>
              <w:pStyle w:val="61"/>
              <w:bidi w:val="0"/>
              <w:jc w:val="center"/>
              <w:rPr>
                <w:rFonts w:hint="eastAsia"/>
                <w:color w:val="auto"/>
                <w:highlight w:val="none"/>
              </w:rPr>
            </w:pPr>
            <w:r>
              <w:rPr>
                <w:rFonts w:hint="eastAsia"/>
                <w:color w:val="auto"/>
                <w:highlight w:val="none"/>
              </w:rPr>
              <w:t>14</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E8A8D2E">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9ABDFF6">
            <w:pPr>
              <w:pStyle w:val="61"/>
              <w:bidi w:val="0"/>
              <w:jc w:val="center"/>
              <w:rPr>
                <w:rFonts w:hint="eastAsia"/>
                <w:color w:val="auto"/>
                <w:highlight w:val="none"/>
              </w:rPr>
            </w:pPr>
            <w:r>
              <w:rPr>
                <w:rFonts w:hint="eastAsia"/>
                <w:color w:val="auto"/>
                <w:highlight w:val="none"/>
              </w:rPr>
              <w:t>供电系统</w:t>
            </w:r>
          </w:p>
        </w:tc>
        <w:tc>
          <w:tcPr>
            <w:tcW w:w="0" w:type="auto"/>
            <w:tcBorders>
              <w:top w:val="single" w:color="000000" w:sz="4" w:space="0"/>
              <w:left w:val="single" w:color="000000" w:sz="4" w:space="0"/>
              <w:bottom w:val="single" w:color="000000" w:sz="4" w:space="0"/>
              <w:right w:val="single" w:color="000000" w:sz="4" w:space="0"/>
            </w:tcBorders>
            <w:vAlign w:val="center"/>
          </w:tcPr>
          <w:p w14:paraId="78FEA1B9">
            <w:pPr>
              <w:pStyle w:val="61"/>
              <w:bidi w:val="0"/>
              <w:rPr>
                <w:color w:val="auto"/>
                <w:highlight w:val="none"/>
              </w:rPr>
            </w:pPr>
            <w:r>
              <w:rPr>
                <w:color w:val="auto"/>
                <w:highlight w:val="none"/>
              </w:rPr>
              <w:t>（1）系统组成</w:t>
            </w:r>
          </w:p>
          <w:p w14:paraId="64F79FEF">
            <w:pPr>
              <w:pStyle w:val="61"/>
              <w:bidi w:val="0"/>
              <w:rPr>
                <w:color w:val="auto"/>
                <w:highlight w:val="none"/>
              </w:rPr>
            </w:pPr>
            <w:r>
              <w:rPr>
                <w:color w:val="auto"/>
                <w:highlight w:val="none"/>
              </w:rPr>
              <w:t>方舱具备1路380V或1路220V市电供电，1路发电机</w:t>
            </w:r>
            <w:r>
              <w:rPr>
                <w:rFonts w:hint="eastAsia"/>
                <w:color w:val="auto"/>
                <w:highlight w:val="none"/>
                <w:lang w:eastAsia="zh-CN"/>
              </w:rPr>
              <w:t>供电</w:t>
            </w:r>
            <w:r>
              <w:rPr>
                <w:color w:val="auto"/>
                <w:highlight w:val="none"/>
              </w:rPr>
              <w:t>接口，做好标识。供电方式可以切换。满足市电、发电机、UPS不间断供电要求。通过舱体对外提供供电及接地的转接板，当外部电源接至转接板后，内部通过配电箱给各设备供电。</w:t>
            </w:r>
          </w:p>
          <w:p w14:paraId="698735B7">
            <w:pPr>
              <w:pStyle w:val="61"/>
              <w:bidi w:val="0"/>
              <w:rPr>
                <w:color w:val="auto"/>
                <w:highlight w:val="none"/>
              </w:rPr>
            </w:pPr>
            <w:r>
              <w:rPr>
                <w:color w:val="auto"/>
                <w:highlight w:val="none"/>
              </w:rPr>
              <w:t>（2）市电接入</w:t>
            </w:r>
          </w:p>
          <w:p w14:paraId="1A552F9D">
            <w:pPr>
              <w:pStyle w:val="61"/>
              <w:bidi w:val="0"/>
              <w:rPr>
                <w:color w:val="auto"/>
                <w:highlight w:val="none"/>
              </w:rPr>
            </w:pPr>
            <w:r>
              <w:rPr>
                <w:color w:val="auto"/>
                <w:highlight w:val="none"/>
              </w:rPr>
              <w:t>具备1路供电电压380×（1±10%）V、频率50×（1±5%）Hz或1路供电电压220×（1±10%）V、频率50×（1±5%）Hz，供电总功率不低于</w:t>
            </w:r>
            <w:r>
              <w:rPr>
                <w:color w:val="auto"/>
                <w:highlight w:val="none"/>
              </w:rPr>
              <w:t>15kW</w:t>
            </w:r>
            <w:r>
              <w:rPr>
                <w:color w:val="auto"/>
                <w:highlight w:val="none"/>
              </w:rPr>
              <w:t>，配备满足功率的手动或电动市电线缆轴长度</w:t>
            </w:r>
            <w:r>
              <w:rPr>
                <w:rFonts w:hint="eastAsia"/>
                <w:color w:val="auto"/>
                <w:highlight w:val="none"/>
                <w:lang w:val="en-US" w:eastAsia="zh-CN"/>
              </w:rPr>
              <w:t>不小于</w:t>
            </w:r>
            <w:r>
              <w:rPr>
                <w:color w:val="auto"/>
                <w:highlight w:val="none"/>
              </w:rPr>
              <w:t>45米；配备满足功率的市电对接插头。</w:t>
            </w:r>
          </w:p>
          <w:p w14:paraId="4C38390D">
            <w:pPr>
              <w:pStyle w:val="61"/>
              <w:bidi w:val="0"/>
              <w:rPr>
                <w:color w:val="auto"/>
                <w:highlight w:val="none"/>
              </w:rPr>
            </w:pPr>
            <w:r>
              <w:rPr>
                <w:color w:val="auto"/>
                <w:highlight w:val="none"/>
              </w:rPr>
              <w:t>（3）静音发电机</w:t>
            </w:r>
          </w:p>
          <w:p w14:paraId="43573CF6">
            <w:pPr>
              <w:pStyle w:val="61"/>
              <w:bidi w:val="0"/>
              <w:rPr>
                <w:color w:val="auto"/>
                <w:highlight w:val="none"/>
              </w:rPr>
            </w:pPr>
            <w:r>
              <w:rPr>
                <w:color w:val="auto"/>
                <w:highlight w:val="none"/>
              </w:rPr>
              <w:t>应满足以下要求：</w:t>
            </w:r>
          </w:p>
          <w:p w14:paraId="0FE9EC78">
            <w:pPr>
              <w:pStyle w:val="61"/>
              <w:bidi w:val="0"/>
              <w:rPr>
                <w:color w:val="auto"/>
                <w:highlight w:val="none"/>
              </w:rPr>
            </w:pPr>
            <w:r>
              <w:rPr>
                <w:color w:val="auto"/>
                <w:highlight w:val="none"/>
              </w:rPr>
              <w:t>额定频率：50 HZ</w:t>
            </w:r>
          </w:p>
          <w:p w14:paraId="71D83BF8">
            <w:pPr>
              <w:pStyle w:val="61"/>
              <w:bidi w:val="0"/>
              <w:rPr>
                <w:color w:val="auto"/>
                <w:highlight w:val="none"/>
              </w:rPr>
            </w:pPr>
            <w:r>
              <w:rPr>
                <w:color w:val="auto"/>
                <w:highlight w:val="none"/>
              </w:rPr>
              <w:t>额定输出功率：</w:t>
            </w:r>
            <w:r>
              <w:rPr>
                <w:rFonts w:hint="eastAsia"/>
                <w:color w:val="auto"/>
                <w:highlight w:val="none"/>
                <w:lang w:eastAsia="zh-CN"/>
              </w:rPr>
              <w:t>不小于</w:t>
            </w:r>
            <w:r>
              <w:rPr>
                <w:color w:val="auto"/>
                <w:highlight w:val="none"/>
              </w:rPr>
              <w:t>15</w:t>
            </w:r>
            <w:r>
              <w:rPr>
                <w:rFonts w:hint="eastAsia"/>
                <w:color w:val="auto"/>
                <w:highlight w:val="none"/>
                <w:lang w:eastAsia="zh-CN"/>
              </w:rPr>
              <w:t>kW</w:t>
            </w:r>
          </w:p>
          <w:p w14:paraId="28BAE62B">
            <w:pPr>
              <w:pStyle w:val="61"/>
              <w:bidi w:val="0"/>
              <w:rPr>
                <w:color w:val="auto"/>
                <w:highlight w:val="none"/>
              </w:rPr>
            </w:pPr>
            <w:r>
              <w:rPr>
                <w:color w:val="auto"/>
                <w:highlight w:val="none"/>
              </w:rPr>
              <w:t>额定电压：230 V或400 V</w:t>
            </w:r>
          </w:p>
          <w:p w14:paraId="1FEA244E">
            <w:pPr>
              <w:pStyle w:val="61"/>
              <w:bidi w:val="0"/>
              <w:rPr>
                <w:color w:val="auto"/>
                <w:highlight w:val="none"/>
              </w:rPr>
            </w:pPr>
            <w:r>
              <w:rPr>
                <w:color w:val="auto"/>
                <w:highlight w:val="none"/>
              </w:rPr>
              <w:t>机组连续运行时间：≥8h</w:t>
            </w:r>
          </w:p>
          <w:p w14:paraId="0BD97E5B">
            <w:pPr>
              <w:pStyle w:val="61"/>
              <w:bidi w:val="0"/>
              <w:rPr>
                <w:rFonts w:hint="eastAsia" w:eastAsia="宋体"/>
                <w:color w:val="auto"/>
                <w:highlight w:val="none"/>
                <w:lang w:eastAsia="zh-CN"/>
              </w:rPr>
            </w:pPr>
            <w:r>
              <w:rPr>
                <w:color w:val="auto"/>
                <w:highlight w:val="none"/>
              </w:rPr>
              <w:t>噪音（1m处）：≤75 dB</w:t>
            </w:r>
            <w:r>
              <w:rPr>
                <w:rFonts w:hint="eastAsia"/>
                <w:color w:val="auto"/>
                <w:highlight w:val="none"/>
                <w:lang w:eastAsia="zh-CN"/>
              </w:rPr>
              <w:t>（</w:t>
            </w:r>
            <w:r>
              <w:rPr>
                <w:color w:val="auto"/>
                <w:highlight w:val="none"/>
              </w:rPr>
              <w:t>A</w:t>
            </w:r>
            <w:r>
              <w:rPr>
                <w:rFonts w:hint="eastAsia"/>
                <w:color w:val="auto"/>
                <w:highlight w:val="none"/>
                <w:lang w:eastAsia="zh-CN"/>
              </w:rPr>
              <w:t>）</w:t>
            </w:r>
          </w:p>
          <w:p w14:paraId="54338C85">
            <w:pPr>
              <w:pStyle w:val="61"/>
              <w:bidi w:val="0"/>
              <w:rPr>
                <w:color w:val="auto"/>
                <w:highlight w:val="none"/>
              </w:rPr>
            </w:pPr>
            <w:r>
              <w:rPr>
                <w:color w:val="auto"/>
                <w:highlight w:val="none"/>
              </w:rPr>
              <w:t>（4）UPS不间断电源</w:t>
            </w:r>
          </w:p>
          <w:p w14:paraId="17246359">
            <w:pPr>
              <w:pStyle w:val="61"/>
              <w:bidi w:val="0"/>
              <w:rPr>
                <w:color w:val="auto"/>
                <w:highlight w:val="none"/>
              </w:rPr>
            </w:pPr>
            <w:r>
              <w:rPr>
                <w:color w:val="auto"/>
                <w:highlight w:val="none"/>
              </w:rPr>
              <w:t>额定容量</w:t>
            </w:r>
            <w:r>
              <w:rPr>
                <w:rFonts w:hint="eastAsia"/>
                <w:color w:val="auto"/>
                <w:highlight w:val="none"/>
                <w:lang w:eastAsia="zh-CN"/>
              </w:rPr>
              <w:t>不小于</w:t>
            </w:r>
            <w:r>
              <w:rPr>
                <w:color w:val="auto"/>
                <w:highlight w:val="none"/>
              </w:rPr>
              <w:t>9KVA，额定电压支持车内用电设备运行；电池容量满足UPS主机正常运行</w:t>
            </w:r>
            <w:r>
              <w:rPr>
                <w:rFonts w:hint="eastAsia"/>
                <w:color w:val="auto"/>
                <w:highlight w:val="none"/>
                <w:lang w:eastAsia="zh-CN"/>
              </w:rPr>
              <w:t>，</w:t>
            </w:r>
            <w:r>
              <w:rPr>
                <w:color w:val="auto"/>
                <w:highlight w:val="none"/>
              </w:rPr>
              <w:t>满足后备电源30分钟供电时长。</w:t>
            </w:r>
          </w:p>
          <w:p w14:paraId="1AC8EEB7">
            <w:pPr>
              <w:pStyle w:val="61"/>
              <w:bidi w:val="0"/>
              <w:rPr>
                <w:color w:val="auto"/>
                <w:highlight w:val="none"/>
              </w:rPr>
            </w:pPr>
            <w:r>
              <w:rPr>
                <w:color w:val="auto"/>
                <w:highlight w:val="none"/>
              </w:rPr>
              <w:t>（5）配电箱</w:t>
            </w:r>
          </w:p>
          <w:p w14:paraId="07464AA7">
            <w:pPr>
              <w:pStyle w:val="61"/>
              <w:bidi w:val="0"/>
              <w:rPr>
                <w:color w:val="auto"/>
                <w:highlight w:val="none"/>
              </w:rPr>
            </w:pPr>
            <w:r>
              <w:rPr>
                <w:color w:val="auto"/>
                <w:highlight w:val="none"/>
              </w:rPr>
              <w:t>集中式电源管理系统，含支路开关、指示灯、电源电压电流显示等，开关分别控制空调、设备用电等；配电盘面板为数控机床加工，表面喷塑处理。</w:t>
            </w:r>
          </w:p>
          <w:p w14:paraId="4105B3E9">
            <w:pPr>
              <w:pStyle w:val="61"/>
              <w:bidi w:val="0"/>
              <w:rPr>
                <w:color w:val="auto"/>
                <w:highlight w:val="none"/>
              </w:rPr>
            </w:pPr>
            <w:r>
              <w:rPr>
                <w:color w:val="auto"/>
                <w:highlight w:val="none"/>
              </w:rPr>
              <w:t>（6）全车接地</w:t>
            </w:r>
          </w:p>
          <w:p w14:paraId="1405FC00">
            <w:pPr>
              <w:pStyle w:val="61"/>
              <w:bidi w:val="0"/>
              <w:rPr>
                <w:color w:val="auto"/>
                <w:highlight w:val="none"/>
              </w:rPr>
            </w:pPr>
            <w:r>
              <w:rPr>
                <w:color w:val="auto"/>
                <w:highlight w:val="none"/>
              </w:rPr>
              <w:t>含接地桩、接地线，电源防浪涌装置。</w:t>
            </w:r>
          </w:p>
          <w:p w14:paraId="693DFCDC">
            <w:pPr>
              <w:pStyle w:val="61"/>
              <w:bidi w:val="0"/>
              <w:rPr>
                <w:color w:val="auto"/>
                <w:highlight w:val="none"/>
              </w:rPr>
            </w:pPr>
            <w:r>
              <w:rPr>
                <w:color w:val="auto"/>
                <w:highlight w:val="none"/>
              </w:rPr>
              <w:t>（7）对外接口板</w:t>
            </w:r>
          </w:p>
          <w:p w14:paraId="68A9F55E">
            <w:pPr>
              <w:pStyle w:val="61"/>
              <w:bidi w:val="0"/>
              <w:rPr>
                <w:color w:val="auto"/>
                <w:highlight w:val="none"/>
              </w:rPr>
            </w:pPr>
            <w:r>
              <w:rPr>
                <w:color w:val="auto"/>
                <w:highlight w:val="none"/>
              </w:rPr>
              <w:t>含电源、数据传输接口。</w:t>
            </w:r>
          </w:p>
          <w:p w14:paraId="14E9CF3D">
            <w:pPr>
              <w:pStyle w:val="61"/>
              <w:bidi w:val="0"/>
              <w:rPr>
                <w:color w:val="auto"/>
                <w:highlight w:val="none"/>
              </w:rPr>
            </w:pPr>
            <w:r>
              <w:rPr>
                <w:color w:val="auto"/>
                <w:highlight w:val="none"/>
              </w:rPr>
              <w:t>（8）视频采集及显示系统</w:t>
            </w:r>
          </w:p>
          <w:p w14:paraId="5EB44303">
            <w:pPr>
              <w:pStyle w:val="61"/>
              <w:bidi w:val="0"/>
              <w:rPr>
                <w:color w:val="auto"/>
                <w:highlight w:val="none"/>
              </w:rPr>
            </w:pPr>
            <w:r>
              <w:rPr>
                <w:color w:val="auto"/>
                <w:highlight w:val="none"/>
              </w:rPr>
              <w:t>配备舱顶云台摄像机、舱内摄像机、硬盘录像机、大屏显示器、混切矩阵，功能要求见下表。</w:t>
            </w:r>
          </w:p>
          <w:p w14:paraId="4D1F677E">
            <w:pPr>
              <w:pStyle w:val="61"/>
              <w:bidi w:val="0"/>
              <w:jc w:val="center"/>
              <w:rPr>
                <w:color w:val="auto"/>
                <w:highlight w:val="none"/>
              </w:rPr>
            </w:pPr>
            <w:r>
              <w:rPr>
                <w:color w:val="auto"/>
                <w:highlight w:val="none"/>
              </w:rPr>
              <w:t>视频采集及显示系统技术要求</w:t>
            </w:r>
          </w:p>
          <w:tbl>
            <w:tblPr>
              <w:tblStyle w:val="66"/>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010"/>
              <w:gridCol w:w="7527"/>
            </w:tblGrid>
            <w:tr w14:paraId="22266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428" w:type="pct"/>
                  <w:vAlign w:val="center"/>
                </w:tcPr>
                <w:p w14:paraId="49DED8AD">
                  <w:pPr>
                    <w:pStyle w:val="61"/>
                    <w:bidi w:val="0"/>
                    <w:jc w:val="center"/>
                    <w:rPr>
                      <w:color w:val="auto"/>
                      <w:highlight w:val="none"/>
                    </w:rPr>
                  </w:pPr>
                  <w:r>
                    <w:rPr>
                      <w:color w:val="auto"/>
                      <w:highlight w:val="none"/>
                    </w:rPr>
                    <w:t>设备名称</w:t>
                  </w:r>
                </w:p>
              </w:tc>
              <w:tc>
                <w:tcPr>
                  <w:tcW w:w="3571" w:type="pct"/>
                  <w:vAlign w:val="center"/>
                </w:tcPr>
                <w:p w14:paraId="49278488">
                  <w:pPr>
                    <w:pStyle w:val="61"/>
                    <w:bidi w:val="0"/>
                    <w:jc w:val="center"/>
                    <w:rPr>
                      <w:color w:val="auto"/>
                      <w:highlight w:val="none"/>
                    </w:rPr>
                  </w:pPr>
                  <w:r>
                    <w:rPr>
                      <w:color w:val="auto"/>
                      <w:highlight w:val="none"/>
                    </w:rPr>
                    <w:t>功能要求</w:t>
                  </w:r>
                </w:p>
              </w:tc>
            </w:tr>
            <w:tr w14:paraId="406C1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428" w:type="pct"/>
                  <w:vMerge w:val="restart"/>
                  <w:vAlign w:val="center"/>
                </w:tcPr>
                <w:p w14:paraId="23BA56AF">
                  <w:pPr>
                    <w:pStyle w:val="61"/>
                    <w:bidi w:val="0"/>
                    <w:jc w:val="center"/>
                    <w:rPr>
                      <w:color w:val="auto"/>
                      <w:highlight w:val="none"/>
                    </w:rPr>
                  </w:pPr>
                  <w:r>
                    <w:rPr>
                      <w:color w:val="auto"/>
                      <w:highlight w:val="none"/>
                    </w:rPr>
                    <w:t>舱顶云台摄像机</w:t>
                  </w:r>
                </w:p>
              </w:tc>
              <w:tc>
                <w:tcPr>
                  <w:tcW w:w="3571" w:type="pct"/>
                  <w:vAlign w:val="center"/>
                </w:tcPr>
                <w:p w14:paraId="5D1F76FA">
                  <w:pPr>
                    <w:pStyle w:val="61"/>
                    <w:bidi w:val="0"/>
                    <w:jc w:val="center"/>
                    <w:rPr>
                      <w:color w:val="auto"/>
                      <w:highlight w:val="none"/>
                    </w:rPr>
                  </w:pPr>
                  <w:r>
                    <w:rPr>
                      <w:color w:val="auto"/>
                      <w:highlight w:val="none"/>
                    </w:rPr>
                    <w:t>图像传感器：1/2.8″2.0MP逐行扫描CMOS；</w:t>
                  </w:r>
                </w:p>
              </w:tc>
            </w:tr>
            <w:tr w14:paraId="575CF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428" w:type="pct"/>
                  <w:vMerge w:val="continue"/>
                  <w:vAlign w:val="center"/>
                </w:tcPr>
                <w:p w14:paraId="5AB5C11C">
                  <w:pPr>
                    <w:pStyle w:val="61"/>
                    <w:bidi w:val="0"/>
                    <w:jc w:val="center"/>
                    <w:rPr>
                      <w:color w:val="auto"/>
                      <w:highlight w:val="none"/>
                    </w:rPr>
                  </w:pPr>
                </w:p>
              </w:tc>
              <w:tc>
                <w:tcPr>
                  <w:tcW w:w="3571" w:type="pct"/>
                  <w:vAlign w:val="center"/>
                </w:tcPr>
                <w:p w14:paraId="29A4A1CD">
                  <w:pPr>
                    <w:pStyle w:val="61"/>
                    <w:bidi w:val="0"/>
                    <w:jc w:val="center"/>
                    <w:rPr>
                      <w:color w:val="auto"/>
                      <w:highlight w:val="none"/>
                    </w:rPr>
                  </w:pPr>
                  <w:r>
                    <w:rPr>
                      <w:color w:val="auto"/>
                      <w:highlight w:val="none"/>
                    </w:rPr>
                    <w:t>镜头倍数：20倍光学变焦；</w:t>
                  </w:r>
                </w:p>
                <w:p w14:paraId="1884F60D">
                  <w:pPr>
                    <w:pStyle w:val="61"/>
                    <w:bidi w:val="0"/>
                    <w:jc w:val="center"/>
                    <w:rPr>
                      <w:color w:val="auto"/>
                      <w:highlight w:val="none"/>
                    </w:rPr>
                  </w:pPr>
                  <w:r>
                    <w:rPr>
                      <w:color w:val="auto"/>
                      <w:highlight w:val="none"/>
                    </w:rPr>
                    <w:t>焦距</w:t>
                  </w:r>
                  <w:r>
                    <w:rPr>
                      <w:rFonts w:hint="eastAsia"/>
                      <w:color w:val="auto"/>
                      <w:highlight w:val="none"/>
                      <w:lang w:eastAsia="zh-CN"/>
                    </w:rPr>
                    <w:t>（</w:t>
                  </w:r>
                  <w:r>
                    <w:rPr>
                      <w:color w:val="auto"/>
                      <w:highlight w:val="none"/>
                    </w:rPr>
                    <w:t>mm</w:t>
                  </w:r>
                  <w:r>
                    <w:rPr>
                      <w:rFonts w:hint="eastAsia"/>
                      <w:color w:val="auto"/>
                      <w:highlight w:val="none"/>
                      <w:lang w:eastAsia="zh-CN"/>
                    </w:rPr>
                    <w:t>）</w:t>
                  </w:r>
                  <w:r>
                    <w:rPr>
                      <w:color w:val="auto"/>
                      <w:highlight w:val="none"/>
                    </w:rPr>
                    <w:t>：f4.3～86mm；</w:t>
                  </w:r>
                </w:p>
                <w:p w14:paraId="51EF1DA9">
                  <w:pPr>
                    <w:pStyle w:val="61"/>
                    <w:bidi w:val="0"/>
                    <w:jc w:val="center"/>
                    <w:rPr>
                      <w:color w:val="auto"/>
                      <w:highlight w:val="none"/>
                    </w:rPr>
                  </w:pPr>
                  <w:r>
                    <w:rPr>
                      <w:color w:val="auto"/>
                      <w:highlight w:val="none"/>
                    </w:rPr>
                    <w:t>光圈：Fw1.6～Ft4.4；</w:t>
                  </w:r>
                </w:p>
                <w:p w14:paraId="3BA0D3E8">
                  <w:pPr>
                    <w:pStyle w:val="61"/>
                    <w:bidi w:val="0"/>
                    <w:jc w:val="center"/>
                    <w:rPr>
                      <w:color w:val="auto"/>
                      <w:highlight w:val="none"/>
                    </w:rPr>
                  </w:pPr>
                  <w:r>
                    <w:rPr>
                      <w:color w:val="auto"/>
                      <w:highlight w:val="none"/>
                    </w:rPr>
                    <w:t>水平角度：360°无限位旋转；</w:t>
                  </w:r>
                </w:p>
                <w:p w14:paraId="6EB3E681">
                  <w:pPr>
                    <w:pStyle w:val="61"/>
                    <w:bidi w:val="0"/>
                    <w:jc w:val="center"/>
                    <w:rPr>
                      <w:rFonts w:hint="eastAsia" w:eastAsia="宋体"/>
                      <w:color w:val="auto"/>
                      <w:highlight w:val="none"/>
                      <w:lang w:eastAsia="zh-CN"/>
                    </w:rPr>
                  </w:pPr>
                  <w:r>
                    <w:rPr>
                      <w:color w:val="auto"/>
                      <w:highlight w:val="none"/>
                    </w:rPr>
                    <w:t>垂直角度：+90°~-90°</w:t>
                  </w:r>
                  <w:r>
                    <w:rPr>
                      <w:rFonts w:hint="eastAsia"/>
                      <w:color w:val="auto"/>
                      <w:highlight w:val="none"/>
                      <w:lang w:eastAsia="zh-CN"/>
                    </w:rPr>
                    <w:t>；</w:t>
                  </w:r>
                </w:p>
                <w:p w14:paraId="1842BFA0">
                  <w:pPr>
                    <w:pStyle w:val="61"/>
                    <w:bidi w:val="0"/>
                    <w:jc w:val="center"/>
                    <w:rPr>
                      <w:color w:val="auto"/>
                      <w:highlight w:val="none"/>
                    </w:rPr>
                  </w:pPr>
                  <w:r>
                    <w:rPr>
                      <w:color w:val="auto"/>
                      <w:highlight w:val="none"/>
                    </w:rPr>
                    <w:t>防护等级：IP66；</w:t>
                  </w:r>
                </w:p>
                <w:p w14:paraId="01174446">
                  <w:pPr>
                    <w:pStyle w:val="61"/>
                    <w:bidi w:val="0"/>
                    <w:jc w:val="center"/>
                    <w:rPr>
                      <w:color w:val="auto"/>
                      <w:highlight w:val="none"/>
                    </w:rPr>
                  </w:pPr>
                  <w:r>
                    <w:rPr>
                      <w:color w:val="auto"/>
                      <w:highlight w:val="none"/>
                    </w:rPr>
                    <w:t>电机带断电自锁功能；</w:t>
                  </w:r>
                </w:p>
                <w:p w14:paraId="32F67C51">
                  <w:pPr>
                    <w:pStyle w:val="61"/>
                    <w:bidi w:val="0"/>
                    <w:jc w:val="center"/>
                    <w:rPr>
                      <w:color w:val="auto"/>
                      <w:highlight w:val="none"/>
                    </w:rPr>
                  </w:pPr>
                  <w:r>
                    <w:rPr>
                      <w:color w:val="auto"/>
                      <w:highlight w:val="none"/>
                    </w:rPr>
                    <w:t>支持接入全车视频监控系统；</w:t>
                  </w:r>
                </w:p>
              </w:tc>
            </w:tr>
            <w:tr w14:paraId="7C248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428" w:type="pct"/>
                  <w:vAlign w:val="center"/>
                </w:tcPr>
                <w:p w14:paraId="7323A0D0">
                  <w:pPr>
                    <w:pStyle w:val="61"/>
                    <w:bidi w:val="0"/>
                    <w:jc w:val="center"/>
                    <w:rPr>
                      <w:color w:val="auto"/>
                      <w:highlight w:val="none"/>
                    </w:rPr>
                  </w:pPr>
                  <w:r>
                    <w:rPr>
                      <w:color w:val="auto"/>
                      <w:highlight w:val="none"/>
                    </w:rPr>
                    <w:t>舱内摄像机</w:t>
                  </w:r>
                </w:p>
              </w:tc>
              <w:tc>
                <w:tcPr>
                  <w:tcW w:w="3571" w:type="pct"/>
                  <w:vAlign w:val="center"/>
                </w:tcPr>
                <w:p w14:paraId="37A826BA">
                  <w:pPr>
                    <w:pStyle w:val="61"/>
                    <w:bidi w:val="0"/>
                    <w:jc w:val="center"/>
                    <w:rPr>
                      <w:color w:val="auto"/>
                      <w:highlight w:val="none"/>
                    </w:rPr>
                  </w:pPr>
                  <w:r>
                    <w:rPr>
                      <w:color w:val="auto"/>
                      <w:highlight w:val="none"/>
                    </w:rPr>
                    <w:t>POE半球摄像机；</w:t>
                  </w:r>
                </w:p>
                <w:p w14:paraId="43123966">
                  <w:pPr>
                    <w:pStyle w:val="61"/>
                    <w:bidi w:val="0"/>
                    <w:jc w:val="center"/>
                    <w:rPr>
                      <w:color w:val="auto"/>
                      <w:highlight w:val="none"/>
                    </w:rPr>
                  </w:pPr>
                  <w:r>
                    <w:rPr>
                      <w:color w:val="auto"/>
                      <w:highlight w:val="none"/>
                    </w:rPr>
                    <w:t>支持夜间补光；</w:t>
                  </w:r>
                </w:p>
                <w:p w14:paraId="5831F3F4">
                  <w:pPr>
                    <w:pStyle w:val="61"/>
                    <w:bidi w:val="0"/>
                    <w:jc w:val="center"/>
                    <w:rPr>
                      <w:color w:val="auto"/>
                      <w:highlight w:val="none"/>
                    </w:rPr>
                  </w:pPr>
                  <w:r>
                    <w:rPr>
                      <w:color w:val="auto"/>
                      <w:highlight w:val="none"/>
                    </w:rPr>
                    <w:t>支持接入全车视频监控系统。</w:t>
                  </w:r>
                </w:p>
              </w:tc>
            </w:tr>
            <w:tr w14:paraId="1A263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428" w:type="pct"/>
                  <w:vAlign w:val="center"/>
                </w:tcPr>
                <w:p w14:paraId="54A78E49">
                  <w:pPr>
                    <w:pStyle w:val="61"/>
                    <w:bidi w:val="0"/>
                    <w:jc w:val="center"/>
                    <w:rPr>
                      <w:color w:val="auto"/>
                      <w:highlight w:val="none"/>
                    </w:rPr>
                  </w:pPr>
                  <w:r>
                    <w:rPr>
                      <w:color w:val="auto"/>
                      <w:highlight w:val="none"/>
                    </w:rPr>
                    <w:t>硬盘录像机</w:t>
                  </w:r>
                </w:p>
              </w:tc>
              <w:tc>
                <w:tcPr>
                  <w:tcW w:w="3571" w:type="pct"/>
                  <w:vAlign w:val="center"/>
                </w:tcPr>
                <w:p w14:paraId="71DEC964">
                  <w:pPr>
                    <w:pStyle w:val="61"/>
                    <w:bidi w:val="0"/>
                    <w:jc w:val="center"/>
                    <w:rPr>
                      <w:color w:val="auto"/>
                      <w:highlight w:val="none"/>
                    </w:rPr>
                  </w:pPr>
                  <w:r>
                    <w:rPr>
                      <w:color w:val="auto"/>
                      <w:highlight w:val="none"/>
                    </w:rPr>
                    <w:t>支持4路1080P视频输入；</w:t>
                  </w:r>
                </w:p>
                <w:p w14:paraId="329E29EA">
                  <w:pPr>
                    <w:pStyle w:val="61"/>
                    <w:bidi w:val="0"/>
                    <w:jc w:val="center"/>
                    <w:rPr>
                      <w:color w:val="auto"/>
                      <w:highlight w:val="none"/>
                    </w:rPr>
                  </w:pPr>
                  <w:r>
                    <w:rPr>
                      <w:color w:val="auto"/>
                      <w:highlight w:val="none"/>
                    </w:rPr>
                    <w:t>存储容量≥1T；</w:t>
                  </w:r>
                </w:p>
                <w:p w14:paraId="36D0FA51">
                  <w:pPr>
                    <w:pStyle w:val="61"/>
                    <w:bidi w:val="0"/>
                    <w:jc w:val="center"/>
                    <w:rPr>
                      <w:color w:val="auto"/>
                      <w:highlight w:val="none"/>
                    </w:rPr>
                  </w:pPr>
                  <w:r>
                    <w:rPr>
                      <w:color w:val="auto"/>
                      <w:highlight w:val="none"/>
                    </w:rPr>
                    <w:t>支持H.265/H.264压缩模式。</w:t>
                  </w:r>
                </w:p>
              </w:tc>
            </w:tr>
            <w:tr w14:paraId="48BE3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428" w:type="pct"/>
                  <w:vAlign w:val="center"/>
                </w:tcPr>
                <w:p w14:paraId="0C56EBCA">
                  <w:pPr>
                    <w:pStyle w:val="61"/>
                    <w:bidi w:val="0"/>
                    <w:jc w:val="center"/>
                    <w:rPr>
                      <w:color w:val="auto"/>
                      <w:highlight w:val="none"/>
                    </w:rPr>
                  </w:pPr>
                  <w:r>
                    <w:rPr>
                      <w:color w:val="auto"/>
                      <w:highlight w:val="none"/>
                    </w:rPr>
                    <w:t>大屏显示器</w:t>
                  </w:r>
                </w:p>
              </w:tc>
              <w:tc>
                <w:tcPr>
                  <w:tcW w:w="3571" w:type="pct"/>
                  <w:vAlign w:val="center"/>
                </w:tcPr>
                <w:p w14:paraId="4666AFCF">
                  <w:pPr>
                    <w:pStyle w:val="61"/>
                    <w:bidi w:val="0"/>
                    <w:jc w:val="center"/>
                    <w:rPr>
                      <w:color w:val="auto"/>
                      <w:highlight w:val="none"/>
                    </w:rPr>
                  </w:pPr>
                  <w:r>
                    <w:rPr>
                      <w:color w:val="auto"/>
                      <w:highlight w:val="none"/>
                    </w:rPr>
                    <w:t>分辨率</w:t>
                  </w:r>
                  <w:r>
                    <w:rPr>
                      <w:rFonts w:hint="eastAsia"/>
                      <w:color w:val="auto"/>
                      <w:highlight w:val="none"/>
                      <w:lang w:eastAsia="zh-CN"/>
                    </w:rPr>
                    <w:t>：</w:t>
                  </w:r>
                  <w:r>
                    <w:rPr>
                      <w:color w:val="auto"/>
                      <w:highlight w:val="none"/>
                    </w:rPr>
                    <w:t>不低于1080P；</w:t>
                  </w:r>
                </w:p>
                <w:p w14:paraId="31E809EF">
                  <w:pPr>
                    <w:pStyle w:val="61"/>
                    <w:bidi w:val="0"/>
                    <w:jc w:val="center"/>
                    <w:rPr>
                      <w:color w:val="auto"/>
                      <w:highlight w:val="none"/>
                    </w:rPr>
                  </w:pPr>
                  <w:r>
                    <w:rPr>
                      <w:color w:val="auto"/>
                      <w:highlight w:val="none"/>
                    </w:rPr>
                    <w:t>数量≥4台。</w:t>
                  </w:r>
                </w:p>
              </w:tc>
            </w:tr>
            <w:tr w14:paraId="5B3D8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428" w:type="pct"/>
                  <w:vAlign w:val="center"/>
                </w:tcPr>
                <w:p w14:paraId="5877662E">
                  <w:pPr>
                    <w:pStyle w:val="61"/>
                    <w:bidi w:val="0"/>
                    <w:jc w:val="center"/>
                    <w:rPr>
                      <w:color w:val="auto"/>
                      <w:highlight w:val="none"/>
                    </w:rPr>
                  </w:pPr>
                  <w:r>
                    <w:rPr>
                      <w:color w:val="auto"/>
                      <w:highlight w:val="none"/>
                    </w:rPr>
                    <w:t>混切矩阵</w:t>
                  </w:r>
                </w:p>
              </w:tc>
              <w:tc>
                <w:tcPr>
                  <w:tcW w:w="3571" w:type="pct"/>
                  <w:vAlign w:val="center"/>
                </w:tcPr>
                <w:p w14:paraId="47C1C099">
                  <w:pPr>
                    <w:pStyle w:val="61"/>
                    <w:bidi w:val="0"/>
                    <w:jc w:val="center"/>
                    <w:rPr>
                      <w:color w:val="auto"/>
                      <w:highlight w:val="none"/>
                    </w:rPr>
                  </w:pPr>
                  <w:r>
                    <w:rPr>
                      <w:color w:val="auto"/>
                      <w:highlight w:val="none"/>
                    </w:rPr>
                    <w:t>全数字化切换；</w:t>
                  </w:r>
                </w:p>
                <w:p w14:paraId="652CDEA0">
                  <w:pPr>
                    <w:pStyle w:val="61"/>
                    <w:bidi w:val="0"/>
                    <w:jc w:val="center"/>
                    <w:rPr>
                      <w:color w:val="auto"/>
                      <w:highlight w:val="none"/>
                    </w:rPr>
                  </w:pPr>
                  <w:r>
                    <w:rPr>
                      <w:color w:val="auto"/>
                      <w:highlight w:val="none"/>
                    </w:rPr>
                    <w:t>输入不少于8路信号，输出不少于8路信号；任意信号输入输出；</w:t>
                  </w:r>
                </w:p>
                <w:p w14:paraId="161E8F77">
                  <w:pPr>
                    <w:pStyle w:val="61"/>
                    <w:bidi w:val="0"/>
                    <w:jc w:val="center"/>
                    <w:rPr>
                      <w:color w:val="auto"/>
                      <w:highlight w:val="none"/>
                    </w:rPr>
                  </w:pPr>
                  <w:r>
                    <w:rPr>
                      <w:color w:val="auto"/>
                      <w:highlight w:val="none"/>
                    </w:rPr>
                    <w:t>实时无缝切换；</w:t>
                  </w:r>
                </w:p>
                <w:p w14:paraId="13D436B0">
                  <w:pPr>
                    <w:pStyle w:val="61"/>
                    <w:bidi w:val="0"/>
                    <w:jc w:val="center"/>
                    <w:rPr>
                      <w:color w:val="auto"/>
                      <w:highlight w:val="none"/>
                    </w:rPr>
                  </w:pPr>
                  <w:r>
                    <w:rPr>
                      <w:color w:val="auto"/>
                      <w:highlight w:val="none"/>
                    </w:rPr>
                    <w:t>输入信号分辨率自适应，输出分辨率可调；支持模拟音频输入和输出；</w:t>
                  </w:r>
                </w:p>
              </w:tc>
            </w:tr>
            <w:tr w14:paraId="58FC2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428" w:type="pct"/>
                  <w:vAlign w:val="center"/>
                </w:tcPr>
                <w:p w14:paraId="67D158F0">
                  <w:pPr>
                    <w:pStyle w:val="61"/>
                    <w:bidi w:val="0"/>
                    <w:jc w:val="center"/>
                    <w:rPr>
                      <w:color w:val="auto"/>
                      <w:highlight w:val="none"/>
                    </w:rPr>
                  </w:pPr>
                </w:p>
              </w:tc>
              <w:tc>
                <w:tcPr>
                  <w:tcW w:w="3571" w:type="pct"/>
                  <w:vAlign w:val="center"/>
                </w:tcPr>
                <w:p w14:paraId="732823A5">
                  <w:pPr>
                    <w:pStyle w:val="61"/>
                    <w:bidi w:val="0"/>
                    <w:jc w:val="center"/>
                    <w:rPr>
                      <w:color w:val="auto"/>
                      <w:highlight w:val="none"/>
                    </w:rPr>
                  </w:pPr>
                  <w:r>
                    <w:rPr>
                      <w:color w:val="auto"/>
                      <w:highlight w:val="none"/>
                    </w:rPr>
                    <w:t>支持对外接口控制，开放控制协议，方便第三方串口控制；</w:t>
                  </w:r>
                </w:p>
                <w:p w14:paraId="25D378B2">
                  <w:pPr>
                    <w:pStyle w:val="61"/>
                    <w:bidi w:val="0"/>
                    <w:jc w:val="center"/>
                    <w:rPr>
                      <w:color w:val="auto"/>
                      <w:highlight w:val="none"/>
                    </w:rPr>
                  </w:pPr>
                  <w:r>
                    <w:rPr>
                      <w:color w:val="auto"/>
                      <w:highlight w:val="none"/>
                    </w:rPr>
                    <w:t>支持断电现场保护；</w:t>
                  </w:r>
                </w:p>
                <w:p w14:paraId="12A62C74">
                  <w:pPr>
                    <w:pStyle w:val="61"/>
                    <w:bidi w:val="0"/>
                    <w:jc w:val="center"/>
                    <w:rPr>
                      <w:color w:val="auto"/>
                      <w:highlight w:val="none"/>
                    </w:rPr>
                  </w:pPr>
                  <w:r>
                    <w:rPr>
                      <w:color w:val="auto"/>
                      <w:highlight w:val="none"/>
                    </w:rPr>
                    <w:t>标准插卡式工业机箱。</w:t>
                  </w:r>
                </w:p>
              </w:tc>
            </w:tr>
          </w:tbl>
          <w:p w14:paraId="53345CE3">
            <w:pPr>
              <w:pStyle w:val="61"/>
              <w:bidi w:val="0"/>
              <w:rPr>
                <w:color w:val="auto"/>
                <w:highlight w:val="none"/>
              </w:rPr>
            </w:pPr>
            <w:r>
              <w:rPr>
                <w:color w:val="auto"/>
                <w:highlight w:val="none"/>
              </w:rPr>
              <w:t>（9）空调系统</w:t>
            </w:r>
          </w:p>
          <w:p w14:paraId="4D07330C">
            <w:pPr>
              <w:pStyle w:val="61"/>
              <w:bidi w:val="0"/>
              <w:rPr>
                <w:color w:val="auto"/>
                <w:highlight w:val="none"/>
              </w:rPr>
            </w:pPr>
            <w:r>
              <w:rPr>
                <w:color w:val="auto"/>
                <w:highlight w:val="none"/>
              </w:rPr>
              <w:t>配备冷暖空调≥1.5匹（空调制冷剂应使用不可燃冷媒或配备泄露检测系统）、暖风机1套满足工作舱环境使用要求，各省可根据舱体长度及空间实际大小选择在设备区配备冷暖空调1套、除湿机1套。</w:t>
            </w:r>
          </w:p>
          <w:p w14:paraId="3AAC727D">
            <w:pPr>
              <w:pStyle w:val="61"/>
              <w:bidi w:val="0"/>
              <w:rPr>
                <w:color w:val="auto"/>
                <w:highlight w:val="none"/>
              </w:rPr>
            </w:pPr>
            <w:r>
              <w:rPr>
                <w:color w:val="auto"/>
                <w:highlight w:val="none"/>
              </w:rPr>
              <w:t>（10）通信传输系统</w:t>
            </w:r>
          </w:p>
          <w:p w14:paraId="1C065333">
            <w:pPr>
              <w:pStyle w:val="61"/>
              <w:bidi w:val="0"/>
              <w:rPr>
                <w:color w:val="auto"/>
                <w:highlight w:val="none"/>
              </w:rPr>
            </w:pPr>
            <w:r>
              <w:rPr>
                <w:color w:val="auto"/>
                <w:highlight w:val="none"/>
              </w:rPr>
              <w:t>配备北斗全球导航定位系统、4G/5G移动通信、卫星通信等功能，具备与探测模组近距离有线数据传输的能力。功能要求见下表。</w:t>
            </w:r>
          </w:p>
          <w:p w14:paraId="7D71DBB4">
            <w:pPr>
              <w:pStyle w:val="61"/>
              <w:bidi w:val="0"/>
              <w:jc w:val="center"/>
              <w:rPr>
                <w:color w:val="auto"/>
                <w:highlight w:val="none"/>
              </w:rPr>
            </w:pPr>
            <w:r>
              <w:rPr>
                <w:color w:val="auto"/>
                <w:highlight w:val="none"/>
              </w:rPr>
              <w:t>通信传输系统技术要求</w:t>
            </w:r>
          </w:p>
          <w:tbl>
            <w:tblPr>
              <w:tblStyle w:val="66"/>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686"/>
              <w:gridCol w:w="8849"/>
            </w:tblGrid>
            <w:tr w14:paraId="70929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800" w:type="pct"/>
                  <w:vAlign w:val="center"/>
                </w:tcPr>
                <w:p w14:paraId="5FE2A785">
                  <w:pPr>
                    <w:pStyle w:val="61"/>
                    <w:bidi w:val="0"/>
                    <w:jc w:val="center"/>
                    <w:rPr>
                      <w:color w:val="auto"/>
                      <w:highlight w:val="none"/>
                    </w:rPr>
                  </w:pPr>
                  <w:r>
                    <w:rPr>
                      <w:color w:val="auto"/>
                      <w:highlight w:val="none"/>
                    </w:rPr>
                    <w:t>设备名称</w:t>
                  </w:r>
                </w:p>
              </w:tc>
              <w:tc>
                <w:tcPr>
                  <w:tcW w:w="4199" w:type="pct"/>
                  <w:vAlign w:val="center"/>
                </w:tcPr>
                <w:p w14:paraId="396B34EA">
                  <w:pPr>
                    <w:pStyle w:val="61"/>
                    <w:bidi w:val="0"/>
                    <w:jc w:val="center"/>
                    <w:rPr>
                      <w:color w:val="auto"/>
                      <w:highlight w:val="none"/>
                    </w:rPr>
                  </w:pPr>
                  <w:r>
                    <w:rPr>
                      <w:color w:val="auto"/>
                      <w:highlight w:val="none"/>
                    </w:rPr>
                    <w:t>功能要求</w:t>
                  </w:r>
                </w:p>
              </w:tc>
            </w:tr>
            <w:tr w14:paraId="7C65C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4" w:hRule="atLeast"/>
              </w:trPr>
              <w:tc>
                <w:tcPr>
                  <w:tcW w:w="800" w:type="pct"/>
                  <w:vAlign w:val="center"/>
                </w:tcPr>
                <w:p w14:paraId="4F185741">
                  <w:pPr>
                    <w:pStyle w:val="61"/>
                    <w:bidi w:val="0"/>
                    <w:jc w:val="center"/>
                    <w:rPr>
                      <w:color w:val="auto"/>
                      <w:highlight w:val="none"/>
                    </w:rPr>
                  </w:pPr>
                  <w:r>
                    <w:rPr>
                      <w:color w:val="auto"/>
                      <w:highlight w:val="none"/>
                    </w:rPr>
                    <w:t>北斗传输设备</w:t>
                  </w:r>
                </w:p>
              </w:tc>
              <w:tc>
                <w:tcPr>
                  <w:tcW w:w="4199" w:type="pct"/>
                  <w:vAlign w:val="center"/>
                </w:tcPr>
                <w:p w14:paraId="1FB83464">
                  <w:pPr>
                    <w:pStyle w:val="61"/>
                    <w:bidi w:val="0"/>
                    <w:jc w:val="center"/>
                    <w:rPr>
                      <w:color w:val="auto"/>
                      <w:highlight w:val="none"/>
                    </w:rPr>
                  </w:pPr>
                  <w:r>
                    <w:rPr>
                      <w:color w:val="auto"/>
                      <w:highlight w:val="none"/>
                    </w:rPr>
                    <w:t>a</w:t>
                  </w:r>
                  <w:r>
                    <w:rPr>
                      <w:rFonts w:hint="eastAsia"/>
                      <w:color w:val="auto"/>
                      <w:highlight w:val="none"/>
                      <w:lang w:eastAsia="zh-CN"/>
                    </w:rPr>
                    <w:t>）</w:t>
                  </w:r>
                  <w:r>
                    <w:rPr>
                      <w:color w:val="auto"/>
                      <w:highlight w:val="none"/>
                    </w:rPr>
                    <w:t>定位功能：具备支持单独使用北斗定位功能；</w:t>
                  </w:r>
                </w:p>
                <w:p w14:paraId="23497444">
                  <w:pPr>
                    <w:pStyle w:val="61"/>
                    <w:bidi w:val="0"/>
                    <w:jc w:val="center"/>
                    <w:rPr>
                      <w:color w:val="auto"/>
                      <w:highlight w:val="none"/>
                    </w:rPr>
                  </w:pPr>
                  <w:r>
                    <w:rPr>
                      <w:color w:val="auto"/>
                      <w:highlight w:val="none"/>
                    </w:rPr>
                    <w:t>b</w:t>
                  </w:r>
                  <w:r>
                    <w:rPr>
                      <w:rFonts w:hint="eastAsia"/>
                      <w:color w:val="auto"/>
                      <w:highlight w:val="none"/>
                      <w:lang w:eastAsia="zh-CN"/>
                    </w:rPr>
                    <w:t>）</w:t>
                  </w:r>
                  <w:r>
                    <w:rPr>
                      <w:color w:val="auto"/>
                      <w:highlight w:val="none"/>
                    </w:rPr>
                    <w:t>定位精度：≤5m；测速精度：≤0.2m/s；</w:t>
                  </w:r>
                </w:p>
                <w:p w14:paraId="63B02334">
                  <w:pPr>
                    <w:pStyle w:val="61"/>
                    <w:bidi w:val="0"/>
                    <w:jc w:val="center"/>
                    <w:rPr>
                      <w:color w:val="auto"/>
                      <w:highlight w:val="none"/>
                    </w:rPr>
                  </w:pPr>
                  <w:r>
                    <w:rPr>
                      <w:color w:val="auto"/>
                      <w:highlight w:val="none"/>
                    </w:rPr>
                    <w:t>c</w:t>
                  </w:r>
                  <w:r>
                    <w:rPr>
                      <w:rFonts w:hint="eastAsia"/>
                      <w:color w:val="auto"/>
                      <w:highlight w:val="none"/>
                      <w:lang w:eastAsia="zh-CN"/>
                    </w:rPr>
                    <w:t>）</w:t>
                  </w:r>
                  <w:r>
                    <w:rPr>
                      <w:color w:val="auto"/>
                      <w:highlight w:val="none"/>
                    </w:rPr>
                    <w:t>首次定位时间：冷启动≤120秒，热启动≤10秒；</w:t>
                  </w:r>
                </w:p>
                <w:p w14:paraId="7E84FA40">
                  <w:pPr>
                    <w:pStyle w:val="61"/>
                    <w:bidi w:val="0"/>
                    <w:jc w:val="center"/>
                    <w:rPr>
                      <w:color w:val="auto"/>
                      <w:highlight w:val="none"/>
                    </w:rPr>
                  </w:pPr>
                  <w:r>
                    <w:rPr>
                      <w:color w:val="auto"/>
                      <w:highlight w:val="none"/>
                    </w:rPr>
                    <w:t>d</w:t>
                  </w:r>
                  <w:r>
                    <w:rPr>
                      <w:rFonts w:hint="eastAsia"/>
                      <w:color w:val="auto"/>
                      <w:highlight w:val="none"/>
                      <w:lang w:eastAsia="zh-CN"/>
                    </w:rPr>
                    <w:t>）</w:t>
                  </w:r>
                  <w:r>
                    <w:rPr>
                      <w:color w:val="auto"/>
                      <w:highlight w:val="none"/>
                    </w:rPr>
                    <w:t>接收频率：支持北斗B1频段；</w:t>
                  </w:r>
                </w:p>
                <w:p w14:paraId="282CB0A2">
                  <w:pPr>
                    <w:pStyle w:val="61"/>
                    <w:bidi w:val="0"/>
                    <w:jc w:val="center"/>
                    <w:rPr>
                      <w:color w:val="auto"/>
                      <w:highlight w:val="none"/>
                    </w:rPr>
                  </w:pPr>
                  <w:r>
                    <w:rPr>
                      <w:color w:val="auto"/>
                      <w:highlight w:val="none"/>
                    </w:rPr>
                    <w:t>e</w:t>
                  </w:r>
                  <w:r>
                    <w:rPr>
                      <w:rFonts w:hint="eastAsia"/>
                      <w:color w:val="auto"/>
                      <w:highlight w:val="none"/>
                      <w:lang w:eastAsia="zh-CN"/>
                    </w:rPr>
                    <w:t>）</w:t>
                  </w:r>
                  <w:r>
                    <w:rPr>
                      <w:color w:val="auto"/>
                      <w:highlight w:val="none"/>
                    </w:rPr>
                    <w:t>捕获灵敏度：≤-133dBm；跟踪灵敏度：≤-147dBm；</w:t>
                  </w:r>
                </w:p>
                <w:p w14:paraId="57533AD0">
                  <w:pPr>
                    <w:pStyle w:val="61"/>
                    <w:bidi w:val="0"/>
                    <w:jc w:val="center"/>
                    <w:rPr>
                      <w:color w:val="auto"/>
                      <w:highlight w:val="none"/>
                    </w:rPr>
                  </w:pPr>
                  <w:r>
                    <w:rPr>
                      <w:color w:val="auto"/>
                      <w:highlight w:val="none"/>
                    </w:rPr>
                    <w:t>f</w:t>
                  </w:r>
                  <w:r>
                    <w:rPr>
                      <w:rFonts w:hint="eastAsia"/>
                      <w:color w:val="auto"/>
                      <w:highlight w:val="none"/>
                      <w:lang w:eastAsia="zh-CN"/>
                    </w:rPr>
                    <w:t>）</w:t>
                  </w:r>
                  <w:r>
                    <w:rPr>
                      <w:color w:val="auto"/>
                      <w:highlight w:val="none"/>
                    </w:rPr>
                    <w:t>接收波束个数：北斗二号≥10个，北斗三号≥14个；</w:t>
                  </w:r>
                </w:p>
                <w:p w14:paraId="6AB42BF4">
                  <w:pPr>
                    <w:pStyle w:val="61"/>
                    <w:bidi w:val="0"/>
                    <w:jc w:val="center"/>
                    <w:rPr>
                      <w:color w:val="auto"/>
                      <w:highlight w:val="none"/>
                    </w:rPr>
                  </w:pPr>
                  <w:r>
                    <w:rPr>
                      <w:color w:val="auto"/>
                      <w:highlight w:val="none"/>
                    </w:rPr>
                    <w:t>g</w:t>
                  </w:r>
                  <w:r>
                    <w:rPr>
                      <w:rFonts w:hint="eastAsia"/>
                      <w:color w:val="auto"/>
                      <w:highlight w:val="none"/>
                      <w:lang w:eastAsia="zh-CN"/>
                    </w:rPr>
                    <w:t>）</w:t>
                  </w:r>
                  <w:r>
                    <w:rPr>
                      <w:color w:val="auto"/>
                      <w:highlight w:val="none"/>
                    </w:rPr>
                    <w:t>发射频点：Lf1、Lf2；</w:t>
                  </w:r>
                </w:p>
                <w:p w14:paraId="3EE864F1">
                  <w:pPr>
                    <w:pStyle w:val="61"/>
                    <w:bidi w:val="0"/>
                    <w:jc w:val="center"/>
                    <w:rPr>
                      <w:color w:val="auto"/>
                      <w:highlight w:val="none"/>
                    </w:rPr>
                  </w:pPr>
                  <w:r>
                    <w:rPr>
                      <w:color w:val="auto"/>
                      <w:highlight w:val="none"/>
                    </w:rPr>
                    <w:t>h</w:t>
                  </w:r>
                  <w:r>
                    <w:rPr>
                      <w:rFonts w:hint="eastAsia"/>
                      <w:color w:val="auto"/>
                      <w:highlight w:val="none"/>
                      <w:lang w:eastAsia="zh-CN"/>
                    </w:rPr>
                    <w:t>）</w:t>
                  </w:r>
                  <w:r>
                    <w:rPr>
                      <w:color w:val="auto"/>
                      <w:highlight w:val="none"/>
                    </w:rPr>
                    <w:t>支持北斗三号系统，支持北斗三号区域短报文通信服务；</w:t>
                  </w:r>
                </w:p>
                <w:p w14:paraId="7B319C5D">
                  <w:pPr>
                    <w:pStyle w:val="61"/>
                    <w:bidi w:val="0"/>
                    <w:jc w:val="center"/>
                    <w:rPr>
                      <w:color w:val="auto"/>
                      <w:highlight w:val="none"/>
                    </w:rPr>
                  </w:pPr>
                  <w:r>
                    <w:rPr>
                      <w:color w:val="auto"/>
                      <w:highlight w:val="none"/>
                    </w:rPr>
                    <w:t>i</w:t>
                  </w:r>
                  <w:r>
                    <w:rPr>
                      <w:rFonts w:hint="eastAsia"/>
                      <w:color w:val="auto"/>
                      <w:highlight w:val="none"/>
                      <w:lang w:eastAsia="zh-CN"/>
                    </w:rPr>
                    <w:t>）</w:t>
                  </w:r>
                  <w:r>
                    <w:rPr>
                      <w:color w:val="auto"/>
                      <w:highlight w:val="none"/>
                    </w:rPr>
                    <w:t>防护等级：≥IP67。</w:t>
                  </w:r>
                </w:p>
              </w:tc>
            </w:tr>
            <w:tr w14:paraId="37282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800" w:type="pct"/>
                  <w:vAlign w:val="center"/>
                </w:tcPr>
                <w:p w14:paraId="5C40172C">
                  <w:pPr>
                    <w:pStyle w:val="61"/>
                    <w:bidi w:val="0"/>
                    <w:jc w:val="center"/>
                    <w:rPr>
                      <w:color w:val="auto"/>
                      <w:highlight w:val="none"/>
                    </w:rPr>
                  </w:pPr>
                  <w:r>
                    <w:rPr>
                      <w:color w:val="auto"/>
                      <w:highlight w:val="none"/>
                    </w:rPr>
                    <w:t>4G/5G传输设备</w:t>
                  </w:r>
                </w:p>
              </w:tc>
              <w:tc>
                <w:tcPr>
                  <w:tcW w:w="4199" w:type="pct"/>
                  <w:vAlign w:val="center"/>
                </w:tcPr>
                <w:p w14:paraId="388B051E">
                  <w:pPr>
                    <w:pStyle w:val="61"/>
                    <w:bidi w:val="0"/>
                    <w:jc w:val="center"/>
                    <w:rPr>
                      <w:color w:val="auto"/>
                      <w:highlight w:val="none"/>
                    </w:rPr>
                  </w:pPr>
                  <w:r>
                    <w:rPr>
                      <w:color w:val="auto"/>
                      <w:highlight w:val="none"/>
                    </w:rPr>
                    <w:t>a</w:t>
                  </w:r>
                  <w:r>
                    <w:rPr>
                      <w:rFonts w:hint="eastAsia"/>
                      <w:color w:val="auto"/>
                      <w:highlight w:val="none"/>
                      <w:lang w:eastAsia="zh-CN"/>
                    </w:rPr>
                    <w:t>）</w:t>
                  </w:r>
                  <w:r>
                    <w:rPr>
                      <w:color w:val="auto"/>
                      <w:highlight w:val="none"/>
                    </w:rPr>
                    <w:t>理论带宽（上行）：</w:t>
                  </w:r>
                </w:p>
                <w:p w14:paraId="77A1535A">
                  <w:pPr>
                    <w:pStyle w:val="61"/>
                    <w:bidi w:val="0"/>
                    <w:jc w:val="center"/>
                    <w:rPr>
                      <w:color w:val="auto"/>
                      <w:highlight w:val="none"/>
                    </w:rPr>
                  </w:pPr>
                  <w:r>
                    <w:rPr>
                      <w:color w:val="auto"/>
                      <w:highlight w:val="none"/>
                    </w:rPr>
                    <w:t>NR SA独立组网：≥Max.1Gbps</w:t>
                  </w:r>
                </w:p>
                <w:p w14:paraId="2AF9A0A3">
                  <w:pPr>
                    <w:pStyle w:val="61"/>
                    <w:bidi w:val="0"/>
                    <w:jc w:val="center"/>
                    <w:rPr>
                      <w:color w:val="auto"/>
                      <w:highlight w:val="none"/>
                    </w:rPr>
                  </w:pPr>
                  <w:r>
                    <w:rPr>
                      <w:color w:val="auto"/>
                      <w:highlight w:val="none"/>
                    </w:rPr>
                    <w:t>NR NSA非独立组网：≥Max.575Mbps</w:t>
                  </w:r>
                </w:p>
                <w:p w14:paraId="056D291D">
                  <w:pPr>
                    <w:pStyle w:val="61"/>
                    <w:bidi w:val="0"/>
                    <w:jc w:val="center"/>
                    <w:rPr>
                      <w:color w:val="auto"/>
                      <w:highlight w:val="none"/>
                    </w:rPr>
                  </w:pPr>
                  <w:r>
                    <w:rPr>
                      <w:color w:val="auto"/>
                      <w:highlight w:val="none"/>
                    </w:rPr>
                    <w:t>LTE</w:t>
                  </w:r>
                  <w:r>
                    <w:rPr>
                      <w:rFonts w:hint="eastAsia"/>
                      <w:color w:val="auto"/>
                      <w:highlight w:val="none"/>
                      <w:lang w:eastAsia="zh-CN"/>
                    </w:rPr>
                    <w:t>:</w:t>
                  </w:r>
                  <w:r>
                    <w:rPr>
                      <w:color w:val="auto"/>
                      <w:highlight w:val="none"/>
                    </w:rPr>
                    <w:t>≥150Mbps</w:t>
                  </w:r>
                </w:p>
                <w:p w14:paraId="19F460DC">
                  <w:pPr>
                    <w:pStyle w:val="61"/>
                    <w:bidi w:val="0"/>
                    <w:jc w:val="center"/>
                    <w:rPr>
                      <w:color w:val="auto"/>
                      <w:highlight w:val="none"/>
                    </w:rPr>
                  </w:pPr>
                  <w:r>
                    <w:rPr>
                      <w:color w:val="auto"/>
                      <w:highlight w:val="none"/>
                    </w:rPr>
                    <w:t>b</w:t>
                  </w:r>
                  <w:r>
                    <w:rPr>
                      <w:rFonts w:hint="eastAsia"/>
                      <w:color w:val="auto"/>
                      <w:highlight w:val="none"/>
                      <w:lang w:eastAsia="zh-CN"/>
                    </w:rPr>
                    <w:t>）Wi-Fi</w:t>
                  </w:r>
                  <w:r>
                    <w:rPr>
                      <w:color w:val="auto"/>
                      <w:highlight w:val="none"/>
                    </w:rPr>
                    <w:t>：2×2 MIMO，双频</w:t>
                  </w:r>
                  <w:r>
                    <w:rPr>
                      <w:rFonts w:hint="eastAsia"/>
                      <w:color w:val="auto"/>
                      <w:highlight w:val="none"/>
                      <w:lang w:eastAsia="zh-CN"/>
                    </w:rPr>
                    <w:t>（</w:t>
                  </w:r>
                  <w:r>
                    <w:rPr>
                      <w:color w:val="auto"/>
                      <w:highlight w:val="none"/>
                    </w:rPr>
                    <w:t>2.4GHz+5GHz</w:t>
                  </w:r>
                  <w:r>
                    <w:rPr>
                      <w:rFonts w:hint="eastAsia"/>
                      <w:color w:val="auto"/>
                      <w:highlight w:val="none"/>
                      <w:lang w:eastAsia="zh-CN"/>
                    </w:rPr>
                    <w:t>）</w:t>
                  </w:r>
                  <w:r>
                    <w:rPr>
                      <w:color w:val="auto"/>
                      <w:highlight w:val="none"/>
                    </w:rPr>
                    <w:t>，外置可拆卸天线；5G：4×4 MIMO</w:t>
                  </w:r>
                  <w:r>
                    <w:rPr>
                      <w:rFonts w:hint="eastAsia"/>
                      <w:color w:val="auto"/>
                      <w:highlight w:val="none"/>
                      <w:lang w:eastAsia="zh-CN"/>
                    </w:rPr>
                    <w:t>（</w:t>
                  </w:r>
                  <w:r>
                    <w:rPr>
                      <w:color w:val="auto"/>
                      <w:highlight w:val="none"/>
                    </w:rPr>
                    <w:t>Sub-6GHz</w:t>
                  </w:r>
                  <w:r>
                    <w:rPr>
                      <w:rFonts w:hint="eastAsia"/>
                      <w:color w:val="auto"/>
                      <w:highlight w:val="none"/>
                      <w:lang w:eastAsia="zh-CN"/>
                    </w:rPr>
                    <w:t>）</w:t>
                  </w:r>
                  <w:r>
                    <w:rPr>
                      <w:color w:val="auto"/>
                      <w:highlight w:val="none"/>
                    </w:rPr>
                    <w:t>，外置可拆卸天线。</w:t>
                  </w:r>
                </w:p>
              </w:tc>
            </w:tr>
            <w:tr w14:paraId="7C6FE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800" w:type="pct"/>
                  <w:vAlign w:val="center"/>
                </w:tcPr>
                <w:p w14:paraId="52632AD6">
                  <w:pPr>
                    <w:pStyle w:val="61"/>
                    <w:bidi w:val="0"/>
                    <w:jc w:val="center"/>
                    <w:rPr>
                      <w:color w:val="auto"/>
                      <w:highlight w:val="none"/>
                    </w:rPr>
                  </w:pPr>
                  <w:r>
                    <w:rPr>
                      <w:color w:val="auto"/>
                      <w:highlight w:val="none"/>
                    </w:rPr>
                    <w:t>千兆交换机（含光模块）</w:t>
                  </w:r>
                </w:p>
              </w:tc>
              <w:tc>
                <w:tcPr>
                  <w:tcW w:w="4199" w:type="pct"/>
                  <w:vAlign w:val="center"/>
                </w:tcPr>
                <w:p w14:paraId="474D29FA">
                  <w:pPr>
                    <w:pStyle w:val="61"/>
                    <w:bidi w:val="0"/>
                    <w:jc w:val="center"/>
                    <w:rPr>
                      <w:color w:val="auto"/>
                      <w:highlight w:val="none"/>
                    </w:rPr>
                  </w:pPr>
                  <w:r>
                    <w:rPr>
                      <w:color w:val="auto"/>
                      <w:highlight w:val="none"/>
                    </w:rPr>
                    <w:t>支持不少于24个10/100/1000Base-TX以太网端口，4个千兆SFP；IP路由：支持IPv4和IPv6的三层路由功能。</w:t>
                  </w:r>
                </w:p>
              </w:tc>
            </w:tr>
            <w:tr w14:paraId="2F875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800" w:type="pct"/>
                  <w:vAlign w:val="center"/>
                </w:tcPr>
                <w:p w14:paraId="16B02481">
                  <w:pPr>
                    <w:pStyle w:val="61"/>
                    <w:bidi w:val="0"/>
                    <w:jc w:val="center"/>
                    <w:rPr>
                      <w:color w:val="auto"/>
                      <w:highlight w:val="none"/>
                    </w:rPr>
                  </w:pPr>
                  <w:r>
                    <w:rPr>
                      <w:color w:val="auto"/>
                      <w:highlight w:val="none"/>
                    </w:rPr>
                    <w:t>卫星通信系统</w:t>
                  </w:r>
                </w:p>
              </w:tc>
              <w:tc>
                <w:tcPr>
                  <w:tcW w:w="4199" w:type="pct"/>
                  <w:vAlign w:val="center"/>
                </w:tcPr>
                <w:p w14:paraId="7BA462D4">
                  <w:pPr>
                    <w:pStyle w:val="61"/>
                    <w:bidi w:val="0"/>
                    <w:jc w:val="center"/>
                    <w:rPr>
                      <w:color w:val="auto"/>
                      <w:highlight w:val="none"/>
                    </w:rPr>
                  </w:pPr>
                  <w:r>
                    <w:rPr>
                      <w:color w:val="auto"/>
                      <w:highlight w:val="none"/>
                    </w:rPr>
                    <w:t>a</w:t>
                  </w:r>
                  <w:r>
                    <w:rPr>
                      <w:rFonts w:hint="eastAsia"/>
                      <w:color w:val="auto"/>
                      <w:highlight w:val="none"/>
                      <w:lang w:eastAsia="zh-CN"/>
                    </w:rPr>
                    <w:t>）</w:t>
                  </w:r>
                  <w:r>
                    <w:rPr>
                      <w:color w:val="auto"/>
                      <w:highlight w:val="none"/>
                    </w:rPr>
                    <w:t>具备气象“专网”和“高通量互联网”双网模式；</w:t>
                  </w:r>
                </w:p>
                <w:p w14:paraId="57502699">
                  <w:pPr>
                    <w:pStyle w:val="61"/>
                    <w:bidi w:val="0"/>
                    <w:jc w:val="center"/>
                    <w:rPr>
                      <w:color w:val="auto"/>
                      <w:highlight w:val="none"/>
                    </w:rPr>
                  </w:pPr>
                  <w:r>
                    <w:rPr>
                      <w:color w:val="auto"/>
                      <w:highlight w:val="none"/>
                    </w:rPr>
                    <w:t>b</w:t>
                  </w:r>
                  <w:r>
                    <w:rPr>
                      <w:rFonts w:hint="eastAsia"/>
                      <w:color w:val="auto"/>
                      <w:highlight w:val="none"/>
                      <w:lang w:eastAsia="zh-CN"/>
                    </w:rPr>
                    <w:t>）</w:t>
                  </w:r>
                  <w:r>
                    <w:rPr>
                      <w:color w:val="auto"/>
                      <w:highlight w:val="none"/>
                    </w:rPr>
                    <w:t>卫星在“高通量互联网”模式下实现上行速率≥4Mbps，下行速率≥9Mbps；</w:t>
                  </w:r>
                </w:p>
                <w:p w14:paraId="405D3AF4">
                  <w:pPr>
                    <w:pStyle w:val="61"/>
                    <w:bidi w:val="0"/>
                    <w:jc w:val="center"/>
                    <w:rPr>
                      <w:color w:val="auto"/>
                      <w:highlight w:val="none"/>
                    </w:rPr>
                  </w:pPr>
                  <w:r>
                    <w:rPr>
                      <w:color w:val="auto"/>
                      <w:highlight w:val="none"/>
                    </w:rPr>
                    <w:t>c</w:t>
                  </w:r>
                  <w:r>
                    <w:rPr>
                      <w:rFonts w:hint="eastAsia"/>
                      <w:color w:val="auto"/>
                      <w:highlight w:val="none"/>
                      <w:lang w:eastAsia="zh-CN"/>
                    </w:rPr>
                    <w:t>）</w:t>
                  </w:r>
                  <w:r>
                    <w:rPr>
                      <w:color w:val="auto"/>
                      <w:highlight w:val="none"/>
                    </w:rPr>
                    <w:t>采用Ku波段卫星天线；</w:t>
                  </w:r>
                </w:p>
                <w:p w14:paraId="74001D30">
                  <w:pPr>
                    <w:pStyle w:val="61"/>
                    <w:bidi w:val="0"/>
                    <w:jc w:val="center"/>
                    <w:rPr>
                      <w:color w:val="auto"/>
                      <w:highlight w:val="none"/>
                    </w:rPr>
                  </w:pPr>
                  <w:r>
                    <w:rPr>
                      <w:color w:val="auto"/>
                      <w:highlight w:val="none"/>
                    </w:rPr>
                    <w:t>d</w:t>
                  </w:r>
                  <w:r>
                    <w:rPr>
                      <w:rFonts w:hint="eastAsia"/>
                      <w:color w:val="auto"/>
                      <w:highlight w:val="none"/>
                      <w:lang w:eastAsia="zh-CN"/>
                    </w:rPr>
                    <w:t>）配备</w:t>
                  </w:r>
                  <w:r>
                    <w:rPr>
                      <w:color w:val="auto"/>
                      <w:highlight w:val="none"/>
                    </w:rPr>
                    <w:t>会议终端、会议摄像机、拾音系统和扬声器，用于卫星条件下现场音视频会商。</w:t>
                  </w:r>
                </w:p>
              </w:tc>
            </w:tr>
          </w:tbl>
          <w:p w14:paraId="7CE4B55A">
            <w:pPr>
              <w:pStyle w:val="61"/>
              <w:bidi w:val="0"/>
              <w:rPr>
                <w:rFonts w:hint="eastAsia"/>
                <w:color w:val="auto"/>
                <w:highlight w:val="none"/>
              </w:rPr>
            </w:pPr>
          </w:p>
        </w:tc>
      </w:tr>
      <w:tr w14:paraId="2C46C54B">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74D0C09E">
            <w:pPr>
              <w:pStyle w:val="61"/>
              <w:bidi w:val="0"/>
              <w:jc w:val="center"/>
              <w:rPr>
                <w:rFonts w:hint="eastAsia"/>
                <w:color w:val="auto"/>
                <w:highlight w:val="none"/>
              </w:rPr>
            </w:pPr>
            <w:r>
              <w:rPr>
                <w:rFonts w:hint="eastAsia"/>
                <w:color w:val="auto"/>
                <w:highlight w:val="none"/>
              </w:rPr>
              <w:t>15</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6B9E9A50">
            <w:pPr>
              <w:pStyle w:val="61"/>
              <w:bidi w:val="0"/>
              <w:jc w:val="center"/>
              <w:rPr>
                <w:rFonts w:hint="eastAsia"/>
                <w:color w:val="auto"/>
                <w:highlight w:val="none"/>
              </w:rPr>
            </w:pPr>
            <w:r>
              <w:rPr>
                <w:rFonts w:hint="eastAsia"/>
                <w:color w:val="auto"/>
                <w:highlight w:val="none"/>
              </w:rPr>
              <w:t>气象信息处理和显控席位</w:t>
            </w:r>
          </w:p>
        </w:tc>
        <w:tc>
          <w:tcPr>
            <w:tcW w:w="0" w:type="auto"/>
            <w:tcBorders>
              <w:top w:val="single" w:color="000000" w:sz="4" w:space="0"/>
              <w:left w:val="single" w:color="000000" w:sz="4" w:space="0"/>
              <w:bottom w:val="single" w:color="000000" w:sz="4" w:space="0"/>
              <w:right w:val="single" w:color="000000" w:sz="4" w:space="0"/>
            </w:tcBorders>
            <w:vAlign w:val="center"/>
          </w:tcPr>
          <w:p w14:paraId="1A089C6E">
            <w:pPr>
              <w:pStyle w:val="61"/>
              <w:bidi w:val="0"/>
              <w:jc w:val="center"/>
              <w:rPr>
                <w:rFonts w:hint="eastAsia"/>
                <w:color w:val="auto"/>
                <w:highlight w:val="none"/>
              </w:rPr>
            </w:pPr>
            <w:r>
              <w:rPr>
                <w:rFonts w:hint="eastAsia"/>
                <w:color w:val="auto"/>
                <w:highlight w:val="none"/>
              </w:rPr>
              <w:t>集成要求</w:t>
            </w:r>
          </w:p>
        </w:tc>
        <w:tc>
          <w:tcPr>
            <w:tcW w:w="0" w:type="auto"/>
            <w:tcBorders>
              <w:top w:val="single" w:color="000000" w:sz="4" w:space="0"/>
              <w:left w:val="single" w:color="000000" w:sz="4" w:space="0"/>
              <w:bottom w:val="single" w:color="000000" w:sz="4" w:space="0"/>
              <w:right w:val="single" w:color="000000" w:sz="4" w:space="0"/>
            </w:tcBorders>
            <w:vAlign w:val="center"/>
          </w:tcPr>
          <w:p w14:paraId="1E891C45">
            <w:pPr>
              <w:pStyle w:val="61"/>
              <w:bidi w:val="0"/>
              <w:rPr>
                <w:rFonts w:hint="eastAsia"/>
                <w:color w:val="auto"/>
                <w:highlight w:val="none"/>
              </w:rPr>
            </w:pPr>
            <w:r>
              <w:rPr>
                <w:rFonts w:hint="eastAsia"/>
                <w:color w:val="auto"/>
                <w:highlight w:val="none"/>
              </w:rPr>
              <w:t>（1）所有显控席位应通过KVM切换系统和视频矩阵进行集成，且任意操作席位可通过切换、访问和控制权限内的任一业务主机或服务器。</w:t>
            </w:r>
            <w:r>
              <w:rPr>
                <w:rFonts w:hint="eastAsia"/>
                <w:color w:val="auto"/>
                <w:highlight w:val="none"/>
              </w:rPr>
              <w:br w:type="textWrapping"/>
            </w:r>
            <w:r>
              <w:rPr>
                <w:rFonts w:hint="eastAsia"/>
                <w:color w:val="auto"/>
                <w:highlight w:val="none"/>
              </w:rPr>
              <w:t>（2）所有显控席位应采用双人、双主机冗余设计，可分别由两人负责操作，在一台主机或席位发生故障时，另一席位可接管操作，确保人影指挥决策、数据信息处理正常工作及无人机飞行安全。</w:t>
            </w:r>
          </w:p>
        </w:tc>
      </w:tr>
      <w:tr w14:paraId="1CD1EE94">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369E2419">
            <w:pPr>
              <w:pStyle w:val="61"/>
              <w:bidi w:val="0"/>
              <w:jc w:val="center"/>
              <w:rPr>
                <w:rFonts w:hint="eastAsia"/>
                <w:color w:val="auto"/>
                <w:highlight w:val="none"/>
              </w:rPr>
            </w:pPr>
            <w:r>
              <w:rPr>
                <w:rFonts w:hint="eastAsia"/>
                <w:color w:val="auto"/>
                <w:highlight w:val="none"/>
              </w:rPr>
              <w:t>16</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855DA2C">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409BD43">
            <w:pPr>
              <w:pStyle w:val="61"/>
              <w:bidi w:val="0"/>
              <w:jc w:val="center"/>
              <w:rPr>
                <w:rFonts w:hint="eastAsia"/>
                <w:color w:val="auto"/>
                <w:highlight w:val="none"/>
              </w:rPr>
            </w:pPr>
            <w:r>
              <w:rPr>
                <w:rFonts w:hint="eastAsia"/>
                <w:color w:val="auto"/>
                <w:highlight w:val="none"/>
              </w:rPr>
              <w:t>无人机探测数据处理及显控席位</w:t>
            </w:r>
          </w:p>
        </w:tc>
        <w:tc>
          <w:tcPr>
            <w:tcW w:w="0" w:type="auto"/>
            <w:tcBorders>
              <w:top w:val="single" w:color="000000" w:sz="4" w:space="0"/>
              <w:left w:val="single" w:color="000000" w:sz="4" w:space="0"/>
              <w:bottom w:val="single" w:color="000000" w:sz="4" w:space="0"/>
              <w:right w:val="single" w:color="000000" w:sz="4" w:space="0"/>
            </w:tcBorders>
            <w:vAlign w:val="center"/>
          </w:tcPr>
          <w:p w14:paraId="020AED5B">
            <w:pPr>
              <w:pStyle w:val="61"/>
              <w:bidi w:val="0"/>
              <w:rPr>
                <w:rFonts w:hint="eastAsia"/>
                <w:color w:val="auto"/>
                <w:highlight w:val="none"/>
              </w:rPr>
            </w:pPr>
            <w:r>
              <w:rPr>
                <w:rFonts w:hint="eastAsia"/>
                <w:color w:val="auto"/>
                <w:highlight w:val="none"/>
              </w:rPr>
              <w:t>无人机飞行轨迹数据处理及显控席位实现对无人机飞行轨迹数据和气象参数（温度、湿度、气压等）的实时采集、处理、存储和可视化显示，并搭载无人机指挥系统，可对无人机作业进行实时操控指挥。系统将支持实时数据显示和历史数据回放等功能，满足无人机探测任务的需求。</w:t>
            </w:r>
            <w:r>
              <w:rPr>
                <w:rFonts w:hint="eastAsia"/>
                <w:color w:val="auto"/>
                <w:highlight w:val="none"/>
              </w:rPr>
              <w:br w:type="textWrapping"/>
            </w:r>
            <w:r>
              <w:rPr>
                <w:rFonts w:hint="eastAsia"/>
                <w:color w:val="auto"/>
                <w:highlight w:val="none"/>
              </w:rPr>
              <w:t>数据采集模块负责从无人机传感器实时接收数据。数据包括经纬度、高度、速度信息、温度、湿度和气压数据。数据通过通信传输到地面站。数据存储模块将处理后的数据存储到数据库或文件中。支持数据存储和历史数据回放的需求。</w:t>
            </w:r>
            <w:r>
              <w:rPr>
                <w:rFonts w:hint="eastAsia"/>
                <w:color w:val="auto"/>
                <w:highlight w:val="none"/>
              </w:rPr>
              <w:br w:type="textWrapping"/>
            </w:r>
            <w:r>
              <w:rPr>
                <w:rFonts w:hint="eastAsia"/>
                <w:color w:val="auto"/>
                <w:highlight w:val="none"/>
              </w:rPr>
              <w:t>显控席位包括图形工作站和显示器，用于显示无人机飞行轨迹以及温度、湿度、气压等气象参数数据。</w:t>
            </w:r>
          </w:p>
        </w:tc>
      </w:tr>
      <w:tr w14:paraId="15ED3254">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4F9AC647">
            <w:pPr>
              <w:pStyle w:val="61"/>
              <w:bidi w:val="0"/>
              <w:jc w:val="center"/>
              <w:rPr>
                <w:rFonts w:hint="eastAsia"/>
                <w:color w:val="auto"/>
                <w:highlight w:val="none"/>
              </w:rPr>
            </w:pPr>
            <w:r>
              <w:rPr>
                <w:rFonts w:hint="eastAsia"/>
                <w:color w:val="auto"/>
                <w:highlight w:val="none"/>
              </w:rPr>
              <w:t>17</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DCCF5C3">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E813BAD">
            <w:pPr>
              <w:pStyle w:val="61"/>
              <w:bidi w:val="0"/>
              <w:jc w:val="center"/>
              <w:rPr>
                <w:rFonts w:hint="eastAsia"/>
                <w:color w:val="auto"/>
                <w:highlight w:val="none"/>
              </w:rPr>
            </w:pPr>
            <w:r>
              <w:rPr>
                <w:rFonts w:hint="eastAsia"/>
                <w:color w:val="auto"/>
                <w:highlight w:val="none"/>
              </w:rPr>
              <w:t>自动观测设备信息处理及显控席位</w:t>
            </w:r>
          </w:p>
        </w:tc>
        <w:tc>
          <w:tcPr>
            <w:tcW w:w="0" w:type="auto"/>
            <w:tcBorders>
              <w:top w:val="single" w:color="000000" w:sz="4" w:space="0"/>
              <w:left w:val="single" w:color="000000" w:sz="4" w:space="0"/>
              <w:bottom w:val="single" w:color="000000" w:sz="4" w:space="0"/>
              <w:right w:val="single" w:color="000000" w:sz="4" w:space="0"/>
            </w:tcBorders>
            <w:vAlign w:val="center"/>
          </w:tcPr>
          <w:p w14:paraId="5775E2B3">
            <w:pPr>
              <w:pStyle w:val="61"/>
              <w:bidi w:val="0"/>
              <w:rPr>
                <w:rFonts w:hint="eastAsia"/>
                <w:color w:val="auto"/>
                <w:highlight w:val="none"/>
              </w:rPr>
            </w:pPr>
            <w:r>
              <w:rPr>
                <w:rFonts w:hint="eastAsia"/>
                <w:color w:val="auto"/>
                <w:highlight w:val="none"/>
              </w:rPr>
              <w:t>收集并处理自动观测资料，包括温度、湿度、气压、风向、风速、降水气象要素数据。使用图形化的形式展示实时数据，支持动态更新，确保数据实时性，提供时间范围选择功能，支持查询历史数据。</w:t>
            </w:r>
          </w:p>
        </w:tc>
      </w:tr>
      <w:tr w14:paraId="1EBB0F5F">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28D771A1">
            <w:pPr>
              <w:pStyle w:val="61"/>
              <w:bidi w:val="0"/>
              <w:jc w:val="center"/>
              <w:rPr>
                <w:rFonts w:hint="eastAsia"/>
                <w:color w:val="auto"/>
                <w:highlight w:val="none"/>
              </w:rPr>
            </w:pPr>
            <w:r>
              <w:rPr>
                <w:rFonts w:hint="eastAsia"/>
                <w:color w:val="auto"/>
                <w:highlight w:val="none"/>
              </w:rPr>
              <w:t>18</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BD3F993">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5853472">
            <w:pPr>
              <w:pStyle w:val="61"/>
              <w:bidi w:val="0"/>
              <w:jc w:val="center"/>
              <w:rPr>
                <w:rFonts w:hint="eastAsia"/>
                <w:color w:val="auto"/>
                <w:highlight w:val="none"/>
              </w:rPr>
            </w:pPr>
            <w:r>
              <w:rPr>
                <w:rFonts w:hint="eastAsia"/>
                <w:color w:val="auto"/>
                <w:highlight w:val="none"/>
              </w:rPr>
              <w:t>雷达信息处理及显控席位</w:t>
            </w:r>
          </w:p>
        </w:tc>
        <w:tc>
          <w:tcPr>
            <w:tcW w:w="0" w:type="auto"/>
            <w:tcBorders>
              <w:top w:val="single" w:color="000000" w:sz="4" w:space="0"/>
              <w:left w:val="single" w:color="000000" w:sz="4" w:space="0"/>
              <w:bottom w:val="single" w:color="000000" w:sz="4" w:space="0"/>
              <w:right w:val="single" w:color="000000" w:sz="4" w:space="0"/>
            </w:tcBorders>
            <w:vAlign w:val="center"/>
          </w:tcPr>
          <w:p w14:paraId="71803901">
            <w:pPr>
              <w:pStyle w:val="61"/>
              <w:bidi w:val="0"/>
              <w:rPr>
                <w:rFonts w:hint="eastAsia"/>
                <w:color w:val="auto"/>
                <w:highlight w:val="none"/>
              </w:rPr>
            </w:pPr>
            <w:r>
              <w:rPr>
                <w:rFonts w:hint="eastAsia"/>
                <w:color w:val="auto"/>
                <w:highlight w:val="none"/>
              </w:rPr>
              <w:t>显控终端通过网络实现与雷达主机和其他设备之间的通讯连接和信息交互，显控终端实现对雷达数据的可视化展示，并实现对雷达资料进行标准化处理和初级质量控制，生成标准化数据。通过人工干预发送雷达天线控制（PPI、体扫等）、发射控制、标定控制、接收控制、信号处理控制、雷达参数设置等。将采集到的回波数据实时显示到屏幕，支持多屏显示。</w:t>
            </w:r>
          </w:p>
        </w:tc>
      </w:tr>
      <w:tr w14:paraId="7B4B8E7F">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4679EC68">
            <w:pPr>
              <w:pStyle w:val="61"/>
              <w:bidi w:val="0"/>
              <w:jc w:val="center"/>
              <w:rPr>
                <w:rFonts w:hint="eastAsia"/>
                <w:color w:val="auto"/>
                <w:highlight w:val="none"/>
              </w:rPr>
            </w:pPr>
            <w:r>
              <w:rPr>
                <w:rFonts w:hint="eastAsia"/>
                <w:color w:val="auto"/>
                <w:highlight w:val="none"/>
              </w:rPr>
              <w:t>19</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601B8FEF">
            <w:pPr>
              <w:pStyle w:val="61"/>
              <w:bidi w:val="0"/>
              <w:jc w:val="center"/>
              <w:rPr>
                <w:rFonts w:hint="eastAsia"/>
                <w:color w:val="auto"/>
                <w:highlight w:val="none"/>
              </w:rPr>
            </w:pPr>
            <w:r>
              <w:rPr>
                <w:rFonts w:hint="eastAsia"/>
                <w:color w:val="auto"/>
                <w:highlight w:val="none"/>
              </w:rPr>
              <w:t>人工影响天气决策支持数据接收处理分析平台</w:t>
            </w:r>
          </w:p>
        </w:tc>
        <w:tc>
          <w:tcPr>
            <w:tcW w:w="0" w:type="auto"/>
            <w:tcBorders>
              <w:top w:val="single" w:color="000000" w:sz="4" w:space="0"/>
              <w:left w:val="single" w:color="000000" w:sz="4" w:space="0"/>
              <w:bottom w:val="single" w:color="000000" w:sz="4" w:space="0"/>
              <w:right w:val="single" w:color="000000" w:sz="4" w:space="0"/>
            </w:tcBorders>
            <w:vAlign w:val="center"/>
          </w:tcPr>
          <w:p w14:paraId="1FF837F2">
            <w:pPr>
              <w:pStyle w:val="61"/>
              <w:bidi w:val="0"/>
              <w:jc w:val="center"/>
              <w:rPr>
                <w:rFonts w:hint="eastAsia"/>
                <w:color w:val="auto"/>
                <w:highlight w:val="none"/>
              </w:rPr>
            </w:pPr>
            <w:r>
              <w:rPr>
                <w:rFonts w:hint="eastAsia"/>
                <w:color w:val="auto"/>
                <w:highlight w:val="none"/>
              </w:rPr>
              <w:t>多源数据接收</w:t>
            </w:r>
          </w:p>
        </w:tc>
        <w:tc>
          <w:tcPr>
            <w:tcW w:w="0" w:type="auto"/>
            <w:tcBorders>
              <w:top w:val="single" w:color="000000" w:sz="4" w:space="0"/>
              <w:left w:val="single" w:color="000000" w:sz="4" w:space="0"/>
              <w:bottom w:val="single" w:color="000000" w:sz="4" w:space="0"/>
              <w:right w:val="single" w:color="000000" w:sz="4" w:space="0"/>
            </w:tcBorders>
            <w:vAlign w:val="center"/>
          </w:tcPr>
          <w:p w14:paraId="62413410">
            <w:pPr>
              <w:pStyle w:val="61"/>
              <w:bidi w:val="0"/>
              <w:rPr>
                <w:rFonts w:hint="eastAsia"/>
                <w:color w:val="auto"/>
                <w:highlight w:val="none"/>
              </w:rPr>
            </w:pPr>
            <w:r>
              <w:rPr>
                <w:rFonts w:hint="eastAsia"/>
                <w:color w:val="auto"/>
                <w:highlight w:val="none"/>
              </w:rPr>
              <w:t>支持通过“天工”平台数据接口，以高速、稳定的数据传输链路实时接收自动观测设备、X波段天气雷达、测云雷达等雷达数据、卫星数据、探空数据以及探空数据和特种设备监测数据、机载探测设备等多源数据，具备强大的数据接入能力，能够无缝接入观测方舱数据以及周边400公里范围内的常规观测资料和其他观测数据，实现多源数据采集。针对探空数据的时间和空间的密度不够问题，能够引入EC模式预报的温度分布，通过与探空数据对比修正，形成三维分布的温度场产品。</w:t>
            </w:r>
          </w:p>
        </w:tc>
      </w:tr>
      <w:tr w14:paraId="3BB4E31F">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7A2C50FC">
            <w:pPr>
              <w:pStyle w:val="61"/>
              <w:bidi w:val="0"/>
              <w:jc w:val="center"/>
              <w:rPr>
                <w:rFonts w:hint="eastAsia"/>
                <w:color w:val="auto"/>
                <w:highlight w:val="none"/>
              </w:rPr>
            </w:pPr>
            <w:r>
              <w:rPr>
                <w:rFonts w:hint="eastAsia"/>
                <w:color w:val="auto"/>
                <w:highlight w:val="none"/>
              </w:rPr>
              <w:t>20</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B29E68D">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5FE8911">
            <w:pPr>
              <w:pStyle w:val="61"/>
              <w:bidi w:val="0"/>
              <w:jc w:val="center"/>
              <w:rPr>
                <w:rFonts w:hint="eastAsia"/>
                <w:color w:val="auto"/>
                <w:highlight w:val="none"/>
              </w:rPr>
            </w:pPr>
            <w:r>
              <w:rPr>
                <w:rFonts w:hint="eastAsia"/>
                <w:color w:val="auto"/>
                <w:highlight w:val="none"/>
              </w:rPr>
              <w:t>多源数据质控</w:t>
            </w:r>
          </w:p>
        </w:tc>
        <w:tc>
          <w:tcPr>
            <w:tcW w:w="0" w:type="auto"/>
            <w:tcBorders>
              <w:top w:val="single" w:color="000000" w:sz="4" w:space="0"/>
              <w:left w:val="single" w:color="000000" w:sz="4" w:space="0"/>
              <w:bottom w:val="single" w:color="000000" w:sz="4" w:space="0"/>
              <w:right w:val="single" w:color="000000" w:sz="4" w:space="0"/>
            </w:tcBorders>
            <w:vAlign w:val="center"/>
          </w:tcPr>
          <w:p w14:paraId="3DFF3256">
            <w:pPr>
              <w:pStyle w:val="61"/>
              <w:bidi w:val="0"/>
              <w:rPr>
                <w:rFonts w:hint="eastAsia"/>
                <w:color w:val="auto"/>
                <w:highlight w:val="none"/>
              </w:rPr>
            </w:pPr>
            <w:r>
              <w:rPr>
                <w:rFonts w:hint="eastAsia"/>
                <w:color w:val="auto"/>
                <w:highlight w:val="none"/>
              </w:rPr>
              <w:t>能够对采集到的海量、多源、异构数据进行深度质量控制，具备自动识别和处理异常数据、缺失数据的能力。平台能够依据相应的标准对接收数据的完整性和逻辑一致性进行合理性检查，显示检查结果，供操作员作进一步的判断，从而严格控制数据质量。地面气象要素值的质量控制以实时检查为主，平台能够实现气候学界限值检查、气候极值检查、数据内部一致性检查和数据时间一致性检查等数据检查方法。</w:t>
            </w:r>
          </w:p>
        </w:tc>
      </w:tr>
      <w:tr w14:paraId="5824BAF0">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6F0C5786">
            <w:pPr>
              <w:pStyle w:val="61"/>
              <w:bidi w:val="0"/>
              <w:jc w:val="center"/>
              <w:rPr>
                <w:rFonts w:hint="eastAsia"/>
                <w:color w:val="auto"/>
                <w:highlight w:val="none"/>
              </w:rPr>
            </w:pPr>
            <w:r>
              <w:rPr>
                <w:rFonts w:hint="eastAsia"/>
                <w:color w:val="auto"/>
                <w:highlight w:val="none"/>
              </w:rPr>
              <w:t>21</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76B016B">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BC2AD91">
            <w:pPr>
              <w:pStyle w:val="61"/>
              <w:bidi w:val="0"/>
              <w:jc w:val="center"/>
              <w:rPr>
                <w:rFonts w:hint="eastAsia"/>
                <w:color w:val="auto"/>
                <w:highlight w:val="none"/>
              </w:rPr>
            </w:pPr>
            <w:r>
              <w:rPr>
                <w:rFonts w:hint="eastAsia"/>
                <w:color w:val="auto"/>
                <w:highlight w:val="none"/>
              </w:rPr>
              <w:t>多源数据融合</w:t>
            </w:r>
          </w:p>
        </w:tc>
        <w:tc>
          <w:tcPr>
            <w:tcW w:w="0" w:type="auto"/>
            <w:tcBorders>
              <w:top w:val="single" w:color="000000" w:sz="4" w:space="0"/>
              <w:left w:val="single" w:color="000000" w:sz="4" w:space="0"/>
              <w:bottom w:val="single" w:color="000000" w:sz="4" w:space="0"/>
              <w:right w:val="single" w:color="000000" w:sz="4" w:space="0"/>
            </w:tcBorders>
            <w:vAlign w:val="center"/>
          </w:tcPr>
          <w:p w14:paraId="18FAA333">
            <w:pPr>
              <w:pStyle w:val="61"/>
              <w:bidi w:val="0"/>
              <w:rPr>
                <w:rFonts w:hint="eastAsia"/>
                <w:color w:val="auto"/>
                <w:highlight w:val="none"/>
              </w:rPr>
            </w:pPr>
            <w:r>
              <w:rPr>
                <w:rFonts w:hint="eastAsia"/>
                <w:color w:val="auto"/>
                <w:highlight w:val="none"/>
              </w:rPr>
              <w:t>平台内置多种数据解析处理方法，能够对引接的自动观测设备、X波段天气雷达、测云雷达等雷达数据、卫星数据、探空数据以及探空数据和特种设备监测数据进行数据融合分析，形成多种数据融合产品，包括但不限于下列产品。</w:t>
            </w:r>
            <w:r>
              <w:rPr>
                <w:rFonts w:hint="eastAsia"/>
                <w:color w:val="auto"/>
                <w:highlight w:val="none"/>
              </w:rPr>
              <w:br w:type="textWrapping"/>
            </w:r>
            <w:r>
              <w:rPr>
                <w:rFonts w:hint="eastAsia"/>
                <w:color w:val="auto"/>
                <w:highlight w:val="none"/>
              </w:rPr>
              <w:t>（1）云场</w:t>
            </w:r>
            <w:r>
              <w:rPr>
                <w:rFonts w:hint="eastAsia"/>
                <w:color w:val="auto"/>
                <w:highlight w:val="none"/>
              </w:rPr>
              <w:br w:type="textWrapping"/>
            </w:r>
            <w:r>
              <w:rPr>
                <w:rFonts w:hint="eastAsia"/>
                <w:color w:val="auto"/>
                <w:highlight w:val="none"/>
              </w:rPr>
              <w:t>①云高、云厚产品</w:t>
            </w:r>
            <w:r>
              <w:rPr>
                <w:rFonts w:hint="eastAsia"/>
                <w:color w:val="auto"/>
                <w:highlight w:val="none"/>
              </w:rPr>
              <w:br w:type="textWrapping"/>
            </w:r>
            <w:r>
              <w:rPr>
                <w:rFonts w:hint="eastAsia"/>
                <w:color w:val="auto"/>
                <w:highlight w:val="none"/>
              </w:rPr>
              <w:t>通过多源数据融合，能够形成云高、云厚变化叠加图，平台界面直观显示云高、云厚数据，支持做对比分析；当有多层云存在时，能够分开显示不同云层的云高、云厚数据。</w:t>
            </w:r>
            <w:r>
              <w:rPr>
                <w:rFonts w:hint="eastAsia"/>
                <w:color w:val="auto"/>
                <w:highlight w:val="none"/>
              </w:rPr>
              <w:br w:type="textWrapping"/>
            </w:r>
            <w:r>
              <w:rPr>
                <w:rFonts w:hint="eastAsia"/>
                <w:color w:val="auto"/>
                <w:highlight w:val="none"/>
              </w:rPr>
              <w:t>②云垂直结构</w:t>
            </w:r>
            <w:r>
              <w:rPr>
                <w:rFonts w:hint="eastAsia"/>
                <w:color w:val="auto"/>
                <w:highlight w:val="none"/>
              </w:rPr>
              <w:br w:type="textWrapping"/>
            </w:r>
            <w:r>
              <w:rPr>
                <w:rFonts w:hint="eastAsia"/>
                <w:color w:val="auto"/>
                <w:highlight w:val="none"/>
              </w:rPr>
              <w:t>通过多源数据融合，能够形成云垂直结构产品。支持判定不同相态的云所处的高度</w:t>
            </w:r>
            <w:r>
              <w:rPr>
                <w:rFonts w:hint="eastAsia"/>
                <w:color w:val="auto"/>
                <w:highlight w:val="none"/>
                <w:lang w:eastAsia="zh-CN"/>
              </w:rPr>
              <w:t>；</w:t>
            </w:r>
            <w:r>
              <w:rPr>
                <w:rFonts w:hint="eastAsia"/>
                <w:color w:val="auto"/>
                <w:highlight w:val="none"/>
              </w:rPr>
              <w:t>能够结合雷达反射率因子数据，观测不同降水阶段，不同云相态雷达回波的强弱，并分辨出主要的降水云系。</w:t>
            </w:r>
            <w:r>
              <w:rPr>
                <w:rFonts w:hint="eastAsia"/>
                <w:color w:val="auto"/>
                <w:highlight w:val="none"/>
              </w:rPr>
              <w:br w:type="textWrapping"/>
            </w:r>
            <w:r>
              <w:rPr>
                <w:rFonts w:hint="eastAsia"/>
                <w:color w:val="auto"/>
                <w:highlight w:val="none"/>
              </w:rPr>
              <w:t>③垂直积分液态水</w:t>
            </w:r>
            <w:r>
              <w:rPr>
                <w:rFonts w:hint="eastAsia"/>
                <w:color w:val="auto"/>
                <w:highlight w:val="none"/>
              </w:rPr>
              <w:br w:type="textWrapping"/>
            </w:r>
            <w:r>
              <w:rPr>
                <w:rFonts w:hint="eastAsia"/>
                <w:color w:val="auto"/>
                <w:highlight w:val="none"/>
              </w:rPr>
              <w:t>通过多源数据融合，能够形成固定区域垂直积分液态水含量随时间的变化图，平台界面直观显示在一定时间内垂直积分液态水含量的空间分布图。</w:t>
            </w:r>
            <w:r>
              <w:rPr>
                <w:rFonts w:hint="eastAsia"/>
                <w:color w:val="auto"/>
                <w:highlight w:val="none"/>
              </w:rPr>
              <w:br w:type="textWrapping"/>
            </w:r>
            <w:r>
              <w:rPr>
                <w:rFonts w:hint="eastAsia"/>
                <w:color w:val="auto"/>
                <w:highlight w:val="none"/>
              </w:rPr>
              <w:t>（2）粒子波谱</w:t>
            </w:r>
            <w:r>
              <w:rPr>
                <w:rFonts w:hint="eastAsia"/>
                <w:color w:val="auto"/>
                <w:highlight w:val="none"/>
              </w:rPr>
              <w:br w:type="textWrapping"/>
            </w:r>
            <w:r>
              <w:rPr>
                <w:rFonts w:hint="eastAsia"/>
                <w:color w:val="auto"/>
                <w:highlight w:val="none"/>
              </w:rPr>
              <w:t>①雷达反射率因子</w:t>
            </w:r>
            <w:r>
              <w:rPr>
                <w:rFonts w:hint="eastAsia"/>
                <w:color w:val="auto"/>
                <w:highlight w:val="none"/>
              </w:rPr>
              <w:br w:type="textWrapping"/>
            </w:r>
            <w:r>
              <w:rPr>
                <w:rFonts w:hint="eastAsia"/>
                <w:color w:val="auto"/>
                <w:highlight w:val="none"/>
              </w:rPr>
              <w:t>通过多源数据融合，能反演出雷达反射率因子等数据，支持做时间变化对比分析。可叠加云高和零度层高度数据，观测其上/下区域物理特征的差异；支持在固定时间的条件下，展示三维空间内雷达反射率因子的大小。</w:t>
            </w:r>
            <w:r>
              <w:rPr>
                <w:rFonts w:hint="eastAsia"/>
                <w:color w:val="auto"/>
                <w:highlight w:val="none"/>
              </w:rPr>
              <w:br w:type="textWrapping"/>
            </w:r>
            <w:r>
              <w:rPr>
                <w:rFonts w:hint="eastAsia"/>
                <w:color w:val="auto"/>
                <w:highlight w:val="none"/>
              </w:rPr>
              <w:t>②液态水含量</w:t>
            </w:r>
            <w:r>
              <w:rPr>
                <w:rFonts w:hint="eastAsia"/>
                <w:color w:val="auto"/>
                <w:highlight w:val="none"/>
              </w:rPr>
              <w:br w:type="textWrapping"/>
            </w:r>
            <w:r>
              <w:rPr>
                <w:rFonts w:hint="eastAsia"/>
                <w:color w:val="auto"/>
                <w:highlight w:val="none"/>
              </w:rPr>
              <w:t>通过多源数据融合，能反演出液态水含量等数据，可叠加展示不同高度液态水含量时间变化图；能够从时间变化中发现不同高度层液态水含量的变化，识别降水可能的发展趋势；可叠加云高与零度层高度数据，观测云系上/下或零度层上/下液态水含量的差异；支持在固定时间的条件下，展示三维空间内液态水含量的分布。</w:t>
            </w:r>
            <w:r>
              <w:rPr>
                <w:rFonts w:hint="eastAsia"/>
                <w:color w:val="auto"/>
                <w:highlight w:val="none"/>
              </w:rPr>
              <w:br w:type="textWrapping"/>
            </w:r>
            <w:r>
              <w:rPr>
                <w:rFonts w:hint="eastAsia"/>
                <w:color w:val="auto"/>
                <w:highlight w:val="none"/>
              </w:rPr>
              <w:t>③垂直速度</w:t>
            </w:r>
            <w:r>
              <w:rPr>
                <w:rFonts w:hint="eastAsia"/>
                <w:color w:val="auto"/>
                <w:highlight w:val="none"/>
              </w:rPr>
              <w:br w:type="textWrapping"/>
            </w:r>
            <w:r>
              <w:rPr>
                <w:rFonts w:hint="eastAsia"/>
                <w:color w:val="auto"/>
                <w:highlight w:val="none"/>
              </w:rPr>
              <w:t>通过多源数据融合，能反演出粒子垂直速度数据，支持做时间变化对比；可叠加云高与零度层高度数据，利用雷达探测零度层附近粒子是否存在强烈上升运动等，以及不同高度层粒子垂直运动状况；支持在固定时间的条件下，展示三维空间内垂直速度的分布。</w:t>
            </w:r>
            <w:r>
              <w:rPr>
                <w:rFonts w:hint="eastAsia"/>
                <w:color w:val="auto"/>
                <w:highlight w:val="none"/>
              </w:rPr>
              <w:br w:type="textWrapping"/>
            </w:r>
            <w:r>
              <w:rPr>
                <w:rFonts w:hint="eastAsia"/>
                <w:color w:val="auto"/>
                <w:highlight w:val="none"/>
              </w:rPr>
              <w:t>④滴谱图</w:t>
            </w:r>
            <w:r>
              <w:rPr>
                <w:rFonts w:hint="eastAsia"/>
                <w:color w:val="auto"/>
                <w:highlight w:val="none"/>
              </w:rPr>
              <w:br w:type="textWrapping"/>
            </w:r>
            <w:r>
              <w:rPr>
                <w:rFonts w:hint="eastAsia"/>
                <w:color w:val="auto"/>
                <w:highlight w:val="none"/>
              </w:rPr>
              <w:t>通过多源数据融合，能够反演出雨滴谱图、粒子浓度</w:t>
            </w:r>
            <w:r>
              <w:rPr>
                <w:rFonts w:hint="eastAsia"/>
                <w:color w:val="auto"/>
                <w:highlight w:val="none"/>
                <w:lang w:eastAsia="zh-CN"/>
              </w:rPr>
              <w:t>－</w:t>
            </w:r>
            <w:r>
              <w:rPr>
                <w:rFonts w:hint="eastAsia"/>
                <w:color w:val="auto"/>
                <w:highlight w:val="none"/>
              </w:rPr>
              <w:t>粒径变化图和粒子浓度</w:t>
            </w:r>
            <w:r>
              <w:rPr>
                <w:rFonts w:hint="eastAsia"/>
                <w:color w:val="auto"/>
                <w:highlight w:val="none"/>
                <w:lang w:eastAsia="zh-CN"/>
              </w:rPr>
              <w:t>－</w:t>
            </w:r>
            <w:r>
              <w:rPr>
                <w:rFonts w:hint="eastAsia"/>
                <w:color w:val="auto"/>
                <w:highlight w:val="none"/>
              </w:rPr>
              <w:t>粒子速度变化图。能够利用地面雨滴谱仪观测的粒子浓度、粒子直径和粒子速度数据，反演出总数浓度分布图。</w:t>
            </w:r>
            <w:r>
              <w:rPr>
                <w:rFonts w:hint="eastAsia"/>
                <w:color w:val="auto"/>
                <w:highlight w:val="none"/>
              </w:rPr>
              <w:br w:type="textWrapping"/>
            </w:r>
            <w:r>
              <w:rPr>
                <w:rFonts w:hint="eastAsia"/>
                <w:color w:val="auto"/>
                <w:highlight w:val="none"/>
              </w:rPr>
              <w:t>⑤粒子物理量时间图</w:t>
            </w:r>
            <w:r>
              <w:rPr>
                <w:rFonts w:hint="eastAsia"/>
                <w:color w:val="auto"/>
                <w:highlight w:val="none"/>
              </w:rPr>
              <w:br w:type="textWrapping"/>
            </w:r>
            <w:r>
              <w:rPr>
                <w:rFonts w:hint="eastAsia"/>
                <w:color w:val="auto"/>
                <w:highlight w:val="none"/>
              </w:rPr>
              <w:t>通过多源数据融合，能够形成粒子物理量时间图，平台界面直观展示粒子垂直速度</w:t>
            </w:r>
            <w:r>
              <w:rPr>
                <w:rFonts w:hint="eastAsia"/>
                <w:color w:val="auto"/>
                <w:highlight w:val="none"/>
                <w:lang w:eastAsia="zh-CN"/>
              </w:rPr>
              <w:t>－</w:t>
            </w:r>
            <w:r>
              <w:rPr>
                <w:rFonts w:hint="eastAsia"/>
                <w:color w:val="auto"/>
                <w:highlight w:val="none"/>
              </w:rPr>
              <w:t>粒子浓度随时间变化和粒子直径</w:t>
            </w:r>
            <w:r>
              <w:rPr>
                <w:rFonts w:hint="eastAsia"/>
                <w:color w:val="auto"/>
                <w:highlight w:val="none"/>
                <w:lang w:eastAsia="zh-CN"/>
              </w:rPr>
              <w:t>－</w:t>
            </w:r>
            <w:r>
              <w:rPr>
                <w:rFonts w:hint="eastAsia"/>
                <w:color w:val="auto"/>
                <w:highlight w:val="none"/>
              </w:rPr>
              <w:t>粒子浓度随时间的变化；支持叠加同时段雨强变化进行分析。</w:t>
            </w:r>
            <w:r>
              <w:rPr>
                <w:rFonts w:hint="eastAsia"/>
                <w:color w:val="auto"/>
                <w:highlight w:val="none"/>
              </w:rPr>
              <w:br w:type="textWrapping"/>
            </w:r>
            <w:r>
              <w:rPr>
                <w:rFonts w:hint="eastAsia"/>
                <w:color w:val="auto"/>
                <w:highlight w:val="none"/>
              </w:rPr>
              <w:t>⑥微雨雷达与雨滴谱仪融合数据</w:t>
            </w:r>
            <w:r>
              <w:rPr>
                <w:rFonts w:hint="eastAsia"/>
                <w:color w:val="auto"/>
                <w:highlight w:val="none"/>
              </w:rPr>
              <w:br w:type="textWrapping"/>
            </w:r>
            <w:r>
              <w:rPr>
                <w:rFonts w:hint="eastAsia"/>
                <w:color w:val="auto"/>
                <w:highlight w:val="none"/>
              </w:rPr>
              <w:t>支持将地面雨滴谱仪和0.1-3.1Km微雨雷达的粒子浓度、粒子直径、粒子垂直速度和雨强数据进行高度上的融合，在平台界面上展示微雨雷达与雨滴谱仪融合数据。</w:t>
            </w:r>
            <w:r>
              <w:rPr>
                <w:rFonts w:hint="eastAsia"/>
                <w:color w:val="auto"/>
                <w:highlight w:val="none"/>
              </w:rPr>
              <w:br w:type="textWrapping"/>
            </w:r>
            <w:r>
              <w:rPr>
                <w:rFonts w:hint="eastAsia"/>
                <w:color w:val="auto"/>
                <w:highlight w:val="none"/>
              </w:rPr>
              <w:t>⑦粒子物理量汇总</w:t>
            </w:r>
            <w:r>
              <w:rPr>
                <w:rFonts w:hint="eastAsia"/>
                <w:color w:val="auto"/>
                <w:highlight w:val="none"/>
              </w:rPr>
              <w:br w:type="textWrapping"/>
            </w:r>
            <w:r>
              <w:rPr>
                <w:rFonts w:hint="eastAsia"/>
                <w:color w:val="auto"/>
                <w:highlight w:val="none"/>
              </w:rPr>
              <w:t>能够汇总形成地面雨滴谱仪、微雨雷达（100m、200m、300m）观测的物理量随时间的变化图，在平台界面上进行直观展示。</w:t>
            </w:r>
            <w:r>
              <w:rPr>
                <w:rFonts w:hint="eastAsia"/>
                <w:color w:val="auto"/>
                <w:highlight w:val="none"/>
              </w:rPr>
              <w:br w:type="textWrapping"/>
            </w:r>
            <w:r>
              <w:rPr>
                <w:rFonts w:hint="eastAsia"/>
                <w:color w:val="auto"/>
                <w:highlight w:val="none"/>
              </w:rPr>
              <w:t>（3）廓线产品</w:t>
            </w:r>
            <w:r>
              <w:rPr>
                <w:rFonts w:hint="eastAsia"/>
                <w:color w:val="auto"/>
                <w:highlight w:val="none"/>
              </w:rPr>
              <w:br w:type="textWrapping"/>
            </w:r>
            <w:r>
              <w:rPr>
                <w:rFonts w:hint="eastAsia"/>
                <w:color w:val="auto"/>
                <w:highlight w:val="none"/>
              </w:rPr>
              <w:t>通过多源数据融合，能够以廓线的形式展示不同高度的温度、相对湿度、水汽密度等，可动画播放。在平台界面上以廓线的形式展示不同高度的温度、相对湿度、水汽密度等。</w:t>
            </w:r>
            <w:r>
              <w:rPr>
                <w:rFonts w:hint="eastAsia"/>
                <w:color w:val="auto"/>
                <w:highlight w:val="none"/>
              </w:rPr>
              <w:br w:type="textWrapping"/>
            </w:r>
            <w:r>
              <w:rPr>
                <w:rFonts w:hint="eastAsia"/>
                <w:color w:val="auto"/>
                <w:highlight w:val="none"/>
              </w:rPr>
              <w:t>（4）降水场</w:t>
            </w:r>
            <w:r>
              <w:rPr>
                <w:rFonts w:hint="eastAsia"/>
                <w:color w:val="auto"/>
                <w:highlight w:val="none"/>
              </w:rPr>
              <w:br w:type="textWrapping"/>
            </w:r>
            <w:r>
              <w:rPr>
                <w:rFonts w:hint="eastAsia"/>
                <w:color w:val="auto"/>
                <w:highlight w:val="none"/>
              </w:rPr>
              <w:t>①降水强度</w:t>
            </w:r>
            <w:r>
              <w:rPr>
                <w:rFonts w:hint="eastAsia"/>
                <w:color w:val="auto"/>
                <w:highlight w:val="none"/>
              </w:rPr>
              <w:br w:type="textWrapping"/>
            </w:r>
            <w:r>
              <w:rPr>
                <w:rFonts w:hint="eastAsia"/>
                <w:color w:val="auto"/>
                <w:highlight w:val="none"/>
              </w:rPr>
              <w:t>通过多源数据融合，平台能计算出雨滴谱仪（地面）、微雨雷达（100/200/300m）的降水强度数据，能够进行对比分析，看二者反演的降水强度数据差异，以及降水强度的变化。</w:t>
            </w:r>
            <w:r>
              <w:rPr>
                <w:rFonts w:hint="eastAsia"/>
                <w:color w:val="auto"/>
                <w:highlight w:val="none"/>
              </w:rPr>
              <w:br w:type="textWrapping"/>
            </w:r>
            <w:r>
              <w:rPr>
                <w:rFonts w:hint="eastAsia"/>
                <w:color w:val="auto"/>
                <w:highlight w:val="none"/>
              </w:rPr>
              <w:t>支持叠加云底高度数据，</w:t>
            </w:r>
            <w:r>
              <w:rPr>
                <w:rFonts w:hint="eastAsia"/>
                <w:color w:val="auto"/>
                <w:highlight w:val="none"/>
                <w:lang w:eastAsia="zh-CN"/>
              </w:rPr>
              <w:t>展示</w:t>
            </w:r>
            <w:r>
              <w:rPr>
                <w:rFonts w:hint="eastAsia"/>
                <w:color w:val="auto"/>
                <w:highlight w:val="none"/>
              </w:rPr>
              <w:t>一定时间内的降水强度与高度的对应关系，可方便直观地观察出时间段内不同高度下降水强度的变化，以及主要降水与云高的关系。数据类型包括逐小时降水、3小时降水、24小时降水。可对比不同仪器观测同时段不同降水数据的差异。</w:t>
            </w:r>
          </w:p>
        </w:tc>
      </w:tr>
      <w:tr w14:paraId="1FB1ACEE">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6EA2F9F9">
            <w:pPr>
              <w:pStyle w:val="61"/>
              <w:bidi w:val="0"/>
              <w:jc w:val="center"/>
              <w:rPr>
                <w:rFonts w:hint="eastAsia"/>
                <w:color w:val="auto"/>
                <w:highlight w:val="none"/>
              </w:rPr>
            </w:pPr>
            <w:r>
              <w:rPr>
                <w:rFonts w:hint="eastAsia"/>
                <w:color w:val="auto"/>
                <w:highlight w:val="none"/>
              </w:rPr>
              <w:t>22</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F407329">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7E3903C">
            <w:pPr>
              <w:pStyle w:val="61"/>
              <w:bidi w:val="0"/>
              <w:jc w:val="center"/>
              <w:rPr>
                <w:rFonts w:hint="eastAsia"/>
                <w:color w:val="auto"/>
                <w:highlight w:val="none"/>
              </w:rPr>
            </w:pPr>
            <w:r>
              <w:rPr>
                <w:rFonts w:hint="eastAsia"/>
                <w:color w:val="auto"/>
                <w:highlight w:val="none"/>
              </w:rPr>
              <w:t>作业决策支持</w:t>
            </w:r>
          </w:p>
        </w:tc>
        <w:tc>
          <w:tcPr>
            <w:tcW w:w="0" w:type="auto"/>
            <w:tcBorders>
              <w:top w:val="single" w:color="000000" w:sz="4" w:space="0"/>
              <w:left w:val="single" w:color="000000" w:sz="4" w:space="0"/>
              <w:bottom w:val="single" w:color="000000" w:sz="4" w:space="0"/>
              <w:right w:val="single" w:color="000000" w:sz="4" w:space="0"/>
            </w:tcBorders>
            <w:vAlign w:val="center"/>
          </w:tcPr>
          <w:p w14:paraId="691DFC41">
            <w:pPr>
              <w:pStyle w:val="61"/>
              <w:bidi w:val="0"/>
              <w:rPr>
                <w:rFonts w:hint="eastAsia"/>
                <w:color w:val="auto"/>
                <w:highlight w:val="none"/>
              </w:rPr>
            </w:pPr>
            <w:r>
              <w:rPr>
                <w:rFonts w:hint="eastAsia"/>
                <w:color w:val="auto"/>
                <w:highlight w:val="none"/>
              </w:rPr>
              <w:t>基于数据处理分析结果，能够提供智能化作业决策支持。结合预设作业条件、气象阈值以及实时天气形势，能够智能生成人工影响天气作业方案，方案内容涵盖作业时间、作业地点、作业方式、弹药用量（催化剂量）等关键参数，并能够根据不同天气条件和作业目标进行动态优化调整。具备作业效果模拟功能，能够模拟作业实施后的天气变化情况，直观展示作业对降水、云层等气象要素的预计影响，为作业决策提供量化评估判据，助力优化作业决策，提高作业效果。</w:t>
            </w:r>
          </w:p>
        </w:tc>
      </w:tr>
      <w:tr w14:paraId="4F445EB0">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237810CD">
            <w:pPr>
              <w:pStyle w:val="61"/>
              <w:bidi w:val="0"/>
              <w:jc w:val="center"/>
              <w:rPr>
                <w:rFonts w:hint="eastAsia"/>
                <w:color w:val="auto"/>
                <w:highlight w:val="none"/>
              </w:rPr>
            </w:pPr>
            <w:r>
              <w:rPr>
                <w:rFonts w:hint="eastAsia"/>
                <w:color w:val="auto"/>
                <w:highlight w:val="none"/>
              </w:rPr>
              <w:t>23</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D627D29">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AA70826">
            <w:pPr>
              <w:pStyle w:val="61"/>
              <w:bidi w:val="0"/>
              <w:jc w:val="center"/>
              <w:rPr>
                <w:rFonts w:hint="eastAsia"/>
                <w:color w:val="auto"/>
                <w:highlight w:val="none"/>
              </w:rPr>
            </w:pPr>
            <w:r>
              <w:rPr>
                <w:rFonts w:hint="eastAsia"/>
                <w:color w:val="auto"/>
                <w:highlight w:val="none"/>
              </w:rPr>
              <w:t>作业计划生成</w:t>
            </w:r>
          </w:p>
        </w:tc>
        <w:tc>
          <w:tcPr>
            <w:tcW w:w="0" w:type="auto"/>
            <w:tcBorders>
              <w:top w:val="single" w:color="000000" w:sz="4" w:space="0"/>
              <w:left w:val="single" w:color="000000" w:sz="4" w:space="0"/>
              <w:bottom w:val="single" w:color="000000" w:sz="4" w:space="0"/>
              <w:right w:val="single" w:color="000000" w:sz="4" w:space="0"/>
            </w:tcBorders>
            <w:vAlign w:val="center"/>
          </w:tcPr>
          <w:p w14:paraId="5107E753">
            <w:pPr>
              <w:pStyle w:val="61"/>
              <w:bidi w:val="0"/>
              <w:rPr>
                <w:rFonts w:hint="eastAsia"/>
                <w:color w:val="auto"/>
                <w:highlight w:val="none"/>
              </w:rPr>
            </w:pPr>
            <w:r>
              <w:rPr>
                <w:rFonts w:hint="eastAsia"/>
                <w:color w:val="auto"/>
                <w:highlight w:val="none"/>
              </w:rPr>
              <w:t>具备独立作业计划生成功能。能够依据实时气象数据、预设作业目标以及历史作业信息，通过内置的高性能算法和模型，智能制定作业计划，计划内容包括作业时间窗口、作业具体地点、弹药用量（催化剂量）精确计算以及作业实施方式等多个关键要素，并可根据实时天气变化进行动态调整和优化。具备灵活的作业计划组织能力，能够根据实际需求对局部地区开展作业进行有效安排和协调，并通知到具体执行人员。</w:t>
            </w:r>
          </w:p>
        </w:tc>
      </w:tr>
      <w:tr w14:paraId="4A445496">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2F35BDF8">
            <w:pPr>
              <w:pStyle w:val="61"/>
              <w:bidi w:val="0"/>
              <w:jc w:val="center"/>
              <w:rPr>
                <w:rFonts w:hint="eastAsia"/>
                <w:color w:val="auto"/>
                <w:highlight w:val="none"/>
              </w:rPr>
            </w:pPr>
            <w:r>
              <w:rPr>
                <w:rFonts w:hint="eastAsia"/>
                <w:color w:val="auto"/>
                <w:highlight w:val="none"/>
              </w:rPr>
              <w:t>24</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509C543">
            <w:pPr>
              <w:pStyle w:val="61"/>
              <w:bidi w:val="0"/>
              <w:jc w:val="center"/>
              <w:rPr>
                <w:rFonts w:hint="eastAsia"/>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F3346F2">
            <w:pPr>
              <w:pStyle w:val="61"/>
              <w:bidi w:val="0"/>
              <w:jc w:val="center"/>
              <w:rPr>
                <w:rFonts w:hint="eastAsia"/>
                <w:color w:val="auto"/>
                <w:highlight w:val="none"/>
              </w:rPr>
            </w:pPr>
            <w:r>
              <w:rPr>
                <w:rFonts w:hint="eastAsia"/>
                <w:color w:val="auto"/>
                <w:highlight w:val="none"/>
              </w:rPr>
              <w:t>无人机作业指挥</w:t>
            </w:r>
          </w:p>
        </w:tc>
        <w:tc>
          <w:tcPr>
            <w:tcW w:w="0" w:type="auto"/>
            <w:tcBorders>
              <w:top w:val="single" w:color="000000" w:sz="4" w:space="0"/>
              <w:left w:val="single" w:color="000000" w:sz="4" w:space="0"/>
              <w:bottom w:val="single" w:color="000000" w:sz="4" w:space="0"/>
              <w:right w:val="single" w:color="000000" w:sz="4" w:space="0"/>
            </w:tcBorders>
            <w:vAlign w:val="center"/>
          </w:tcPr>
          <w:p w14:paraId="2726003F">
            <w:pPr>
              <w:pStyle w:val="61"/>
              <w:bidi w:val="0"/>
              <w:rPr>
                <w:rFonts w:hint="eastAsia"/>
                <w:color w:val="auto"/>
                <w:highlight w:val="none"/>
              </w:rPr>
            </w:pPr>
            <w:r>
              <w:rPr>
                <w:rFonts w:hint="eastAsia"/>
                <w:color w:val="auto"/>
                <w:highlight w:val="none"/>
              </w:rPr>
              <w:t>平台具备独立的无人机作业指挥功能，实现对无人机作业单元</w:t>
            </w:r>
            <w:r>
              <w:rPr>
                <w:rFonts w:hint="eastAsia"/>
                <w:color w:val="auto"/>
                <w:highlight w:val="none"/>
                <w:lang w:eastAsia="zh-CN"/>
              </w:rPr>
              <w:t>的</w:t>
            </w:r>
            <w:r>
              <w:rPr>
                <w:rFonts w:hint="eastAsia"/>
                <w:color w:val="auto"/>
                <w:highlight w:val="none"/>
              </w:rPr>
              <w:t>全程指挥与监控，主要包括以下功能：</w:t>
            </w:r>
            <w:r>
              <w:rPr>
                <w:rFonts w:hint="eastAsia"/>
                <w:color w:val="auto"/>
                <w:highlight w:val="none"/>
              </w:rPr>
              <w:br w:type="textWrapping"/>
            </w:r>
            <w:r>
              <w:rPr>
                <w:rFonts w:hint="eastAsia"/>
                <w:color w:val="auto"/>
                <w:highlight w:val="none"/>
              </w:rPr>
              <w:t>（1）综合大屏</w:t>
            </w:r>
            <w:r>
              <w:rPr>
                <w:rFonts w:hint="eastAsia"/>
                <w:color w:val="auto"/>
                <w:highlight w:val="none"/>
              </w:rPr>
              <w:br w:type="textWrapping"/>
            </w:r>
            <w:r>
              <w:rPr>
                <w:rFonts w:hint="eastAsia"/>
                <w:color w:val="auto"/>
                <w:highlight w:val="none"/>
              </w:rPr>
              <w:t>基于GIS地图，自动播放叠加无人机飞行轨迹及播撒动画，如飞机飞行的历史个例数据，飞机飞行的页面特效，点击可切换至实时飞机。大屏显示作业信息统计、作业次数、类型等，时间轴在控制飞机飞行位置时，能够将历史的载荷数据进行关联查询展示。</w:t>
            </w:r>
            <w:r>
              <w:rPr>
                <w:rFonts w:hint="eastAsia"/>
                <w:color w:val="auto"/>
                <w:highlight w:val="none"/>
              </w:rPr>
              <w:br w:type="textWrapping"/>
            </w:r>
            <w:r>
              <w:rPr>
                <w:rFonts w:hint="eastAsia"/>
                <w:color w:val="auto"/>
                <w:highlight w:val="none"/>
              </w:rPr>
              <w:t>（2）监测预警</w:t>
            </w:r>
            <w:r>
              <w:rPr>
                <w:rFonts w:hint="eastAsia"/>
                <w:color w:val="auto"/>
                <w:highlight w:val="none"/>
              </w:rPr>
              <w:br w:type="textWrapping"/>
            </w:r>
            <w:r>
              <w:rPr>
                <w:rFonts w:hint="eastAsia"/>
                <w:color w:val="auto"/>
                <w:highlight w:val="none"/>
              </w:rPr>
              <w:t>①雷达</w:t>
            </w:r>
            <w:r>
              <w:rPr>
                <w:rFonts w:hint="eastAsia"/>
                <w:color w:val="auto"/>
                <w:highlight w:val="none"/>
              </w:rPr>
              <w:br w:type="textWrapping"/>
            </w:r>
            <w:r>
              <w:rPr>
                <w:rFonts w:hint="eastAsia"/>
                <w:color w:val="auto"/>
                <w:highlight w:val="none"/>
              </w:rPr>
              <w:t>能够接入单站和组网雷达数据，将数据在页面进行展示，图层可显示隐藏。</w:t>
            </w:r>
            <w:r>
              <w:rPr>
                <w:rFonts w:hint="eastAsia"/>
                <w:color w:val="auto"/>
                <w:highlight w:val="none"/>
              </w:rPr>
              <w:br w:type="textWrapping"/>
            </w:r>
            <w:r>
              <w:rPr>
                <w:rFonts w:hint="eastAsia"/>
                <w:color w:val="auto"/>
                <w:highlight w:val="none"/>
              </w:rPr>
              <w:t>②卫星</w:t>
            </w:r>
            <w:r>
              <w:rPr>
                <w:rFonts w:hint="eastAsia"/>
                <w:color w:val="auto"/>
                <w:highlight w:val="none"/>
              </w:rPr>
              <w:br w:type="textWrapping"/>
            </w:r>
            <w:r>
              <w:rPr>
                <w:rFonts w:hint="eastAsia"/>
                <w:color w:val="auto"/>
                <w:highlight w:val="none"/>
              </w:rPr>
              <w:t>能够接入卫星产品，包括但不限于云覆盖率（CFR）、云量（CLA）、云分类（CLC）、云检测（CLD）、云检测（CLM）、云相态（CLP）等卫星产品数据，用于观测辅助。</w:t>
            </w:r>
            <w:r>
              <w:rPr>
                <w:rFonts w:hint="eastAsia"/>
                <w:color w:val="auto"/>
                <w:highlight w:val="none"/>
              </w:rPr>
              <w:br w:type="textWrapping"/>
            </w:r>
            <w:r>
              <w:rPr>
                <w:rFonts w:hint="eastAsia"/>
                <w:color w:val="auto"/>
                <w:highlight w:val="none"/>
              </w:rPr>
              <w:t>③自动站</w:t>
            </w:r>
            <w:r>
              <w:rPr>
                <w:rFonts w:hint="eastAsia"/>
                <w:color w:val="auto"/>
                <w:highlight w:val="none"/>
              </w:rPr>
              <w:br w:type="textWrapping"/>
            </w:r>
            <w:r>
              <w:rPr>
                <w:rFonts w:hint="eastAsia"/>
                <w:color w:val="auto"/>
                <w:highlight w:val="none"/>
              </w:rPr>
              <w:t>支持显示自动站1小时降水、温度、气压、湿度、风速、风向展示，支持色斑图、等值线、站点值等方式渲染显示。</w:t>
            </w:r>
            <w:r>
              <w:rPr>
                <w:rFonts w:hint="eastAsia"/>
                <w:color w:val="auto"/>
                <w:highlight w:val="none"/>
              </w:rPr>
              <w:br w:type="textWrapping"/>
            </w:r>
            <w:r>
              <w:rPr>
                <w:rFonts w:hint="eastAsia"/>
                <w:color w:val="auto"/>
                <w:highlight w:val="none"/>
              </w:rPr>
              <w:t>④实况格点</w:t>
            </w:r>
            <w:r>
              <w:rPr>
                <w:rFonts w:hint="eastAsia"/>
                <w:color w:val="auto"/>
                <w:highlight w:val="none"/>
              </w:rPr>
              <w:br w:type="textWrapping"/>
            </w:r>
            <w:r>
              <w:rPr>
                <w:rFonts w:hint="eastAsia"/>
                <w:color w:val="auto"/>
                <w:highlight w:val="none"/>
              </w:rPr>
              <w:t>支持省级订正SPCC模式数据展示，点击任意点可弹窗显示其位置的温度、UV风、湿度等要素数据展示，只显示历史和实时数据即可。</w:t>
            </w:r>
            <w:r>
              <w:rPr>
                <w:rFonts w:hint="eastAsia"/>
                <w:color w:val="auto"/>
                <w:highlight w:val="none"/>
              </w:rPr>
              <w:br w:type="textWrapping"/>
            </w:r>
            <w:r>
              <w:rPr>
                <w:rFonts w:hint="eastAsia"/>
                <w:color w:val="auto"/>
                <w:highlight w:val="none"/>
              </w:rPr>
              <w:t>⑤预警信息</w:t>
            </w:r>
            <w:r>
              <w:rPr>
                <w:rFonts w:hint="eastAsia"/>
                <w:color w:val="auto"/>
                <w:highlight w:val="none"/>
              </w:rPr>
              <w:br w:type="textWrapping"/>
            </w:r>
            <w:r>
              <w:rPr>
                <w:rFonts w:hint="eastAsia"/>
                <w:color w:val="auto"/>
                <w:highlight w:val="none"/>
              </w:rPr>
              <w:t>支持强对流、强回波识别并展示，短临、雷暴数据展示，通过图标动态展示危险区域。</w:t>
            </w:r>
            <w:r>
              <w:rPr>
                <w:rFonts w:hint="eastAsia"/>
                <w:color w:val="auto"/>
                <w:highlight w:val="none"/>
              </w:rPr>
              <w:br w:type="textWrapping"/>
            </w:r>
            <w:r>
              <w:rPr>
                <w:rFonts w:hint="eastAsia"/>
                <w:color w:val="auto"/>
                <w:highlight w:val="none"/>
              </w:rPr>
              <w:t>⑥视频会商</w:t>
            </w:r>
            <w:r>
              <w:rPr>
                <w:rFonts w:hint="eastAsia"/>
                <w:color w:val="auto"/>
                <w:highlight w:val="none"/>
              </w:rPr>
              <w:br w:type="textWrapping"/>
            </w:r>
            <w:r>
              <w:rPr>
                <w:rFonts w:hint="eastAsia"/>
                <w:color w:val="auto"/>
                <w:highlight w:val="none"/>
              </w:rPr>
              <w:t>通过创建线上房间的方式，指挥人员和飞手可以同时加入房间，可实现在线通话。</w:t>
            </w:r>
            <w:r>
              <w:rPr>
                <w:rFonts w:hint="eastAsia"/>
                <w:color w:val="auto"/>
                <w:highlight w:val="none"/>
              </w:rPr>
              <w:br w:type="textWrapping"/>
            </w:r>
            <w:r>
              <w:rPr>
                <w:rFonts w:hint="eastAsia"/>
                <w:color w:val="auto"/>
                <w:highlight w:val="none"/>
              </w:rPr>
              <w:t>⑦数值模式</w:t>
            </w:r>
            <w:r>
              <w:rPr>
                <w:rFonts w:hint="eastAsia"/>
                <w:color w:val="auto"/>
                <w:highlight w:val="none"/>
              </w:rPr>
              <w:br w:type="textWrapping"/>
            </w:r>
            <w:r>
              <w:rPr>
                <w:rFonts w:hint="eastAsia"/>
                <w:color w:val="auto"/>
                <w:highlight w:val="none"/>
              </w:rPr>
              <w:t>接入数值模式产品，点击数值模式，可将数值产品通过经纬度叠加至GIS地图。支持通过选择预报时效，查看未来产品多个时刻产品。</w:t>
            </w:r>
            <w:r>
              <w:rPr>
                <w:rFonts w:hint="eastAsia"/>
                <w:color w:val="auto"/>
                <w:highlight w:val="none"/>
              </w:rPr>
              <w:br w:type="textWrapping"/>
            </w:r>
            <w:r>
              <w:rPr>
                <w:rFonts w:hint="eastAsia"/>
                <w:color w:val="auto"/>
                <w:highlight w:val="none"/>
              </w:rPr>
              <w:t>⑧空域区划图</w:t>
            </w:r>
            <w:r>
              <w:rPr>
                <w:rFonts w:hint="eastAsia"/>
                <w:color w:val="auto"/>
                <w:highlight w:val="none"/>
              </w:rPr>
              <w:br w:type="textWrapping"/>
            </w:r>
            <w:r>
              <w:rPr>
                <w:rFonts w:hint="eastAsia"/>
                <w:color w:val="auto"/>
                <w:highlight w:val="none"/>
              </w:rPr>
              <w:t>页面叠加空域区划图图层，显示其图例。通过图层可控制该图层的显示</w:t>
            </w:r>
            <w:r>
              <w:rPr>
                <w:rFonts w:hint="eastAsia"/>
                <w:color w:val="auto"/>
                <w:highlight w:val="none"/>
                <w:lang w:eastAsia="zh-CN"/>
              </w:rPr>
              <w:t>隐藏</w:t>
            </w:r>
            <w:r>
              <w:rPr>
                <w:rFonts w:hint="eastAsia"/>
                <w:color w:val="auto"/>
                <w:highlight w:val="none"/>
              </w:rPr>
              <w:t>。</w:t>
            </w:r>
            <w:r>
              <w:rPr>
                <w:rFonts w:hint="eastAsia"/>
                <w:color w:val="auto"/>
                <w:highlight w:val="none"/>
              </w:rPr>
              <w:br w:type="textWrapping"/>
            </w:r>
            <w:r>
              <w:rPr>
                <w:rFonts w:hint="eastAsia"/>
                <w:color w:val="auto"/>
                <w:highlight w:val="none"/>
              </w:rPr>
              <w:t>⑨预飞航线</w:t>
            </w:r>
            <w:r>
              <w:rPr>
                <w:rFonts w:hint="eastAsia"/>
                <w:color w:val="auto"/>
                <w:highlight w:val="none"/>
              </w:rPr>
              <w:br w:type="textWrapping"/>
            </w:r>
            <w:r>
              <w:rPr>
                <w:rFonts w:hint="eastAsia"/>
                <w:color w:val="auto"/>
                <w:highlight w:val="none"/>
              </w:rPr>
              <w:t>当页面正在显示实时或者历史飞机作业轨迹时，支持预设轨迹新增导入；支持导入预飞航线的基础信息，通过后台数据匹配，实现在GIS页面上显示预飞航线。可对预飞航线进行删除和重新导入操作。</w:t>
            </w:r>
            <w:r>
              <w:rPr>
                <w:rFonts w:hint="eastAsia"/>
                <w:color w:val="auto"/>
                <w:highlight w:val="none"/>
              </w:rPr>
              <w:br w:type="textWrapping"/>
            </w:r>
            <w:r>
              <w:rPr>
                <w:rFonts w:hint="eastAsia"/>
                <w:color w:val="auto"/>
                <w:highlight w:val="none"/>
              </w:rPr>
              <w:t>⑩飞机作业方案</w:t>
            </w:r>
            <w:r>
              <w:rPr>
                <w:rFonts w:hint="eastAsia"/>
                <w:color w:val="auto"/>
                <w:highlight w:val="none"/>
              </w:rPr>
              <w:br w:type="textWrapping"/>
            </w:r>
            <w:r>
              <w:rPr>
                <w:rFonts w:hint="eastAsia"/>
                <w:color w:val="auto"/>
                <w:highlight w:val="none"/>
              </w:rPr>
              <w:t>支持生成飞机作业方案，支持生成飞机作业方案，可编辑和删除；可在GIS地图上进行航线轨迹绘制，航线绘制与警戒区是否存在相交则无法保存提交。航线绘制时，支持增加气象干旱指数、农业气象干旱指数等图片信息叠加展示进行参考绘制。支持增加禁飞区区域展示。</w:t>
            </w:r>
            <w:r>
              <w:rPr>
                <w:rFonts w:hint="eastAsia"/>
                <w:color w:val="auto"/>
                <w:highlight w:val="none"/>
              </w:rPr>
              <w:br w:type="textWrapping"/>
            </w:r>
            <w:r>
              <w:rPr>
                <w:rFonts w:hint="eastAsia"/>
                <w:color w:val="auto"/>
                <w:highlight w:val="none"/>
              </w:rPr>
              <w:t>⑩历史飞行轨迹</w:t>
            </w:r>
            <w:r>
              <w:rPr>
                <w:rFonts w:hint="eastAsia"/>
                <w:color w:val="auto"/>
                <w:highlight w:val="none"/>
              </w:rPr>
              <w:br w:type="textWrapping"/>
            </w:r>
            <w:r>
              <w:rPr>
                <w:rFonts w:hint="eastAsia"/>
                <w:color w:val="auto"/>
                <w:highlight w:val="none"/>
              </w:rPr>
              <w:t>点击历史数据，打开日历弹窗，弹窗显示到年</w:t>
            </w:r>
            <w:r>
              <w:rPr>
                <w:rFonts w:hint="eastAsia"/>
                <w:color w:val="auto"/>
                <w:highlight w:val="none"/>
                <w:lang w:eastAsia="zh-CN"/>
              </w:rPr>
              <w:t>－</w:t>
            </w:r>
            <w:r>
              <w:rPr>
                <w:rFonts w:hint="eastAsia"/>
                <w:color w:val="auto"/>
                <w:highlight w:val="none"/>
              </w:rPr>
              <w:t>月</w:t>
            </w:r>
            <w:r>
              <w:rPr>
                <w:rFonts w:hint="eastAsia"/>
                <w:color w:val="auto"/>
                <w:highlight w:val="none"/>
                <w:lang w:eastAsia="zh-CN"/>
              </w:rPr>
              <w:t>－</w:t>
            </w:r>
            <w:r>
              <w:rPr>
                <w:rFonts w:hint="eastAsia"/>
                <w:color w:val="auto"/>
                <w:highlight w:val="none"/>
              </w:rPr>
              <w:t>日，若该日存在飞行记录，则在日历框中叠加飞机图标。点击该日历弹窗，获取历史飞行轨迹信息，通过GIS地图叠加实时飞行轨迹，可动态显示该飞机在历史时间处于哪个位置。</w:t>
            </w:r>
            <w:r>
              <w:rPr>
                <w:rFonts w:hint="eastAsia"/>
                <w:color w:val="auto"/>
                <w:highlight w:val="none"/>
              </w:rPr>
              <w:br w:type="textWrapping"/>
            </w:r>
            <w:r>
              <w:rPr>
                <w:rFonts w:hint="eastAsia"/>
                <w:color w:val="auto"/>
                <w:highlight w:val="none"/>
              </w:rPr>
              <w:t>⑩历史剖面动画</w:t>
            </w:r>
            <w:r>
              <w:rPr>
                <w:rFonts w:hint="eastAsia"/>
                <w:color w:val="auto"/>
                <w:highlight w:val="none"/>
              </w:rPr>
              <w:br w:type="textWrapping"/>
            </w:r>
            <w:r>
              <w:rPr>
                <w:rFonts w:hint="eastAsia"/>
                <w:color w:val="auto"/>
                <w:highlight w:val="none"/>
              </w:rPr>
              <w:t>通过多轴图表展示历史剖面数据，可显示飞机高低、地面高程、雷达不同高度的dBZ强度数据。</w:t>
            </w:r>
            <w:r>
              <w:rPr>
                <w:rFonts w:hint="eastAsia"/>
                <w:color w:val="auto"/>
                <w:highlight w:val="none"/>
              </w:rPr>
              <w:br w:type="textWrapping"/>
            </w:r>
            <w:r>
              <w:rPr>
                <w:rFonts w:hint="eastAsia"/>
                <w:color w:val="auto"/>
                <w:highlight w:val="none"/>
              </w:rPr>
              <w:t>（3）指挥监控</w:t>
            </w:r>
            <w:r>
              <w:rPr>
                <w:rFonts w:hint="eastAsia"/>
                <w:color w:val="auto"/>
                <w:highlight w:val="none"/>
              </w:rPr>
              <w:br w:type="textWrapping"/>
            </w:r>
            <w:r>
              <w:rPr>
                <w:rFonts w:hint="eastAsia"/>
                <w:color w:val="auto"/>
                <w:highlight w:val="none"/>
              </w:rPr>
              <w:t>①地图服务</w:t>
            </w:r>
            <w:r>
              <w:rPr>
                <w:rFonts w:hint="eastAsia"/>
                <w:color w:val="auto"/>
                <w:highlight w:val="none"/>
              </w:rPr>
              <w:br w:type="textWrapping"/>
            </w:r>
            <w:r>
              <w:rPr>
                <w:rFonts w:hint="eastAsia"/>
                <w:color w:val="auto"/>
                <w:highlight w:val="none"/>
              </w:rPr>
              <w:t>基于GIS地图展示飞机飞行轨迹、播撒路径和各类雷达、卫星产品、T-lnp图，同时可下发临时作业点位。GIS地图上实时展示飞机的飞行轨迹，可查看作业飞机的预设航线，可在GIS地图上标记出危险区域、临时飞行点、作业催化潜力弹框（支持快捷下发）。GIS地图上可查看雷达组合反射率、垂直积水液态水含量，卫星降水估测、大气水汽总量、云监测、云顶高度、云相态、云顶气压、云类型、云顶温度，可通过时间轴的选择控制展示历史产品数据。雷达风场使用光流算法对雷达数据进行风场反演，计算回波的光流场变化而得到运动矢量场；根据探空数据生成T-lnp图，进行弹窗显示，可以时次和探空站进行选择，展示对应T-lnp图数据。具备GIS地图辅助功能，包括测距，测面、图层展示等功能。支持地图放大缩小操作。</w:t>
            </w:r>
            <w:r>
              <w:rPr>
                <w:rFonts w:hint="eastAsia"/>
                <w:color w:val="auto"/>
                <w:highlight w:val="none"/>
              </w:rPr>
              <w:br w:type="textWrapping"/>
            </w:r>
            <w:r>
              <w:rPr>
                <w:rFonts w:hint="eastAsia"/>
                <w:color w:val="auto"/>
                <w:highlight w:val="none"/>
              </w:rPr>
              <w:t>②作业信息</w:t>
            </w:r>
            <w:r>
              <w:rPr>
                <w:rFonts w:hint="eastAsia"/>
                <w:color w:val="auto"/>
                <w:highlight w:val="none"/>
              </w:rPr>
              <w:br w:type="textWrapping"/>
            </w:r>
            <w:r>
              <w:rPr>
                <w:rFonts w:hint="eastAsia"/>
                <w:color w:val="auto"/>
                <w:highlight w:val="none"/>
              </w:rPr>
              <w:t>在界面上选择实时作业信息或历史作业信息进行查看。实时作业信息中，点击飞机作业弹出作业方案进行关联，选择对应的作业方案进行关联，绑定作业方案的基础信息至飞行数据，获取对应的探测数据以及气象数据进行页面渲染。</w:t>
            </w:r>
            <w:r>
              <w:rPr>
                <w:rFonts w:hint="eastAsia"/>
                <w:color w:val="auto"/>
                <w:highlight w:val="none"/>
              </w:rPr>
              <w:br w:type="textWrapping"/>
            </w:r>
            <w:r>
              <w:rPr>
                <w:rFonts w:hint="eastAsia"/>
                <w:color w:val="auto"/>
                <w:highlight w:val="none"/>
              </w:rPr>
              <w:t>历史作业信息中，选择历史信息后，通过时间轴动态控制飞机飞行时间，根据对应时间获取探测数据，气象数据以及宏观记录。支持控制历史飞行视频的播放进度。</w:t>
            </w:r>
            <w:r>
              <w:rPr>
                <w:rFonts w:hint="eastAsia"/>
                <w:color w:val="auto"/>
                <w:highlight w:val="none"/>
              </w:rPr>
              <w:br w:type="textWrapping"/>
            </w:r>
            <w:r>
              <w:rPr>
                <w:rFonts w:hint="eastAsia"/>
                <w:color w:val="auto"/>
                <w:highlight w:val="none"/>
              </w:rPr>
              <w:t>③实时视频</w:t>
            </w:r>
            <w:r>
              <w:rPr>
                <w:rFonts w:hint="eastAsia"/>
                <w:color w:val="auto"/>
                <w:highlight w:val="none"/>
              </w:rPr>
              <w:br w:type="textWrapping"/>
            </w:r>
            <w:r>
              <w:rPr>
                <w:rFonts w:hint="eastAsia"/>
                <w:color w:val="auto"/>
                <w:highlight w:val="none"/>
              </w:rPr>
              <w:t>有实时作业的飞机时，展示实时作业的飞机监控视频。无实时作业的飞机时展示历史作业最新一条作业监控视频。视频内容主要展示探测数据中的经度、纬度、海拔高度航速、航向、大气温度、探测温度、探测湿度、结冰状态等信息。</w:t>
            </w:r>
            <w:r>
              <w:rPr>
                <w:rFonts w:hint="eastAsia"/>
                <w:color w:val="auto"/>
                <w:highlight w:val="none"/>
              </w:rPr>
              <w:br w:type="textWrapping"/>
            </w:r>
            <w:r>
              <w:rPr>
                <w:rFonts w:hint="eastAsia"/>
                <w:color w:val="auto"/>
                <w:highlight w:val="none"/>
              </w:rPr>
              <w:t>④数值模式</w:t>
            </w:r>
            <w:r>
              <w:rPr>
                <w:rFonts w:hint="eastAsia"/>
                <w:color w:val="auto"/>
                <w:highlight w:val="none"/>
              </w:rPr>
              <w:br w:type="textWrapping"/>
            </w:r>
            <w:r>
              <w:rPr>
                <w:rFonts w:hint="eastAsia"/>
                <w:color w:val="auto"/>
                <w:highlight w:val="none"/>
              </w:rPr>
              <w:t>弹框展示数值模式预报产品，包括云宏观场、云微观场、垂直结构、降水场产品。通过预报数值模式图展示产品各要素的预报色斑图，在产品图片上实时叠加飞机经纬度信息、飞机编号，方便直观</w:t>
            </w:r>
            <w:r>
              <w:rPr>
                <w:rFonts w:hint="eastAsia"/>
                <w:color w:val="auto"/>
                <w:highlight w:val="none"/>
                <w:lang w:eastAsia="zh-CN"/>
              </w:rPr>
              <w:t>地</w:t>
            </w:r>
            <w:r>
              <w:rPr>
                <w:rFonts w:hint="eastAsia"/>
                <w:color w:val="auto"/>
                <w:highlight w:val="none"/>
              </w:rPr>
              <w:t>掌握作业的最佳条件信息。</w:t>
            </w:r>
            <w:r>
              <w:rPr>
                <w:rFonts w:hint="eastAsia"/>
                <w:color w:val="auto"/>
                <w:highlight w:val="none"/>
              </w:rPr>
              <w:br w:type="textWrapping"/>
            </w:r>
            <w:r>
              <w:rPr>
                <w:rFonts w:hint="eastAsia"/>
                <w:color w:val="auto"/>
                <w:highlight w:val="none"/>
              </w:rPr>
              <w:t>其中，云宏观场要素包括垂直累计液态水、垂直累计过冷水、云顶温度、云顶高度；云微观场要素包括总水成物场+风场+湿度、云水比含量、雨水比含量、冰晶比含量、雪比含水量、霰比含水量、冰晶数浓度、雨滴数浓度、雪数浓度、霰数浓度，产品分不同层次展示；垂直结构要素包括Qc、Ni、T垂直剖面、Qs+Qg、Qr垂直剖面，产品分不同纬度展示；降水场要素包括逐小时降水、3小时降水、6小时降水、12小时降水、24小时降水。</w:t>
            </w:r>
            <w:r>
              <w:rPr>
                <w:rFonts w:hint="eastAsia"/>
                <w:color w:val="auto"/>
                <w:highlight w:val="none"/>
              </w:rPr>
              <w:br w:type="textWrapping"/>
            </w:r>
            <w:r>
              <w:rPr>
                <w:rFonts w:hint="eastAsia"/>
                <w:color w:val="auto"/>
                <w:highlight w:val="none"/>
              </w:rPr>
              <w:t>⑤DMT探测</w:t>
            </w:r>
            <w:r>
              <w:rPr>
                <w:rFonts w:hint="eastAsia"/>
                <w:color w:val="auto"/>
                <w:highlight w:val="none"/>
              </w:rPr>
              <w:br w:type="textWrapping"/>
            </w:r>
            <w:r>
              <w:rPr>
                <w:rFonts w:hint="eastAsia"/>
                <w:color w:val="auto"/>
                <w:highlight w:val="none"/>
              </w:rPr>
              <w:t>定时读取指定目录下的文件，获取返回的飞机机载探测数据，通过解析实时渲染显示飞机飞行时的探测数据。探测数据包括云粒子</w:t>
            </w:r>
            <w:r>
              <w:rPr>
                <w:rFonts w:hint="eastAsia"/>
                <w:color w:val="auto"/>
                <w:highlight w:val="none"/>
                <w:lang w:eastAsia="zh-CN"/>
              </w:rPr>
              <w:t>谱仪</w:t>
            </w:r>
            <w:r>
              <w:rPr>
                <w:rFonts w:hint="eastAsia"/>
                <w:color w:val="auto"/>
                <w:highlight w:val="none"/>
              </w:rPr>
              <w:t>、总水吊舱的探测数据，实时对探测的有效直径、含水量</w:t>
            </w:r>
            <w:r>
              <w:rPr>
                <w:rFonts w:hint="eastAsia"/>
                <w:color w:val="auto"/>
                <w:highlight w:val="none"/>
                <w:lang w:eastAsia="zh-CN"/>
              </w:rPr>
              <w:t>、</w:t>
            </w:r>
            <w:r>
              <w:rPr>
                <w:rFonts w:hint="eastAsia"/>
                <w:color w:val="auto"/>
                <w:highlight w:val="none"/>
              </w:rPr>
              <w:t>浓度等数据进行展示，数据图支持下载，同步刷新操作。</w:t>
            </w:r>
            <w:r>
              <w:rPr>
                <w:rFonts w:hint="eastAsia"/>
                <w:color w:val="auto"/>
                <w:highlight w:val="none"/>
              </w:rPr>
              <w:br w:type="textWrapping"/>
            </w:r>
            <w:r>
              <w:rPr>
                <w:rFonts w:hint="eastAsia"/>
                <w:color w:val="auto"/>
                <w:highlight w:val="none"/>
              </w:rPr>
              <w:t>⑥宏观记录</w:t>
            </w:r>
            <w:r>
              <w:rPr>
                <w:rFonts w:hint="eastAsia"/>
                <w:color w:val="auto"/>
                <w:highlight w:val="none"/>
              </w:rPr>
              <w:br w:type="textWrapping"/>
            </w:r>
            <w:r>
              <w:rPr>
                <w:rFonts w:hint="eastAsia"/>
                <w:color w:val="auto"/>
                <w:highlight w:val="none"/>
              </w:rPr>
              <w:t>根据飞机飞行状态，在各阶段自动记录飞机飞行时的操作内容及操作时间。</w:t>
            </w:r>
            <w:r>
              <w:rPr>
                <w:rFonts w:hint="eastAsia"/>
                <w:color w:val="auto"/>
                <w:highlight w:val="none"/>
              </w:rPr>
              <w:br w:type="textWrapping"/>
            </w:r>
            <w:r>
              <w:rPr>
                <w:rFonts w:hint="eastAsia"/>
                <w:color w:val="auto"/>
                <w:highlight w:val="none"/>
              </w:rPr>
              <w:t>根据快捷指令生成记录表，记录完成后可以生成相关记录表，两分钟之内的指令点击算作一次作业记录。</w:t>
            </w:r>
            <w:r>
              <w:rPr>
                <w:rFonts w:hint="eastAsia"/>
                <w:color w:val="auto"/>
                <w:highlight w:val="none"/>
              </w:rPr>
              <w:br w:type="textWrapping"/>
            </w:r>
            <w:r>
              <w:rPr>
                <w:rFonts w:hint="eastAsia"/>
                <w:color w:val="auto"/>
                <w:highlight w:val="none"/>
              </w:rPr>
              <w:t>⑦雷达剖面</w:t>
            </w:r>
            <w:r>
              <w:rPr>
                <w:rFonts w:hint="eastAsia"/>
                <w:color w:val="auto"/>
                <w:highlight w:val="none"/>
              </w:rPr>
              <w:br w:type="textWrapping"/>
            </w:r>
            <w:r>
              <w:rPr>
                <w:rFonts w:hint="eastAsia"/>
                <w:color w:val="auto"/>
                <w:highlight w:val="none"/>
              </w:rPr>
              <w:t>对飞机飞行时的雷达、地形和飞行高度进行实时剖面叠加分析。展示飞机飞行时的雷达剖面图，结合飞机飞行高度、高程数据，飞机高度数据取值于飞机坐标数据，地面高度数据取值于高程文件，雷达数据取覆盖该区域的雷达数据。</w:t>
            </w:r>
            <w:r>
              <w:rPr>
                <w:rFonts w:hint="eastAsia"/>
                <w:color w:val="auto"/>
                <w:highlight w:val="none"/>
              </w:rPr>
              <w:br w:type="textWrapping"/>
            </w:r>
            <w:r>
              <w:rPr>
                <w:rFonts w:hint="eastAsia"/>
                <w:color w:val="auto"/>
                <w:highlight w:val="none"/>
              </w:rPr>
              <w:t>⑧快捷指令</w:t>
            </w:r>
            <w:r>
              <w:rPr>
                <w:rFonts w:hint="eastAsia"/>
                <w:color w:val="auto"/>
                <w:highlight w:val="none"/>
              </w:rPr>
              <w:br w:type="textWrapping"/>
            </w:r>
            <w:r>
              <w:rPr>
                <w:rFonts w:hint="eastAsia"/>
                <w:color w:val="auto"/>
                <w:highlight w:val="none"/>
              </w:rPr>
              <w:t>当有实时飞机作业时，可对快捷下发飞机指令，可动态配置常用指令，通过在界面点击快捷指令来快速</w:t>
            </w:r>
            <w:r>
              <w:rPr>
                <w:rFonts w:hint="eastAsia"/>
                <w:color w:val="auto"/>
                <w:highlight w:val="none"/>
                <w:lang w:eastAsia="zh-CN"/>
              </w:rPr>
              <w:t>地</w:t>
            </w:r>
            <w:r>
              <w:rPr>
                <w:rFonts w:hint="eastAsia"/>
                <w:color w:val="auto"/>
                <w:highlight w:val="none"/>
              </w:rPr>
              <w:t>下发操作指令指挥飞机</w:t>
            </w:r>
            <w:r>
              <w:rPr>
                <w:rFonts w:hint="eastAsia"/>
                <w:color w:val="auto"/>
                <w:highlight w:val="none"/>
                <w:lang w:eastAsia="zh-CN"/>
              </w:rPr>
              <w:t>的</w:t>
            </w:r>
            <w:r>
              <w:rPr>
                <w:rFonts w:hint="eastAsia"/>
                <w:color w:val="auto"/>
                <w:highlight w:val="none"/>
              </w:rPr>
              <w:t>状态。当无实时作业飞机时，联动历史作业记录，选择历史作业后，展示此次作业的飞行记录。</w:t>
            </w:r>
            <w:r>
              <w:rPr>
                <w:rFonts w:hint="eastAsia"/>
                <w:color w:val="auto"/>
                <w:highlight w:val="none"/>
              </w:rPr>
              <w:br w:type="textWrapping"/>
            </w:r>
            <w:r>
              <w:rPr>
                <w:rFonts w:hint="eastAsia"/>
                <w:color w:val="auto"/>
                <w:highlight w:val="none"/>
              </w:rPr>
              <w:t>⑨危险区标记</w:t>
            </w:r>
            <w:r>
              <w:rPr>
                <w:rFonts w:hint="eastAsia"/>
                <w:color w:val="auto"/>
                <w:highlight w:val="none"/>
              </w:rPr>
              <w:br w:type="textWrapping"/>
            </w:r>
            <w:r>
              <w:rPr>
                <w:rFonts w:hint="eastAsia"/>
                <w:color w:val="auto"/>
                <w:highlight w:val="none"/>
              </w:rPr>
              <w:t>基于实时气象数据、视频图像，结合人工智能技术建立危险天气预测功能，用户可根据系统提示，查看在飞机航线中可能出现对飞机飞行有影响的区域，进行危险区标记并及时传递给飞机操作人员，及时调整飞机的飞行航线。</w:t>
            </w:r>
            <w:r>
              <w:rPr>
                <w:rFonts w:hint="eastAsia"/>
                <w:color w:val="auto"/>
                <w:highlight w:val="none"/>
              </w:rPr>
              <w:br w:type="textWrapping"/>
            </w:r>
            <w:r>
              <w:rPr>
                <w:rFonts w:hint="eastAsia"/>
                <w:color w:val="auto"/>
                <w:highlight w:val="none"/>
              </w:rPr>
              <w:t>⑩临时作业点</w:t>
            </w:r>
            <w:r>
              <w:rPr>
                <w:rFonts w:hint="eastAsia"/>
                <w:color w:val="auto"/>
                <w:highlight w:val="none"/>
              </w:rPr>
              <w:br w:type="textWrapping"/>
            </w:r>
            <w:r>
              <w:rPr>
                <w:rFonts w:hint="eastAsia"/>
                <w:color w:val="auto"/>
                <w:highlight w:val="none"/>
              </w:rPr>
              <w:t>根据作业潜力区预报信息，用户可通过设置临时作业点来实现飞机航线的实时在线订正。</w:t>
            </w:r>
            <w:r>
              <w:rPr>
                <w:rFonts w:hint="eastAsia"/>
                <w:color w:val="auto"/>
                <w:highlight w:val="none"/>
              </w:rPr>
              <w:br w:type="textWrapping"/>
            </w:r>
            <w:r>
              <w:rPr>
                <w:rFonts w:hint="eastAsia"/>
                <w:color w:val="auto"/>
                <w:highlight w:val="none"/>
              </w:rPr>
              <w:t>（4）飞行个例</w:t>
            </w:r>
            <w:r>
              <w:rPr>
                <w:rFonts w:hint="eastAsia"/>
                <w:color w:val="auto"/>
                <w:highlight w:val="none"/>
              </w:rPr>
              <w:br w:type="textWrapping"/>
            </w:r>
            <w:r>
              <w:rPr>
                <w:rFonts w:hint="eastAsia"/>
                <w:color w:val="auto"/>
                <w:highlight w:val="none"/>
              </w:rPr>
              <w:t>①飞行个例</w:t>
            </w:r>
            <w:r>
              <w:rPr>
                <w:rFonts w:hint="eastAsia"/>
                <w:color w:val="auto"/>
                <w:highlight w:val="none"/>
              </w:rPr>
              <w:br w:type="textWrapping"/>
            </w:r>
            <w:r>
              <w:rPr>
                <w:rFonts w:hint="eastAsia"/>
                <w:color w:val="auto"/>
                <w:highlight w:val="none"/>
              </w:rPr>
              <w:t>通过表格记录并展示飞机作业个例信息，支持查询、新增、个例展示等操作。</w:t>
            </w:r>
            <w:r>
              <w:rPr>
                <w:rFonts w:hint="eastAsia"/>
                <w:color w:val="auto"/>
                <w:highlight w:val="none"/>
              </w:rPr>
              <w:br w:type="textWrapping"/>
            </w:r>
            <w:r>
              <w:rPr>
                <w:rFonts w:hint="eastAsia"/>
                <w:color w:val="auto"/>
                <w:highlight w:val="none"/>
              </w:rPr>
              <w:t>个例信息包括个例名称、开始时间、结束时间、创建人、创建时间，表格可按创建时间、个例名称关键字搜索查询，可通过填写个例名称、开始时间、结束时间等信息完成个例新增。</w:t>
            </w:r>
            <w:r>
              <w:rPr>
                <w:rFonts w:hint="eastAsia"/>
                <w:color w:val="auto"/>
                <w:highlight w:val="none"/>
              </w:rPr>
              <w:br w:type="textWrapping"/>
            </w:r>
            <w:r>
              <w:rPr>
                <w:rFonts w:hint="eastAsia"/>
                <w:color w:val="auto"/>
                <w:highlight w:val="none"/>
              </w:rPr>
              <w:t>②个例展示</w:t>
            </w:r>
            <w:r>
              <w:rPr>
                <w:rFonts w:hint="eastAsia"/>
                <w:color w:val="auto"/>
                <w:highlight w:val="none"/>
              </w:rPr>
              <w:br w:type="textWrapping"/>
            </w:r>
            <w:r>
              <w:rPr>
                <w:rFonts w:hint="eastAsia"/>
                <w:color w:val="auto"/>
                <w:highlight w:val="none"/>
              </w:rPr>
              <w:t>支持展示飞机作业时的飞行轨迹和飞行数据。在GIS地图上回放飞机作业时的飞行轨迹，如有多个飞机，可切换个例进行展示，可查看飞机飞行作业时的飞行参数、DMT探测、雷达剖面，回放时可查看飞机作业时的雷达风场、雷达、卫星产品等，可通过时间轴控制回放的时间，实时展示飞行时的经度、纬度、海拔高度随时间的变化情况。</w:t>
            </w:r>
            <w:r>
              <w:rPr>
                <w:rFonts w:hint="eastAsia"/>
                <w:color w:val="auto"/>
                <w:highlight w:val="none"/>
              </w:rPr>
              <w:br w:type="textWrapping"/>
            </w:r>
            <w:r>
              <w:rPr>
                <w:rFonts w:hint="eastAsia"/>
                <w:color w:val="auto"/>
                <w:highlight w:val="none"/>
              </w:rPr>
              <w:t>（5）综合管理</w:t>
            </w:r>
            <w:r>
              <w:rPr>
                <w:rFonts w:hint="eastAsia"/>
                <w:color w:val="auto"/>
                <w:highlight w:val="none"/>
              </w:rPr>
              <w:br w:type="textWrapping"/>
            </w:r>
            <w:r>
              <w:rPr>
                <w:rFonts w:hint="eastAsia"/>
                <w:color w:val="auto"/>
                <w:highlight w:val="none"/>
              </w:rPr>
              <w:t>综合管理提供作业信息、作业方案、空域申请、作业快报、统计检验报告、作业统计等功能。</w:t>
            </w:r>
            <w:r>
              <w:rPr>
                <w:rFonts w:hint="eastAsia"/>
                <w:color w:val="auto"/>
                <w:highlight w:val="none"/>
              </w:rPr>
              <w:br w:type="textWrapping"/>
            </w:r>
            <w:r>
              <w:rPr>
                <w:rFonts w:hint="eastAsia"/>
                <w:color w:val="auto"/>
                <w:highlight w:val="none"/>
              </w:rPr>
              <w:t>①作业信息</w:t>
            </w:r>
            <w:r>
              <w:rPr>
                <w:rFonts w:hint="eastAsia"/>
                <w:color w:val="auto"/>
                <w:highlight w:val="none"/>
              </w:rPr>
              <w:br w:type="textWrapping"/>
            </w:r>
            <w:r>
              <w:rPr>
                <w:rFonts w:hint="eastAsia"/>
                <w:color w:val="auto"/>
                <w:highlight w:val="none"/>
              </w:rPr>
              <w:t>通过表格记录飞机的飞行作业信息</w:t>
            </w:r>
            <w:r>
              <w:rPr>
                <w:rFonts w:hint="eastAsia"/>
                <w:color w:val="auto"/>
                <w:highlight w:val="none"/>
                <w:lang w:eastAsia="zh-CN"/>
              </w:rPr>
              <w:t>，</w:t>
            </w:r>
            <w:r>
              <w:rPr>
                <w:rFonts w:hint="eastAsia"/>
                <w:color w:val="auto"/>
                <w:highlight w:val="none"/>
              </w:rPr>
              <w:t>可对作业信息查询查看，编辑、支持模板下载和导入。管理飞机作业的基本信息，可通过手动输入和导入两种方式对飞机作业的基本信息进行管理；支持根据作业时间、作业架次查询作业数据，并可直接将飞机作业信息上报省局和上报国家局。支持飞机作业信息的查询、新增、编辑、删除、导入、模板下载、上报省局、上报国家局、查看催化剂详情、下载飞机作业信息等功能。</w:t>
            </w:r>
            <w:r>
              <w:rPr>
                <w:rFonts w:hint="eastAsia"/>
                <w:color w:val="auto"/>
                <w:highlight w:val="none"/>
              </w:rPr>
              <w:br w:type="textWrapping"/>
            </w:r>
            <w:r>
              <w:rPr>
                <w:rFonts w:hint="eastAsia"/>
                <w:color w:val="auto"/>
                <w:highlight w:val="none"/>
              </w:rPr>
              <w:t>②作业方案</w:t>
            </w:r>
            <w:r>
              <w:rPr>
                <w:rFonts w:hint="eastAsia"/>
                <w:color w:val="auto"/>
                <w:highlight w:val="none"/>
              </w:rPr>
              <w:br w:type="textWrapping"/>
            </w:r>
            <w:r>
              <w:rPr>
                <w:rFonts w:hint="eastAsia"/>
                <w:color w:val="auto"/>
                <w:highlight w:val="none"/>
              </w:rPr>
              <w:t>通过手动在地图上进行飞行轨迹描点或者通过预设的飞行轨迹点进行选点，绘制出飞机作业预飞轨迹；可查看飞行轨迹图并根据数据导出pdf文档；具备飞机作业方案上报、上传、下载以及生成飞机作业方案等功能。支持查询、刷新、新增、编辑、删除、模板下载、导入等功能操作。</w:t>
            </w:r>
            <w:r>
              <w:rPr>
                <w:rFonts w:hint="eastAsia"/>
                <w:color w:val="auto"/>
                <w:highlight w:val="none"/>
              </w:rPr>
              <w:br w:type="textWrapping"/>
            </w:r>
            <w:r>
              <w:rPr>
                <w:rFonts w:hint="eastAsia"/>
                <w:color w:val="auto"/>
                <w:highlight w:val="none"/>
              </w:rPr>
              <w:t>③空域申请</w:t>
            </w:r>
            <w:r>
              <w:rPr>
                <w:rFonts w:hint="eastAsia"/>
                <w:color w:val="auto"/>
                <w:highlight w:val="none"/>
              </w:rPr>
              <w:br w:type="textWrapping"/>
            </w:r>
            <w:r>
              <w:rPr>
                <w:rFonts w:hint="eastAsia"/>
                <w:color w:val="auto"/>
                <w:highlight w:val="none"/>
              </w:rPr>
              <w:t>对空域申请中的使用计划表和空域申请表进行管理，可对表进行详情查看。</w:t>
            </w:r>
            <w:r>
              <w:rPr>
                <w:rFonts w:hint="eastAsia"/>
                <w:color w:val="auto"/>
                <w:highlight w:val="none"/>
              </w:rPr>
              <w:br w:type="textWrapping"/>
            </w:r>
            <w:r>
              <w:rPr>
                <w:rFonts w:hint="eastAsia"/>
                <w:color w:val="auto"/>
                <w:highlight w:val="none"/>
              </w:rPr>
              <w:t>④作业统计</w:t>
            </w:r>
            <w:r>
              <w:rPr>
                <w:rFonts w:hint="eastAsia"/>
                <w:color w:val="auto"/>
                <w:highlight w:val="none"/>
              </w:rPr>
              <w:br w:type="textWrapping"/>
            </w:r>
            <w:r>
              <w:rPr>
                <w:rFonts w:hint="eastAsia"/>
                <w:color w:val="auto"/>
                <w:highlight w:val="none"/>
              </w:rPr>
              <w:t>通过表格记录展示各地区的作业信息统计，表格包括所在地区、执飞架次、作业次数、总里程和催化剂用量，催化剂用量分为碘化银烟条、碘化银焰弹、液氮、液态二氧化碳、干冰</w:t>
            </w:r>
            <w:r>
              <w:rPr>
                <w:rFonts w:hint="eastAsia"/>
                <w:color w:val="auto"/>
                <w:highlight w:val="none"/>
                <w:lang w:eastAsia="zh-CN"/>
              </w:rPr>
              <w:t>和</w:t>
            </w:r>
            <w:r>
              <w:rPr>
                <w:rFonts w:hint="eastAsia"/>
                <w:color w:val="auto"/>
                <w:highlight w:val="none"/>
              </w:rPr>
              <w:t>其他催化剂，可查询统计出所有种类的催化剂用量总数。支持按开始时间、结束时间、飞机编号查询，表格信息支持导出。</w:t>
            </w:r>
            <w:r>
              <w:rPr>
                <w:rFonts w:hint="eastAsia"/>
                <w:color w:val="auto"/>
                <w:highlight w:val="none"/>
              </w:rPr>
              <w:br w:type="textWrapping"/>
            </w:r>
            <w:r>
              <w:rPr>
                <w:rFonts w:hint="eastAsia"/>
                <w:color w:val="auto"/>
                <w:highlight w:val="none"/>
              </w:rPr>
              <w:t>⑤作业快报</w:t>
            </w:r>
            <w:r>
              <w:rPr>
                <w:rFonts w:hint="eastAsia"/>
                <w:color w:val="auto"/>
                <w:highlight w:val="none"/>
              </w:rPr>
              <w:br w:type="textWrapping"/>
            </w:r>
            <w:r>
              <w:rPr>
                <w:rFonts w:hint="eastAsia"/>
                <w:color w:val="auto"/>
                <w:highlight w:val="none"/>
              </w:rPr>
              <w:t>支持快速生成作业快报，以列表形式进行展示，预设快报模板。支持展示文档列表和文档详情，作业快报可通过选择作业日期手动生成作业快报，文档列表可通过时间筛选查询，选择文档列表中的文档后，展示对应选择文档详情。</w:t>
            </w:r>
            <w:r>
              <w:rPr>
                <w:rFonts w:hint="eastAsia"/>
                <w:color w:val="auto"/>
                <w:highlight w:val="none"/>
              </w:rPr>
              <w:br w:type="textWrapping"/>
            </w:r>
            <w:r>
              <w:rPr>
                <w:rFonts w:hint="eastAsia"/>
                <w:color w:val="auto"/>
                <w:highlight w:val="none"/>
              </w:rPr>
              <w:t>⑥统计检验报告</w:t>
            </w:r>
            <w:r>
              <w:rPr>
                <w:rFonts w:hint="eastAsia"/>
                <w:color w:val="auto"/>
                <w:highlight w:val="none"/>
              </w:rPr>
              <w:br w:type="textWrapping"/>
            </w:r>
            <w:r>
              <w:rPr>
                <w:rFonts w:hint="eastAsia"/>
                <w:color w:val="auto"/>
                <w:highlight w:val="none"/>
              </w:rPr>
              <w:t>根据统计检验结果自动生成统计检验报告，可根据时间倒序查询已生成的评估报告。支持预览、重新生成、下载、修改、上传。</w:t>
            </w:r>
            <w:r>
              <w:rPr>
                <w:rFonts w:hint="eastAsia"/>
                <w:color w:val="auto"/>
                <w:highlight w:val="none"/>
              </w:rPr>
              <w:br w:type="textWrapping"/>
            </w:r>
            <w:r>
              <w:rPr>
                <w:rFonts w:hint="eastAsia"/>
                <w:color w:val="auto"/>
                <w:highlight w:val="none"/>
              </w:rPr>
              <w:t>⑦作业统计</w:t>
            </w:r>
            <w:r>
              <w:rPr>
                <w:rFonts w:hint="eastAsia"/>
                <w:color w:val="auto"/>
                <w:highlight w:val="none"/>
              </w:rPr>
              <w:br w:type="textWrapping"/>
            </w:r>
            <w:r>
              <w:rPr>
                <w:rFonts w:hint="eastAsia"/>
                <w:color w:val="auto"/>
                <w:highlight w:val="none"/>
              </w:rPr>
              <w:t>通过作业统计页面完成不同区域飞机作业的次数、催化剂用量数据；可通过查询条件（日期、飞机标号）查看指定条件的统计数据，支持对指定条件的查询数据进行导出操作。</w:t>
            </w:r>
            <w:r>
              <w:rPr>
                <w:rFonts w:hint="eastAsia"/>
                <w:color w:val="auto"/>
                <w:highlight w:val="none"/>
              </w:rPr>
              <w:br w:type="textWrapping"/>
            </w:r>
            <w:r>
              <w:rPr>
                <w:rFonts w:hint="eastAsia"/>
                <w:color w:val="auto"/>
                <w:highlight w:val="none"/>
              </w:rPr>
              <w:t>⑧飞机管理</w:t>
            </w:r>
            <w:r>
              <w:rPr>
                <w:rFonts w:hint="eastAsia"/>
                <w:color w:val="auto"/>
                <w:highlight w:val="none"/>
              </w:rPr>
              <w:br w:type="textWrapping"/>
            </w:r>
            <w:r>
              <w:rPr>
                <w:rFonts w:hint="eastAsia"/>
                <w:color w:val="auto"/>
                <w:highlight w:val="none"/>
              </w:rPr>
              <w:t>飞机管理列表管理展示飞机信息，包括所属单位、飞机编号、飞机型号等信息，新增飞机时填写信息，完成后提交即可新增飞机，支持编辑和删除飞机。</w:t>
            </w:r>
            <w:r>
              <w:rPr>
                <w:rFonts w:hint="eastAsia"/>
                <w:color w:val="auto"/>
                <w:highlight w:val="none"/>
              </w:rPr>
              <w:br w:type="textWrapping"/>
            </w:r>
            <w:r>
              <w:rPr>
                <w:rFonts w:hint="eastAsia"/>
                <w:color w:val="auto"/>
                <w:highlight w:val="none"/>
              </w:rPr>
              <w:t>⑨探测设备管理</w:t>
            </w:r>
            <w:r>
              <w:rPr>
                <w:rFonts w:hint="eastAsia"/>
                <w:color w:val="auto"/>
                <w:highlight w:val="none"/>
              </w:rPr>
              <w:br w:type="textWrapping"/>
            </w:r>
            <w:r>
              <w:rPr>
                <w:rFonts w:hint="eastAsia"/>
                <w:color w:val="auto"/>
                <w:highlight w:val="none"/>
              </w:rPr>
              <w:t>对飞机携带的机载探头等设备进行管理，包括增加或删除机载探头的类型、探测要素等。</w:t>
            </w:r>
            <w:r>
              <w:rPr>
                <w:rFonts w:hint="eastAsia"/>
                <w:color w:val="auto"/>
                <w:highlight w:val="none"/>
              </w:rPr>
              <w:br w:type="textWrapping"/>
            </w:r>
            <w:r>
              <w:rPr>
                <w:rFonts w:hint="eastAsia"/>
                <w:color w:val="auto"/>
                <w:highlight w:val="none"/>
              </w:rPr>
              <w:t>⑩催化潜力配置</w:t>
            </w:r>
            <w:r>
              <w:rPr>
                <w:rFonts w:hint="eastAsia"/>
                <w:color w:val="auto"/>
                <w:highlight w:val="none"/>
              </w:rPr>
              <w:br w:type="textWrapping"/>
            </w:r>
            <w:r>
              <w:rPr>
                <w:rFonts w:hint="eastAsia"/>
                <w:color w:val="auto"/>
                <w:highlight w:val="none"/>
              </w:rPr>
              <w:t>分别配置冷暖云在各催化条件下的云滴浓度数、冰晶浓度数，催化条件分为无、低、中、良、优。配置在不同催化条件下单侧冷云烟条、单侧冷云焰弹、液氮档位、液氮播撒条件，配置完成后即可保存为飞机增减雨作业提供作业条件和催化剂用量提供依据。</w:t>
            </w:r>
          </w:p>
        </w:tc>
      </w:tr>
    </w:tbl>
    <w:p w14:paraId="2B0C0CD0">
      <w:pPr>
        <w:ind w:firstLine="0" w:firstLineChars="0"/>
        <w:rPr>
          <w:color w:val="auto"/>
          <w:highlight w:val="none"/>
        </w:rPr>
        <w:sectPr>
          <w:pgSz w:w="16838" w:h="11906" w:orient="landscape"/>
          <w:pgMar w:top="1797" w:right="1440" w:bottom="1797" w:left="1440" w:header="794" w:footer="794" w:gutter="0"/>
          <w:cols w:space="425" w:num="1"/>
          <w:docGrid w:type="linesAndChars" w:linePitch="326" w:charSpace="0"/>
        </w:sectPr>
      </w:pPr>
    </w:p>
    <w:p w14:paraId="5D7A58D8">
      <w:pPr>
        <w:pStyle w:val="5"/>
        <w:rPr>
          <w:color w:val="auto"/>
          <w:highlight w:val="none"/>
        </w:rPr>
      </w:pPr>
      <w:r>
        <w:rPr>
          <w:rFonts w:hint="eastAsia"/>
          <w:color w:val="auto"/>
          <w:highlight w:val="none"/>
        </w:rPr>
        <w:t>作业模组</w:t>
      </w:r>
    </w:p>
    <w:p w14:paraId="68311348">
      <w:pPr>
        <w:pStyle w:val="61"/>
        <w:jc w:val="center"/>
        <w:rPr>
          <w:color w:val="auto"/>
          <w:highlight w:val="none"/>
        </w:rPr>
      </w:pPr>
      <w:r>
        <w:rPr>
          <w:rFonts w:hint="eastAsia"/>
          <w:color w:val="auto"/>
          <w:highlight w:val="none"/>
        </w:rPr>
        <w:t>作业模组技术要求</w:t>
      </w:r>
    </w:p>
    <w:tbl>
      <w:tblPr>
        <w:tblStyle w:val="29"/>
        <w:tblW w:w="5000" w:type="pct"/>
        <w:jc w:val="center"/>
        <w:tblLayout w:type="autofit"/>
        <w:tblCellMar>
          <w:top w:w="0" w:type="dxa"/>
          <w:left w:w="108" w:type="dxa"/>
          <w:bottom w:w="0" w:type="dxa"/>
          <w:right w:w="108" w:type="dxa"/>
        </w:tblCellMar>
      </w:tblPr>
      <w:tblGrid>
        <w:gridCol w:w="502"/>
        <w:gridCol w:w="1066"/>
        <w:gridCol w:w="1148"/>
        <w:gridCol w:w="11458"/>
      </w:tblGrid>
      <w:tr w14:paraId="6DAF805F">
        <w:tblPrEx>
          <w:tblCellMar>
            <w:top w:w="0" w:type="dxa"/>
            <w:left w:w="108" w:type="dxa"/>
            <w:bottom w:w="0" w:type="dxa"/>
            <w:right w:w="108" w:type="dxa"/>
          </w:tblCellMar>
        </w:tblPrEx>
        <w:trPr>
          <w:tblHeader/>
          <w:jc w:val="center"/>
        </w:trPr>
        <w:tc>
          <w:tcPr>
            <w:tcW w:w="177" w:type="pct"/>
            <w:tcBorders>
              <w:top w:val="single" w:color="000000" w:sz="4" w:space="0"/>
              <w:left w:val="single" w:color="000000" w:sz="4" w:space="0"/>
              <w:bottom w:val="single" w:color="000000" w:sz="4" w:space="0"/>
              <w:right w:val="single" w:color="000000" w:sz="4" w:space="0"/>
            </w:tcBorders>
            <w:vAlign w:val="center"/>
          </w:tcPr>
          <w:p w14:paraId="2E0F6642">
            <w:pPr>
              <w:pStyle w:val="61"/>
              <w:bidi w:val="0"/>
              <w:jc w:val="center"/>
              <w:rPr>
                <w:rFonts w:hint="eastAsia"/>
                <w:color w:val="auto"/>
                <w:highlight w:val="none"/>
              </w:rPr>
            </w:pPr>
            <w:r>
              <w:rPr>
                <w:rFonts w:hint="eastAsia"/>
                <w:color w:val="auto"/>
                <w:highlight w:val="none"/>
              </w:rPr>
              <w:t>序号</w:t>
            </w:r>
          </w:p>
        </w:tc>
        <w:tc>
          <w:tcPr>
            <w:tcW w:w="781" w:type="pct"/>
            <w:gridSpan w:val="2"/>
            <w:tcBorders>
              <w:top w:val="single" w:color="000000" w:sz="4" w:space="0"/>
              <w:left w:val="single" w:color="000000" w:sz="4" w:space="0"/>
              <w:bottom w:val="single" w:color="000000" w:sz="4" w:space="0"/>
              <w:right w:val="single" w:color="000000" w:sz="4" w:space="0"/>
            </w:tcBorders>
            <w:vAlign w:val="center"/>
          </w:tcPr>
          <w:p w14:paraId="5F7CBDFA">
            <w:pPr>
              <w:pStyle w:val="61"/>
              <w:bidi w:val="0"/>
              <w:jc w:val="center"/>
              <w:rPr>
                <w:rFonts w:hint="eastAsia"/>
                <w:color w:val="auto"/>
                <w:highlight w:val="none"/>
              </w:rPr>
            </w:pPr>
            <w:r>
              <w:rPr>
                <w:rFonts w:hint="eastAsia"/>
                <w:color w:val="auto"/>
                <w:highlight w:val="none"/>
              </w:rPr>
              <w:t>分项名称</w:t>
            </w:r>
          </w:p>
        </w:tc>
        <w:tc>
          <w:tcPr>
            <w:tcW w:w="4041" w:type="pct"/>
            <w:tcBorders>
              <w:top w:val="single" w:color="000000" w:sz="4" w:space="0"/>
              <w:left w:val="single" w:color="000000" w:sz="4" w:space="0"/>
              <w:bottom w:val="single" w:color="000000" w:sz="4" w:space="0"/>
              <w:right w:val="single" w:color="000000" w:sz="4" w:space="0"/>
            </w:tcBorders>
            <w:vAlign w:val="center"/>
          </w:tcPr>
          <w:p w14:paraId="232EC187">
            <w:pPr>
              <w:pStyle w:val="61"/>
              <w:bidi w:val="0"/>
              <w:jc w:val="center"/>
              <w:rPr>
                <w:rFonts w:hint="eastAsia"/>
                <w:color w:val="auto"/>
                <w:highlight w:val="none"/>
              </w:rPr>
            </w:pPr>
            <w:r>
              <w:rPr>
                <w:rFonts w:hint="eastAsia"/>
                <w:color w:val="auto"/>
                <w:highlight w:val="none"/>
              </w:rPr>
              <w:t>技术要求</w:t>
            </w:r>
          </w:p>
        </w:tc>
      </w:tr>
      <w:tr w14:paraId="06F767D3">
        <w:tblPrEx>
          <w:tblCellMar>
            <w:top w:w="0" w:type="dxa"/>
            <w:left w:w="108" w:type="dxa"/>
            <w:bottom w:w="0" w:type="dxa"/>
            <w:right w:w="108" w:type="dxa"/>
          </w:tblCellMar>
        </w:tblPrEx>
        <w:trPr>
          <w:jc w:val="center"/>
        </w:trPr>
        <w:tc>
          <w:tcPr>
            <w:tcW w:w="177" w:type="pct"/>
            <w:tcBorders>
              <w:top w:val="single" w:color="000000" w:sz="4" w:space="0"/>
              <w:left w:val="single" w:color="000000" w:sz="4" w:space="0"/>
              <w:bottom w:val="single" w:color="000000" w:sz="4" w:space="0"/>
              <w:right w:val="single" w:color="000000" w:sz="4" w:space="0"/>
            </w:tcBorders>
            <w:vAlign w:val="center"/>
          </w:tcPr>
          <w:p w14:paraId="6CC79BA0">
            <w:pPr>
              <w:pStyle w:val="61"/>
              <w:bidi w:val="0"/>
              <w:jc w:val="center"/>
              <w:rPr>
                <w:rFonts w:hint="eastAsia"/>
                <w:color w:val="auto"/>
                <w:highlight w:val="none"/>
              </w:rPr>
            </w:pPr>
            <w:r>
              <w:rPr>
                <w:rFonts w:hint="eastAsia"/>
                <w:color w:val="auto"/>
                <w:highlight w:val="none"/>
              </w:rPr>
              <w:t>1</w:t>
            </w:r>
          </w:p>
        </w:tc>
        <w:tc>
          <w:tcPr>
            <w:tcW w:w="376" w:type="pct"/>
            <w:vMerge w:val="restart"/>
            <w:tcBorders>
              <w:top w:val="single" w:color="000000" w:sz="4" w:space="0"/>
              <w:left w:val="single" w:color="000000" w:sz="4" w:space="0"/>
              <w:bottom w:val="single" w:color="000000" w:sz="4" w:space="0"/>
              <w:right w:val="single" w:color="000000" w:sz="4" w:space="0"/>
            </w:tcBorders>
            <w:vAlign w:val="center"/>
          </w:tcPr>
          <w:p w14:paraId="05298A97">
            <w:pPr>
              <w:pStyle w:val="61"/>
              <w:bidi w:val="0"/>
              <w:jc w:val="center"/>
              <w:rPr>
                <w:rFonts w:hint="eastAsia"/>
                <w:color w:val="auto"/>
                <w:highlight w:val="none"/>
              </w:rPr>
            </w:pPr>
            <w:r>
              <w:rPr>
                <w:rFonts w:hint="eastAsia"/>
                <w:color w:val="auto"/>
                <w:highlight w:val="none"/>
              </w:rPr>
              <w:t>功能要求</w:t>
            </w:r>
          </w:p>
        </w:tc>
        <w:tc>
          <w:tcPr>
            <w:tcW w:w="404" w:type="pct"/>
            <w:tcBorders>
              <w:top w:val="single" w:color="000000" w:sz="4" w:space="0"/>
              <w:left w:val="single" w:color="000000" w:sz="4" w:space="0"/>
              <w:bottom w:val="single" w:color="000000" w:sz="4" w:space="0"/>
              <w:right w:val="single" w:color="000000" w:sz="4" w:space="0"/>
            </w:tcBorders>
            <w:vAlign w:val="center"/>
          </w:tcPr>
          <w:p w14:paraId="46BDB753">
            <w:pPr>
              <w:pStyle w:val="61"/>
              <w:bidi w:val="0"/>
              <w:jc w:val="center"/>
              <w:rPr>
                <w:rFonts w:hint="eastAsia"/>
                <w:color w:val="auto"/>
                <w:highlight w:val="none"/>
              </w:rPr>
            </w:pPr>
            <w:r>
              <w:rPr>
                <w:rFonts w:hint="eastAsia"/>
                <w:color w:val="auto"/>
                <w:highlight w:val="none"/>
              </w:rPr>
              <w:t>总体功能要求</w:t>
            </w:r>
          </w:p>
        </w:tc>
        <w:tc>
          <w:tcPr>
            <w:tcW w:w="4041" w:type="pct"/>
            <w:tcBorders>
              <w:top w:val="single" w:color="000000" w:sz="4" w:space="0"/>
              <w:left w:val="single" w:color="000000" w:sz="4" w:space="0"/>
              <w:bottom w:val="single" w:color="000000" w:sz="4" w:space="0"/>
              <w:right w:val="single" w:color="000000" w:sz="4" w:space="0"/>
            </w:tcBorders>
            <w:vAlign w:val="center"/>
          </w:tcPr>
          <w:p w14:paraId="02A1CA32">
            <w:pPr>
              <w:pStyle w:val="61"/>
              <w:bidi w:val="0"/>
              <w:rPr>
                <w:rFonts w:hint="eastAsia"/>
                <w:color w:val="auto"/>
                <w:highlight w:val="none"/>
              </w:rPr>
            </w:pPr>
            <w:r>
              <w:rPr>
                <w:rFonts w:hint="eastAsia"/>
                <w:color w:val="auto"/>
                <w:highlight w:val="none"/>
              </w:rPr>
              <w:t>（1）系统具备快速响应能力，能够迅速抵达作业指定区域，确保作业任务的高效开展。</w:t>
            </w:r>
            <w:r>
              <w:rPr>
                <w:rFonts w:hint="eastAsia"/>
                <w:color w:val="auto"/>
                <w:highlight w:val="none"/>
              </w:rPr>
              <w:br w:type="textWrapping"/>
            </w:r>
            <w:r>
              <w:rPr>
                <w:rFonts w:hint="eastAsia"/>
                <w:color w:val="auto"/>
                <w:highlight w:val="none"/>
              </w:rPr>
              <w:t>（2）能够实时接收指挥模块下发的作业参数，并将作业信息和装备状态实时上报至指挥中心，实现高效协同作业。</w:t>
            </w:r>
            <w:r>
              <w:rPr>
                <w:rFonts w:hint="eastAsia"/>
                <w:color w:val="auto"/>
                <w:highlight w:val="none"/>
              </w:rPr>
              <w:br w:type="textWrapping"/>
            </w:r>
            <w:r>
              <w:rPr>
                <w:rFonts w:hint="eastAsia"/>
                <w:color w:val="auto"/>
                <w:highlight w:val="none"/>
              </w:rPr>
              <w:t>（3）具备先进的探测能力，能够实时监测高空温湿度、空速气压以及云粒子谱等关键气象参数，为精准作业提供数据支持。</w:t>
            </w:r>
            <w:r>
              <w:rPr>
                <w:rFonts w:hint="eastAsia"/>
                <w:color w:val="auto"/>
                <w:highlight w:val="none"/>
              </w:rPr>
              <w:br w:type="textWrapping"/>
            </w:r>
            <w:r>
              <w:rPr>
                <w:rFonts w:hint="eastAsia"/>
                <w:color w:val="auto"/>
                <w:highlight w:val="none"/>
              </w:rPr>
              <w:t>（4）系统集成多种人工影响天气作业手段，包括飞机播撒催化剂作业、地面火箭发射作业等。根据不同天气形势、作业目标和空域条件，系统可灵活选择合适的作业方式，确保作业效果最大化。</w:t>
            </w:r>
            <w:r>
              <w:rPr>
                <w:rFonts w:hint="eastAsia"/>
                <w:color w:val="auto"/>
                <w:highlight w:val="none"/>
              </w:rPr>
              <w:br w:type="textWrapping"/>
            </w:r>
            <w:r>
              <w:rPr>
                <w:rFonts w:hint="eastAsia"/>
                <w:color w:val="auto"/>
                <w:highlight w:val="none"/>
              </w:rPr>
              <w:t>（5）能够实时采集任务执行区域气象参数变化情况，进行作业效果评估并通过发送至“天工”平台。</w:t>
            </w:r>
            <w:r>
              <w:rPr>
                <w:rFonts w:hint="eastAsia"/>
                <w:color w:val="auto"/>
                <w:highlight w:val="none"/>
              </w:rPr>
              <w:br w:type="textWrapping"/>
            </w:r>
            <w:r>
              <w:rPr>
                <w:rFonts w:hint="eastAsia"/>
                <w:color w:val="auto"/>
                <w:highlight w:val="none"/>
              </w:rPr>
              <w:t>（6）支持北斗全球导航定位系统。</w:t>
            </w:r>
            <w:r>
              <w:rPr>
                <w:rFonts w:hint="eastAsia"/>
                <w:color w:val="auto"/>
                <w:highlight w:val="none"/>
              </w:rPr>
              <w:br w:type="textWrapping"/>
            </w:r>
            <w:r>
              <w:rPr>
                <w:rFonts w:hint="eastAsia"/>
                <w:color w:val="auto"/>
                <w:highlight w:val="none"/>
              </w:rPr>
              <w:t>（7）应具备市电与自备供电两种供电方式，并能相互切换。</w:t>
            </w:r>
            <w:r>
              <w:rPr>
                <w:rFonts w:hint="eastAsia"/>
                <w:color w:val="auto"/>
                <w:highlight w:val="none"/>
              </w:rPr>
              <w:br w:type="textWrapping"/>
            </w:r>
            <w:r>
              <w:rPr>
                <w:rFonts w:hint="eastAsia"/>
                <w:color w:val="auto"/>
                <w:highlight w:val="none"/>
              </w:rPr>
              <w:t>（8）市电可保证连续不间断工作，油电工作时间＞8h。</w:t>
            </w:r>
          </w:p>
        </w:tc>
      </w:tr>
      <w:tr w14:paraId="75AC33F9">
        <w:tblPrEx>
          <w:tblCellMar>
            <w:top w:w="0" w:type="dxa"/>
            <w:left w:w="108" w:type="dxa"/>
            <w:bottom w:w="0" w:type="dxa"/>
            <w:right w:w="108" w:type="dxa"/>
          </w:tblCellMar>
        </w:tblPrEx>
        <w:trPr>
          <w:jc w:val="center"/>
        </w:trPr>
        <w:tc>
          <w:tcPr>
            <w:tcW w:w="177" w:type="pct"/>
            <w:tcBorders>
              <w:top w:val="single" w:color="000000" w:sz="4" w:space="0"/>
              <w:left w:val="single" w:color="000000" w:sz="4" w:space="0"/>
              <w:bottom w:val="single" w:color="000000" w:sz="4" w:space="0"/>
              <w:right w:val="single" w:color="000000" w:sz="4" w:space="0"/>
            </w:tcBorders>
            <w:vAlign w:val="center"/>
          </w:tcPr>
          <w:p w14:paraId="619002FF">
            <w:pPr>
              <w:pStyle w:val="61"/>
              <w:bidi w:val="0"/>
              <w:jc w:val="center"/>
              <w:rPr>
                <w:rFonts w:hint="eastAsia"/>
                <w:color w:val="auto"/>
                <w:highlight w:val="none"/>
              </w:rPr>
            </w:pPr>
            <w:r>
              <w:rPr>
                <w:rFonts w:hint="eastAsia"/>
                <w:color w:val="auto"/>
                <w:highlight w:val="none"/>
              </w:rPr>
              <w:t>2</w:t>
            </w:r>
          </w:p>
        </w:tc>
        <w:tc>
          <w:tcPr>
            <w:tcW w:w="376" w:type="pct"/>
            <w:vMerge w:val="continue"/>
            <w:tcBorders>
              <w:top w:val="single" w:color="000000" w:sz="4" w:space="0"/>
              <w:left w:val="single" w:color="000000" w:sz="4" w:space="0"/>
              <w:bottom w:val="single" w:color="000000" w:sz="4" w:space="0"/>
              <w:right w:val="single" w:color="000000" w:sz="4" w:space="0"/>
            </w:tcBorders>
            <w:vAlign w:val="center"/>
          </w:tcPr>
          <w:p w14:paraId="253D8FC9">
            <w:pPr>
              <w:pStyle w:val="61"/>
              <w:bidi w:val="0"/>
              <w:jc w:val="center"/>
              <w:rPr>
                <w:rFonts w:hint="eastAsia"/>
                <w:color w:val="auto"/>
                <w:highlight w:val="none"/>
              </w:rPr>
            </w:pPr>
          </w:p>
        </w:tc>
        <w:tc>
          <w:tcPr>
            <w:tcW w:w="404" w:type="pct"/>
            <w:tcBorders>
              <w:top w:val="single" w:color="000000" w:sz="4" w:space="0"/>
              <w:left w:val="single" w:color="000000" w:sz="4" w:space="0"/>
              <w:bottom w:val="single" w:color="000000" w:sz="4" w:space="0"/>
              <w:right w:val="single" w:color="000000" w:sz="4" w:space="0"/>
            </w:tcBorders>
            <w:vAlign w:val="center"/>
          </w:tcPr>
          <w:p w14:paraId="4DF09010">
            <w:pPr>
              <w:pStyle w:val="61"/>
              <w:bidi w:val="0"/>
              <w:jc w:val="center"/>
              <w:rPr>
                <w:rFonts w:hint="eastAsia"/>
                <w:color w:val="auto"/>
                <w:highlight w:val="none"/>
              </w:rPr>
            </w:pPr>
            <w:r>
              <w:rPr>
                <w:rFonts w:hint="eastAsia"/>
                <w:color w:val="auto"/>
                <w:highlight w:val="none"/>
              </w:rPr>
              <w:t>环境适应性</w:t>
            </w:r>
          </w:p>
        </w:tc>
        <w:tc>
          <w:tcPr>
            <w:tcW w:w="4041" w:type="pct"/>
            <w:tcBorders>
              <w:top w:val="single" w:color="000000" w:sz="4" w:space="0"/>
              <w:left w:val="single" w:color="000000" w:sz="4" w:space="0"/>
              <w:bottom w:val="single" w:color="000000" w:sz="4" w:space="0"/>
              <w:right w:val="single" w:color="000000" w:sz="4" w:space="0"/>
            </w:tcBorders>
            <w:vAlign w:val="center"/>
          </w:tcPr>
          <w:p w14:paraId="2858DBA5">
            <w:pPr>
              <w:pStyle w:val="61"/>
              <w:bidi w:val="0"/>
              <w:rPr>
                <w:rFonts w:hint="eastAsia"/>
                <w:color w:val="auto"/>
                <w:highlight w:val="none"/>
              </w:rPr>
            </w:pPr>
            <w:r>
              <w:rPr>
                <w:rFonts w:hint="eastAsia"/>
                <w:color w:val="auto"/>
                <w:highlight w:val="none"/>
              </w:rPr>
              <w:t>（1）工作温度：-20～+55℃</w:t>
            </w:r>
            <w:r>
              <w:rPr>
                <w:rFonts w:hint="eastAsia"/>
                <w:color w:val="auto"/>
                <w:highlight w:val="none"/>
                <w:lang w:eastAsia="zh-CN"/>
              </w:rPr>
              <w:t>；</w:t>
            </w:r>
            <w:r>
              <w:rPr>
                <w:rFonts w:hint="eastAsia"/>
                <w:color w:val="auto"/>
                <w:highlight w:val="none"/>
              </w:rPr>
              <w:br w:type="textWrapping"/>
            </w:r>
            <w:r>
              <w:rPr>
                <w:rFonts w:hint="eastAsia"/>
                <w:color w:val="auto"/>
                <w:highlight w:val="none"/>
              </w:rPr>
              <w:t>（2）运输、存储温度：-50～+70℃</w:t>
            </w:r>
            <w:r>
              <w:rPr>
                <w:rFonts w:hint="eastAsia"/>
                <w:color w:val="auto"/>
                <w:highlight w:val="none"/>
                <w:lang w:eastAsia="zh-CN"/>
              </w:rPr>
              <w:t>；</w:t>
            </w:r>
            <w:r>
              <w:rPr>
                <w:rFonts w:hint="eastAsia"/>
                <w:color w:val="auto"/>
                <w:highlight w:val="none"/>
              </w:rPr>
              <w:br w:type="textWrapping"/>
            </w:r>
            <w:r>
              <w:rPr>
                <w:rFonts w:hint="eastAsia"/>
                <w:color w:val="auto"/>
                <w:highlight w:val="none"/>
              </w:rPr>
              <w:t>（3）相对湿度：95%±3%（40℃</w:t>
            </w:r>
            <w:r>
              <w:rPr>
                <w:rFonts w:hint="eastAsia"/>
                <w:color w:val="auto"/>
                <w:highlight w:val="none"/>
                <w:lang w:eastAsia="zh-CN"/>
              </w:rPr>
              <w:t>）；</w:t>
            </w:r>
            <w:r>
              <w:rPr>
                <w:rFonts w:hint="eastAsia"/>
                <w:color w:val="auto"/>
                <w:highlight w:val="none"/>
              </w:rPr>
              <w:br w:type="textWrapping"/>
            </w:r>
            <w:r>
              <w:rPr>
                <w:rFonts w:hint="eastAsia"/>
                <w:color w:val="auto"/>
                <w:highlight w:val="none"/>
              </w:rPr>
              <w:t>（</w:t>
            </w:r>
            <w:r>
              <w:rPr>
                <w:rFonts w:hint="eastAsia"/>
                <w:color w:val="auto"/>
                <w:highlight w:val="none"/>
                <w:lang w:val="en-US" w:eastAsia="zh-CN"/>
              </w:rPr>
              <w:t>4</w:t>
            </w:r>
            <w:r>
              <w:rPr>
                <w:rFonts w:hint="eastAsia"/>
                <w:color w:val="auto"/>
                <w:highlight w:val="none"/>
              </w:rPr>
              <w:t>）抗风能力：风速≤20m/s（相当于8级），保证工作精度，风速≤35m/s（相当于12级），天线无永久性变形，自卸调平机构可稳定工作。</w:t>
            </w:r>
            <w:r>
              <w:rPr>
                <w:rFonts w:hint="eastAsia"/>
                <w:color w:val="auto"/>
                <w:highlight w:val="none"/>
              </w:rPr>
              <w:br w:type="textWrapping"/>
            </w:r>
            <w:r>
              <w:rPr>
                <w:rFonts w:hint="eastAsia"/>
                <w:color w:val="auto"/>
                <w:highlight w:val="none"/>
              </w:rPr>
              <w:t>（</w:t>
            </w:r>
            <w:r>
              <w:rPr>
                <w:rFonts w:hint="eastAsia"/>
                <w:color w:val="auto"/>
                <w:highlight w:val="none"/>
                <w:lang w:val="en-US" w:eastAsia="zh-CN"/>
              </w:rPr>
              <w:t>5</w:t>
            </w:r>
            <w:r>
              <w:rPr>
                <w:rFonts w:hint="eastAsia"/>
                <w:color w:val="auto"/>
                <w:highlight w:val="none"/>
              </w:rPr>
              <w:t>）淋雨：承受降雨强度：1小时内平均降雨速率6mm/min；</w:t>
            </w:r>
            <w:r>
              <w:rPr>
                <w:rFonts w:hint="eastAsia"/>
                <w:color w:val="auto"/>
                <w:highlight w:val="none"/>
              </w:rPr>
              <w:br w:type="textWrapping"/>
            </w:r>
            <w:r>
              <w:rPr>
                <w:rFonts w:hint="eastAsia"/>
                <w:color w:val="auto"/>
                <w:highlight w:val="none"/>
              </w:rPr>
              <w:t>（</w:t>
            </w:r>
            <w:r>
              <w:rPr>
                <w:rFonts w:hint="eastAsia"/>
                <w:color w:val="auto"/>
                <w:highlight w:val="none"/>
                <w:lang w:val="en-US" w:eastAsia="zh-CN"/>
              </w:rPr>
              <w:t>6</w:t>
            </w:r>
            <w:r>
              <w:rPr>
                <w:rFonts w:hint="eastAsia"/>
                <w:color w:val="auto"/>
                <w:highlight w:val="none"/>
              </w:rPr>
              <w:t>）具有防雨雪、防沙尘、防雷电（直击雷、感应雷）、防潮、防盐雾、防鼠咬及虫蛀、振动防护等设计。</w:t>
            </w:r>
          </w:p>
        </w:tc>
      </w:tr>
      <w:tr w14:paraId="201B0F55">
        <w:tblPrEx>
          <w:tblCellMar>
            <w:top w:w="0" w:type="dxa"/>
            <w:left w:w="108" w:type="dxa"/>
            <w:bottom w:w="0" w:type="dxa"/>
            <w:right w:w="108" w:type="dxa"/>
          </w:tblCellMar>
        </w:tblPrEx>
        <w:trPr>
          <w:jc w:val="center"/>
        </w:trPr>
        <w:tc>
          <w:tcPr>
            <w:tcW w:w="177" w:type="pct"/>
            <w:tcBorders>
              <w:top w:val="single" w:color="000000" w:sz="4" w:space="0"/>
              <w:left w:val="single" w:color="000000" w:sz="4" w:space="0"/>
              <w:bottom w:val="single" w:color="000000" w:sz="4" w:space="0"/>
              <w:right w:val="single" w:color="000000" w:sz="4" w:space="0"/>
            </w:tcBorders>
            <w:vAlign w:val="center"/>
          </w:tcPr>
          <w:p w14:paraId="6D9280CC">
            <w:pPr>
              <w:pStyle w:val="61"/>
              <w:bidi w:val="0"/>
              <w:jc w:val="center"/>
              <w:rPr>
                <w:rFonts w:hint="eastAsia"/>
                <w:color w:val="auto"/>
                <w:highlight w:val="none"/>
              </w:rPr>
            </w:pPr>
            <w:r>
              <w:rPr>
                <w:rFonts w:hint="eastAsia"/>
                <w:color w:val="auto"/>
                <w:highlight w:val="none"/>
              </w:rPr>
              <w:t>3</w:t>
            </w:r>
          </w:p>
        </w:tc>
        <w:tc>
          <w:tcPr>
            <w:tcW w:w="376" w:type="pct"/>
            <w:vMerge w:val="continue"/>
            <w:tcBorders>
              <w:top w:val="single" w:color="000000" w:sz="4" w:space="0"/>
              <w:left w:val="single" w:color="000000" w:sz="4" w:space="0"/>
              <w:bottom w:val="single" w:color="000000" w:sz="4" w:space="0"/>
              <w:right w:val="single" w:color="000000" w:sz="4" w:space="0"/>
            </w:tcBorders>
            <w:vAlign w:val="center"/>
          </w:tcPr>
          <w:p w14:paraId="2A30B83C">
            <w:pPr>
              <w:pStyle w:val="61"/>
              <w:bidi w:val="0"/>
              <w:jc w:val="center"/>
              <w:rPr>
                <w:rFonts w:hint="eastAsia"/>
                <w:color w:val="auto"/>
                <w:highlight w:val="none"/>
              </w:rPr>
            </w:pPr>
          </w:p>
        </w:tc>
        <w:tc>
          <w:tcPr>
            <w:tcW w:w="404" w:type="pct"/>
            <w:tcBorders>
              <w:top w:val="single" w:color="000000" w:sz="4" w:space="0"/>
              <w:left w:val="single" w:color="000000" w:sz="4" w:space="0"/>
              <w:bottom w:val="single" w:color="000000" w:sz="4" w:space="0"/>
              <w:right w:val="single" w:color="000000" w:sz="4" w:space="0"/>
            </w:tcBorders>
            <w:vAlign w:val="center"/>
          </w:tcPr>
          <w:p w14:paraId="78F435CB">
            <w:pPr>
              <w:pStyle w:val="61"/>
              <w:bidi w:val="0"/>
              <w:jc w:val="center"/>
              <w:rPr>
                <w:rFonts w:hint="eastAsia"/>
                <w:color w:val="auto"/>
                <w:highlight w:val="none"/>
              </w:rPr>
            </w:pPr>
            <w:r>
              <w:rPr>
                <w:rFonts w:hint="eastAsia"/>
                <w:color w:val="auto"/>
                <w:highlight w:val="none"/>
              </w:rPr>
              <w:t>维修性</w:t>
            </w:r>
          </w:p>
        </w:tc>
        <w:tc>
          <w:tcPr>
            <w:tcW w:w="4041" w:type="pct"/>
            <w:tcBorders>
              <w:top w:val="single" w:color="000000" w:sz="4" w:space="0"/>
              <w:left w:val="single" w:color="000000" w:sz="4" w:space="0"/>
              <w:bottom w:val="single" w:color="000000" w:sz="4" w:space="0"/>
              <w:right w:val="single" w:color="000000" w:sz="4" w:space="0"/>
            </w:tcBorders>
            <w:vAlign w:val="center"/>
          </w:tcPr>
          <w:p w14:paraId="35ED44B4">
            <w:pPr>
              <w:pStyle w:val="61"/>
              <w:bidi w:val="0"/>
              <w:rPr>
                <w:rFonts w:hint="eastAsia"/>
                <w:color w:val="auto"/>
                <w:highlight w:val="none"/>
              </w:rPr>
            </w:pPr>
            <w:r>
              <w:rPr>
                <w:rFonts w:hint="eastAsia"/>
                <w:color w:val="auto"/>
                <w:highlight w:val="none"/>
              </w:rPr>
              <w:t>（1）平均修复时间</w:t>
            </w:r>
            <w:r>
              <w:rPr>
                <w:rFonts w:hint="eastAsia"/>
                <w:color w:val="auto"/>
                <w:highlight w:val="none"/>
                <w:lang w:eastAsia="zh-CN"/>
              </w:rPr>
              <w:t>（</w:t>
            </w:r>
            <w:r>
              <w:rPr>
                <w:rFonts w:hint="eastAsia"/>
                <w:color w:val="auto"/>
                <w:highlight w:val="none"/>
              </w:rPr>
              <w:t>MTTR</w:t>
            </w:r>
            <w:r>
              <w:rPr>
                <w:rFonts w:hint="eastAsia"/>
                <w:color w:val="auto"/>
                <w:highlight w:val="none"/>
                <w:lang w:eastAsia="zh-CN"/>
              </w:rPr>
              <w:t>）</w:t>
            </w:r>
            <w:r>
              <w:rPr>
                <w:rFonts w:hint="eastAsia"/>
                <w:color w:val="auto"/>
                <w:highlight w:val="none"/>
              </w:rPr>
              <w:t>≤0.5h，关键件、重要件可修复、可更换；</w:t>
            </w:r>
            <w:r>
              <w:rPr>
                <w:rFonts w:hint="eastAsia"/>
                <w:color w:val="auto"/>
                <w:highlight w:val="none"/>
              </w:rPr>
              <w:br w:type="textWrapping"/>
            </w:r>
            <w:r>
              <w:rPr>
                <w:rFonts w:hint="eastAsia"/>
                <w:color w:val="auto"/>
                <w:highlight w:val="none"/>
              </w:rPr>
              <w:t>（2）采用模块设计，以便快速更换；</w:t>
            </w:r>
            <w:r>
              <w:rPr>
                <w:rFonts w:hint="eastAsia"/>
                <w:color w:val="auto"/>
                <w:highlight w:val="none"/>
              </w:rPr>
              <w:br w:type="textWrapping"/>
            </w:r>
            <w:r>
              <w:rPr>
                <w:rFonts w:hint="eastAsia"/>
                <w:color w:val="auto"/>
                <w:highlight w:val="none"/>
              </w:rPr>
              <w:t>（3）设备之间的连接电缆和连接器应有明显标志，以利操作与维护。</w:t>
            </w:r>
            <w:r>
              <w:rPr>
                <w:rFonts w:hint="eastAsia"/>
                <w:color w:val="auto"/>
                <w:highlight w:val="none"/>
              </w:rPr>
              <w:br w:type="textWrapping"/>
            </w:r>
            <w:r>
              <w:rPr>
                <w:rFonts w:hint="eastAsia"/>
                <w:color w:val="auto"/>
                <w:highlight w:val="none"/>
              </w:rPr>
              <w:t>（4）需要经常调整、清洗、更换的部件应便于拆装或可进行原位维修，检查窗开启和关闭操作应简单方便；</w:t>
            </w:r>
            <w:r>
              <w:rPr>
                <w:rFonts w:hint="eastAsia"/>
                <w:color w:val="auto"/>
                <w:highlight w:val="none"/>
              </w:rPr>
              <w:br w:type="textWrapping"/>
            </w:r>
            <w:r>
              <w:rPr>
                <w:rFonts w:hint="eastAsia"/>
                <w:color w:val="auto"/>
                <w:highlight w:val="none"/>
              </w:rPr>
              <w:t>（5）基层级平均修复时间应不大于0.5h。</w:t>
            </w:r>
            <w:r>
              <w:rPr>
                <w:rFonts w:hint="eastAsia"/>
                <w:color w:val="auto"/>
                <w:highlight w:val="none"/>
              </w:rPr>
              <w:br w:type="textWrapping"/>
            </w:r>
            <w:r>
              <w:rPr>
                <w:rFonts w:hint="eastAsia"/>
                <w:color w:val="auto"/>
                <w:highlight w:val="none"/>
              </w:rPr>
              <w:t>（6）具备防接插错措施，标识清晰；</w:t>
            </w:r>
          </w:p>
        </w:tc>
      </w:tr>
      <w:tr w14:paraId="15F6C1D5">
        <w:tblPrEx>
          <w:tblCellMar>
            <w:top w:w="0" w:type="dxa"/>
            <w:left w:w="108" w:type="dxa"/>
            <w:bottom w:w="0" w:type="dxa"/>
            <w:right w:w="108" w:type="dxa"/>
          </w:tblCellMar>
        </w:tblPrEx>
        <w:trPr>
          <w:jc w:val="center"/>
        </w:trPr>
        <w:tc>
          <w:tcPr>
            <w:tcW w:w="177" w:type="pct"/>
            <w:tcBorders>
              <w:top w:val="single" w:color="000000" w:sz="4" w:space="0"/>
              <w:left w:val="single" w:color="000000" w:sz="4" w:space="0"/>
              <w:bottom w:val="single" w:color="000000" w:sz="4" w:space="0"/>
              <w:right w:val="single" w:color="000000" w:sz="4" w:space="0"/>
            </w:tcBorders>
            <w:vAlign w:val="center"/>
          </w:tcPr>
          <w:p w14:paraId="1D70769B">
            <w:pPr>
              <w:pStyle w:val="61"/>
              <w:bidi w:val="0"/>
              <w:jc w:val="center"/>
              <w:rPr>
                <w:rFonts w:hint="eastAsia"/>
                <w:color w:val="auto"/>
                <w:highlight w:val="none"/>
              </w:rPr>
            </w:pPr>
            <w:r>
              <w:rPr>
                <w:rFonts w:hint="eastAsia"/>
                <w:color w:val="auto"/>
                <w:highlight w:val="none"/>
              </w:rPr>
              <w:t>4</w:t>
            </w:r>
          </w:p>
        </w:tc>
        <w:tc>
          <w:tcPr>
            <w:tcW w:w="376" w:type="pct"/>
            <w:vMerge w:val="continue"/>
            <w:tcBorders>
              <w:top w:val="single" w:color="000000" w:sz="4" w:space="0"/>
              <w:left w:val="single" w:color="000000" w:sz="4" w:space="0"/>
              <w:bottom w:val="single" w:color="000000" w:sz="4" w:space="0"/>
              <w:right w:val="single" w:color="000000" w:sz="4" w:space="0"/>
            </w:tcBorders>
            <w:vAlign w:val="center"/>
          </w:tcPr>
          <w:p w14:paraId="1D9445C7">
            <w:pPr>
              <w:pStyle w:val="61"/>
              <w:bidi w:val="0"/>
              <w:jc w:val="center"/>
              <w:rPr>
                <w:rFonts w:hint="eastAsia"/>
                <w:color w:val="auto"/>
                <w:highlight w:val="none"/>
              </w:rPr>
            </w:pPr>
          </w:p>
        </w:tc>
        <w:tc>
          <w:tcPr>
            <w:tcW w:w="404" w:type="pct"/>
            <w:tcBorders>
              <w:top w:val="single" w:color="000000" w:sz="4" w:space="0"/>
              <w:left w:val="single" w:color="000000" w:sz="4" w:space="0"/>
              <w:bottom w:val="single" w:color="000000" w:sz="4" w:space="0"/>
              <w:right w:val="single" w:color="000000" w:sz="4" w:space="0"/>
            </w:tcBorders>
            <w:vAlign w:val="center"/>
          </w:tcPr>
          <w:p w14:paraId="72D37932">
            <w:pPr>
              <w:pStyle w:val="61"/>
              <w:bidi w:val="0"/>
              <w:jc w:val="center"/>
              <w:rPr>
                <w:rFonts w:hint="eastAsia"/>
                <w:color w:val="auto"/>
                <w:highlight w:val="none"/>
              </w:rPr>
            </w:pPr>
            <w:r>
              <w:rPr>
                <w:rFonts w:hint="eastAsia"/>
                <w:color w:val="auto"/>
                <w:highlight w:val="none"/>
              </w:rPr>
              <w:t>测试性</w:t>
            </w:r>
          </w:p>
        </w:tc>
        <w:tc>
          <w:tcPr>
            <w:tcW w:w="4041" w:type="pct"/>
            <w:tcBorders>
              <w:top w:val="single" w:color="000000" w:sz="4" w:space="0"/>
              <w:left w:val="single" w:color="000000" w:sz="4" w:space="0"/>
              <w:bottom w:val="single" w:color="000000" w:sz="4" w:space="0"/>
              <w:right w:val="single" w:color="000000" w:sz="4" w:space="0"/>
            </w:tcBorders>
            <w:vAlign w:val="center"/>
          </w:tcPr>
          <w:p w14:paraId="335761E3">
            <w:pPr>
              <w:pStyle w:val="61"/>
              <w:bidi w:val="0"/>
              <w:rPr>
                <w:rFonts w:hint="eastAsia"/>
                <w:color w:val="auto"/>
                <w:highlight w:val="none"/>
              </w:rPr>
            </w:pPr>
            <w:r>
              <w:rPr>
                <w:rFonts w:hint="eastAsia"/>
                <w:color w:val="auto"/>
                <w:highlight w:val="none"/>
              </w:rPr>
              <w:t>（1）关键重要设备（自装卸电动调平机构、丝杆举升机构）</w:t>
            </w:r>
            <w:r>
              <w:rPr>
                <w:rFonts w:hint="eastAsia"/>
                <w:color w:val="auto"/>
                <w:highlight w:val="none"/>
              </w:rPr>
              <w:br w:type="textWrapping"/>
            </w:r>
            <w:r>
              <w:rPr>
                <w:rFonts w:hint="eastAsia"/>
                <w:color w:val="auto"/>
                <w:highlight w:val="none"/>
              </w:rPr>
              <w:t>应具有机内检测功能，故障信息可隔离到现场可更换单元，并能输出故障信息。其它车上设备若机内无检测措施，需经常检测的项目应在设备面板上提供相应的测试点，并标出相应的测试要求。</w:t>
            </w:r>
            <w:r>
              <w:rPr>
                <w:rFonts w:hint="eastAsia"/>
                <w:color w:val="auto"/>
                <w:highlight w:val="none"/>
              </w:rPr>
              <w:br w:type="textWrapping"/>
            </w:r>
            <w:r>
              <w:rPr>
                <w:rFonts w:hint="eastAsia"/>
                <w:color w:val="auto"/>
                <w:highlight w:val="none"/>
              </w:rPr>
              <w:t>（2）硬件设备设计时应便于进行故障检查与隔离，重点考虑设备的功能与结构合理划分、测试的可观测性和可控性。</w:t>
            </w:r>
          </w:p>
        </w:tc>
      </w:tr>
      <w:tr w14:paraId="6105B5BE">
        <w:tblPrEx>
          <w:tblCellMar>
            <w:top w:w="0" w:type="dxa"/>
            <w:left w:w="108" w:type="dxa"/>
            <w:bottom w:w="0" w:type="dxa"/>
            <w:right w:w="108" w:type="dxa"/>
          </w:tblCellMar>
        </w:tblPrEx>
        <w:trPr>
          <w:jc w:val="center"/>
        </w:trPr>
        <w:tc>
          <w:tcPr>
            <w:tcW w:w="177" w:type="pct"/>
            <w:tcBorders>
              <w:top w:val="single" w:color="000000" w:sz="4" w:space="0"/>
              <w:left w:val="single" w:color="000000" w:sz="4" w:space="0"/>
              <w:bottom w:val="single" w:color="000000" w:sz="4" w:space="0"/>
              <w:right w:val="single" w:color="000000" w:sz="4" w:space="0"/>
            </w:tcBorders>
            <w:vAlign w:val="center"/>
          </w:tcPr>
          <w:p w14:paraId="34540DB7">
            <w:pPr>
              <w:pStyle w:val="61"/>
              <w:bidi w:val="0"/>
              <w:jc w:val="center"/>
              <w:rPr>
                <w:rFonts w:hint="eastAsia"/>
                <w:color w:val="auto"/>
                <w:highlight w:val="none"/>
              </w:rPr>
            </w:pPr>
            <w:r>
              <w:rPr>
                <w:rFonts w:hint="eastAsia"/>
                <w:color w:val="auto"/>
                <w:highlight w:val="none"/>
              </w:rPr>
              <w:t>5</w:t>
            </w:r>
          </w:p>
        </w:tc>
        <w:tc>
          <w:tcPr>
            <w:tcW w:w="376" w:type="pct"/>
            <w:vMerge w:val="continue"/>
            <w:tcBorders>
              <w:top w:val="single" w:color="000000" w:sz="4" w:space="0"/>
              <w:left w:val="single" w:color="000000" w:sz="4" w:space="0"/>
              <w:bottom w:val="single" w:color="000000" w:sz="4" w:space="0"/>
              <w:right w:val="single" w:color="000000" w:sz="4" w:space="0"/>
            </w:tcBorders>
            <w:vAlign w:val="center"/>
          </w:tcPr>
          <w:p w14:paraId="48E9ABE6">
            <w:pPr>
              <w:pStyle w:val="61"/>
              <w:bidi w:val="0"/>
              <w:jc w:val="center"/>
              <w:rPr>
                <w:rFonts w:hint="eastAsia"/>
                <w:color w:val="auto"/>
                <w:highlight w:val="none"/>
              </w:rPr>
            </w:pPr>
          </w:p>
        </w:tc>
        <w:tc>
          <w:tcPr>
            <w:tcW w:w="404" w:type="pct"/>
            <w:tcBorders>
              <w:top w:val="single" w:color="000000" w:sz="4" w:space="0"/>
              <w:left w:val="single" w:color="000000" w:sz="4" w:space="0"/>
              <w:bottom w:val="single" w:color="000000" w:sz="4" w:space="0"/>
              <w:right w:val="single" w:color="000000" w:sz="4" w:space="0"/>
            </w:tcBorders>
            <w:vAlign w:val="center"/>
          </w:tcPr>
          <w:p w14:paraId="0582EF2D">
            <w:pPr>
              <w:pStyle w:val="61"/>
              <w:bidi w:val="0"/>
              <w:jc w:val="center"/>
              <w:rPr>
                <w:rFonts w:hint="eastAsia"/>
                <w:color w:val="auto"/>
                <w:highlight w:val="none"/>
              </w:rPr>
            </w:pPr>
            <w:r>
              <w:rPr>
                <w:rFonts w:hint="eastAsia"/>
                <w:color w:val="auto"/>
                <w:highlight w:val="none"/>
              </w:rPr>
              <w:t>包装、标识和运输</w:t>
            </w:r>
          </w:p>
        </w:tc>
        <w:tc>
          <w:tcPr>
            <w:tcW w:w="4041" w:type="pct"/>
            <w:tcBorders>
              <w:top w:val="single" w:color="000000" w:sz="4" w:space="0"/>
              <w:left w:val="single" w:color="000000" w:sz="4" w:space="0"/>
              <w:bottom w:val="single" w:color="000000" w:sz="4" w:space="0"/>
              <w:right w:val="single" w:color="000000" w:sz="4" w:space="0"/>
            </w:tcBorders>
            <w:vAlign w:val="center"/>
          </w:tcPr>
          <w:p w14:paraId="7A2F127E">
            <w:pPr>
              <w:pStyle w:val="61"/>
              <w:bidi w:val="0"/>
              <w:rPr>
                <w:rFonts w:hint="eastAsia"/>
                <w:color w:val="auto"/>
                <w:highlight w:val="none"/>
              </w:rPr>
            </w:pPr>
            <w:r>
              <w:rPr>
                <w:rFonts w:hint="eastAsia"/>
                <w:color w:val="auto"/>
                <w:highlight w:val="none"/>
              </w:rPr>
              <w:t>（1）包装</w:t>
            </w:r>
            <w:r>
              <w:rPr>
                <w:rFonts w:hint="eastAsia"/>
                <w:color w:val="auto"/>
                <w:highlight w:val="none"/>
              </w:rPr>
              <w:br w:type="textWrapping"/>
            </w:r>
            <w:r>
              <w:rPr>
                <w:rFonts w:hint="eastAsia"/>
                <w:color w:val="auto"/>
                <w:highlight w:val="none"/>
              </w:rPr>
              <w:t>除应符合GB/T 191－2008的要求外，还应标志齐全、清晰，无错漏，厢体整洁、完整，无缺损，有合格证。配套齐全、正确、完整，无损伤和差错。</w:t>
            </w:r>
            <w:r>
              <w:rPr>
                <w:rFonts w:hint="eastAsia"/>
                <w:color w:val="auto"/>
                <w:highlight w:val="none"/>
              </w:rPr>
              <w:br w:type="textWrapping"/>
            </w:r>
            <w:r>
              <w:rPr>
                <w:rFonts w:hint="eastAsia"/>
                <w:color w:val="auto"/>
                <w:highlight w:val="none"/>
              </w:rPr>
              <w:t>（2）标识</w:t>
            </w:r>
            <w:r>
              <w:rPr>
                <w:rFonts w:hint="eastAsia"/>
                <w:color w:val="auto"/>
                <w:highlight w:val="none"/>
              </w:rPr>
              <w:br w:type="textWrapping"/>
            </w:r>
            <w:r>
              <w:rPr>
                <w:rFonts w:hint="eastAsia"/>
                <w:color w:val="auto"/>
                <w:highlight w:val="none"/>
              </w:rPr>
              <w:t>标识应齐全，应在设备及相关接口处标明名称，必要时应标明线路图、安全警示标识，应在适当的位置安装行驶安全标识；</w:t>
            </w:r>
            <w:r>
              <w:rPr>
                <w:rFonts w:hint="eastAsia"/>
                <w:color w:val="auto"/>
                <w:highlight w:val="none"/>
              </w:rPr>
              <w:br w:type="textWrapping"/>
            </w:r>
            <w:r>
              <w:rPr>
                <w:rFonts w:hint="eastAsia"/>
                <w:color w:val="auto"/>
                <w:highlight w:val="none"/>
              </w:rPr>
              <w:t>（3）运输</w:t>
            </w:r>
            <w:r>
              <w:rPr>
                <w:rFonts w:hint="eastAsia"/>
                <w:color w:val="auto"/>
                <w:highlight w:val="none"/>
              </w:rPr>
              <w:br w:type="textWrapping"/>
            </w:r>
            <w:r>
              <w:rPr>
                <w:rFonts w:hint="eastAsia"/>
                <w:color w:val="auto"/>
                <w:highlight w:val="none"/>
              </w:rPr>
              <w:t>经过运输后，所有零件不破损、不松动，安装架设后能正常工作。</w:t>
            </w:r>
          </w:p>
        </w:tc>
      </w:tr>
      <w:tr w14:paraId="7FD6E57C">
        <w:tblPrEx>
          <w:tblCellMar>
            <w:top w:w="0" w:type="dxa"/>
            <w:left w:w="108" w:type="dxa"/>
            <w:bottom w:w="0" w:type="dxa"/>
            <w:right w:w="108" w:type="dxa"/>
          </w:tblCellMar>
        </w:tblPrEx>
        <w:trPr>
          <w:jc w:val="center"/>
        </w:trPr>
        <w:tc>
          <w:tcPr>
            <w:tcW w:w="177" w:type="pct"/>
            <w:tcBorders>
              <w:top w:val="single" w:color="000000" w:sz="4" w:space="0"/>
              <w:left w:val="single" w:color="000000" w:sz="4" w:space="0"/>
              <w:bottom w:val="single" w:color="000000" w:sz="4" w:space="0"/>
              <w:right w:val="single" w:color="000000" w:sz="4" w:space="0"/>
            </w:tcBorders>
            <w:vAlign w:val="center"/>
          </w:tcPr>
          <w:p w14:paraId="6D423DC4">
            <w:pPr>
              <w:pStyle w:val="61"/>
              <w:bidi w:val="0"/>
              <w:jc w:val="center"/>
              <w:rPr>
                <w:rFonts w:hint="eastAsia"/>
                <w:color w:val="auto"/>
                <w:highlight w:val="none"/>
              </w:rPr>
            </w:pPr>
            <w:r>
              <w:rPr>
                <w:rFonts w:hint="eastAsia"/>
                <w:color w:val="auto"/>
                <w:highlight w:val="none"/>
              </w:rPr>
              <w:t>6</w:t>
            </w:r>
          </w:p>
        </w:tc>
        <w:tc>
          <w:tcPr>
            <w:tcW w:w="781" w:type="pct"/>
            <w:gridSpan w:val="2"/>
            <w:tcBorders>
              <w:top w:val="single" w:color="000000" w:sz="4" w:space="0"/>
              <w:left w:val="single" w:color="000000" w:sz="4" w:space="0"/>
              <w:bottom w:val="single" w:color="000000" w:sz="4" w:space="0"/>
              <w:right w:val="single" w:color="000000" w:sz="4" w:space="0"/>
            </w:tcBorders>
            <w:vAlign w:val="center"/>
          </w:tcPr>
          <w:p w14:paraId="12493F46">
            <w:pPr>
              <w:pStyle w:val="61"/>
              <w:bidi w:val="0"/>
              <w:jc w:val="center"/>
              <w:rPr>
                <w:rFonts w:hint="eastAsia"/>
                <w:color w:val="auto"/>
                <w:highlight w:val="none"/>
              </w:rPr>
            </w:pPr>
            <w:r>
              <w:rPr>
                <w:rFonts w:hint="eastAsia"/>
                <w:color w:val="auto"/>
                <w:highlight w:val="none"/>
              </w:rPr>
              <w:t>移动式火箭发射装置</w:t>
            </w:r>
          </w:p>
        </w:tc>
        <w:tc>
          <w:tcPr>
            <w:tcW w:w="4041" w:type="pct"/>
            <w:tcBorders>
              <w:top w:val="single" w:color="000000" w:sz="4" w:space="0"/>
              <w:left w:val="single" w:color="000000" w:sz="4" w:space="0"/>
              <w:bottom w:val="single" w:color="000000" w:sz="4" w:space="0"/>
              <w:right w:val="single" w:color="000000" w:sz="4" w:space="0"/>
            </w:tcBorders>
            <w:vAlign w:val="center"/>
          </w:tcPr>
          <w:p w14:paraId="6284B49F">
            <w:pPr>
              <w:pStyle w:val="61"/>
              <w:bidi w:val="0"/>
              <w:rPr>
                <w:rFonts w:hint="eastAsia"/>
                <w:color w:val="auto"/>
                <w:highlight w:val="none"/>
              </w:rPr>
            </w:pPr>
            <w:r>
              <w:rPr>
                <w:rFonts w:hint="eastAsia"/>
                <w:color w:val="auto"/>
                <w:highlight w:val="none"/>
              </w:rPr>
              <w:t>移动式火箭发射装置应符合《人工影响天气火箭发射架通用技术规范》，满足箭架分离、自动化、信息化功能，设备数据实时对接“天工”平台。</w:t>
            </w:r>
            <w:r>
              <w:rPr>
                <w:rFonts w:hint="eastAsia"/>
                <w:color w:val="auto"/>
                <w:highlight w:val="none"/>
              </w:rPr>
              <w:br w:type="textWrapping"/>
            </w:r>
            <w:r>
              <w:rPr>
                <w:rFonts w:hint="eastAsia"/>
                <w:color w:val="auto"/>
                <w:highlight w:val="none"/>
              </w:rPr>
              <w:t>（1）通过更新定向器，可用于发射不同口径、型号的增雨防雹火箭弹和数码火箭弹。</w:t>
            </w:r>
            <w:r>
              <w:rPr>
                <w:rFonts w:hint="eastAsia"/>
                <w:color w:val="auto"/>
                <w:highlight w:val="none"/>
              </w:rPr>
              <w:br w:type="textWrapping"/>
            </w:r>
            <w:r>
              <w:rPr>
                <w:rFonts w:hint="eastAsia"/>
                <w:color w:val="auto"/>
                <w:highlight w:val="none"/>
              </w:rPr>
              <w:t>（2）可接收并执行外部指令，包括检测电阻、方位转动与俯仰升降、开启高压、点火、数码火箭弹充放电和点火等。</w:t>
            </w:r>
            <w:r>
              <w:rPr>
                <w:rFonts w:hint="eastAsia"/>
                <w:color w:val="auto"/>
                <w:highlight w:val="none"/>
              </w:rPr>
              <w:br w:type="textWrapping"/>
            </w:r>
            <w:r>
              <w:rPr>
                <w:rFonts w:hint="eastAsia"/>
                <w:color w:val="auto"/>
                <w:highlight w:val="none"/>
              </w:rPr>
              <w:t>（3）自动方位、俯仰传动系统，具有手动模式且便于切换，传动系统应能可靠自锁。</w:t>
            </w:r>
            <w:r>
              <w:rPr>
                <w:rFonts w:hint="eastAsia"/>
                <w:color w:val="auto"/>
                <w:highlight w:val="none"/>
              </w:rPr>
              <w:br w:type="textWrapping"/>
            </w:r>
            <w:r>
              <w:rPr>
                <w:rFonts w:hint="eastAsia"/>
                <w:color w:val="auto"/>
                <w:highlight w:val="none"/>
              </w:rPr>
              <w:t>（4）能自动存储记录作业时间、GPS位置、发射方位仰角等作业信息。</w:t>
            </w:r>
            <w:r>
              <w:rPr>
                <w:rFonts w:hint="eastAsia"/>
                <w:color w:val="auto"/>
                <w:highlight w:val="none"/>
              </w:rPr>
              <w:br w:type="textWrapping"/>
            </w:r>
            <w:r>
              <w:rPr>
                <w:rFonts w:hint="eastAsia"/>
                <w:color w:val="auto"/>
                <w:highlight w:val="none"/>
              </w:rPr>
              <w:t>（5）点火回路具有发射安全保护开关，开关开启时有持续的警报声。</w:t>
            </w:r>
            <w:r>
              <w:rPr>
                <w:rFonts w:hint="eastAsia"/>
                <w:color w:val="auto"/>
                <w:highlight w:val="none"/>
              </w:rPr>
              <w:br w:type="textWrapping"/>
            </w:r>
            <w:r>
              <w:rPr>
                <w:rFonts w:hint="eastAsia"/>
                <w:color w:val="auto"/>
                <w:highlight w:val="none"/>
              </w:rPr>
              <w:t>（6）俯仰角度＜45°时，发射功能被禁用。</w:t>
            </w:r>
            <w:r>
              <w:rPr>
                <w:rFonts w:hint="eastAsia"/>
                <w:color w:val="auto"/>
                <w:highlight w:val="none"/>
              </w:rPr>
              <w:br w:type="textWrapping"/>
            </w:r>
            <w:r>
              <w:rPr>
                <w:rFonts w:hint="eastAsia"/>
                <w:color w:val="auto"/>
                <w:highlight w:val="none"/>
              </w:rPr>
              <w:t>（7）具备电子围栏功能和安全射界功能，坐标未定位、超出安全活动区域发射功能被禁用，方位角度、俯仰角度超出安全射界发射功能被禁用。</w:t>
            </w:r>
            <w:r>
              <w:rPr>
                <w:rFonts w:hint="eastAsia"/>
                <w:color w:val="auto"/>
                <w:highlight w:val="none"/>
              </w:rPr>
              <w:br w:type="textWrapping"/>
            </w:r>
            <w:r>
              <w:rPr>
                <w:rFonts w:hint="eastAsia"/>
                <w:color w:val="auto"/>
                <w:highlight w:val="none"/>
              </w:rPr>
              <w:t>（8）火箭作业安全监控功能：采用天线主机一体化设计，集成北斗、RDSS、RNSS、4G多种通讯和定位模式，集成度高、功耗低，支持北斗三号短报文通信。具备自动采集、记录、存储、作业状态、接收作业指令、上报作业信息及补传作业信息以加密的方式通过网络实时与“天工”平台通讯及三码合一验证等功能。</w:t>
            </w:r>
          </w:p>
        </w:tc>
      </w:tr>
      <w:tr w14:paraId="4BBD9DFE">
        <w:tblPrEx>
          <w:tblCellMar>
            <w:top w:w="0" w:type="dxa"/>
            <w:left w:w="108" w:type="dxa"/>
            <w:bottom w:w="0" w:type="dxa"/>
            <w:right w:w="108" w:type="dxa"/>
          </w:tblCellMar>
        </w:tblPrEx>
        <w:trPr>
          <w:jc w:val="center"/>
        </w:trPr>
        <w:tc>
          <w:tcPr>
            <w:tcW w:w="177" w:type="pct"/>
            <w:tcBorders>
              <w:top w:val="single" w:color="000000" w:sz="4" w:space="0"/>
              <w:left w:val="single" w:color="000000" w:sz="4" w:space="0"/>
              <w:bottom w:val="single" w:color="000000" w:sz="4" w:space="0"/>
              <w:right w:val="single" w:color="000000" w:sz="4" w:space="0"/>
            </w:tcBorders>
            <w:vAlign w:val="center"/>
          </w:tcPr>
          <w:p w14:paraId="0EE3F082">
            <w:pPr>
              <w:pStyle w:val="61"/>
              <w:bidi w:val="0"/>
              <w:jc w:val="center"/>
              <w:rPr>
                <w:rFonts w:hint="eastAsia"/>
                <w:color w:val="auto"/>
                <w:highlight w:val="none"/>
              </w:rPr>
            </w:pPr>
            <w:r>
              <w:rPr>
                <w:rFonts w:hint="eastAsia"/>
                <w:color w:val="auto"/>
                <w:highlight w:val="none"/>
              </w:rPr>
              <w:t>7</w:t>
            </w:r>
          </w:p>
        </w:tc>
        <w:tc>
          <w:tcPr>
            <w:tcW w:w="376" w:type="pct"/>
            <w:vMerge w:val="restart"/>
            <w:tcBorders>
              <w:top w:val="single" w:color="000000" w:sz="4" w:space="0"/>
              <w:left w:val="single" w:color="000000" w:sz="4" w:space="0"/>
              <w:bottom w:val="single" w:color="000000" w:sz="4" w:space="0"/>
              <w:right w:val="single" w:color="000000" w:sz="4" w:space="0"/>
            </w:tcBorders>
            <w:vAlign w:val="center"/>
          </w:tcPr>
          <w:p w14:paraId="03FEA43C">
            <w:pPr>
              <w:pStyle w:val="61"/>
              <w:bidi w:val="0"/>
              <w:jc w:val="center"/>
              <w:rPr>
                <w:rFonts w:hint="eastAsia"/>
                <w:color w:val="auto"/>
                <w:highlight w:val="none"/>
              </w:rPr>
            </w:pPr>
            <w:r>
              <w:rPr>
                <w:rFonts w:hint="eastAsia"/>
                <w:color w:val="auto"/>
                <w:highlight w:val="none"/>
              </w:rPr>
              <w:t>无人机作业单元</w:t>
            </w:r>
          </w:p>
        </w:tc>
        <w:tc>
          <w:tcPr>
            <w:tcW w:w="404" w:type="pct"/>
            <w:tcBorders>
              <w:top w:val="single" w:color="000000" w:sz="4" w:space="0"/>
              <w:left w:val="single" w:color="000000" w:sz="4" w:space="0"/>
              <w:bottom w:val="single" w:color="000000" w:sz="4" w:space="0"/>
              <w:right w:val="single" w:color="000000" w:sz="4" w:space="0"/>
            </w:tcBorders>
            <w:vAlign w:val="center"/>
          </w:tcPr>
          <w:p w14:paraId="735C9BA4">
            <w:pPr>
              <w:pStyle w:val="61"/>
              <w:bidi w:val="0"/>
              <w:jc w:val="center"/>
              <w:rPr>
                <w:rFonts w:hint="eastAsia"/>
                <w:color w:val="auto"/>
                <w:highlight w:val="none"/>
              </w:rPr>
            </w:pPr>
            <w:r>
              <w:rPr>
                <w:rFonts w:hint="eastAsia"/>
                <w:color w:val="auto"/>
                <w:highlight w:val="none"/>
              </w:rPr>
              <w:t>组成</w:t>
            </w:r>
          </w:p>
        </w:tc>
        <w:tc>
          <w:tcPr>
            <w:tcW w:w="4041" w:type="pct"/>
            <w:tcBorders>
              <w:top w:val="single" w:color="000000" w:sz="4" w:space="0"/>
              <w:left w:val="single" w:color="000000" w:sz="4" w:space="0"/>
              <w:bottom w:val="single" w:color="000000" w:sz="4" w:space="0"/>
              <w:right w:val="single" w:color="000000" w:sz="4" w:space="0"/>
            </w:tcBorders>
            <w:vAlign w:val="center"/>
          </w:tcPr>
          <w:p w14:paraId="23CC31B7">
            <w:pPr>
              <w:pStyle w:val="61"/>
              <w:bidi w:val="0"/>
              <w:rPr>
                <w:rFonts w:hint="eastAsia"/>
                <w:color w:val="auto"/>
                <w:highlight w:val="none"/>
              </w:rPr>
            </w:pPr>
            <w:r>
              <w:rPr>
                <w:rFonts w:hint="eastAsia"/>
                <w:color w:val="auto"/>
                <w:highlight w:val="none"/>
              </w:rPr>
              <w:t>（1）系统组成</w:t>
            </w:r>
            <w:r>
              <w:rPr>
                <w:rFonts w:hint="eastAsia"/>
                <w:color w:val="auto"/>
                <w:highlight w:val="none"/>
              </w:rPr>
              <w:br w:type="textWrapping"/>
            </w:r>
            <w:r>
              <w:rPr>
                <w:rFonts w:hint="eastAsia"/>
                <w:color w:val="auto"/>
                <w:highlight w:val="none"/>
              </w:rPr>
              <w:t>无人机作业单元主要由无人机平台、任务载荷、地面控制设备、综合保障等系统组成。</w:t>
            </w:r>
            <w:r>
              <w:rPr>
                <w:rFonts w:hint="eastAsia"/>
                <w:color w:val="auto"/>
                <w:highlight w:val="none"/>
              </w:rPr>
              <w:br w:type="textWrapping"/>
            </w:r>
            <w:r>
              <w:rPr>
                <w:rFonts w:hint="eastAsia"/>
                <w:color w:val="auto"/>
                <w:highlight w:val="none"/>
              </w:rPr>
              <w:t>（2）总体结构</w:t>
            </w:r>
            <w:r>
              <w:rPr>
                <w:rFonts w:hint="eastAsia"/>
                <w:color w:val="auto"/>
                <w:highlight w:val="none"/>
              </w:rPr>
              <w:br w:type="textWrapping"/>
            </w:r>
            <w:r>
              <w:rPr>
                <w:rFonts w:hint="eastAsia"/>
                <w:color w:val="auto"/>
                <w:highlight w:val="none"/>
              </w:rPr>
              <w:t>无人机平台与地面站通过通讯分系统的</w:t>
            </w:r>
            <w:r>
              <w:rPr>
                <w:rFonts w:hint="eastAsia"/>
                <w:color w:val="auto"/>
                <w:highlight w:val="none"/>
                <w:lang w:val="en-US" w:eastAsia="zh-CN"/>
              </w:rPr>
              <w:t>两种</w:t>
            </w:r>
            <w:r>
              <w:rPr>
                <w:rFonts w:hint="eastAsia"/>
                <w:color w:val="auto"/>
                <w:highlight w:val="none"/>
              </w:rPr>
              <w:t>波段</w:t>
            </w:r>
            <w:r>
              <w:rPr>
                <w:rFonts w:hint="eastAsia"/>
                <w:color w:val="auto"/>
                <w:highlight w:val="none"/>
                <w:lang w:val="en-US" w:eastAsia="zh-CN"/>
              </w:rPr>
              <w:t>（C/U/L）</w:t>
            </w:r>
            <w:r>
              <w:rPr>
                <w:rFonts w:hint="eastAsia"/>
                <w:color w:val="auto"/>
                <w:highlight w:val="none"/>
              </w:rPr>
              <w:t>视距链路通讯，地面站分系统中布置有无人机气象数据综合处理系统，具备与指挥模组和省级指挥中心的无缝对接，并与“天工”实时相互传输人影作业相关各类信息。</w:t>
            </w:r>
          </w:p>
        </w:tc>
      </w:tr>
      <w:tr w14:paraId="657EE944">
        <w:tblPrEx>
          <w:tblCellMar>
            <w:top w:w="0" w:type="dxa"/>
            <w:left w:w="108" w:type="dxa"/>
            <w:bottom w:w="0" w:type="dxa"/>
            <w:right w:w="108" w:type="dxa"/>
          </w:tblCellMar>
        </w:tblPrEx>
        <w:trPr>
          <w:jc w:val="center"/>
        </w:trPr>
        <w:tc>
          <w:tcPr>
            <w:tcW w:w="177" w:type="pct"/>
            <w:tcBorders>
              <w:top w:val="single" w:color="000000" w:sz="4" w:space="0"/>
              <w:left w:val="single" w:color="000000" w:sz="4" w:space="0"/>
              <w:bottom w:val="single" w:color="000000" w:sz="4" w:space="0"/>
              <w:right w:val="single" w:color="000000" w:sz="4" w:space="0"/>
            </w:tcBorders>
            <w:vAlign w:val="center"/>
          </w:tcPr>
          <w:p w14:paraId="6EAB0920">
            <w:pPr>
              <w:pStyle w:val="61"/>
              <w:bidi w:val="0"/>
              <w:jc w:val="center"/>
              <w:rPr>
                <w:rFonts w:hint="eastAsia"/>
                <w:color w:val="auto"/>
                <w:highlight w:val="none"/>
              </w:rPr>
            </w:pPr>
            <w:r>
              <w:rPr>
                <w:rFonts w:hint="eastAsia"/>
                <w:color w:val="auto"/>
                <w:highlight w:val="none"/>
              </w:rPr>
              <w:t>8</w:t>
            </w:r>
          </w:p>
        </w:tc>
        <w:tc>
          <w:tcPr>
            <w:tcW w:w="376" w:type="pct"/>
            <w:vMerge w:val="continue"/>
            <w:tcBorders>
              <w:top w:val="single" w:color="000000" w:sz="4" w:space="0"/>
              <w:left w:val="single" w:color="000000" w:sz="4" w:space="0"/>
              <w:bottom w:val="single" w:color="000000" w:sz="4" w:space="0"/>
              <w:right w:val="single" w:color="000000" w:sz="4" w:space="0"/>
            </w:tcBorders>
            <w:vAlign w:val="center"/>
          </w:tcPr>
          <w:p w14:paraId="5A6D791C">
            <w:pPr>
              <w:pStyle w:val="61"/>
              <w:bidi w:val="0"/>
              <w:jc w:val="center"/>
              <w:rPr>
                <w:rFonts w:hint="eastAsia"/>
                <w:color w:val="auto"/>
                <w:highlight w:val="none"/>
              </w:rPr>
            </w:pPr>
          </w:p>
        </w:tc>
        <w:tc>
          <w:tcPr>
            <w:tcW w:w="404" w:type="pct"/>
            <w:tcBorders>
              <w:top w:val="single" w:color="000000" w:sz="4" w:space="0"/>
              <w:left w:val="single" w:color="000000" w:sz="4" w:space="0"/>
              <w:bottom w:val="single" w:color="000000" w:sz="4" w:space="0"/>
              <w:right w:val="single" w:color="000000" w:sz="4" w:space="0"/>
            </w:tcBorders>
            <w:vAlign w:val="center"/>
          </w:tcPr>
          <w:p w14:paraId="02E25FBC">
            <w:pPr>
              <w:pStyle w:val="61"/>
              <w:bidi w:val="0"/>
              <w:jc w:val="center"/>
              <w:rPr>
                <w:rFonts w:hint="eastAsia"/>
                <w:color w:val="auto"/>
                <w:highlight w:val="none"/>
              </w:rPr>
            </w:pPr>
            <w:r>
              <w:rPr>
                <w:rFonts w:hint="eastAsia"/>
                <w:color w:val="auto"/>
                <w:highlight w:val="none"/>
              </w:rPr>
              <w:t>总体功能要求</w:t>
            </w:r>
          </w:p>
        </w:tc>
        <w:tc>
          <w:tcPr>
            <w:tcW w:w="4041" w:type="pct"/>
            <w:tcBorders>
              <w:top w:val="single" w:color="000000" w:sz="4" w:space="0"/>
              <w:left w:val="single" w:color="000000" w:sz="4" w:space="0"/>
              <w:bottom w:val="single" w:color="000000" w:sz="4" w:space="0"/>
              <w:right w:val="single" w:color="000000" w:sz="4" w:space="0"/>
            </w:tcBorders>
            <w:vAlign w:val="center"/>
          </w:tcPr>
          <w:p w14:paraId="64882170">
            <w:pPr>
              <w:pStyle w:val="61"/>
              <w:bidi w:val="0"/>
              <w:rPr>
                <w:rFonts w:hint="eastAsia"/>
                <w:color w:val="auto"/>
                <w:highlight w:val="none"/>
              </w:rPr>
            </w:pPr>
            <w:r>
              <w:rPr>
                <w:rFonts w:hint="eastAsia"/>
                <w:color w:val="auto"/>
                <w:highlight w:val="none"/>
              </w:rPr>
              <w:t>（1）具备挂载云粒子谱探测仪、机载云水含量探测器、焰条播撒器的能力。</w:t>
            </w:r>
            <w:r>
              <w:rPr>
                <w:rFonts w:hint="eastAsia"/>
                <w:color w:val="auto"/>
                <w:highlight w:val="none"/>
              </w:rPr>
              <w:br w:type="textWrapping"/>
            </w:r>
            <w:r>
              <w:rPr>
                <w:rFonts w:hint="eastAsia"/>
                <w:color w:val="auto"/>
                <w:highlight w:val="none"/>
              </w:rPr>
              <w:t>（2）关键部位具备加热防除冰能力。</w:t>
            </w:r>
            <w:r>
              <w:rPr>
                <w:rFonts w:hint="eastAsia"/>
                <w:color w:val="auto"/>
                <w:highlight w:val="none"/>
              </w:rPr>
              <w:br w:type="textWrapping"/>
            </w:r>
            <w:r>
              <w:rPr>
                <w:rFonts w:hint="eastAsia"/>
                <w:color w:val="auto"/>
                <w:highlight w:val="none"/>
              </w:rPr>
              <w:t>（3）具备任务载荷的实时数据传输和显控能力。</w:t>
            </w:r>
            <w:r>
              <w:rPr>
                <w:rFonts w:hint="eastAsia"/>
                <w:color w:val="auto"/>
                <w:highlight w:val="none"/>
              </w:rPr>
              <w:br w:type="textWrapping"/>
            </w:r>
            <w:r>
              <w:rPr>
                <w:rFonts w:hint="eastAsia"/>
                <w:color w:val="auto"/>
                <w:highlight w:val="none"/>
              </w:rPr>
              <w:t>（4）同时具备</w:t>
            </w:r>
            <w:r>
              <w:rPr>
                <w:rFonts w:hint="eastAsia"/>
                <w:color w:val="auto"/>
                <w:highlight w:val="none"/>
                <w:lang w:val="en-US" w:eastAsia="zh-CN"/>
              </w:rPr>
              <w:t>两种波段（C/U/L）</w:t>
            </w:r>
            <w:r>
              <w:rPr>
                <w:rFonts w:hint="eastAsia"/>
                <w:color w:val="auto"/>
                <w:highlight w:val="none"/>
              </w:rPr>
              <w:t>的视距链路通讯能力，必要时根据需求增加高通量卫星链路，可向任务载荷提供不少于1Mpbs数据传输带宽。</w:t>
            </w:r>
            <w:r>
              <w:rPr>
                <w:rFonts w:hint="eastAsia"/>
                <w:color w:val="auto"/>
                <w:highlight w:val="none"/>
              </w:rPr>
              <w:br w:type="textWrapping"/>
            </w:r>
            <w:r>
              <w:rPr>
                <w:rFonts w:hint="eastAsia"/>
                <w:color w:val="auto"/>
                <w:highlight w:val="none"/>
              </w:rPr>
              <w:t>（5）具备GPS/BDS卫星定位能力。</w:t>
            </w:r>
            <w:r>
              <w:rPr>
                <w:rFonts w:hint="eastAsia"/>
                <w:color w:val="auto"/>
                <w:highlight w:val="none"/>
              </w:rPr>
              <w:br w:type="textWrapping"/>
            </w:r>
            <w:r>
              <w:rPr>
                <w:rFonts w:hint="eastAsia"/>
                <w:color w:val="auto"/>
                <w:highlight w:val="none"/>
              </w:rPr>
              <w:t>（6）具备ADS-B能力并加装符合民航规定型号的ADS-B设备。</w:t>
            </w:r>
          </w:p>
        </w:tc>
      </w:tr>
      <w:tr w14:paraId="1704BF06">
        <w:tblPrEx>
          <w:tblCellMar>
            <w:top w:w="0" w:type="dxa"/>
            <w:left w:w="108" w:type="dxa"/>
            <w:bottom w:w="0" w:type="dxa"/>
            <w:right w:w="108" w:type="dxa"/>
          </w:tblCellMar>
        </w:tblPrEx>
        <w:trPr>
          <w:jc w:val="center"/>
        </w:trPr>
        <w:tc>
          <w:tcPr>
            <w:tcW w:w="177" w:type="pct"/>
            <w:tcBorders>
              <w:top w:val="single" w:color="000000" w:sz="4" w:space="0"/>
              <w:left w:val="single" w:color="000000" w:sz="4" w:space="0"/>
              <w:bottom w:val="single" w:color="000000" w:sz="4" w:space="0"/>
              <w:right w:val="single" w:color="000000" w:sz="4" w:space="0"/>
            </w:tcBorders>
            <w:vAlign w:val="center"/>
          </w:tcPr>
          <w:p w14:paraId="48B4E98F">
            <w:pPr>
              <w:pStyle w:val="61"/>
              <w:bidi w:val="0"/>
              <w:jc w:val="center"/>
              <w:rPr>
                <w:rFonts w:hint="eastAsia"/>
                <w:color w:val="auto"/>
                <w:highlight w:val="none"/>
              </w:rPr>
            </w:pPr>
            <w:r>
              <w:rPr>
                <w:rFonts w:hint="eastAsia"/>
                <w:color w:val="auto"/>
                <w:highlight w:val="none"/>
              </w:rPr>
              <w:t>9</w:t>
            </w:r>
          </w:p>
        </w:tc>
        <w:tc>
          <w:tcPr>
            <w:tcW w:w="376" w:type="pct"/>
            <w:vMerge w:val="continue"/>
            <w:tcBorders>
              <w:top w:val="single" w:color="000000" w:sz="4" w:space="0"/>
              <w:left w:val="single" w:color="000000" w:sz="4" w:space="0"/>
              <w:bottom w:val="single" w:color="000000" w:sz="4" w:space="0"/>
              <w:right w:val="single" w:color="000000" w:sz="4" w:space="0"/>
            </w:tcBorders>
            <w:vAlign w:val="center"/>
          </w:tcPr>
          <w:p w14:paraId="221A6B8F">
            <w:pPr>
              <w:pStyle w:val="61"/>
              <w:bidi w:val="0"/>
              <w:jc w:val="center"/>
              <w:rPr>
                <w:rFonts w:hint="eastAsia"/>
                <w:color w:val="auto"/>
                <w:highlight w:val="none"/>
              </w:rPr>
            </w:pPr>
          </w:p>
        </w:tc>
        <w:tc>
          <w:tcPr>
            <w:tcW w:w="404" w:type="pct"/>
            <w:tcBorders>
              <w:top w:val="single" w:color="000000" w:sz="4" w:space="0"/>
              <w:left w:val="single" w:color="000000" w:sz="4" w:space="0"/>
              <w:bottom w:val="single" w:color="000000" w:sz="4" w:space="0"/>
              <w:right w:val="single" w:color="000000" w:sz="4" w:space="0"/>
            </w:tcBorders>
            <w:vAlign w:val="center"/>
          </w:tcPr>
          <w:p w14:paraId="2CD8C9B1">
            <w:pPr>
              <w:pStyle w:val="61"/>
              <w:bidi w:val="0"/>
              <w:jc w:val="center"/>
              <w:rPr>
                <w:rFonts w:hint="eastAsia"/>
                <w:color w:val="auto"/>
                <w:highlight w:val="none"/>
              </w:rPr>
            </w:pPr>
            <w:r>
              <w:rPr>
                <w:rFonts w:hint="eastAsia"/>
                <w:color w:val="auto"/>
                <w:highlight w:val="none"/>
              </w:rPr>
              <w:t>运行要求</w:t>
            </w:r>
          </w:p>
        </w:tc>
        <w:tc>
          <w:tcPr>
            <w:tcW w:w="4041" w:type="pct"/>
            <w:tcBorders>
              <w:top w:val="single" w:color="000000" w:sz="4" w:space="0"/>
              <w:left w:val="single" w:color="000000" w:sz="4" w:space="0"/>
              <w:bottom w:val="single" w:color="000000" w:sz="4" w:space="0"/>
              <w:right w:val="single" w:color="000000" w:sz="4" w:space="0"/>
            </w:tcBorders>
            <w:vAlign w:val="center"/>
          </w:tcPr>
          <w:p w14:paraId="6DC7E2CE">
            <w:pPr>
              <w:pStyle w:val="61"/>
              <w:bidi w:val="0"/>
              <w:rPr>
                <w:rFonts w:hint="eastAsia"/>
                <w:color w:val="auto"/>
                <w:highlight w:val="none"/>
              </w:rPr>
            </w:pPr>
            <w:r>
              <w:rPr>
                <w:rFonts w:hint="eastAsia"/>
                <w:b/>
                <w:bCs/>
                <w:color w:val="auto"/>
                <w:highlight w:val="none"/>
                <w:lang w:val="en-US" w:eastAsia="zh-CN"/>
              </w:rPr>
              <w:t>#22</w:t>
            </w:r>
            <w:r>
              <w:rPr>
                <w:rFonts w:hint="eastAsia"/>
                <w:b/>
                <w:bCs/>
                <w:color w:val="auto"/>
                <w:highlight w:val="none"/>
              </w:rPr>
              <w:t>（1）最大载重能力</w:t>
            </w:r>
            <w:r>
              <w:rPr>
                <w:rFonts w:hint="eastAsia"/>
                <w:b/>
                <w:bCs/>
                <w:color w:val="auto"/>
                <w:highlight w:val="none"/>
              </w:rPr>
              <w:br w:type="textWrapping"/>
            </w:r>
            <w:r>
              <w:rPr>
                <w:rFonts w:hint="eastAsia"/>
                <w:b/>
                <w:bCs/>
                <w:color w:val="auto"/>
                <w:highlight w:val="none"/>
              </w:rPr>
              <w:t>不小于</w:t>
            </w:r>
            <w:r>
              <w:rPr>
                <w:rFonts w:hint="eastAsia"/>
                <w:b/>
                <w:bCs/>
                <w:color w:val="auto"/>
                <w:highlight w:val="none"/>
                <w:lang w:val="en-US" w:eastAsia="zh-CN"/>
              </w:rPr>
              <w:t>200</w:t>
            </w:r>
            <w:r>
              <w:rPr>
                <w:rFonts w:hint="eastAsia"/>
                <w:b/>
                <w:bCs/>
                <w:color w:val="auto"/>
                <w:highlight w:val="none"/>
              </w:rPr>
              <w:t>kg（满油（电））</w:t>
            </w:r>
            <w:r>
              <w:rPr>
                <w:rFonts w:hint="eastAsia"/>
                <w:b/>
                <w:bCs/>
                <w:color w:val="auto"/>
                <w:highlight w:val="none"/>
                <w:lang w:val="en-US" w:eastAsia="zh-CN"/>
              </w:rPr>
              <w:t>（投标文件中须提供飞行验证支撑材料）</w:t>
            </w:r>
            <w:r>
              <w:rPr>
                <w:rFonts w:hint="eastAsia"/>
                <w:b/>
                <w:bCs/>
                <w:color w:val="auto"/>
                <w:highlight w:val="none"/>
              </w:rPr>
              <w:br w:type="textWrapping"/>
            </w:r>
            <w:r>
              <w:rPr>
                <w:rFonts w:hint="eastAsia"/>
                <w:b/>
                <w:bCs/>
                <w:color w:val="auto"/>
                <w:highlight w:val="none"/>
                <w:lang w:val="en-US" w:eastAsia="zh-CN"/>
              </w:rPr>
              <w:t>#23</w:t>
            </w:r>
            <w:r>
              <w:rPr>
                <w:rFonts w:hint="eastAsia"/>
                <w:b/>
                <w:bCs/>
                <w:color w:val="auto"/>
                <w:highlight w:val="none"/>
              </w:rPr>
              <w:t>（2）最大续航时间</w:t>
            </w:r>
            <w:r>
              <w:rPr>
                <w:rFonts w:hint="eastAsia"/>
                <w:b/>
                <w:bCs/>
                <w:color w:val="auto"/>
                <w:highlight w:val="none"/>
              </w:rPr>
              <w:br w:type="textWrapping"/>
            </w:r>
            <w:r>
              <w:rPr>
                <w:rFonts w:hint="eastAsia"/>
                <w:b/>
                <w:bCs/>
                <w:color w:val="auto"/>
                <w:highlight w:val="none"/>
              </w:rPr>
              <w:t>不小于</w:t>
            </w:r>
            <w:r>
              <w:rPr>
                <w:rFonts w:hint="eastAsia"/>
                <w:b/>
                <w:bCs/>
                <w:color w:val="auto"/>
                <w:highlight w:val="none"/>
                <w:lang w:val="en-US" w:eastAsia="zh-CN"/>
              </w:rPr>
              <w:t>16</w:t>
            </w:r>
            <w:r>
              <w:rPr>
                <w:rFonts w:hint="eastAsia"/>
                <w:b/>
                <w:bCs/>
                <w:color w:val="auto"/>
                <w:highlight w:val="none"/>
              </w:rPr>
              <w:t>h（满油（电））</w:t>
            </w:r>
            <w:r>
              <w:rPr>
                <w:rFonts w:hint="eastAsia"/>
                <w:b/>
                <w:bCs/>
                <w:color w:val="auto"/>
                <w:highlight w:val="none"/>
                <w:lang w:val="en-US" w:eastAsia="zh-CN"/>
              </w:rPr>
              <w:t>（投标文件中须提供飞行验证支撑材料）</w:t>
            </w:r>
            <w:r>
              <w:rPr>
                <w:rFonts w:hint="eastAsia"/>
                <w:color w:val="auto"/>
                <w:highlight w:val="none"/>
              </w:rPr>
              <w:br w:type="textWrapping"/>
            </w:r>
            <w:r>
              <w:rPr>
                <w:rFonts w:hint="eastAsia"/>
                <w:color w:val="auto"/>
                <w:highlight w:val="none"/>
              </w:rPr>
              <w:t>（3）最大飞行速度</w:t>
            </w:r>
            <w:r>
              <w:rPr>
                <w:rFonts w:hint="eastAsia"/>
                <w:color w:val="auto"/>
                <w:highlight w:val="none"/>
              </w:rPr>
              <w:br w:type="textWrapping"/>
            </w:r>
            <w:r>
              <w:rPr>
                <w:rFonts w:hint="eastAsia"/>
                <w:color w:val="auto"/>
                <w:highlight w:val="none"/>
              </w:rPr>
              <w:t>不小于150km/h（满油（电））</w:t>
            </w:r>
            <w:r>
              <w:rPr>
                <w:rFonts w:hint="eastAsia"/>
                <w:color w:val="auto"/>
                <w:highlight w:val="none"/>
              </w:rPr>
              <w:br w:type="textWrapping"/>
            </w:r>
            <w:r>
              <w:rPr>
                <w:rFonts w:hint="eastAsia"/>
                <w:color w:val="auto"/>
                <w:highlight w:val="none"/>
              </w:rPr>
              <w:t>（4）巡航速度</w:t>
            </w:r>
            <w:r>
              <w:rPr>
                <w:rFonts w:hint="eastAsia"/>
                <w:color w:val="auto"/>
                <w:highlight w:val="none"/>
              </w:rPr>
              <w:br w:type="textWrapping"/>
            </w:r>
            <w:r>
              <w:rPr>
                <w:rFonts w:hint="eastAsia"/>
                <w:color w:val="auto"/>
                <w:highlight w:val="none"/>
              </w:rPr>
              <w:t>60km/h～180km/h（满油（电））</w:t>
            </w:r>
            <w:r>
              <w:rPr>
                <w:rFonts w:hint="eastAsia"/>
                <w:color w:val="auto"/>
                <w:highlight w:val="none"/>
              </w:rPr>
              <w:br w:type="textWrapping"/>
            </w:r>
            <w:r>
              <w:rPr>
                <w:rFonts w:hint="eastAsia"/>
                <w:color w:val="auto"/>
                <w:highlight w:val="none"/>
              </w:rPr>
              <w:t>（5）最大爬升率</w:t>
            </w:r>
            <w:r>
              <w:rPr>
                <w:rFonts w:hint="eastAsia"/>
                <w:color w:val="auto"/>
                <w:highlight w:val="none"/>
              </w:rPr>
              <w:br w:type="textWrapping"/>
            </w:r>
            <w:r>
              <w:rPr>
                <w:rFonts w:hint="eastAsia"/>
                <w:color w:val="auto"/>
                <w:highlight w:val="none"/>
              </w:rPr>
              <w:t>不小于1.5m/s（满油（电））</w:t>
            </w:r>
            <w:r>
              <w:rPr>
                <w:rFonts w:hint="eastAsia"/>
                <w:color w:val="auto"/>
                <w:highlight w:val="none"/>
              </w:rPr>
              <w:br w:type="textWrapping"/>
            </w:r>
            <w:r>
              <w:rPr>
                <w:rFonts w:hint="eastAsia"/>
                <w:b/>
                <w:bCs/>
                <w:color w:val="auto"/>
                <w:highlight w:val="none"/>
                <w:lang w:val="en-US" w:eastAsia="zh-CN"/>
              </w:rPr>
              <w:t>#24</w:t>
            </w:r>
            <w:r>
              <w:rPr>
                <w:rFonts w:hint="eastAsia"/>
                <w:b/>
                <w:bCs/>
                <w:color w:val="auto"/>
                <w:highlight w:val="none"/>
              </w:rPr>
              <w:t>（6）最大升限</w:t>
            </w:r>
            <w:r>
              <w:rPr>
                <w:rFonts w:hint="eastAsia"/>
                <w:b/>
                <w:bCs/>
                <w:color w:val="auto"/>
                <w:highlight w:val="none"/>
              </w:rPr>
              <w:br w:type="textWrapping"/>
            </w:r>
            <w:r>
              <w:rPr>
                <w:rFonts w:hint="eastAsia"/>
                <w:b/>
                <w:bCs/>
                <w:color w:val="auto"/>
                <w:highlight w:val="none"/>
              </w:rPr>
              <w:t>不小于</w:t>
            </w:r>
            <w:r>
              <w:rPr>
                <w:rFonts w:hint="eastAsia"/>
                <w:b/>
                <w:bCs/>
                <w:color w:val="auto"/>
                <w:highlight w:val="none"/>
                <w:lang w:val="en-US" w:eastAsia="zh-CN"/>
              </w:rPr>
              <w:t>7000</w:t>
            </w:r>
            <w:r>
              <w:rPr>
                <w:rFonts w:hint="eastAsia"/>
                <w:b/>
                <w:bCs/>
                <w:color w:val="auto"/>
                <w:highlight w:val="none"/>
              </w:rPr>
              <w:t>m（满油（电）满载）</w:t>
            </w:r>
            <w:r>
              <w:rPr>
                <w:rFonts w:hint="eastAsia"/>
                <w:b/>
                <w:bCs/>
                <w:color w:val="auto"/>
                <w:highlight w:val="none"/>
                <w:lang w:val="en-US" w:eastAsia="zh-CN"/>
              </w:rPr>
              <w:t>（投标文件中须提供飞行验证支撑材料）</w:t>
            </w:r>
            <w:r>
              <w:rPr>
                <w:rFonts w:hint="eastAsia"/>
                <w:color w:val="auto"/>
                <w:highlight w:val="none"/>
              </w:rPr>
              <w:br w:type="textWrapping"/>
            </w:r>
            <w:r>
              <w:rPr>
                <w:rFonts w:hint="eastAsia"/>
                <w:color w:val="auto"/>
                <w:highlight w:val="none"/>
              </w:rPr>
              <w:t>（7）最大起飞海拔</w:t>
            </w:r>
            <w:r>
              <w:rPr>
                <w:rFonts w:hint="eastAsia"/>
                <w:color w:val="auto"/>
                <w:highlight w:val="none"/>
              </w:rPr>
              <w:br w:type="textWrapping"/>
            </w:r>
            <w:r>
              <w:rPr>
                <w:rFonts w:hint="eastAsia"/>
                <w:color w:val="auto"/>
                <w:highlight w:val="none"/>
              </w:rPr>
              <w:t>不小于1500m（满油（电）满载）</w:t>
            </w:r>
            <w:r>
              <w:rPr>
                <w:rFonts w:hint="eastAsia"/>
                <w:color w:val="auto"/>
                <w:highlight w:val="none"/>
              </w:rPr>
              <w:br w:type="textWrapping"/>
            </w:r>
            <w:r>
              <w:rPr>
                <w:rFonts w:hint="eastAsia"/>
                <w:color w:val="auto"/>
                <w:highlight w:val="none"/>
              </w:rPr>
              <w:t>（8）可用挂点</w:t>
            </w:r>
            <w:r>
              <w:rPr>
                <w:rFonts w:hint="eastAsia"/>
                <w:color w:val="auto"/>
                <w:highlight w:val="none"/>
              </w:rPr>
              <w:br w:type="textWrapping"/>
            </w:r>
            <w:r>
              <w:rPr>
                <w:rFonts w:hint="eastAsia"/>
                <w:color w:val="auto"/>
                <w:highlight w:val="none"/>
              </w:rPr>
              <w:t>不少于4个</w:t>
            </w:r>
            <w:r>
              <w:rPr>
                <w:rFonts w:hint="eastAsia"/>
                <w:color w:val="auto"/>
                <w:highlight w:val="none"/>
              </w:rPr>
              <w:br w:type="textWrapping"/>
            </w:r>
            <w:r>
              <w:rPr>
                <w:rFonts w:hint="eastAsia"/>
                <w:color w:val="auto"/>
                <w:highlight w:val="none"/>
              </w:rPr>
              <w:t>（9）额外供电能力</w:t>
            </w:r>
            <w:r>
              <w:rPr>
                <w:rFonts w:hint="eastAsia"/>
                <w:color w:val="auto"/>
                <w:highlight w:val="none"/>
              </w:rPr>
              <w:br w:type="textWrapping"/>
            </w:r>
            <w:r>
              <w:rPr>
                <w:rFonts w:hint="eastAsia"/>
                <w:color w:val="auto"/>
                <w:highlight w:val="none"/>
              </w:rPr>
              <w:t>不小于1kW</w:t>
            </w:r>
            <w:r>
              <w:rPr>
                <w:rFonts w:hint="eastAsia"/>
                <w:color w:val="auto"/>
                <w:highlight w:val="none"/>
              </w:rPr>
              <w:br w:type="textWrapping"/>
            </w:r>
            <w:r>
              <w:rPr>
                <w:rFonts w:hint="eastAsia"/>
                <w:color w:val="auto"/>
                <w:highlight w:val="none"/>
              </w:rPr>
              <w:t>（10）抗风等级</w:t>
            </w:r>
            <w:r>
              <w:rPr>
                <w:rFonts w:hint="eastAsia"/>
                <w:color w:val="auto"/>
                <w:highlight w:val="none"/>
              </w:rPr>
              <w:br w:type="textWrapping"/>
            </w:r>
            <w:r>
              <w:rPr>
                <w:rFonts w:hint="eastAsia"/>
                <w:color w:val="auto"/>
                <w:highlight w:val="none"/>
              </w:rPr>
              <w:t>满油（电）满载状态下，可抗空中大于15 m/s连续风、可在阵风小于等于7 m/s正侧风下起降</w:t>
            </w:r>
            <w:r>
              <w:rPr>
                <w:rFonts w:hint="eastAsia"/>
                <w:color w:val="auto"/>
                <w:highlight w:val="none"/>
              </w:rPr>
              <w:br w:type="textWrapping"/>
            </w:r>
            <w:r>
              <w:rPr>
                <w:rFonts w:hint="eastAsia"/>
                <w:color w:val="auto"/>
                <w:highlight w:val="none"/>
              </w:rPr>
              <w:t>（11）起降要求</w:t>
            </w:r>
            <w:r>
              <w:rPr>
                <w:rFonts w:hint="eastAsia"/>
                <w:color w:val="auto"/>
                <w:highlight w:val="none"/>
              </w:rPr>
              <w:br w:type="textWrapping"/>
            </w:r>
            <w:r>
              <w:rPr>
                <w:rFonts w:hint="eastAsia"/>
                <w:color w:val="auto"/>
                <w:highlight w:val="none"/>
              </w:rPr>
              <w:t>可在长度不大于500 m宽度不大于20 m的硬质路面滑跑起降，以满足复杂地形作业需要</w:t>
            </w:r>
          </w:p>
        </w:tc>
      </w:tr>
      <w:tr w14:paraId="000D0ADF">
        <w:tblPrEx>
          <w:tblCellMar>
            <w:top w:w="0" w:type="dxa"/>
            <w:left w:w="108" w:type="dxa"/>
            <w:bottom w:w="0" w:type="dxa"/>
            <w:right w:w="108" w:type="dxa"/>
          </w:tblCellMar>
        </w:tblPrEx>
        <w:trPr>
          <w:jc w:val="center"/>
        </w:trPr>
        <w:tc>
          <w:tcPr>
            <w:tcW w:w="177" w:type="pct"/>
            <w:tcBorders>
              <w:top w:val="single" w:color="000000" w:sz="4" w:space="0"/>
              <w:left w:val="single" w:color="000000" w:sz="4" w:space="0"/>
              <w:bottom w:val="single" w:color="000000" w:sz="4" w:space="0"/>
              <w:right w:val="single" w:color="000000" w:sz="4" w:space="0"/>
            </w:tcBorders>
            <w:vAlign w:val="center"/>
          </w:tcPr>
          <w:p w14:paraId="61459687">
            <w:pPr>
              <w:pStyle w:val="61"/>
              <w:bidi w:val="0"/>
              <w:jc w:val="center"/>
              <w:rPr>
                <w:rFonts w:hint="eastAsia"/>
                <w:color w:val="auto"/>
                <w:highlight w:val="none"/>
              </w:rPr>
            </w:pPr>
            <w:r>
              <w:rPr>
                <w:rFonts w:hint="eastAsia"/>
                <w:color w:val="auto"/>
                <w:highlight w:val="none"/>
              </w:rPr>
              <w:t>10</w:t>
            </w:r>
          </w:p>
        </w:tc>
        <w:tc>
          <w:tcPr>
            <w:tcW w:w="376" w:type="pct"/>
            <w:vMerge w:val="continue"/>
            <w:tcBorders>
              <w:top w:val="single" w:color="000000" w:sz="4" w:space="0"/>
              <w:left w:val="single" w:color="000000" w:sz="4" w:space="0"/>
              <w:bottom w:val="single" w:color="000000" w:sz="4" w:space="0"/>
              <w:right w:val="single" w:color="000000" w:sz="4" w:space="0"/>
            </w:tcBorders>
            <w:vAlign w:val="center"/>
          </w:tcPr>
          <w:p w14:paraId="26B6B1C4">
            <w:pPr>
              <w:pStyle w:val="61"/>
              <w:bidi w:val="0"/>
              <w:jc w:val="center"/>
              <w:rPr>
                <w:rFonts w:hint="eastAsia"/>
                <w:color w:val="auto"/>
                <w:highlight w:val="none"/>
              </w:rPr>
            </w:pPr>
          </w:p>
        </w:tc>
        <w:tc>
          <w:tcPr>
            <w:tcW w:w="404" w:type="pct"/>
            <w:tcBorders>
              <w:top w:val="single" w:color="000000" w:sz="4" w:space="0"/>
              <w:left w:val="single" w:color="000000" w:sz="4" w:space="0"/>
              <w:bottom w:val="single" w:color="000000" w:sz="4" w:space="0"/>
              <w:right w:val="single" w:color="000000" w:sz="4" w:space="0"/>
            </w:tcBorders>
            <w:vAlign w:val="center"/>
          </w:tcPr>
          <w:p w14:paraId="21889D75">
            <w:pPr>
              <w:pStyle w:val="61"/>
              <w:bidi w:val="0"/>
              <w:jc w:val="center"/>
              <w:rPr>
                <w:rFonts w:hint="eastAsia"/>
                <w:color w:val="auto"/>
                <w:highlight w:val="none"/>
              </w:rPr>
            </w:pPr>
            <w:r>
              <w:rPr>
                <w:rFonts w:hint="eastAsia"/>
                <w:color w:val="auto"/>
                <w:highlight w:val="none"/>
              </w:rPr>
              <w:t>环境适应性</w:t>
            </w:r>
          </w:p>
        </w:tc>
        <w:tc>
          <w:tcPr>
            <w:tcW w:w="4041" w:type="pct"/>
            <w:tcBorders>
              <w:top w:val="single" w:color="000000" w:sz="4" w:space="0"/>
              <w:left w:val="single" w:color="000000" w:sz="4" w:space="0"/>
              <w:bottom w:val="single" w:color="000000" w:sz="4" w:space="0"/>
              <w:right w:val="single" w:color="000000" w:sz="4" w:space="0"/>
            </w:tcBorders>
            <w:vAlign w:val="center"/>
          </w:tcPr>
          <w:p w14:paraId="1E41BCD3">
            <w:pPr>
              <w:pStyle w:val="61"/>
              <w:bidi w:val="0"/>
              <w:rPr>
                <w:rFonts w:hint="eastAsia"/>
                <w:color w:val="auto"/>
                <w:highlight w:val="none"/>
              </w:rPr>
            </w:pPr>
            <w:r>
              <w:rPr>
                <w:rFonts w:hint="eastAsia"/>
                <w:color w:val="auto"/>
                <w:highlight w:val="none"/>
              </w:rPr>
              <w:t>（1）工作温度：-30～+45℃</w:t>
            </w:r>
            <w:r>
              <w:rPr>
                <w:rFonts w:hint="eastAsia"/>
                <w:color w:val="auto"/>
                <w:highlight w:val="none"/>
                <w:lang w:eastAsia="zh-CN"/>
              </w:rPr>
              <w:t>；</w:t>
            </w:r>
            <w:r>
              <w:rPr>
                <w:rFonts w:hint="eastAsia"/>
                <w:color w:val="auto"/>
                <w:highlight w:val="none"/>
              </w:rPr>
              <w:br w:type="textWrapping"/>
            </w:r>
            <w:r>
              <w:rPr>
                <w:rFonts w:hint="eastAsia"/>
                <w:color w:val="auto"/>
                <w:highlight w:val="none"/>
              </w:rPr>
              <w:t>（2）贮存温度：-40～+55℃</w:t>
            </w:r>
            <w:r>
              <w:rPr>
                <w:rFonts w:hint="eastAsia"/>
                <w:color w:val="auto"/>
                <w:highlight w:val="none"/>
                <w:lang w:eastAsia="zh-CN"/>
              </w:rPr>
              <w:t>；</w:t>
            </w:r>
            <w:r>
              <w:rPr>
                <w:rFonts w:hint="eastAsia"/>
                <w:color w:val="auto"/>
                <w:highlight w:val="none"/>
              </w:rPr>
              <w:br w:type="textWrapping"/>
            </w:r>
            <w:r>
              <w:rPr>
                <w:rFonts w:hint="eastAsia"/>
                <w:color w:val="auto"/>
                <w:highlight w:val="none"/>
              </w:rPr>
              <w:t>（3）相对湿度：100%条件下持续工作时间＞4h；</w:t>
            </w:r>
            <w:r>
              <w:rPr>
                <w:rFonts w:hint="eastAsia"/>
                <w:color w:val="auto"/>
                <w:highlight w:val="none"/>
              </w:rPr>
              <w:br w:type="textWrapping"/>
            </w:r>
            <w:r>
              <w:rPr>
                <w:rFonts w:hint="eastAsia"/>
                <w:color w:val="auto"/>
                <w:highlight w:val="none"/>
              </w:rPr>
              <w:t>（4）可在小雨（＜2.0mm/h）条件下工作；</w:t>
            </w:r>
            <w:r>
              <w:rPr>
                <w:rFonts w:hint="eastAsia"/>
                <w:color w:val="auto"/>
                <w:highlight w:val="none"/>
              </w:rPr>
              <w:br w:type="textWrapping"/>
            </w:r>
            <w:r>
              <w:rPr>
                <w:rFonts w:hint="eastAsia"/>
                <w:color w:val="auto"/>
                <w:highlight w:val="none"/>
              </w:rPr>
              <w:t>（5）具备防腐蚀、霉菌、潮湿、沙尘等措施。</w:t>
            </w:r>
          </w:p>
        </w:tc>
      </w:tr>
      <w:tr w14:paraId="37BF0576">
        <w:tblPrEx>
          <w:tblCellMar>
            <w:top w:w="0" w:type="dxa"/>
            <w:left w:w="108" w:type="dxa"/>
            <w:bottom w:w="0" w:type="dxa"/>
            <w:right w:w="108" w:type="dxa"/>
          </w:tblCellMar>
        </w:tblPrEx>
        <w:trPr>
          <w:jc w:val="center"/>
        </w:trPr>
        <w:tc>
          <w:tcPr>
            <w:tcW w:w="177" w:type="pct"/>
            <w:tcBorders>
              <w:top w:val="single" w:color="000000" w:sz="4" w:space="0"/>
              <w:left w:val="single" w:color="000000" w:sz="4" w:space="0"/>
              <w:bottom w:val="single" w:color="000000" w:sz="4" w:space="0"/>
              <w:right w:val="single" w:color="000000" w:sz="4" w:space="0"/>
            </w:tcBorders>
            <w:vAlign w:val="center"/>
          </w:tcPr>
          <w:p w14:paraId="56AE2C47">
            <w:pPr>
              <w:pStyle w:val="61"/>
              <w:bidi w:val="0"/>
              <w:jc w:val="center"/>
              <w:rPr>
                <w:rFonts w:hint="eastAsia"/>
                <w:color w:val="auto"/>
                <w:highlight w:val="none"/>
              </w:rPr>
            </w:pPr>
            <w:r>
              <w:rPr>
                <w:rFonts w:hint="eastAsia"/>
                <w:color w:val="auto"/>
                <w:highlight w:val="none"/>
              </w:rPr>
              <w:t>13</w:t>
            </w:r>
          </w:p>
        </w:tc>
        <w:tc>
          <w:tcPr>
            <w:tcW w:w="376" w:type="pct"/>
            <w:vMerge w:val="continue"/>
            <w:tcBorders>
              <w:top w:val="single" w:color="000000" w:sz="4" w:space="0"/>
              <w:left w:val="single" w:color="000000" w:sz="4" w:space="0"/>
              <w:bottom w:val="single" w:color="000000" w:sz="4" w:space="0"/>
              <w:right w:val="single" w:color="000000" w:sz="4" w:space="0"/>
            </w:tcBorders>
            <w:vAlign w:val="center"/>
          </w:tcPr>
          <w:p w14:paraId="556AEE3C">
            <w:pPr>
              <w:pStyle w:val="61"/>
              <w:bidi w:val="0"/>
              <w:jc w:val="center"/>
              <w:rPr>
                <w:rFonts w:hint="eastAsia"/>
                <w:color w:val="auto"/>
                <w:highlight w:val="none"/>
              </w:rPr>
            </w:pPr>
          </w:p>
        </w:tc>
        <w:tc>
          <w:tcPr>
            <w:tcW w:w="404" w:type="pct"/>
            <w:tcBorders>
              <w:top w:val="single" w:color="000000" w:sz="4" w:space="0"/>
              <w:left w:val="single" w:color="000000" w:sz="4" w:space="0"/>
              <w:bottom w:val="single" w:color="000000" w:sz="4" w:space="0"/>
              <w:right w:val="single" w:color="000000" w:sz="4" w:space="0"/>
            </w:tcBorders>
            <w:vAlign w:val="center"/>
          </w:tcPr>
          <w:p w14:paraId="38875378">
            <w:pPr>
              <w:pStyle w:val="61"/>
              <w:bidi w:val="0"/>
              <w:jc w:val="center"/>
              <w:rPr>
                <w:rFonts w:hint="eastAsia"/>
                <w:color w:val="auto"/>
                <w:highlight w:val="none"/>
              </w:rPr>
            </w:pPr>
            <w:r>
              <w:rPr>
                <w:rFonts w:hint="eastAsia"/>
                <w:color w:val="auto"/>
                <w:highlight w:val="none"/>
              </w:rPr>
              <w:t>维修性</w:t>
            </w:r>
          </w:p>
        </w:tc>
        <w:tc>
          <w:tcPr>
            <w:tcW w:w="4041" w:type="pct"/>
            <w:tcBorders>
              <w:top w:val="single" w:color="000000" w:sz="4" w:space="0"/>
              <w:left w:val="single" w:color="000000" w:sz="4" w:space="0"/>
              <w:bottom w:val="single" w:color="000000" w:sz="4" w:space="0"/>
              <w:right w:val="single" w:color="000000" w:sz="4" w:space="0"/>
            </w:tcBorders>
            <w:vAlign w:val="center"/>
          </w:tcPr>
          <w:p w14:paraId="4AC33443">
            <w:pPr>
              <w:pStyle w:val="61"/>
              <w:bidi w:val="0"/>
              <w:rPr>
                <w:rFonts w:hint="eastAsia"/>
                <w:color w:val="auto"/>
                <w:highlight w:val="none"/>
              </w:rPr>
            </w:pPr>
            <w:r>
              <w:rPr>
                <w:rFonts w:hint="eastAsia"/>
                <w:color w:val="auto"/>
                <w:highlight w:val="none"/>
              </w:rPr>
              <w:t>（1）定性要求</w:t>
            </w:r>
            <w:r>
              <w:rPr>
                <w:rFonts w:hint="eastAsia"/>
                <w:color w:val="auto"/>
                <w:highlight w:val="none"/>
              </w:rPr>
              <w:br w:type="textWrapping"/>
            </w:r>
            <w:r>
              <w:rPr>
                <w:rFonts w:hint="eastAsia"/>
                <w:color w:val="auto"/>
                <w:highlight w:val="none"/>
              </w:rPr>
              <w:t>降低维修频率和维修时的复杂性，以降低对维修人员技术水平、熟练程度、人员数量和工作量的要求；</w:t>
            </w:r>
            <w:r>
              <w:rPr>
                <w:rFonts w:hint="eastAsia"/>
                <w:color w:val="auto"/>
                <w:highlight w:val="none"/>
              </w:rPr>
              <w:br w:type="textWrapping"/>
            </w:r>
            <w:r>
              <w:rPr>
                <w:rFonts w:hint="eastAsia"/>
                <w:color w:val="auto"/>
                <w:highlight w:val="none"/>
              </w:rPr>
              <w:t>优先选用标准的或型号通用的元器件、零部件；</w:t>
            </w:r>
            <w:r>
              <w:rPr>
                <w:rFonts w:hint="eastAsia"/>
                <w:color w:val="auto"/>
                <w:highlight w:val="none"/>
              </w:rPr>
              <w:br w:type="textWrapping"/>
            </w:r>
            <w:r>
              <w:rPr>
                <w:rFonts w:hint="eastAsia"/>
                <w:color w:val="auto"/>
                <w:highlight w:val="none"/>
              </w:rPr>
              <w:t>合理安排</w:t>
            </w:r>
            <w:r>
              <w:rPr>
                <w:rFonts w:hint="eastAsia"/>
                <w:color w:val="auto"/>
                <w:highlight w:val="none"/>
                <w:lang w:eastAsia="zh-CN"/>
              </w:rPr>
              <w:t>各</w:t>
            </w:r>
            <w:r>
              <w:rPr>
                <w:rFonts w:hint="eastAsia"/>
                <w:color w:val="auto"/>
                <w:highlight w:val="none"/>
              </w:rPr>
              <w:t>设备、部件的安装位置，使其检测、换件等维修操作简单方便；</w:t>
            </w:r>
            <w:r>
              <w:rPr>
                <w:rFonts w:hint="eastAsia"/>
                <w:color w:val="auto"/>
                <w:highlight w:val="none"/>
              </w:rPr>
              <w:br w:type="textWrapping"/>
            </w:r>
            <w:r>
              <w:rPr>
                <w:rFonts w:hint="eastAsia"/>
                <w:color w:val="auto"/>
                <w:highlight w:val="none"/>
              </w:rPr>
              <w:t>连接方式尽量唯一性设计，当无法实现唯一性时标注明显的防插错识别标记；</w:t>
            </w:r>
            <w:r>
              <w:rPr>
                <w:rFonts w:hint="eastAsia"/>
                <w:color w:val="auto"/>
                <w:highlight w:val="none"/>
              </w:rPr>
              <w:br w:type="textWrapping"/>
            </w:r>
            <w:r>
              <w:rPr>
                <w:rFonts w:hint="eastAsia"/>
                <w:color w:val="auto"/>
                <w:highlight w:val="none"/>
              </w:rPr>
              <w:t>定制维修操作手册，规范操作规程。</w:t>
            </w:r>
            <w:r>
              <w:rPr>
                <w:rFonts w:hint="eastAsia"/>
                <w:color w:val="auto"/>
                <w:highlight w:val="none"/>
              </w:rPr>
              <w:br w:type="textWrapping"/>
            </w:r>
            <w:r>
              <w:rPr>
                <w:rFonts w:hint="eastAsia"/>
                <w:color w:val="auto"/>
                <w:highlight w:val="none"/>
              </w:rPr>
              <w:t>（2）定量要求</w:t>
            </w:r>
            <w:r>
              <w:rPr>
                <w:rFonts w:hint="eastAsia"/>
                <w:color w:val="auto"/>
                <w:highlight w:val="none"/>
              </w:rPr>
              <w:br w:type="textWrapping"/>
            </w:r>
            <w:r>
              <w:rPr>
                <w:rFonts w:hint="eastAsia"/>
                <w:color w:val="auto"/>
                <w:highlight w:val="none"/>
              </w:rPr>
              <w:t>平均维修时间，MTTR≤1h。</w:t>
            </w:r>
          </w:p>
        </w:tc>
      </w:tr>
      <w:tr w14:paraId="3F83C0FF">
        <w:tblPrEx>
          <w:tblCellMar>
            <w:top w:w="0" w:type="dxa"/>
            <w:left w:w="108" w:type="dxa"/>
            <w:bottom w:w="0" w:type="dxa"/>
            <w:right w:w="108" w:type="dxa"/>
          </w:tblCellMar>
        </w:tblPrEx>
        <w:trPr>
          <w:jc w:val="center"/>
        </w:trPr>
        <w:tc>
          <w:tcPr>
            <w:tcW w:w="177" w:type="pct"/>
            <w:tcBorders>
              <w:top w:val="single" w:color="000000" w:sz="4" w:space="0"/>
              <w:left w:val="single" w:color="000000" w:sz="4" w:space="0"/>
              <w:bottom w:val="single" w:color="000000" w:sz="4" w:space="0"/>
              <w:right w:val="single" w:color="000000" w:sz="4" w:space="0"/>
            </w:tcBorders>
            <w:vAlign w:val="center"/>
          </w:tcPr>
          <w:p w14:paraId="3AD39886">
            <w:pPr>
              <w:pStyle w:val="61"/>
              <w:bidi w:val="0"/>
              <w:jc w:val="center"/>
              <w:rPr>
                <w:rFonts w:hint="eastAsia"/>
                <w:color w:val="auto"/>
                <w:highlight w:val="none"/>
              </w:rPr>
            </w:pPr>
            <w:r>
              <w:rPr>
                <w:rFonts w:hint="eastAsia"/>
                <w:color w:val="auto"/>
                <w:highlight w:val="none"/>
              </w:rPr>
              <w:t>15</w:t>
            </w:r>
          </w:p>
        </w:tc>
        <w:tc>
          <w:tcPr>
            <w:tcW w:w="376" w:type="pct"/>
            <w:vMerge w:val="continue"/>
            <w:tcBorders>
              <w:top w:val="single" w:color="000000" w:sz="4" w:space="0"/>
              <w:left w:val="single" w:color="000000" w:sz="4" w:space="0"/>
              <w:bottom w:val="single" w:color="000000" w:sz="4" w:space="0"/>
              <w:right w:val="single" w:color="000000" w:sz="4" w:space="0"/>
            </w:tcBorders>
            <w:vAlign w:val="center"/>
          </w:tcPr>
          <w:p w14:paraId="1DC72DA0">
            <w:pPr>
              <w:pStyle w:val="61"/>
              <w:bidi w:val="0"/>
              <w:jc w:val="center"/>
              <w:rPr>
                <w:rFonts w:hint="eastAsia"/>
                <w:color w:val="auto"/>
                <w:highlight w:val="none"/>
              </w:rPr>
            </w:pPr>
          </w:p>
        </w:tc>
        <w:tc>
          <w:tcPr>
            <w:tcW w:w="404" w:type="pct"/>
            <w:tcBorders>
              <w:top w:val="single" w:color="000000" w:sz="4" w:space="0"/>
              <w:left w:val="single" w:color="000000" w:sz="4" w:space="0"/>
              <w:bottom w:val="single" w:color="000000" w:sz="4" w:space="0"/>
              <w:right w:val="single" w:color="000000" w:sz="4" w:space="0"/>
            </w:tcBorders>
            <w:vAlign w:val="center"/>
          </w:tcPr>
          <w:p w14:paraId="218D0307">
            <w:pPr>
              <w:pStyle w:val="61"/>
              <w:bidi w:val="0"/>
              <w:jc w:val="center"/>
              <w:rPr>
                <w:rFonts w:hint="eastAsia"/>
                <w:color w:val="auto"/>
                <w:highlight w:val="none"/>
              </w:rPr>
            </w:pPr>
            <w:r>
              <w:rPr>
                <w:rFonts w:hint="eastAsia"/>
                <w:color w:val="auto"/>
                <w:highlight w:val="none"/>
              </w:rPr>
              <w:t>保障性</w:t>
            </w:r>
          </w:p>
        </w:tc>
        <w:tc>
          <w:tcPr>
            <w:tcW w:w="4041" w:type="pct"/>
            <w:tcBorders>
              <w:top w:val="single" w:color="000000" w:sz="4" w:space="0"/>
              <w:left w:val="single" w:color="000000" w:sz="4" w:space="0"/>
              <w:bottom w:val="single" w:color="000000" w:sz="4" w:space="0"/>
              <w:right w:val="single" w:color="000000" w:sz="4" w:space="0"/>
            </w:tcBorders>
            <w:vAlign w:val="center"/>
          </w:tcPr>
          <w:p w14:paraId="6E7E2D60">
            <w:pPr>
              <w:pStyle w:val="61"/>
              <w:bidi w:val="0"/>
              <w:rPr>
                <w:rFonts w:hint="eastAsia"/>
                <w:color w:val="auto"/>
                <w:highlight w:val="none"/>
              </w:rPr>
            </w:pPr>
            <w:r>
              <w:rPr>
                <w:rFonts w:hint="eastAsia"/>
                <w:color w:val="auto"/>
                <w:highlight w:val="none"/>
              </w:rPr>
              <w:t>（1）人员和人力</w:t>
            </w:r>
            <w:r>
              <w:rPr>
                <w:rFonts w:hint="eastAsia"/>
                <w:color w:val="auto"/>
                <w:highlight w:val="none"/>
              </w:rPr>
              <w:br w:type="textWrapping"/>
            </w:r>
            <w:r>
              <w:rPr>
                <w:rFonts w:hint="eastAsia"/>
                <w:color w:val="auto"/>
                <w:highlight w:val="none"/>
              </w:rPr>
              <w:t>在满足使用维修前提下尽量减少人数，降低技术水平要求。尽可能利用现有维修体制和维修人员完成修理任务。</w:t>
            </w:r>
            <w:r>
              <w:rPr>
                <w:rFonts w:hint="eastAsia"/>
                <w:color w:val="auto"/>
                <w:highlight w:val="none"/>
              </w:rPr>
              <w:br w:type="textWrapping"/>
            </w:r>
            <w:r>
              <w:rPr>
                <w:rFonts w:hint="eastAsia"/>
                <w:color w:val="auto"/>
                <w:highlight w:val="none"/>
              </w:rPr>
              <w:t>（2）供应保障</w:t>
            </w:r>
            <w:r>
              <w:rPr>
                <w:rFonts w:hint="eastAsia"/>
                <w:color w:val="auto"/>
                <w:highlight w:val="none"/>
              </w:rPr>
              <w:br w:type="textWrapping"/>
            </w:r>
            <w:r>
              <w:rPr>
                <w:rFonts w:hint="eastAsia"/>
                <w:color w:val="auto"/>
                <w:highlight w:val="none"/>
              </w:rPr>
              <w:t>根据系统可靠性水平、任务重要程度、生产周期和价格等因素合理配置系统备品备件。</w:t>
            </w:r>
            <w:r>
              <w:rPr>
                <w:rFonts w:hint="eastAsia"/>
                <w:color w:val="auto"/>
                <w:highlight w:val="none"/>
              </w:rPr>
              <w:br w:type="textWrapping"/>
            </w:r>
            <w:r>
              <w:rPr>
                <w:rFonts w:hint="eastAsia"/>
                <w:color w:val="auto"/>
                <w:highlight w:val="none"/>
              </w:rPr>
              <w:t>（3）保障设备</w:t>
            </w:r>
            <w:r>
              <w:rPr>
                <w:rFonts w:hint="eastAsia"/>
                <w:color w:val="auto"/>
                <w:highlight w:val="none"/>
              </w:rPr>
              <w:br w:type="textWrapping"/>
            </w:r>
            <w:r>
              <w:rPr>
                <w:rFonts w:hint="eastAsia"/>
                <w:color w:val="auto"/>
                <w:highlight w:val="none"/>
              </w:rPr>
              <w:t>从简化品种，考虑抢修和保障系统自身保障等方面规划准备的保障系统，优先采用已有的或同类系统的保障系统，精简保障系统的种类和数量，逐步实现通用、系列、组合化。</w:t>
            </w:r>
            <w:r>
              <w:rPr>
                <w:rFonts w:hint="eastAsia"/>
                <w:color w:val="auto"/>
                <w:highlight w:val="none"/>
              </w:rPr>
              <w:br w:type="textWrapping"/>
            </w:r>
            <w:r>
              <w:rPr>
                <w:rFonts w:hint="eastAsia"/>
                <w:color w:val="auto"/>
                <w:highlight w:val="none"/>
              </w:rPr>
              <w:t>（4）保障设施</w:t>
            </w:r>
            <w:r>
              <w:rPr>
                <w:rFonts w:hint="eastAsia"/>
                <w:color w:val="auto"/>
                <w:highlight w:val="none"/>
              </w:rPr>
              <w:br w:type="textWrapping"/>
            </w:r>
            <w:r>
              <w:rPr>
                <w:rFonts w:hint="eastAsia"/>
                <w:color w:val="auto"/>
                <w:highlight w:val="none"/>
              </w:rPr>
              <w:t>综合分析定期检修和</w:t>
            </w:r>
            <w:r>
              <w:rPr>
                <w:rFonts w:hint="eastAsia"/>
                <w:color w:val="auto"/>
                <w:highlight w:val="none"/>
                <w:lang w:eastAsia="zh-CN"/>
              </w:rPr>
              <w:t>维修</w:t>
            </w:r>
            <w:r>
              <w:rPr>
                <w:rFonts w:hint="eastAsia"/>
                <w:color w:val="auto"/>
                <w:highlight w:val="none"/>
              </w:rPr>
              <w:t>保障设施的需求。</w:t>
            </w:r>
            <w:r>
              <w:rPr>
                <w:rFonts w:hint="eastAsia"/>
                <w:color w:val="auto"/>
                <w:highlight w:val="none"/>
              </w:rPr>
              <w:br w:type="textWrapping"/>
            </w:r>
            <w:r>
              <w:rPr>
                <w:rFonts w:hint="eastAsia"/>
                <w:color w:val="auto"/>
                <w:highlight w:val="none"/>
              </w:rPr>
              <w:t>（5）培训和培训保障</w:t>
            </w:r>
            <w:r>
              <w:rPr>
                <w:rFonts w:hint="eastAsia"/>
                <w:color w:val="auto"/>
                <w:highlight w:val="none"/>
              </w:rPr>
              <w:br w:type="textWrapping"/>
            </w:r>
            <w:r>
              <w:rPr>
                <w:rFonts w:hint="eastAsia"/>
                <w:color w:val="auto"/>
                <w:highlight w:val="none"/>
              </w:rPr>
              <w:t>按照有关要求，同步考虑培训和培训保障问题；</w:t>
            </w:r>
            <w:r>
              <w:rPr>
                <w:rFonts w:hint="eastAsia"/>
                <w:color w:val="auto"/>
                <w:highlight w:val="none"/>
              </w:rPr>
              <w:br w:type="textWrapping"/>
            </w:r>
            <w:r>
              <w:rPr>
                <w:rFonts w:hint="eastAsia"/>
                <w:color w:val="auto"/>
                <w:highlight w:val="none"/>
              </w:rPr>
              <w:t>及时编制</w:t>
            </w:r>
            <w:r>
              <w:rPr>
                <w:rFonts w:hint="eastAsia"/>
                <w:color w:val="auto"/>
                <w:highlight w:val="none"/>
                <w:lang w:eastAsia="zh-CN"/>
              </w:rPr>
              <w:t>满足</w:t>
            </w:r>
            <w:r>
              <w:rPr>
                <w:rFonts w:hint="eastAsia"/>
                <w:color w:val="auto"/>
                <w:highlight w:val="none"/>
              </w:rPr>
              <w:t>培训需要的培训教材，为弥补原有培训手段的不足，在培训时利用多媒体技术等现代教学手段，进行形象化教学，提高培训效果。</w:t>
            </w:r>
            <w:r>
              <w:rPr>
                <w:rFonts w:hint="eastAsia"/>
                <w:color w:val="auto"/>
                <w:highlight w:val="none"/>
              </w:rPr>
              <w:br w:type="textWrapping"/>
            </w:r>
            <w:r>
              <w:rPr>
                <w:rFonts w:hint="eastAsia"/>
                <w:color w:val="auto"/>
                <w:highlight w:val="none"/>
              </w:rPr>
              <w:t>（6）技术资料</w:t>
            </w:r>
            <w:r>
              <w:rPr>
                <w:rFonts w:hint="eastAsia"/>
                <w:color w:val="auto"/>
                <w:highlight w:val="none"/>
              </w:rPr>
              <w:br w:type="textWrapping"/>
            </w:r>
            <w:r>
              <w:rPr>
                <w:rFonts w:hint="eastAsia"/>
                <w:color w:val="auto"/>
                <w:highlight w:val="none"/>
              </w:rPr>
              <w:t>技术资料应配套齐全，在编制过程中应使其内容完整、准确、通俗易懂，充分满足平时和战时使用与维修的需要；</w:t>
            </w:r>
            <w:r>
              <w:rPr>
                <w:rFonts w:hint="eastAsia"/>
                <w:color w:val="auto"/>
                <w:highlight w:val="none"/>
              </w:rPr>
              <w:br w:type="textWrapping"/>
            </w:r>
            <w:r>
              <w:rPr>
                <w:rFonts w:hint="eastAsia"/>
                <w:color w:val="auto"/>
                <w:highlight w:val="none"/>
              </w:rPr>
              <w:t>技术资料采用的术语应统一；</w:t>
            </w:r>
            <w:r>
              <w:rPr>
                <w:rFonts w:hint="eastAsia"/>
                <w:color w:val="auto"/>
                <w:highlight w:val="none"/>
              </w:rPr>
              <w:br w:type="textWrapping"/>
            </w:r>
            <w:r>
              <w:rPr>
                <w:rFonts w:hint="eastAsia"/>
                <w:color w:val="auto"/>
                <w:highlight w:val="none"/>
              </w:rPr>
              <w:t>技术资料的构成和格式应统一；</w:t>
            </w:r>
            <w:r>
              <w:rPr>
                <w:rFonts w:hint="eastAsia"/>
                <w:color w:val="auto"/>
                <w:highlight w:val="none"/>
              </w:rPr>
              <w:br w:type="textWrapping"/>
            </w:r>
            <w:r>
              <w:rPr>
                <w:rFonts w:hint="eastAsia"/>
                <w:color w:val="auto"/>
                <w:highlight w:val="none"/>
              </w:rPr>
              <w:t>技术资料应正确与充分反映系统的技术状态及其具体的使用与维修要求；</w:t>
            </w:r>
            <w:r>
              <w:rPr>
                <w:rFonts w:hint="eastAsia"/>
                <w:color w:val="auto"/>
                <w:highlight w:val="none"/>
              </w:rPr>
              <w:br w:type="textWrapping"/>
            </w:r>
            <w:r>
              <w:rPr>
                <w:rFonts w:hint="eastAsia"/>
                <w:color w:val="auto"/>
                <w:highlight w:val="none"/>
              </w:rPr>
              <w:t>技术资料应文字通顺、图表清晰、易懂程度与使用、维修人员的技术水平相一致；</w:t>
            </w:r>
            <w:r>
              <w:rPr>
                <w:rFonts w:hint="eastAsia"/>
                <w:color w:val="auto"/>
                <w:highlight w:val="none"/>
              </w:rPr>
              <w:br w:type="textWrapping"/>
            </w:r>
            <w:r>
              <w:rPr>
                <w:rFonts w:hint="eastAsia"/>
                <w:color w:val="auto"/>
                <w:highlight w:val="none"/>
              </w:rPr>
              <w:t>应按规定的进度、交付形式和数量，交付质量符合要求的技术资料；</w:t>
            </w:r>
            <w:r>
              <w:rPr>
                <w:rFonts w:hint="eastAsia"/>
                <w:color w:val="auto"/>
                <w:highlight w:val="none"/>
              </w:rPr>
              <w:br w:type="textWrapping"/>
            </w:r>
            <w:r>
              <w:rPr>
                <w:rFonts w:hint="eastAsia"/>
                <w:color w:val="auto"/>
                <w:highlight w:val="none"/>
              </w:rPr>
              <w:t>当系统技术状态变更、使用与维修工作调整及其他需求，应及时进行更改和补充，以保证技术资料在系统使用期内现行有效。</w:t>
            </w:r>
          </w:p>
        </w:tc>
      </w:tr>
      <w:tr w14:paraId="23E2B69A">
        <w:tblPrEx>
          <w:tblCellMar>
            <w:top w:w="0" w:type="dxa"/>
            <w:left w:w="108" w:type="dxa"/>
            <w:bottom w:w="0" w:type="dxa"/>
            <w:right w:w="108" w:type="dxa"/>
          </w:tblCellMar>
        </w:tblPrEx>
        <w:trPr>
          <w:jc w:val="center"/>
        </w:trPr>
        <w:tc>
          <w:tcPr>
            <w:tcW w:w="177" w:type="pct"/>
            <w:tcBorders>
              <w:top w:val="single" w:color="000000" w:sz="4" w:space="0"/>
              <w:left w:val="single" w:color="000000" w:sz="4" w:space="0"/>
              <w:bottom w:val="single" w:color="000000" w:sz="4" w:space="0"/>
              <w:right w:val="single" w:color="000000" w:sz="4" w:space="0"/>
            </w:tcBorders>
            <w:vAlign w:val="center"/>
          </w:tcPr>
          <w:p w14:paraId="5D07C6E9">
            <w:pPr>
              <w:pStyle w:val="61"/>
              <w:bidi w:val="0"/>
              <w:jc w:val="center"/>
              <w:rPr>
                <w:rFonts w:hint="eastAsia"/>
                <w:color w:val="auto"/>
                <w:highlight w:val="none"/>
              </w:rPr>
            </w:pPr>
            <w:r>
              <w:rPr>
                <w:rFonts w:hint="eastAsia"/>
                <w:color w:val="auto"/>
                <w:highlight w:val="none"/>
              </w:rPr>
              <w:t>17</w:t>
            </w:r>
          </w:p>
        </w:tc>
        <w:tc>
          <w:tcPr>
            <w:tcW w:w="376" w:type="pct"/>
            <w:vMerge w:val="continue"/>
            <w:tcBorders>
              <w:top w:val="single" w:color="000000" w:sz="4" w:space="0"/>
              <w:left w:val="single" w:color="000000" w:sz="4" w:space="0"/>
              <w:bottom w:val="single" w:color="000000" w:sz="4" w:space="0"/>
              <w:right w:val="single" w:color="000000" w:sz="4" w:space="0"/>
            </w:tcBorders>
            <w:vAlign w:val="center"/>
          </w:tcPr>
          <w:p w14:paraId="31157FDB">
            <w:pPr>
              <w:pStyle w:val="61"/>
              <w:bidi w:val="0"/>
              <w:jc w:val="center"/>
              <w:rPr>
                <w:rFonts w:hint="eastAsia"/>
                <w:color w:val="auto"/>
                <w:highlight w:val="none"/>
              </w:rPr>
            </w:pPr>
          </w:p>
        </w:tc>
        <w:tc>
          <w:tcPr>
            <w:tcW w:w="404" w:type="pct"/>
            <w:tcBorders>
              <w:top w:val="single" w:color="000000" w:sz="4" w:space="0"/>
              <w:left w:val="single" w:color="000000" w:sz="4" w:space="0"/>
              <w:bottom w:val="single" w:color="000000" w:sz="4" w:space="0"/>
              <w:right w:val="single" w:color="000000" w:sz="4" w:space="0"/>
            </w:tcBorders>
            <w:vAlign w:val="center"/>
          </w:tcPr>
          <w:p w14:paraId="14F0C5FD">
            <w:pPr>
              <w:pStyle w:val="61"/>
              <w:bidi w:val="0"/>
              <w:jc w:val="center"/>
              <w:rPr>
                <w:rFonts w:hint="eastAsia"/>
                <w:color w:val="auto"/>
                <w:highlight w:val="none"/>
              </w:rPr>
            </w:pPr>
            <w:r>
              <w:rPr>
                <w:rFonts w:hint="eastAsia"/>
                <w:color w:val="auto"/>
                <w:highlight w:val="none"/>
              </w:rPr>
              <w:t>机体结构</w:t>
            </w:r>
          </w:p>
        </w:tc>
        <w:tc>
          <w:tcPr>
            <w:tcW w:w="4041" w:type="pct"/>
            <w:tcBorders>
              <w:top w:val="single" w:color="000000" w:sz="4" w:space="0"/>
              <w:left w:val="single" w:color="000000" w:sz="4" w:space="0"/>
              <w:bottom w:val="single" w:color="000000" w:sz="4" w:space="0"/>
              <w:right w:val="single" w:color="000000" w:sz="4" w:space="0"/>
            </w:tcBorders>
            <w:vAlign w:val="center"/>
          </w:tcPr>
          <w:p w14:paraId="39277FF8">
            <w:pPr>
              <w:pStyle w:val="61"/>
              <w:bidi w:val="0"/>
              <w:rPr>
                <w:rFonts w:hint="eastAsia"/>
                <w:color w:val="auto"/>
                <w:highlight w:val="none"/>
              </w:rPr>
            </w:pPr>
            <w:r>
              <w:rPr>
                <w:rFonts w:hint="eastAsia"/>
                <w:color w:val="auto"/>
                <w:highlight w:val="none"/>
              </w:rPr>
              <w:t>（1）采用模块化设计，便于拆装和转场运输。</w:t>
            </w:r>
            <w:r>
              <w:rPr>
                <w:rFonts w:hint="eastAsia"/>
                <w:color w:val="auto"/>
                <w:highlight w:val="none"/>
              </w:rPr>
              <w:br w:type="textWrapping"/>
            </w:r>
            <w:r>
              <w:rPr>
                <w:rFonts w:hint="eastAsia"/>
                <w:color w:val="auto"/>
                <w:highlight w:val="none"/>
              </w:rPr>
              <w:t>（2）可适应复杂气象环境，设计时应考虑防水和防腐蚀设计。</w:t>
            </w:r>
            <w:r>
              <w:rPr>
                <w:rFonts w:hint="eastAsia"/>
                <w:color w:val="auto"/>
                <w:highlight w:val="none"/>
              </w:rPr>
              <w:br w:type="textWrapping"/>
            </w:r>
            <w:r>
              <w:rPr>
                <w:rFonts w:hint="eastAsia"/>
                <w:color w:val="auto"/>
                <w:highlight w:val="none"/>
              </w:rPr>
              <w:t>（3）用于安装、维修的口盖设计合理，便于机载各设备的拆装、保养和维护。</w:t>
            </w:r>
            <w:r>
              <w:rPr>
                <w:rFonts w:hint="eastAsia"/>
                <w:color w:val="auto"/>
                <w:highlight w:val="none"/>
              </w:rPr>
              <w:br w:type="textWrapping"/>
            </w:r>
            <w:r>
              <w:rPr>
                <w:rFonts w:hint="eastAsia"/>
                <w:color w:val="auto"/>
                <w:highlight w:val="none"/>
              </w:rPr>
              <w:t>（4）为各机载成品、电缆、管路及附件等提供安装空间。</w:t>
            </w:r>
            <w:r>
              <w:rPr>
                <w:rFonts w:hint="eastAsia"/>
                <w:color w:val="auto"/>
                <w:highlight w:val="none"/>
              </w:rPr>
              <w:br w:type="textWrapping"/>
            </w:r>
            <w:r>
              <w:rPr>
                <w:rFonts w:hint="eastAsia"/>
                <w:color w:val="auto"/>
                <w:highlight w:val="none"/>
              </w:rPr>
              <w:t>（5）机体结构应满足运输、飞机吊挂、系留和支撑等需求。</w:t>
            </w:r>
            <w:r>
              <w:rPr>
                <w:rFonts w:hint="eastAsia"/>
                <w:color w:val="auto"/>
                <w:highlight w:val="none"/>
              </w:rPr>
              <w:br w:type="textWrapping"/>
            </w:r>
            <w:r>
              <w:rPr>
                <w:rFonts w:hint="eastAsia"/>
                <w:color w:val="auto"/>
                <w:highlight w:val="none"/>
              </w:rPr>
              <w:t>（6）机体结构能够承受不同飞行阶段突风或阵风引起的载荷。</w:t>
            </w:r>
            <w:r>
              <w:rPr>
                <w:rFonts w:hint="eastAsia"/>
                <w:color w:val="auto"/>
                <w:highlight w:val="none"/>
              </w:rPr>
              <w:br w:type="textWrapping"/>
            </w:r>
            <w:r>
              <w:rPr>
                <w:rFonts w:hint="eastAsia"/>
                <w:color w:val="auto"/>
                <w:highlight w:val="none"/>
              </w:rPr>
              <w:t>（7）机体结构能够承受不同阶段转换时引起的载荷。</w:t>
            </w:r>
          </w:p>
        </w:tc>
      </w:tr>
      <w:tr w14:paraId="11667EB6">
        <w:tblPrEx>
          <w:tblCellMar>
            <w:top w:w="0" w:type="dxa"/>
            <w:left w:w="108" w:type="dxa"/>
            <w:bottom w:w="0" w:type="dxa"/>
            <w:right w:w="108" w:type="dxa"/>
          </w:tblCellMar>
        </w:tblPrEx>
        <w:trPr>
          <w:jc w:val="center"/>
        </w:trPr>
        <w:tc>
          <w:tcPr>
            <w:tcW w:w="177" w:type="pct"/>
            <w:tcBorders>
              <w:top w:val="single" w:color="000000" w:sz="4" w:space="0"/>
              <w:left w:val="single" w:color="000000" w:sz="4" w:space="0"/>
              <w:bottom w:val="single" w:color="000000" w:sz="4" w:space="0"/>
              <w:right w:val="single" w:color="000000" w:sz="4" w:space="0"/>
            </w:tcBorders>
            <w:vAlign w:val="center"/>
          </w:tcPr>
          <w:p w14:paraId="7A755F72">
            <w:pPr>
              <w:pStyle w:val="61"/>
              <w:bidi w:val="0"/>
              <w:jc w:val="center"/>
              <w:rPr>
                <w:rFonts w:hint="eastAsia"/>
                <w:color w:val="auto"/>
                <w:highlight w:val="none"/>
              </w:rPr>
            </w:pPr>
            <w:r>
              <w:rPr>
                <w:rFonts w:hint="eastAsia"/>
                <w:color w:val="auto"/>
                <w:highlight w:val="none"/>
              </w:rPr>
              <w:t>18</w:t>
            </w:r>
          </w:p>
        </w:tc>
        <w:tc>
          <w:tcPr>
            <w:tcW w:w="376" w:type="pct"/>
            <w:vMerge w:val="continue"/>
            <w:tcBorders>
              <w:top w:val="single" w:color="000000" w:sz="4" w:space="0"/>
              <w:left w:val="single" w:color="000000" w:sz="4" w:space="0"/>
              <w:bottom w:val="single" w:color="000000" w:sz="4" w:space="0"/>
              <w:right w:val="single" w:color="000000" w:sz="4" w:space="0"/>
            </w:tcBorders>
            <w:vAlign w:val="center"/>
          </w:tcPr>
          <w:p w14:paraId="76B73F2D">
            <w:pPr>
              <w:pStyle w:val="61"/>
              <w:bidi w:val="0"/>
              <w:jc w:val="center"/>
              <w:rPr>
                <w:rFonts w:hint="eastAsia"/>
                <w:color w:val="auto"/>
                <w:highlight w:val="none"/>
              </w:rPr>
            </w:pPr>
          </w:p>
        </w:tc>
        <w:tc>
          <w:tcPr>
            <w:tcW w:w="404" w:type="pct"/>
            <w:tcBorders>
              <w:top w:val="single" w:color="000000" w:sz="4" w:space="0"/>
              <w:left w:val="single" w:color="000000" w:sz="4" w:space="0"/>
              <w:bottom w:val="single" w:color="000000" w:sz="4" w:space="0"/>
              <w:right w:val="single" w:color="000000" w:sz="4" w:space="0"/>
            </w:tcBorders>
            <w:vAlign w:val="center"/>
          </w:tcPr>
          <w:p w14:paraId="209F22C6">
            <w:pPr>
              <w:pStyle w:val="61"/>
              <w:bidi w:val="0"/>
              <w:jc w:val="center"/>
              <w:rPr>
                <w:rFonts w:hint="eastAsia"/>
                <w:color w:val="auto"/>
                <w:highlight w:val="none"/>
              </w:rPr>
            </w:pPr>
            <w:r>
              <w:rPr>
                <w:rFonts w:hint="eastAsia"/>
                <w:color w:val="auto"/>
                <w:highlight w:val="none"/>
              </w:rPr>
              <w:t>起落架系统</w:t>
            </w:r>
          </w:p>
        </w:tc>
        <w:tc>
          <w:tcPr>
            <w:tcW w:w="4041" w:type="pct"/>
            <w:tcBorders>
              <w:top w:val="single" w:color="000000" w:sz="4" w:space="0"/>
              <w:left w:val="single" w:color="000000" w:sz="4" w:space="0"/>
              <w:bottom w:val="single" w:color="000000" w:sz="4" w:space="0"/>
              <w:right w:val="single" w:color="000000" w:sz="4" w:space="0"/>
            </w:tcBorders>
            <w:vAlign w:val="center"/>
          </w:tcPr>
          <w:p w14:paraId="7C3113F7">
            <w:pPr>
              <w:pStyle w:val="61"/>
              <w:bidi w:val="0"/>
              <w:rPr>
                <w:rFonts w:hint="eastAsia"/>
                <w:color w:val="auto"/>
                <w:highlight w:val="none"/>
              </w:rPr>
            </w:pPr>
            <w:r>
              <w:rPr>
                <w:rFonts w:hint="eastAsia"/>
                <w:color w:val="auto"/>
                <w:highlight w:val="none"/>
              </w:rPr>
              <w:t>（1）为无人机在地面状态下提供支撑。</w:t>
            </w:r>
            <w:r>
              <w:rPr>
                <w:rFonts w:hint="eastAsia"/>
                <w:color w:val="auto"/>
                <w:highlight w:val="none"/>
              </w:rPr>
              <w:br w:type="textWrapping"/>
            </w:r>
            <w:r>
              <w:rPr>
                <w:rFonts w:hint="eastAsia"/>
                <w:color w:val="auto"/>
                <w:highlight w:val="none"/>
              </w:rPr>
              <w:t>（2）缓冲无人机在起飞、着陆和地面运动中产生的冲击力。</w:t>
            </w:r>
            <w:r>
              <w:rPr>
                <w:rFonts w:hint="eastAsia"/>
                <w:color w:val="auto"/>
                <w:highlight w:val="none"/>
              </w:rPr>
              <w:br w:type="textWrapping"/>
            </w:r>
            <w:r>
              <w:rPr>
                <w:rFonts w:hint="eastAsia"/>
                <w:color w:val="auto"/>
                <w:highlight w:val="none"/>
              </w:rPr>
              <w:t>（3）在规定的限制载荷下，起落架结构不发生永久变形。</w:t>
            </w:r>
          </w:p>
        </w:tc>
      </w:tr>
      <w:tr w14:paraId="2C05BD5B">
        <w:tblPrEx>
          <w:tblCellMar>
            <w:top w:w="0" w:type="dxa"/>
            <w:left w:w="108" w:type="dxa"/>
            <w:bottom w:w="0" w:type="dxa"/>
            <w:right w:w="108" w:type="dxa"/>
          </w:tblCellMar>
        </w:tblPrEx>
        <w:trPr>
          <w:jc w:val="center"/>
        </w:trPr>
        <w:tc>
          <w:tcPr>
            <w:tcW w:w="177" w:type="pct"/>
            <w:tcBorders>
              <w:top w:val="single" w:color="000000" w:sz="4" w:space="0"/>
              <w:left w:val="single" w:color="000000" w:sz="4" w:space="0"/>
              <w:bottom w:val="single" w:color="000000" w:sz="4" w:space="0"/>
              <w:right w:val="single" w:color="000000" w:sz="4" w:space="0"/>
            </w:tcBorders>
            <w:vAlign w:val="center"/>
          </w:tcPr>
          <w:p w14:paraId="47E35A50">
            <w:pPr>
              <w:pStyle w:val="61"/>
              <w:bidi w:val="0"/>
              <w:jc w:val="center"/>
              <w:rPr>
                <w:rFonts w:hint="eastAsia"/>
                <w:color w:val="auto"/>
                <w:highlight w:val="none"/>
              </w:rPr>
            </w:pPr>
            <w:r>
              <w:rPr>
                <w:rFonts w:hint="eastAsia"/>
                <w:color w:val="auto"/>
                <w:highlight w:val="none"/>
              </w:rPr>
              <w:t>19</w:t>
            </w:r>
          </w:p>
        </w:tc>
        <w:tc>
          <w:tcPr>
            <w:tcW w:w="376" w:type="pct"/>
            <w:vMerge w:val="continue"/>
            <w:tcBorders>
              <w:top w:val="single" w:color="000000" w:sz="4" w:space="0"/>
              <w:left w:val="single" w:color="000000" w:sz="4" w:space="0"/>
              <w:bottom w:val="single" w:color="000000" w:sz="4" w:space="0"/>
              <w:right w:val="single" w:color="000000" w:sz="4" w:space="0"/>
            </w:tcBorders>
            <w:vAlign w:val="center"/>
          </w:tcPr>
          <w:p w14:paraId="4F50ED28">
            <w:pPr>
              <w:pStyle w:val="61"/>
              <w:bidi w:val="0"/>
              <w:jc w:val="center"/>
              <w:rPr>
                <w:rFonts w:hint="eastAsia"/>
                <w:color w:val="auto"/>
                <w:highlight w:val="none"/>
              </w:rPr>
            </w:pPr>
          </w:p>
        </w:tc>
        <w:tc>
          <w:tcPr>
            <w:tcW w:w="404" w:type="pct"/>
            <w:tcBorders>
              <w:top w:val="single" w:color="000000" w:sz="4" w:space="0"/>
              <w:left w:val="single" w:color="000000" w:sz="4" w:space="0"/>
              <w:bottom w:val="single" w:color="000000" w:sz="4" w:space="0"/>
              <w:right w:val="single" w:color="000000" w:sz="4" w:space="0"/>
            </w:tcBorders>
            <w:vAlign w:val="center"/>
          </w:tcPr>
          <w:p w14:paraId="183565BC">
            <w:pPr>
              <w:pStyle w:val="61"/>
              <w:bidi w:val="0"/>
              <w:jc w:val="center"/>
              <w:rPr>
                <w:rFonts w:hint="eastAsia"/>
                <w:color w:val="auto"/>
                <w:highlight w:val="none"/>
              </w:rPr>
            </w:pPr>
            <w:r>
              <w:rPr>
                <w:rFonts w:hint="eastAsia"/>
                <w:color w:val="auto"/>
                <w:highlight w:val="none"/>
              </w:rPr>
              <w:t>飞管系统</w:t>
            </w:r>
          </w:p>
        </w:tc>
        <w:tc>
          <w:tcPr>
            <w:tcW w:w="4041" w:type="pct"/>
            <w:tcBorders>
              <w:top w:val="single" w:color="000000" w:sz="4" w:space="0"/>
              <w:left w:val="single" w:color="000000" w:sz="4" w:space="0"/>
              <w:bottom w:val="single" w:color="000000" w:sz="4" w:space="0"/>
              <w:right w:val="single" w:color="000000" w:sz="4" w:space="0"/>
            </w:tcBorders>
            <w:vAlign w:val="center"/>
          </w:tcPr>
          <w:p w14:paraId="63DB56EF">
            <w:pPr>
              <w:pStyle w:val="61"/>
              <w:bidi w:val="0"/>
              <w:rPr>
                <w:rFonts w:hint="eastAsia"/>
                <w:color w:val="auto"/>
                <w:highlight w:val="none"/>
              </w:rPr>
            </w:pPr>
            <w:r>
              <w:rPr>
                <w:rFonts w:hint="eastAsia"/>
                <w:color w:val="auto"/>
                <w:highlight w:val="none"/>
              </w:rPr>
              <w:t>（1）具备飞行模式控制和切换功能。</w:t>
            </w:r>
            <w:r>
              <w:rPr>
                <w:rFonts w:hint="eastAsia"/>
                <w:color w:val="auto"/>
                <w:highlight w:val="none"/>
              </w:rPr>
              <w:br w:type="textWrapping"/>
            </w:r>
            <w:r>
              <w:rPr>
                <w:rFonts w:hint="eastAsia"/>
                <w:color w:val="auto"/>
                <w:highlight w:val="none"/>
              </w:rPr>
              <w:t>（2）具备导航计算、导航方式控制与管理功能。</w:t>
            </w:r>
            <w:r>
              <w:rPr>
                <w:rFonts w:hint="eastAsia"/>
                <w:color w:val="auto"/>
                <w:highlight w:val="none"/>
              </w:rPr>
              <w:br w:type="textWrapping"/>
            </w:r>
            <w:r>
              <w:rPr>
                <w:rFonts w:hint="eastAsia"/>
                <w:color w:val="auto"/>
                <w:highlight w:val="none"/>
              </w:rPr>
              <w:t>（3）具备自主航线飞行、指令飞行控制模式，具备应急返航功能。</w:t>
            </w:r>
            <w:r>
              <w:rPr>
                <w:rFonts w:hint="eastAsia"/>
                <w:color w:val="auto"/>
                <w:highlight w:val="none"/>
              </w:rPr>
              <w:br w:type="textWrapping"/>
            </w:r>
            <w:r>
              <w:rPr>
                <w:rFonts w:hint="eastAsia"/>
                <w:color w:val="auto"/>
                <w:highlight w:val="none"/>
              </w:rPr>
              <w:t>（4）具备飞行极限状态限制功能，包括姿态异常保护、高度异常保护、超出航线安全围栏保护。</w:t>
            </w:r>
            <w:r>
              <w:rPr>
                <w:rFonts w:hint="eastAsia"/>
                <w:color w:val="auto"/>
                <w:highlight w:val="none"/>
              </w:rPr>
              <w:br w:type="textWrapping"/>
            </w:r>
            <w:r>
              <w:rPr>
                <w:rFonts w:hint="eastAsia"/>
                <w:color w:val="auto"/>
                <w:highlight w:val="none"/>
              </w:rPr>
              <w:t>（5）完成机载系统状态监测、控制与管理，具备一定的故障自动处置和自动决策能力。</w:t>
            </w:r>
            <w:r>
              <w:rPr>
                <w:rFonts w:hint="eastAsia"/>
                <w:color w:val="auto"/>
                <w:highlight w:val="none"/>
              </w:rPr>
              <w:br w:type="textWrapping"/>
            </w:r>
            <w:r>
              <w:rPr>
                <w:rFonts w:hint="eastAsia"/>
                <w:color w:val="auto"/>
                <w:highlight w:val="none"/>
              </w:rPr>
              <w:t>（6）卫星导航系统支持GPS、BDS双系统导航定位，支持载波相位差分RTK导航。</w:t>
            </w:r>
            <w:r>
              <w:rPr>
                <w:rFonts w:hint="eastAsia"/>
                <w:color w:val="auto"/>
                <w:highlight w:val="none"/>
              </w:rPr>
              <w:br w:type="textWrapping"/>
            </w:r>
            <w:r>
              <w:rPr>
                <w:rFonts w:hint="eastAsia"/>
                <w:color w:val="auto"/>
                <w:highlight w:val="none"/>
              </w:rPr>
              <w:t>（7）具备纯惯性、惯性/卫星组合导航能力。</w:t>
            </w:r>
            <w:r>
              <w:rPr>
                <w:rFonts w:hint="eastAsia"/>
                <w:color w:val="auto"/>
                <w:highlight w:val="none"/>
              </w:rPr>
              <w:br w:type="textWrapping"/>
            </w:r>
            <w:r>
              <w:rPr>
                <w:rFonts w:hint="eastAsia"/>
                <w:color w:val="auto"/>
                <w:highlight w:val="none"/>
              </w:rPr>
              <w:t>（8）配置毫米波雷达，为无人机提供无线电测高数据。</w:t>
            </w:r>
            <w:r>
              <w:rPr>
                <w:rFonts w:hint="eastAsia"/>
                <w:color w:val="auto"/>
                <w:highlight w:val="none"/>
              </w:rPr>
              <w:br w:type="textWrapping"/>
            </w:r>
            <w:r>
              <w:rPr>
                <w:rFonts w:hint="eastAsia"/>
                <w:color w:val="auto"/>
                <w:highlight w:val="none"/>
              </w:rPr>
              <w:t>（9）具备ADS-B IN/OUT功能，能够对本机位置、速度、航向等进行广播，能够接收周边空域的ADS-B广播信息。</w:t>
            </w:r>
            <w:r>
              <w:rPr>
                <w:rFonts w:hint="eastAsia"/>
                <w:color w:val="auto"/>
                <w:highlight w:val="none"/>
              </w:rPr>
              <w:br w:type="textWrapping"/>
            </w:r>
            <w:r>
              <w:rPr>
                <w:rFonts w:hint="eastAsia"/>
                <w:color w:val="auto"/>
                <w:highlight w:val="none"/>
              </w:rPr>
              <w:t>（10）具备任务载荷状态监控、控制功能。</w:t>
            </w:r>
          </w:p>
        </w:tc>
      </w:tr>
      <w:tr w14:paraId="3DAFA90E">
        <w:tblPrEx>
          <w:tblCellMar>
            <w:top w:w="0" w:type="dxa"/>
            <w:left w:w="108" w:type="dxa"/>
            <w:bottom w:w="0" w:type="dxa"/>
            <w:right w:w="108" w:type="dxa"/>
          </w:tblCellMar>
        </w:tblPrEx>
        <w:trPr>
          <w:jc w:val="center"/>
        </w:trPr>
        <w:tc>
          <w:tcPr>
            <w:tcW w:w="177" w:type="pct"/>
            <w:tcBorders>
              <w:top w:val="single" w:color="000000" w:sz="4" w:space="0"/>
              <w:left w:val="single" w:color="000000" w:sz="4" w:space="0"/>
              <w:bottom w:val="single" w:color="000000" w:sz="4" w:space="0"/>
              <w:right w:val="single" w:color="000000" w:sz="4" w:space="0"/>
            </w:tcBorders>
            <w:vAlign w:val="center"/>
          </w:tcPr>
          <w:p w14:paraId="3A82C2F6">
            <w:pPr>
              <w:pStyle w:val="61"/>
              <w:bidi w:val="0"/>
              <w:jc w:val="center"/>
              <w:rPr>
                <w:rFonts w:hint="eastAsia"/>
                <w:color w:val="auto"/>
                <w:highlight w:val="none"/>
              </w:rPr>
            </w:pPr>
            <w:r>
              <w:rPr>
                <w:rFonts w:hint="eastAsia"/>
                <w:color w:val="auto"/>
                <w:highlight w:val="none"/>
              </w:rPr>
              <w:t>20</w:t>
            </w:r>
          </w:p>
        </w:tc>
        <w:tc>
          <w:tcPr>
            <w:tcW w:w="376" w:type="pct"/>
            <w:vMerge w:val="continue"/>
            <w:tcBorders>
              <w:top w:val="single" w:color="000000" w:sz="4" w:space="0"/>
              <w:left w:val="single" w:color="000000" w:sz="4" w:space="0"/>
              <w:bottom w:val="single" w:color="000000" w:sz="4" w:space="0"/>
              <w:right w:val="single" w:color="000000" w:sz="4" w:space="0"/>
            </w:tcBorders>
            <w:vAlign w:val="center"/>
          </w:tcPr>
          <w:p w14:paraId="5E53F235">
            <w:pPr>
              <w:pStyle w:val="61"/>
              <w:bidi w:val="0"/>
              <w:jc w:val="center"/>
              <w:rPr>
                <w:rFonts w:hint="eastAsia"/>
                <w:color w:val="auto"/>
                <w:highlight w:val="none"/>
              </w:rPr>
            </w:pPr>
          </w:p>
        </w:tc>
        <w:tc>
          <w:tcPr>
            <w:tcW w:w="404" w:type="pct"/>
            <w:tcBorders>
              <w:top w:val="single" w:color="000000" w:sz="4" w:space="0"/>
              <w:left w:val="single" w:color="000000" w:sz="4" w:space="0"/>
              <w:bottom w:val="single" w:color="000000" w:sz="4" w:space="0"/>
              <w:right w:val="single" w:color="000000" w:sz="4" w:space="0"/>
            </w:tcBorders>
            <w:vAlign w:val="center"/>
          </w:tcPr>
          <w:p w14:paraId="29E7ADDE">
            <w:pPr>
              <w:pStyle w:val="61"/>
              <w:bidi w:val="0"/>
              <w:jc w:val="center"/>
              <w:rPr>
                <w:rFonts w:hint="eastAsia"/>
                <w:color w:val="auto"/>
                <w:highlight w:val="none"/>
              </w:rPr>
            </w:pPr>
            <w:r>
              <w:rPr>
                <w:rFonts w:hint="eastAsia"/>
                <w:color w:val="auto"/>
                <w:highlight w:val="none"/>
              </w:rPr>
              <w:t>巡航动力系统</w:t>
            </w:r>
          </w:p>
        </w:tc>
        <w:tc>
          <w:tcPr>
            <w:tcW w:w="4041" w:type="pct"/>
            <w:tcBorders>
              <w:top w:val="single" w:color="000000" w:sz="4" w:space="0"/>
              <w:left w:val="single" w:color="000000" w:sz="4" w:space="0"/>
              <w:bottom w:val="single" w:color="000000" w:sz="4" w:space="0"/>
              <w:right w:val="single" w:color="000000" w:sz="4" w:space="0"/>
            </w:tcBorders>
            <w:vAlign w:val="center"/>
          </w:tcPr>
          <w:p w14:paraId="21888ADD">
            <w:pPr>
              <w:pStyle w:val="61"/>
              <w:bidi w:val="0"/>
              <w:rPr>
                <w:rFonts w:hint="eastAsia"/>
                <w:color w:val="auto"/>
                <w:highlight w:val="none"/>
              </w:rPr>
            </w:pPr>
            <w:r>
              <w:rPr>
                <w:rFonts w:hint="eastAsia"/>
                <w:color w:val="auto"/>
                <w:highlight w:val="none"/>
              </w:rPr>
              <w:t>（1）应能保证在所有飞行包线内，发动机工作稳定可靠。</w:t>
            </w:r>
            <w:r>
              <w:rPr>
                <w:rFonts w:hint="eastAsia"/>
                <w:color w:val="auto"/>
                <w:highlight w:val="none"/>
              </w:rPr>
              <w:br w:type="textWrapping"/>
            </w:r>
            <w:r>
              <w:rPr>
                <w:rFonts w:hint="eastAsia"/>
                <w:color w:val="auto"/>
                <w:highlight w:val="none"/>
              </w:rPr>
              <w:t>（2）发动机安装应可达性良好，以进行必要的检查和维护。</w:t>
            </w:r>
            <w:r>
              <w:rPr>
                <w:rFonts w:hint="eastAsia"/>
                <w:color w:val="auto"/>
                <w:highlight w:val="none"/>
              </w:rPr>
              <w:br w:type="textWrapping"/>
            </w:r>
            <w:r>
              <w:rPr>
                <w:rFonts w:hint="eastAsia"/>
                <w:color w:val="auto"/>
                <w:highlight w:val="none"/>
              </w:rPr>
              <w:t>（3）发动机及其附件应尽量集成，以便整体拆装。</w:t>
            </w:r>
          </w:p>
        </w:tc>
      </w:tr>
      <w:tr w14:paraId="51B7438C">
        <w:tblPrEx>
          <w:tblCellMar>
            <w:top w:w="0" w:type="dxa"/>
            <w:left w:w="108" w:type="dxa"/>
            <w:bottom w:w="0" w:type="dxa"/>
            <w:right w:w="108" w:type="dxa"/>
          </w:tblCellMar>
        </w:tblPrEx>
        <w:trPr>
          <w:jc w:val="center"/>
        </w:trPr>
        <w:tc>
          <w:tcPr>
            <w:tcW w:w="177" w:type="pct"/>
            <w:tcBorders>
              <w:top w:val="single" w:color="000000" w:sz="4" w:space="0"/>
              <w:left w:val="single" w:color="000000" w:sz="4" w:space="0"/>
              <w:bottom w:val="single" w:color="000000" w:sz="4" w:space="0"/>
              <w:right w:val="single" w:color="000000" w:sz="4" w:space="0"/>
            </w:tcBorders>
            <w:vAlign w:val="center"/>
          </w:tcPr>
          <w:p w14:paraId="5B4A1C79">
            <w:pPr>
              <w:pStyle w:val="61"/>
              <w:bidi w:val="0"/>
              <w:jc w:val="center"/>
              <w:rPr>
                <w:rFonts w:hint="eastAsia"/>
                <w:color w:val="auto"/>
                <w:highlight w:val="none"/>
              </w:rPr>
            </w:pPr>
            <w:r>
              <w:rPr>
                <w:rFonts w:hint="eastAsia"/>
                <w:color w:val="auto"/>
                <w:highlight w:val="none"/>
              </w:rPr>
              <w:t>21</w:t>
            </w:r>
          </w:p>
        </w:tc>
        <w:tc>
          <w:tcPr>
            <w:tcW w:w="376" w:type="pct"/>
            <w:vMerge w:val="continue"/>
            <w:tcBorders>
              <w:top w:val="single" w:color="000000" w:sz="4" w:space="0"/>
              <w:left w:val="single" w:color="000000" w:sz="4" w:space="0"/>
              <w:bottom w:val="single" w:color="000000" w:sz="4" w:space="0"/>
              <w:right w:val="single" w:color="000000" w:sz="4" w:space="0"/>
            </w:tcBorders>
            <w:vAlign w:val="center"/>
          </w:tcPr>
          <w:p w14:paraId="1B5BF5C1">
            <w:pPr>
              <w:pStyle w:val="61"/>
              <w:bidi w:val="0"/>
              <w:jc w:val="center"/>
              <w:rPr>
                <w:rFonts w:hint="eastAsia"/>
                <w:color w:val="auto"/>
                <w:highlight w:val="none"/>
              </w:rPr>
            </w:pPr>
          </w:p>
        </w:tc>
        <w:tc>
          <w:tcPr>
            <w:tcW w:w="404" w:type="pct"/>
            <w:tcBorders>
              <w:top w:val="single" w:color="000000" w:sz="4" w:space="0"/>
              <w:left w:val="single" w:color="000000" w:sz="4" w:space="0"/>
              <w:bottom w:val="single" w:color="000000" w:sz="4" w:space="0"/>
              <w:right w:val="single" w:color="000000" w:sz="4" w:space="0"/>
            </w:tcBorders>
            <w:vAlign w:val="center"/>
          </w:tcPr>
          <w:p w14:paraId="06DFDFA2">
            <w:pPr>
              <w:pStyle w:val="61"/>
              <w:bidi w:val="0"/>
              <w:jc w:val="center"/>
              <w:rPr>
                <w:rFonts w:hint="eastAsia"/>
                <w:color w:val="auto"/>
                <w:highlight w:val="none"/>
              </w:rPr>
            </w:pPr>
            <w:r>
              <w:rPr>
                <w:rFonts w:hint="eastAsia"/>
                <w:color w:val="auto"/>
                <w:highlight w:val="none"/>
              </w:rPr>
              <w:t>电气系统</w:t>
            </w:r>
          </w:p>
        </w:tc>
        <w:tc>
          <w:tcPr>
            <w:tcW w:w="4041" w:type="pct"/>
            <w:tcBorders>
              <w:top w:val="single" w:color="000000" w:sz="4" w:space="0"/>
              <w:left w:val="single" w:color="000000" w:sz="4" w:space="0"/>
              <w:bottom w:val="single" w:color="000000" w:sz="4" w:space="0"/>
              <w:right w:val="single" w:color="000000" w:sz="4" w:space="0"/>
            </w:tcBorders>
            <w:vAlign w:val="center"/>
          </w:tcPr>
          <w:p w14:paraId="5E001243">
            <w:pPr>
              <w:pStyle w:val="61"/>
              <w:bidi w:val="0"/>
              <w:rPr>
                <w:rFonts w:hint="eastAsia"/>
                <w:color w:val="auto"/>
                <w:highlight w:val="none"/>
              </w:rPr>
            </w:pPr>
            <w:r>
              <w:rPr>
                <w:rFonts w:hint="eastAsia"/>
                <w:color w:val="auto"/>
                <w:highlight w:val="none"/>
              </w:rPr>
              <w:t>（1）在地面、空中为平台提供可靠电源。</w:t>
            </w:r>
            <w:r>
              <w:rPr>
                <w:rFonts w:hint="eastAsia"/>
                <w:color w:val="auto"/>
                <w:highlight w:val="none"/>
              </w:rPr>
              <w:br w:type="textWrapping"/>
            </w:r>
            <w:r>
              <w:rPr>
                <w:rFonts w:hint="eastAsia"/>
                <w:color w:val="auto"/>
                <w:highlight w:val="none"/>
              </w:rPr>
              <w:t>（2）配置应急电源，当主电源故障时，应急电源可向无人机安全飞行必需的关键设备进行应急供电。</w:t>
            </w:r>
            <w:r>
              <w:rPr>
                <w:rFonts w:hint="eastAsia"/>
                <w:color w:val="auto"/>
                <w:highlight w:val="none"/>
              </w:rPr>
              <w:br w:type="textWrapping"/>
            </w:r>
            <w:r>
              <w:rPr>
                <w:rFonts w:hint="eastAsia"/>
                <w:color w:val="auto"/>
                <w:highlight w:val="none"/>
              </w:rPr>
              <w:t>（3）实现电功率全机分配，供电故障时优先保证关键设备供电。</w:t>
            </w:r>
            <w:r>
              <w:rPr>
                <w:rFonts w:hint="eastAsia"/>
                <w:color w:val="auto"/>
                <w:highlight w:val="none"/>
              </w:rPr>
              <w:br w:type="textWrapping"/>
            </w:r>
            <w:r>
              <w:rPr>
                <w:rFonts w:hint="eastAsia"/>
                <w:color w:val="auto"/>
                <w:highlight w:val="none"/>
              </w:rPr>
              <w:t>（4）实现电气信号转换和传输。</w:t>
            </w:r>
            <w:r>
              <w:rPr>
                <w:rFonts w:hint="eastAsia"/>
                <w:color w:val="auto"/>
                <w:highlight w:val="none"/>
              </w:rPr>
              <w:br w:type="textWrapping"/>
            </w:r>
            <w:r>
              <w:rPr>
                <w:rFonts w:hint="eastAsia"/>
                <w:color w:val="auto"/>
                <w:highlight w:val="none"/>
              </w:rPr>
              <w:t>（5）提供电气系统实时状态监测数据接口，提供上位机。</w:t>
            </w:r>
          </w:p>
        </w:tc>
      </w:tr>
      <w:tr w14:paraId="2A4163B8">
        <w:tblPrEx>
          <w:tblCellMar>
            <w:top w:w="0" w:type="dxa"/>
            <w:left w:w="108" w:type="dxa"/>
            <w:bottom w:w="0" w:type="dxa"/>
            <w:right w:w="108" w:type="dxa"/>
          </w:tblCellMar>
        </w:tblPrEx>
        <w:trPr>
          <w:jc w:val="center"/>
        </w:trPr>
        <w:tc>
          <w:tcPr>
            <w:tcW w:w="177" w:type="pct"/>
            <w:tcBorders>
              <w:top w:val="single" w:color="000000" w:sz="4" w:space="0"/>
              <w:left w:val="single" w:color="000000" w:sz="4" w:space="0"/>
              <w:bottom w:val="single" w:color="000000" w:sz="4" w:space="0"/>
              <w:right w:val="single" w:color="000000" w:sz="4" w:space="0"/>
            </w:tcBorders>
            <w:vAlign w:val="center"/>
          </w:tcPr>
          <w:p w14:paraId="4A06A71F">
            <w:pPr>
              <w:pStyle w:val="61"/>
              <w:bidi w:val="0"/>
              <w:jc w:val="center"/>
              <w:rPr>
                <w:rFonts w:hint="eastAsia"/>
                <w:color w:val="auto"/>
                <w:highlight w:val="none"/>
              </w:rPr>
            </w:pPr>
            <w:r>
              <w:rPr>
                <w:rFonts w:hint="eastAsia"/>
                <w:color w:val="auto"/>
                <w:highlight w:val="none"/>
              </w:rPr>
              <w:t>22</w:t>
            </w:r>
          </w:p>
        </w:tc>
        <w:tc>
          <w:tcPr>
            <w:tcW w:w="376" w:type="pct"/>
            <w:vMerge w:val="continue"/>
            <w:tcBorders>
              <w:top w:val="single" w:color="000000" w:sz="4" w:space="0"/>
              <w:left w:val="single" w:color="000000" w:sz="4" w:space="0"/>
              <w:bottom w:val="single" w:color="000000" w:sz="4" w:space="0"/>
              <w:right w:val="single" w:color="000000" w:sz="4" w:space="0"/>
            </w:tcBorders>
            <w:vAlign w:val="center"/>
          </w:tcPr>
          <w:p w14:paraId="66671664">
            <w:pPr>
              <w:pStyle w:val="61"/>
              <w:bidi w:val="0"/>
              <w:jc w:val="center"/>
              <w:rPr>
                <w:rFonts w:hint="eastAsia"/>
                <w:color w:val="auto"/>
                <w:highlight w:val="none"/>
              </w:rPr>
            </w:pPr>
          </w:p>
        </w:tc>
        <w:tc>
          <w:tcPr>
            <w:tcW w:w="404" w:type="pct"/>
            <w:tcBorders>
              <w:top w:val="single" w:color="000000" w:sz="4" w:space="0"/>
              <w:left w:val="single" w:color="000000" w:sz="4" w:space="0"/>
              <w:bottom w:val="single" w:color="000000" w:sz="4" w:space="0"/>
              <w:right w:val="single" w:color="000000" w:sz="4" w:space="0"/>
            </w:tcBorders>
            <w:vAlign w:val="center"/>
          </w:tcPr>
          <w:p w14:paraId="5F29B669">
            <w:pPr>
              <w:pStyle w:val="61"/>
              <w:bidi w:val="0"/>
              <w:jc w:val="center"/>
              <w:rPr>
                <w:rFonts w:hint="eastAsia"/>
                <w:color w:val="auto"/>
                <w:highlight w:val="none"/>
              </w:rPr>
            </w:pPr>
            <w:r>
              <w:rPr>
                <w:rFonts w:hint="eastAsia"/>
                <w:color w:val="auto"/>
                <w:highlight w:val="none"/>
              </w:rPr>
              <w:t>燃油系统</w:t>
            </w:r>
          </w:p>
        </w:tc>
        <w:tc>
          <w:tcPr>
            <w:tcW w:w="4041" w:type="pct"/>
            <w:tcBorders>
              <w:top w:val="single" w:color="000000" w:sz="4" w:space="0"/>
              <w:left w:val="single" w:color="000000" w:sz="4" w:space="0"/>
              <w:bottom w:val="single" w:color="000000" w:sz="4" w:space="0"/>
              <w:right w:val="single" w:color="000000" w:sz="4" w:space="0"/>
            </w:tcBorders>
            <w:vAlign w:val="center"/>
          </w:tcPr>
          <w:p w14:paraId="3D5D02C7">
            <w:pPr>
              <w:pStyle w:val="61"/>
              <w:bidi w:val="0"/>
              <w:rPr>
                <w:rFonts w:hint="eastAsia"/>
                <w:color w:val="auto"/>
                <w:highlight w:val="none"/>
              </w:rPr>
            </w:pPr>
            <w:r>
              <w:rPr>
                <w:rFonts w:hint="eastAsia"/>
                <w:color w:val="auto"/>
                <w:highlight w:val="none"/>
              </w:rPr>
              <w:t>（1）储存飞行所需燃油。</w:t>
            </w:r>
            <w:r>
              <w:rPr>
                <w:rFonts w:hint="eastAsia"/>
                <w:color w:val="auto"/>
                <w:highlight w:val="none"/>
              </w:rPr>
              <w:br w:type="textWrapping"/>
            </w:r>
            <w:r>
              <w:rPr>
                <w:rFonts w:hint="eastAsia"/>
                <w:color w:val="auto"/>
                <w:highlight w:val="none"/>
              </w:rPr>
              <w:t>（2）具备低油量告警功能。</w:t>
            </w:r>
            <w:r>
              <w:rPr>
                <w:rFonts w:hint="eastAsia"/>
                <w:color w:val="auto"/>
                <w:highlight w:val="none"/>
              </w:rPr>
              <w:br w:type="textWrapping"/>
            </w:r>
            <w:r>
              <w:rPr>
                <w:rFonts w:hint="eastAsia"/>
                <w:color w:val="auto"/>
                <w:highlight w:val="none"/>
              </w:rPr>
              <w:t>（3）设置加油口，采用重量加油方式。</w:t>
            </w:r>
            <w:r>
              <w:rPr>
                <w:rFonts w:hint="eastAsia"/>
                <w:color w:val="auto"/>
                <w:highlight w:val="none"/>
              </w:rPr>
              <w:br w:type="textWrapping"/>
            </w:r>
            <w:r>
              <w:rPr>
                <w:rFonts w:hint="eastAsia"/>
                <w:color w:val="auto"/>
                <w:highlight w:val="none"/>
              </w:rPr>
              <w:t>（4）设置放油口，采用重量放油（或泵送抽油）方式，用于地面排放燃油。</w:t>
            </w:r>
            <w:r>
              <w:rPr>
                <w:rFonts w:hint="eastAsia"/>
                <w:color w:val="auto"/>
                <w:highlight w:val="none"/>
              </w:rPr>
              <w:br w:type="textWrapping"/>
            </w:r>
            <w:r>
              <w:rPr>
                <w:rFonts w:hint="eastAsia"/>
                <w:color w:val="auto"/>
                <w:highlight w:val="none"/>
              </w:rPr>
              <w:t>（5）采用双燃油泵设计，能够保证供输油的安全可靠。</w:t>
            </w:r>
          </w:p>
        </w:tc>
      </w:tr>
      <w:tr w14:paraId="31332C17">
        <w:tblPrEx>
          <w:tblCellMar>
            <w:top w:w="0" w:type="dxa"/>
            <w:left w:w="108" w:type="dxa"/>
            <w:bottom w:w="0" w:type="dxa"/>
            <w:right w:w="108" w:type="dxa"/>
          </w:tblCellMar>
        </w:tblPrEx>
        <w:trPr>
          <w:jc w:val="center"/>
        </w:trPr>
        <w:tc>
          <w:tcPr>
            <w:tcW w:w="177" w:type="pct"/>
            <w:tcBorders>
              <w:top w:val="single" w:color="000000" w:sz="4" w:space="0"/>
              <w:left w:val="single" w:color="000000" w:sz="4" w:space="0"/>
              <w:bottom w:val="single" w:color="000000" w:sz="4" w:space="0"/>
              <w:right w:val="single" w:color="000000" w:sz="4" w:space="0"/>
            </w:tcBorders>
            <w:vAlign w:val="center"/>
          </w:tcPr>
          <w:p w14:paraId="77C30CD0">
            <w:pPr>
              <w:pStyle w:val="61"/>
              <w:bidi w:val="0"/>
              <w:jc w:val="center"/>
              <w:rPr>
                <w:rFonts w:hint="eastAsia"/>
                <w:color w:val="auto"/>
                <w:highlight w:val="none"/>
              </w:rPr>
            </w:pPr>
            <w:r>
              <w:rPr>
                <w:rFonts w:hint="eastAsia"/>
                <w:color w:val="auto"/>
                <w:highlight w:val="none"/>
              </w:rPr>
              <w:t>23</w:t>
            </w:r>
          </w:p>
        </w:tc>
        <w:tc>
          <w:tcPr>
            <w:tcW w:w="376" w:type="pct"/>
            <w:vMerge w:val="continue"/>
            <w:tcBorders>
              <w:top w:val="single" w:color="000000" w:sz="4" w:space="0"/>
              <w:left w:val="single" w:color="000000" w:sz="4" w:space="0"/>
              <w:bottom w:val="single" w:color="000000" w:sz="4" w:space="0"/>
              <w:right w:val="single" w:color="000000" w:sz="4" w:space="0"/>
            </w:tcBorders>
            <w:vAlign w:val="center"/>
          </w:tcPr>
          <w:p w14:paraId="6C4FA408">
            <w:pPr>
              <w:pStyle w:val="61"/>
              <w:bidi w:val="0"/>
              <w:jc w:val="center"/>
              <w:rPr>
                <w:rFonts w:hint="eastAsia"/>
                <w:color w:val="auto"/>
                <w:highlight w:val="none"/>
              </w:rPr>
            </w:pPr>
          </w:p>
        </w:tc>
        <w:tc>
          <w:tcPr>
            <w:tcW w:w="404" w:type="pct"/>
            <w:tcBorders>
              <w:top w:val="single" w:color="000000" w:sz="4" w:space="0"/>
              <w:left w:val="single" w:color="000000" w:sz="4" w:space="0"/>
              <w:bottom w:val="single" w:color="000000" w:sz="4" w:space="0"/>
              <w:right w:val="single" w:color="000000" w:sz="4" w:space="0"/>
            </w:tcBorders>
            <w:vAlign w:val="center"/>
          </w:tcPr>
          <w:p w14:paraId="4E4BBE1E">
            <w:pPr>
              <w:pStyle w:val="61"/>
              <w:bidi w:val="0"/>
              <w:jc w:val="center"/>
              <w:rPr>
                <w:rFonts w:hint="eastAsia"/>
                <w:color w:val="auto"/>
                <w:highlight w:val="none"/>
              </w:rPr>
            </w:pPr>
            <w:r>
              <w:rPr>
                <w:rFonts w:hint="eastAsia"/>
                <w:color w:val="auto"/>
                <w:highlight w:val="none"/>
              </w:rPr>
              <w:t>机载链路系统</w:t>
            </w:r>
          </w:p>
        </w:tc>
        <w:tc>
          <w:tcPr>
            <w:tcW w:w="4041" w:type="pct"/>
            <w:tcBorders>
              <w:top w:val="single" w:color="000000" w:sz="4" w:space="0"/>
              <w:left w:val="single" w:color="000000" w:sz="4" w:space="0"/>
              <w:bottom w:val="single" w:color="000000" w:sz="4" w:space="0"/>
              <w:right w:val="single" w:color="000000" w:sz="4" w:space="0"/>
            </w:tcBorders>
            <w:vAlign w:val="center"/>
          </w:tcPr>
          <w:p w14:paraId="1EA26402">
            <w:pPr>
              <w:pStyle w:val="61"/>
              <w:bidi w:val="0"/>
              <w:rPr>
                <w:rFonts w:hint="eastAsia"/>
                <w:color w:val="auto"/>
                <w:highlight w:val="none"/>
              </w:rPr>
            </w:pPr>
            <w:r>
              <w:rPr>
                <w:rFonts w:hint="eastAsia"/>
                <w:color w:val="auto"/>
                <w:highlight w:val="none"/>
              </w:rPr>
              <w:t>（1）实现无人机飞行控制指令、链路控制指令等遥控指令的实时传输。</w:t>
            </w:r>
            <w:r>
              <w:rPr>
                <w:rFonts w:hint="eastAsia"/>
                <w:color w:val="auto"/>
                <w:highlight w:val="none"/>
              </w:rPr>
              <w:br w:type="textWrapping"/>
            </w:r>
            <w:r>
              <w:rPr>
                <w:rFonts w:hint="eastAsia"/>
                <w:color w:val="auto"/>
                <w:highlight w:val="none"/>
              </w:rPr>
              <w:t>（2）实现无人机机载系统工作状态参数、飞行参数、任务载荷和链路工作状态等遥测信息的实时传输。</w:t>
            </w:r>
            <w:r>
              <w:rPr>
                <w:rFonts w:hint="eastAsia"/>
                <w:color w:val="auto"/>
                <w:highlight w:val="none"/>
              </w:rPr>
              <w:br w:type="textWrapping"/>
            </w:r>
            <w:r>
              <w:rPr>
                <w:rFonts w:hint="eastAsia"/>
                <w:color w:val="auto"/>
                <w:highlight w:val="none"/>
              </w:rPr>
              <w:t>（3）可实时传输无人机获取到的信息。</w:t>
            </w:r>
            <w:r>
              <w:rPr>
                <w:rFonts w:hint="eastAsia"/>
                <w:color w:val="auto"/>
                <w:highlight w:val="none"/>
              </w:rPr>
              <w:br w:type="textWrapping"/>
            </w:r>
            <w:r>
              <w:rPr>
                <w:rFonts w:hint="eastAsia"/>
                <w:color w:val="auto"/>
                <w:highlight w:val="none"/>
              </w:rPr>
              <w:t>（4）具备一定的抗干扰能力。</w:t>
            </w:r>
            <w:r>
              <w:rPr>
                <w:rFonts w:hint="eastAsia"/>
                <w:color w:val="auto"/>
                <w:highlight w:val="none"/>
              </w:rPr>
              <w:br w:type="textWrapping"/>
            </w:r>
            <w:r>
              <w:rPr>
                <w:rFonts w:hint="eastAsia"/>
                <w:color w:val="auto"/>
                <w:highlight w:val="none"/>
              </w:rPr>
              <w:t>（5）实现对无人机监视数据的获取、处理和传输。</w:t>
            </w:r>
          </w:p>
        </w:tc>
      </w:tr>
      <w:tr w14:paraId="702B3EDD">
        <w:tblPrEx>
          <w:tblCellMar>
            <w:top w:w="0" w:type="dxa"/>
            <w:left w:w="108" w:type="dxa"/>
            <w:bottom w:w="0" w:type="dxa"/>
            <w:right w:w="108" w:type="dxa"/>
          </w:tblCellMar>
        </w:tblPrEx>
        <w:trPr>
          <w:jc w:val="center"/>
        </w:trPr>
        <w:tc>
          <w:tcPr>
            <w:tcW w:w="177" w:type="pct"/>
            <w:tcBorders>
              <w:top w:val="single" w:color="000000" w:sz="4" w:space="0"/>
              <w:left w:val="single" w:color="000000" w:sz="4" w:space="0"/>
              <w:bottom w:val="single" w:color="000000" w:sz="4" w:space="0"/>
              <w:right w:val="single" w:color="000000" w:sz="4" w:space="0"/>
            </w:tcBorders>
            <w:vAlign w:val="center"/>
          </w:tcPr>
          <w:p w14:paraId="29A5BCE2">
            <w:pPr>
              <w:pStyle w:val="61"/>
              <w:bidi w:val="0"/>
              <w:jc w:val="center"/>
              <w:rPr>
                <w:rFonts w:hint="eastAsia"/>
                <w:color w:val="auto"/>
                <w:highlight w:val="none"/>
              </w:rPr>
            </w:pPr>
            <w:r>
              <w:rPr>
                <w:rFonts w:hint="eastAsia"/>
                <w:color w:val="auto"/>
                <w:highlight w:val="none"/>
              </w:rPr>
              <w:t>24</w:t>
            </w:r>
          </w:p>
        </w:tc>
        <w:tc>
          <w:tcPr>
            <w:tcW w:w="376" w:type="pct"/>
            <w:vMerge w:val="continue"/>
            <w:tcBorders>
              <w:top w:val="single" w:color="000000" w:sz="4" w:space="0"/>
              <w:left w:val="single" w:color="000000" w:sz="4" w:space="0"/>
              <w:bottom w:val="single" w:color="000000" w:sz="4" w:space="0"/>
              <w:right w:val="single" w:color="000000" w:sz="4" w:space="0"/>
            </w:tcBorders>
            <w:vAlign w:val="center"/>
          </w:tcPr>
          <w:p w14:paraId="11155B42">
            <w:pPr>
              <w:pStyle w:val="61"/>
              <w:bidi w:val="0"/>
              <w:jc w:val="center"/>
              <w:rPr>
                <w:rFonts w:hint="eastAsia"/>
                <w:color w:val="auto"/>
                <w:highlight w:val="none"/>
              </w:rPr>
            </w:pPr>
          </w:p>
        </w:tc>
        <w:tc>
          <w:tcPr>
            <w:tcW w:w="404" w:type="pct"/>
            <w:tcBorders>
              <w:top w:val="single" w:color="000000" w:sz="4" w:space="0"/>
              <w:left w:val="single" w:color="000000" w:sz="4" w:space="0"/>
              <w:bottom w:val="single" w:color="000000" w:sz="4" w:space="0"/>
              <w:right w:val="single" w:color="000000" w:sz="4" w:space="0"/>
            </w:tcBorders>
            <w:vAlign w:val="center"/>
          </w:tcPr>
          <w:p w14:paraId="675BDFF4">
            <w:pPr>
              <w:pStyle w:val="61"/>
              <w:bidi w:val="0"/>
              <w:jc w:val="center"/>
              <w:rPr>
                <w:rFonts w:hint="eastAsia"/>
                <w:color w:val="auto"/>
                <w:highlight w:val="none"/>
              </w:rPr>
            </w:pPr>
            <w:r>
              <w:rPr>
                <w:rFonts w:hint="eastAsia"/>
                <w:color w:val="auto"/>
                <w:highlight w:val="none"/>
              </w:rPr>
              <w:t>防除冰系统</w:t>
            </w:r>
          </w:p>
        </w:tc>
        <w:tc>
          <w:tcPr>
            <w:tcW w:w="4041" w:type="pct"/>
            <w:tcBorders>
              <w:top w:val="single" w:color="000000" w:sz="4" w:space="0"/>
              <w:left w:val="single" w:color="000000" w:sz="4" w:space="0"/>
              <w:bottom w:val="single" w:color="000000" w:sz="4" w:space="0"/>
              <w:right w:val="single" w:color="000000" w:sz="4" w:space="0"/>
            </w:tcBorders>
            <w:vAlign w:val="center"/>
          </w:tcPr>
          <w:p w14:paraId="61300022">
            <w:pPr>
              <w:pStyle w:val="61"/>
              <w:bidi w:val="0"/>
              <w:rPr>
                <w:rFonts w:hint="eastAsia"/>
                <w:color w:val="auto"/>
                <w:highlight w:val="none"/>
              </w:rPr>
            </w:pPr>
            <w:r>
              <w:rPr>
                <w:rFonts w:hint="eastAsia"/>
                <w:color w:val="auto"/>
                <w:highlight w:val="none"/>
              </w:rPr>
              <w:t>（1）具备通过设置合理的加热区域和加热能力，在无人机关键部位具有前缘结冰防护功能。</w:t>
            </w:r>
            <w:r>
              <w:rPr>
                <w:rFonts w:hint="eastAsia"/>
                <w:color w:val="auto"/>
                <w:highlight w:val="none"/>
              </w:rPr>
              <w:br w:type="textWrapping"/>
            </w:r>
            <w:r>
              <w:rPr>
                <w:rFonts w:hint="eastAsia"/>
                <w:color w:val="auto"/>
                <w:highlight w:val="none"/>
              </w:rPr>
              <w:t>（2）具备防除冰系统的工作状态及故障警告信息发送到上位机的功能。</w:t>
            </w:r>
            <w:r>
              <w:rPr>
                <w:rFonts w:hint="eastAsia"/>
                <w:color w:val="auto"/>
                <w:highlight w:val="none"/>
              </w:rPr>
              <w:br w:type="textWrapping"/>
            </w:r>
            <w:r>
              <w:rPr>
                <w:rFonts w:hint="eastAsia"/>
                <w:color w:val="auto"/>
                <w:highlight w:val="none"/>
              </w:rPr>
              <w:t>（3）具备结冰探测和结冰告警功能。</w:t>
            </w:r>
            <w:r>
              <w:rPr>
                <w:rFonts w:hint="eastAsia"/>
                <w:color w:val="auto"/>
                <w:highlight w:val="none"/>
              </w:rPr>
              <w:br w:type="textWrapping"/>
            </w:r>
            <w:r>
              <w:rPr>
                <w:rFonts w:hint="eastAsia"/>
                <w:color w:val="auto"/>
                <w:highlight w:val="none"/>
              </w:rPr>
              <w:t>（4）实现接收上位机指令开启不同部位的电加热元件。</w:t>
            </w:r>
            <w:r>
              <w:rPr>
                <w:rFonts w:hint="eastAsia"/>
                <w:color w:val="auto"/>
                <w:highlight w:val="none"/>
              </w:rPr>
              <w:br w:type="textWrapping"/>
            </w:r>
            <w:r>
              <w:rPr>
                <w:rFonts w:hint="eastAsia"/>
                <w:color w:val="auto"/>
                <w:highlight w:val="none"/>
              </w:rPr>
              <w:t>（5）实现防除冰装置的配电状态监控与管理，并具备配电异常情况的保护功能，并将系统工作状态信息上传给上位机。</w:t>
            </w:r>
          </w:p>
        </w:tc>
      </w:tr>
      <w:tr w14:paraId="6701DFC8">
        <w:tblPrEx>
          <w:tblCellMar>
            <w:top w:w="0" w:type="dxa"/>
            <w:left w:w="108" w:type="dxa"/>
            <w:bottom w:w="0" w:type="dxa"/>
            <w:right w:w="108" w:type="dxa"/>
          </w:tblCellMar>
        </w:tblPrEx>
        <w:trPr>
          <w:jc w:val="center"/>
        </w:trPr>
        <w:tc>
          <w:tcPr>
            <w:tcW w:w="177" w:type="pct"/>
            <w:tcBorders>
              <w:top w:val="single" w:color="000000" w:sz="4" w:space="0"/>
              <w:left w:val="single" w:color="000000" w:sz="4" w:space="0"/>
              <w:bottom w:val="single" w:color="000000" w:sz="4" w:space="0"/>
              <w:right w:val="single" w:color="000000" w:sz="4" w:space="0"/>
            </w:tcBorders>
            <w:vAlign w:val="center"/>
          </w:tcPr>
          <w:p w14:paraId="3273FAE2">
            <w:pPr>
              <w:pStyle w:val="61"/>
              <w:bidi w:val="0"/>
              <w:jc w:val="center"/>
              <w:rPr>
                <w:rFonts w:hint="eastAsia"/>
                <w:color w:val="auto"/>
                <w:highlight w:val="none"/>
              </w:rPr>
            </w:pPr>
            <w:r>
              <w:rPr>
                <w:rFonts w:hint="eastAsia"/>
                <w:color w:val="auto"/>
                <w:highlight w:val="none"/>
              </w:rPr>
              <w:t>25</w:t>
            </w:r>
          </w:p>
        </w:tc>
        <w:tc>
          <w:tcPr>
            <w:tcW w:w="376" w:type="pct"/>
            <w:vMerge w:val="continue"/>
            <w:tcBorders>
              <w:top w:val="single" w:color="000000" w:sz="4" w:space="0"/>
              <w:left w:val="single" w:color="000000" w:sz="4" w:space="0"/>
              <w:bottom w:val="single" w:color="000000" w:sz="4" w:space="0"/>
              <w:right w:val="single" w:color="000000" w:sz="4" w:space="0"/>
            </w:tcBorders>
            <w:vAlign w:val="center"/>
          </w:tcPr>
          <w:p w14:paraId="423F0AEA">
            <w:pPr>
              <w:pStyle w:val="61"/>
              <w:bidi w:val="0"/>
              <w:jc w:val="center"/>
              <w:rPr>
                <w:rFonts w:hint="eastAsia"/>
                <w:color w:val="auto"/>
                <w:highlight w:val="none"/>
              </w:rPr>
            </w:pPr>
          </w:p>
        </w:tc>
        <w:tc>
          <w:tcPr>
            <w:tcW w:w="404" w:type="pct"/>
            <w:tcBorders>
              <w:top w:val="single" w:color="000000" w:sz="4" w:space="0"/>
              <w:left w:val="single" w:color="000000" w:sz="4" w:space="0"/>
              <w:bottom w:val="single" w:color="000000" w:sz="4" w:space="0"/>
              <w:right w:val="single" w:color="000000" w:sz="4" w:space="0"/>
            </w:tcBorders>
            <w:vAlign w:val="center"/>
          </w:tcPr>
          <w:p w14:paraId="643FB666">
            <w:pPr>
              <w:pStyle w:val="61"/>
              <w:bidi w:val="0"/>
              <w:jc w:val="center"/>
              <w:rPr>
                <w:rFonts w:hint="eastAsia"/>
                <w:color w:val="auto"/>
                <w:highlight w:val="none"/>
              </w:rPr>
            </w:pPr>
            <w:r>
              <w:rPr>
                <w:rFonts w:hint="eastAsia"/>
                <w:color w:val="auto"/>
                <w:highlight w:val="none"/>
              </w:rPr>
              <w:t>人影载荷</w:t>
            </w:r>
          </w:p>
        </w:tc>
        <w:tc>
          <w:tcPr>
            <w:tcW w:w="4041" w:type="pct"/>
            <w:tcBorders>
              <w:top w:val="single" w:color="000000" w:sz="4" w:space="0"/>
              <w:left w:val="single" w:color="000000" w:sz="4" w:space="0"/>
              <w:bottom w:val="single" w:color="000000" w:sz="4" w:space="0"/>
              <w:right w:val="single" w:color="000000" w:sz="4" w:space="0"/>
            </w:tcBorders>
            <w:vAlign w:val="center"/>
          </w:tcPr>
          <w:p w14:paraId="6C5CC3AE">
            <w:pPr>
              <w:pStyle w:val="61"/>
              <w:bidi w:val="0"/>
              <w:rPr>
                <w:rFonts w:hint="eastAsia"/>
                <w:color w:val="auto"/>
                <w:highlight w:val="none"/>
              </w:rPr>
            </w:pPr>
            <w:r>
              <w:rPr>
                <w:rFonts w:hint="eastAsia"/>
                <w:color w:val="auto"/>
                <w:highlight w:val="none"/>
              </w:rPr>
              <w:t>（1）焰条播撒控制器接收上位机指令，对焰条点火，播撒催化剂，实时人工影响天气作业。</w:t>
            </w:r>
            <w:r>
              <w:rPr>
                <w:rFonts w:hint="eastAsia"/>
                <w:color w:val="auto"/>
                <w:highlight w:val="none"/>
              </w:rPr>
              <w:br w:type="textWrapping"/>
            </w:r>
            <w:r>
              <w:rPr>
                <w:rFonts w:hint="eastAsia"/>
                <w:color w:val="auto"/>
                <w:highlight w:val="none"/>
              </w:rPr>
              <w:t>（2）能够检测焰条状态，包括有/无、正常/故障。</w:t>
            </w:r>
            <w:r>
              <w:rPr>
                <w:rFonts w:hint="eastAsia"/>
                <w:color w:val="auto"/>
                <w:highlight w:val="none"/>
              </w:rPr>
              <w:br w:type="textWrapping"/>
            </w:r>
            <w:r>
              <w:rPr>
                <w:rFonts w:hint="eastAsia"/>
                <w:color w:val="auto"/>
                <w:highlight w:val="none"/>
              </w:rPr>
              <w:t>（3）配置焰条播撒器，一次装载量催化作业时间不小于2h。</w:t>
            </w:r>
            <w:r>
              <w:rPr>
                <w:rFonts w:hint="eastAsia"/>
                <w:color w:val="auto"/>
                <w:highlight w:val="none"/>
              </w:rPr>
              <w:br w:type="textWrapping"/>
            </w:r>
            <w:r>
              <w:rPr>
                <w:rFonts w:hint="eastAsia"/>
                <w:color w:val="auto"/>
                <w:highlight w:val="none"/>
              </w:rPr>
              <w:t>（4）具备向机载云水含量探测仪和云粒子谱探测仪数据通讯、供电的能力。</w:t>
            </w:r>
          </w:p>
        </w:tc>
      </w:tr>
      <w:tr w14:paraId="78889BB9">
        <w:tblPrEx>
          <w:tblCellMar>
            <w:top w:w="0" w:type="dxa"/>
            <w:left w:w="108" w:type="dxa"/>
            <w:bottom w:w="0" w:type="dxa"/>
            <w:right w:w="108" w:type="dxa"/>
          </w:tblCellMar>
        </w:tblPrEx>
        <w:trPr>
          <w:jc w:val="center"/>
        </w:trPr>
        <w:tc>
          <w:tcPr>
            <w:tcW w:w="177" w:type="pct"/>
            <w:tcBorders>
              <w:top w:val="single" w:color="000000" w:sz="4" w:space="0"/>
              <w:left w:val="single" w:color="000000" w:sz="4" w:space="0"/>
              <w:bottom w:val="single" w:color="000000" w:sz="4" w:space="0"/>
              <w:right w:val="single" w:color="000000" w:sz="4" w:space="0"/>
            </w:tcBorders>
            <w:vAlign w:val="center"/>
          </w:tcPr>
          <w:p w14:paraId="459970BC">
            <w:pPr>
              <w:pStyle w:val="61"/>
              <w:bidi w:val="0"/>
              <w:jc w:val="center"/>
              <w:rPr>
                <w:rFonts w:hint="eastAsia"/>
                <w:color w:val="auto"/>
                <w:highlight w:val="none"/>
              </w:rPr>
            </w:pPr>
            <w:r>
              <w:rPr>
                <w:rFonts w:hint="eastAsia"/>
                <w:color w:val="auto"/>
                <w:highlight w:val="none"/>
              </w:rPr>
              <w:t>26</w:t>
            </w:r>
          </w:p>
        </w:tc>
        <w:tc>
          <w:tcPr>
            <w:tcW w:w="376" w:type="pct"/>
            <w:vMerge w:val="continue"/>
            <w:tcBorders>
              <w:top w:val="single" w:color="000000" w:sz="4" w:space="0"/>
              <w:left w:val="single" w:color="000000" w:sz="4" w:space="0"/>
              <w:bottom w:val="single" w:color="000000" w:sz="4" w:space="0"/>
              <w:right w:val="single" w:color="000000" w:sz="4" w:space="0"/>
            </w:tcBorders>
            <w:vAlign w:val="center"/>
          </w:tcPr>
          <w:p w14:paraId="1D159A21">
            <w:pPr>
              <w:pStyle w:val="61"/>
              <w:bidi w:val="0"/>
              <w:jc w:val="center"/>
              <w:rPr>
                <w:rFonts w:hint="eastAsia"/>
                <w:color w:val="auto"/>
                <w:highlight w:val="none"/>
              </w:rPr>
            </w:pPr>
          </w:p>
        </w:tc>
        <w:tc>
          <w:tcPr>
            <w:tcW w:w="404" w:type="pct"/>
            <w:tcBorders>
              <w:top w:val="single" w:color="000000" w:sz="4" w:space="0"/>
              <w:left w:val="single" w:color="000000" w:sz="4" w:space="0"/>
              <w:bottom w:val="single" w:color="000000" w:sz="4" w:space="0"/>
              <w:right w:val="single" w:color="000000" w:sz="4" w:space="0"/>
            </w:tcBorders>
            <w:vAlign w:val="center"/>
          </w:tcPr>
          <w:p w14:paraId="4C2F7365">
            <w:pPr>
              <w:pStyle w:val="61"/>
              <w:bidi w:val="0"/>
              <w:jc w:val="center"/>
              <w:rPr>
                <w:rFonts w:hint="eastAsia"/>
                <w:color w:val="auto"/>
                <w:highlight w:val="none"/>
              </w:rPr>
            </w:pPr>
            <w:r>
              <w:rPr>
                <w:rFonts w:hint="eastAsia"/>
                <w:color w:val="auto"/>
                <w:highlight w:val="none"/>
              </w:rPr>
              <w:t>地面控制站</w:t>
            </w:r>
          </w:p>
        </w:tc>
        <w:tc>
          <w:tcPr>
            <w:tcW w:w="4041" w:type="pct"/>
            <w:tcBorders>
              <w:top w:val="single" w:color="000000" w:sz="4" w:space="0"/>
              <w:left w:val="single" w:color="000000" w:sz="4" w:space="0"/>
              <w:bottom w:val="single" w:color="000000" w:sz="4" w:space="0"/>
              <w:right w:val="single" w:color="000000" w:sz="4" w:space="0"/>
            </w:tcBorders>
            <w:vAlign w:val="center"/>
          </w:tcPr>
          <w:p w14:paraId="296C1B72">
            <w:pPr>
              <w:pStyle w:val="61"/>
              <w:bidi w:val="0"/>
              <w:rPr>
                <w:rFonts w:hint="eastAsia"/>
                <w:color w:val="auto"/>
                <w:highlight w:val="none"/>
              </w:rPr>
            </w:pPr>
            <w:r>
              <w:rPr>
                <w:rFonts w:hint="eastAsia"/>
                <w:color w:val="auto"/>
                <w:highlight w:val="none"/>
              </w:rPr>
              <w:t>（1）具备飞行前离线任务规划和飞行中在线任务规划的能力。</w:t>
            </w:r>
            <w:r>
              <w:rPr>
                <w:rFonts w:hint="eastAsia"/>
                <w:color w:val="auto"/>
                <w:highlight w:val="none"/>
              </w:rPr>
              <w:br w:type="textWrapping"/>
            </w:r>
            <w:r>
              <w:rPr>
                <w:rFonts w:hint="eastAsia"/>
                <w:color w:val="auto"/>
                <w:highlight w:val="none"/>
              </w:rPr>
              <w:t>（2）具备自主、指令等多种飞行控制能力。</w:t>
            </w:r>
            <w:r>
              <w:rPr>
                <w:rFonts w:hint="eastAsia"/>
                <w:color w:val="auto"/>
                <w:highlight w:val="none"/>
              </w:rPr>
              <w:br w:type="textWrapping"/>
            </w:r>
            <w:r>
              <w:rPr>
                <w:rFonts w:hint="eastAsia"/>
                <w:color w:val="auto"/>
                <w:highlight w:val="none"/>
              </w:rPr>
              <w:t>（3）能够实时监控无人机各系统的工作状态。</w:t>
            </w:r>
            <w:r>
              <w:rPr>
                <w:rFonts w:hint="eastAsia"/>
                <w:color w:val="auto"/>
                <w:highlight w:val="none"/>
              </w:rPr>
              <w:br w:type="textWrapping"/>
            </w:r>
            <w:r>
              <w:rPr>
                <w:rFonts w:hint="eastAsia"/>
                <w:color w:val="auto"/>
                <w:highlight w:val="none"/>
              </w:rPr>
              <w:t>（4）能够存储和管理无人机下传的遥测数据、视频和其它信息，并提供快速下载功能。</w:t>
            </w:r>
            <w:r>
              <w:rPr>
                <w:rFonts w:hint="eastAsia"/>
                <w:color w:val="auto"/>
                <w:highlight w:val="none"/>
              </w:rPr>
              <w:br w:type="textWrapping"/>
            </w:r>
            <w:r>
              <w:rPr>
                <w:rFonts w:hint="eastAsia"/>
                <w:color w:val="auto"/>
                <w:highlight w:val="none"/>
              </w:rPr>
              <w:t>（5）集成视距数据链地面终端，可加密传输。</w:t>
            </w:r>
            <w:r>
              <w:rPr>
                <w:rFonts w:hint="eastAsia"/>
                <w:color w:val="auto"/>
                <w:highlight w:val="none"/>
              </w:rPr>
              <w:br w:type="textWrapping"/>
            </w:r>
            <w:r>
              <w:rPr>
                <w:rFonts w:hint="eastAsia"/>
                <w:color w:val="auto"/>
                <w:highlight w:val="none"/>
              </w:rPr>
              <w:t>（6）具备数字地图显示功能，地图包含卫星地图、高程信息等。</w:t>
            </w:r>
            <w:r>
              <w:rPr>
                <w:rFonts w:hint="eastAsia"/>
                <w:color w:val="auto"/>
                <w:highlight w:val="none"/>
              </w:rPr>
              <w:br w:type="textWrapping"/>
            </w:r>
            <w:r>
              <w:rPr>
                <w:rFonts w:hint="eastAsia"/>
                <w:color w:val="auto"/>
                <w:highlight w:val="none"/>
              </w:rPr>
              <w:t>（7）与“天工”平台实时传输载荷各类数据。</w:t>
            </w:r>
          </w:p>
        </w:tc>
      </w:tr>
      <w:tr w14:paraId="20794E4F">
        <w:tblPrEx>
          <w:tblCellMar>
            <w:top w:w="0" w:type="dxa"/>
            <w:left w:w="108" w:type="dxa"/>
            <w:bottom w:w="0" w:type="dxa"/>
            <w:right w:w="108" w:type="dxa"/>
          </w:tblCellMar>
        </w:tblPrEx>
        <w:trPr>
          <w:jc w:val="center"/>
        </w:trPr>
        <w:tc>
          <w:tcPr>
            <w:tcW w:w="177" w:type="pct"/>
            <w:tcBorders>
              <w:top w:val="single" w:color="000000" w:sz="4" w:space="0"/>
              <w:left w:val="single" w:color="000000" w:sz="4" w:space="0"/>
              <w:bottom w:val="single" w:color="000000" w:sz="4" w:space="0"/>
              <w:right w:val="single" w:color="000000" w:sz="4" w:space="0"/>
            </w:tcBorders>
            <w:vAlign w:val="center"/>
          </w:tcPr>
          <w:p w14:paraId="782D0054">
            <w:pPr>
              <w:pStyle w:val="61"/>
              <w:bidi w:val="0"/>
              <w:jc w:val="center"/>
              <w:rPr>
                <w:rFonts w:hint="eastAsia"/>
                <w:color w:val="auto"/>
                <w:highlight w:val="none"/>
              </w:rPr>
            </w:pPr>
            <w:r>
              <w:rPr>
                <w:rFonts w:hint="eastAsia"/>
                <w:color w:val="auto"/>
                <w:highlight w:val="none"/>
              </w:rPr>
              <w:t>27</w:t>
            </w:r>
          </w:p>
        </w:tc>
        <w:tc>
          <w:tcPr>
            <w:tcW w:w="376" w:type="pct"/>
            <w:vMerge w:val="restart"/>
            <w:tcBorders>
              <w:top w:val="single" w:color="000000" w:sz="4" w:space="0"/>
              <w:left w:val="single" w:color="000000" w:sz="4" w:space="0"/>
              <w:bottom w:val="single" w:color="000000" w:sz="4" w:space="0"/>
              <w:right w:val="single" w:color="000000" w:sz="4" w:space="0"/>
            </w:tcBorders>
            <w:vAlign w:val="center"/>
          </w:tcPr>
          <w:p w14:paraId="5D5A4D45">
            <w:pPr>
              <w:pStyle w:val="61"/>
              <w:bidi w:val="0"/>
              <w:jc w:val="center"/>
              <w:rPr>
                <w:rFonts w:hint="eastAsia"/>
                <w:color w:val="auto"/>
                <w:highlight w:val="none"/>
              </w:rPr>
            </w:pPr>
            <w:r>
              <w:rPr>
                <w:rFonts w:hint="eastAsia"/>
                <w:color w:val="auto"/>
                <w:highlight w:val="none"/>
              </w:rPr>
              <w:t>无人机探测设备</w:t>
            </w:r>
          </w:p>
        </w:tc>
        <w:tc>
          <w:tcPr>
            <w:tcW w:w="404" w:type="pct"/>
            <w:tcBorders>
              <w:top w:val="single" w:color="000000" w:sz="4" w:space="0"/>
              <w:left w:val="single" w:color="000000" w:sz="4" w:space="0"/>
              <w:bottom w:val="single" w:color="000000" w:sz="4" w:space="0"/>
              <w:right w:val="single" w:color="000000" w:sz="4" w:space="0"/>
            </w:tcBorders>
            <w:vAlign w:val="center"/>
          </w:tcPr>
          <w:p w14:paraId="45639F8C">
            <w:pPr>
              <w:pStyle w:val="61"/>
              <w:bidi w:val="0"/>
              <w:jc w:val="center"/>
              <w:rPr>
                <w:rFonts w:hint="eastAsia"/>
                <w:color w:val="auto"/>
                <w:highlight w:val="none"/>
              </w:rPr>
            </w:pPr>
            <w:r>
              <w:rPr>
                <w:rFonts w:hint="eastAsia"/>
                <w:color w:val="auto"/>
                <w:highlight w:val="none"/>
              </w:rPr>
              <w:t>云粒子谱探测仪</w:t>
            </w:r>
          </w:p>
        </w:tc>
        <w:tc>
          <w:tcPr>
            <w:tcW w:w="4041" w:type="pct"/>
            <w:tcBorders>
              <w:top w:val="single" w:color="000000" w:sz="4" w:space="0"/>
              <w:left w:val="single" w:color="000000" w:sz="4" w:space="0"/>
              <w:bottom w:val="single" w:color="000000" w:sz="4" w:space="0"/>
              <w:right w:val="single" w:color="000000" w:sz="4" w:space="0"/>
            </w:tcBorders>
            <w:vAlign w:val="center"/>
          </w:tcPr>
          <w:p w14:paraId="034DF84D">
            <w:pPr>
              <w:pStyle w:val="61"/>
              <w:bidi w:val="0"/>
              <w:rPr>
                <w:rFonts w:hint="eastAsia"/>
                <w:color w:val="auto"/>
                <w:highlight w:val="none"/>
              </w:rPr>
            </w:pPr>
            <w:r>
              <w:rPr>
                <w:rFonts w:hint="eastAsia"/>
                <w:color w:val="auto"/>
                <w:highlight w:val="none"/>
              </w:rPr>
              <w:t>云粒子谱探测仪用于实时测量2～50μm尺寸范围的云滴大小和滴谱分布，采用轻量化设计，能够直观地显示实时粒子尺寸的谱分布，并能统计得到各种信息参数，包括云滴粒子的平均直径、平均体直径、数浓度、体浓度以及含水量等。</w:t>
            </w:r>
            <w:r>
              <w:rPr>
                <w:rFonts w:hint="eastAsia"/>
                <w:color w:val="auto"/>
                <w:highlight w:val="none"/>
              </w:rPr>
              <w:br w:type="textWrapping"/>
            </w:r>
            <w:r>
              <w:rPr>
                <w:rFonts w:hint="eastAsia"/>
                <w:color w:val="auto"/>
                <w:highlight w:val="none"/>
              </w:rPr>
              <w:t>（1）测量粒子范围：2～50μm；</w:t>
            </w:r>
            <w:r>
              <w:rPr>
                <w:rFonts w:hint="eastAsia"/>
                <w:color w:val="auto"/>
                <w:highlight w:val="none"/>
              </w:rPr>
              <w:br w:type="textWrapping"/>
            </w:r>
            <w:r>
              <w:rPr>
                <w:rFonts w:hint="eastAsia"/>
                <w:color w:val="auto"/>
                <w:highlight w:val="none"/>
              </w:rPr>
              <w:t>（2）粒径分布：32等级粒子直径大小和数量分布；</w:t>
            </w:r>
            <w:r>
              <w:rPr>
                <w:rFonts w:hint="eastAsia"/>
                <w:color w:val="auto"/>
                <w:highlight w:val="none"/>
              </w:rPr>
              <w:br w:type="textWrapping"/>
            </w:r>
            <w:r>
              <w:rPr>
                <w:rFonts w:hint="eastAsia"/>
                <w:color w:val="auto"/>
                <w:highlight w:val="none"/>
              </w:rPr>
              <w:t>（3）采样速率：1～10Hz；</w:t>
            </w:r>
            <w:r>
              <w:rPr>
                <w:rFonts w:hint="eastAsia"/>
                <w:color w:val="auto"/>
                <w:highlight w:val="none"/>
              </w:rPr>
              <w:br w:type="textWrapping"/>
            </w:r>
            <w:r>
              <w:rPr>
                <w:rFonts w:hint="eastAsia"/>
                <w:color w:val="auto"/>
                <w:highlight w:val="none"/>
              </w:rPr>
              <w:t>（4）工作环境温度：-30～+40℃。</w:t>
            </w:r>
          </w:p>
        </w:tc>
      </w:tr>
      <w:tr w14:paraId="2A2CE172">
        <w:tblPrEx>
          <w:tblCellMar>
            <w:top w:w="0" w:type="dxa"/>
            <w:left w:w="108" w:type="dxa"/>
            <w:bottom w:w="0" w:type="dxa"/>
            <w:right w:w="108" w:type="dxa"/>
          </w:tblCellMar>
        </w:tblPrEx>
        <w:trPr>
          <w:jc w:val="center"/>
        </w:trPr>
        <w:tc>
          <w:tcPr>
            <w:tcW w:w="177" w:type="pct"/>
            <w:tcBorders>
              <w:top w:val="single" w:color="000000" w:sz="4" w:space="0"/>
              <w:left w:val="single" w:color="000000" w:sz="4" w:space="0"/>
              <w:bottom w:val="single" w:color="000000" w:sz="4" w:space="0"/>
              <w:right w:val="single" w:color="000000" w:sz="4" w:space="0"/>
            </w:tcBorders>
            <w:vAlign w:val="center"/>
          </w:tcPr>
          <w:p w14:paraId="1F34E157">
            <w:pPr>
              <w:pStyle w:val="61"/>
              <w:bidi w:val="0"/>
              <w:jc w:val="center"/>
              <w:rPr>
                <w:rFonts w:hint="eastAsia"/>
                <w:color w:val="auto"/>
                <w:highlight w:val="none"/>
              </w:rPr>
            </w:pPr>
            <w:r>
              <w:rPr>
                <w:rFonts w:hint="eastAsia"/>
                <w:color w:val="auto"/>
                <w:highlight w:val="none"/>
              </w:rPr>
              <w:t>28</w:t>
            </w:r>
          </w:p>
        </w:tc>
        <w:tc>
          <w:tcPr>
            <w:tcW w:w="376" w:type="pct"/>
            <w:vMerge w:val="continue"/>
            <w:tcBorders>
              <w:top w:val="single" w:color="000000" w:sz="4" w:space="0"/>
              <w:left w:val="single" w:color="000000" w:sz="4" w:space="0"/>
              <w:bottom w:val="single" w:color="000000" w:sz="4" w:space="0"/>
              <w:right w:val="single" w:color="000000" w:sz="4" w:space="0"/>
            </w:tcBorders>
            <w:vAlign w:val="center"/>
          </w:tcPr>
          <w:p w14:paraId="0AB136C5">
            <w:pPr>
              <w:pStyle w:val="61"/>
              <w:bidi w:val="0"/>
              <w:jc w:val="center"/>
              <w:rPr>
                <w:rFonts w:hint="eastAsia"/>
                <w:color w:val="auto"/>
                <w:highlight w:val="none"/>
              </w:rPr>
            </w:pPr>
          </w:p>
        </w:tc>
        <w:tc>
          <w:tcPr>
            <w:tcW w:w="404" w:type="pct"/>
            <w:tcBorders>
              <w:top w:val="single" w:color="000000" w:sz="4" w:space="0"/>
              <w:left w:val="single" w:color="000000" w:sz="4" w:space="0"/>
              <w:bottom w:val="single" w:color="000000" w:sz="4" w:space="0"/>
              <w:right w:val="single" w:color="000000" w:sz="4" w:space="0"/>
            </w:tcBorders>
            <w:vAlign w:val="center"/>
          </w:tcPr>
          <w:p w14:paraId="36E20D6E">
            <w:pPr>
              <w:pStyle w:val="61"/>
              <w:bidi w:val="0"/>
              <w:jc w:val="center"/>
              <w:rPr>
                <w:rFonts w:hint="eastAsia"/>
                <w:color w:val="auto"/>
                <w:highlight w:val="none"/>
              </w:rPr>
            </w:pPr>
            <w:r>
              <w:rPr>
                <w:rFonts w:hint="eastAsia"/>
                <w:color w:val="auto"/>
                <w:highlight w:val="none"/>
              </w:rPr>
              <w:t>云水含量探测仪</w:t>
            </w:r>
          </w:p>
        </w:tc>
        <w:tc>
          <w:tcPr>
            <w:tcW w:w="4041" w:type="pct"/>
            <w:tcBorders>
              <w:top w:val="single" w:color="000000" w:sz="4" w:space="0"/>
              <w:left w:val="single" w:color="000000" w:sz="4" w:space="0"/>
              <w:bottom w:val="single" w:color="000000" w:sz="4" w:space="0"/>
              <w:right w:val="single" w:color="000000" w:sz="4" w:space="0"/>
            </w:tcBorders>
            <w:vAlign w:val="center"/>
          </w:tcPr>
          <w:p w14:paraId="7B2F3AA3">
            <w:pPr>
              <w:pStyle w:val="61"/>
              <w:bidi w:val="0"/>
              <w:rPr>
                <w:rFonts w:hint="eastAsia"/>
                <w:color w:val="auto"/>
                <w:highlight w:val="none"/>
              </w:rPr>
            </w:pPr>
            <w:r>
              <w:rPr>
                <w:rFonts w:hint="eastAsia"/>
                <w:color w:val="auto"/>
                <w:highlight w:val="none"/>
              </w:rPr>
              <w:t>云水含量探测仪用于测量云和雾中液态水和总水以及温度、湿度、气压等要素。</w:t>
            </w:r>
            <w:r>
              <w:rPr>
                <w:rFonts w:hint="eastAsia"/>
                <w:color w:val="auto"/>
                <w:highlight w:val="none"/>
              </w:rPr>
              <w:br w:type="textWrapping"/>
            </w:r>
            <w:r>
              <w:rPr>
                <w:rFonts w:hint="eastAsia"/>
                <w:color w:val="auto"/>
                <w:highlight w:val="none"/>
              </w:rPr>
              <w:t>（1）空速范围：10～180 m/s；</w:t>
            </w:r>
            <w:r>
              <w:rPr>
                <w:rFonts w:hint="eastAsia"/>
                <w:color w:val="auto"/>
                <w:highlight w:val="none"/>
              </w:rPr>
              <w:br w:type="textWrapping"/>
            </w:r>
            <w:r>
              <w:rPr>
                <w:rFonts w:hint="eastAsia"/>
                <w:color w:val="auto"/>
                <w:highlight w:val="none"/>
              </w:rPr>
              <w:t>（2）静压分辨率：0.01 Pa；</w:t>
            </w:r>
            <w:r>
              <w:rPr>
                <w:rFonts w:hint="eastAsia"/>
                <w:color w:val="auto"/>
                <w:highlight w:val="none"/>
              </w:rPr>
              <w:br w:type="textWrapping"/>
            </w:r>
            <w:r>
              <w:rPr>
                <w:rFonts w:hint="eastAsia"/>
                <w:b/>
                <w:bCs/>
                <w:color w:val="auto"/>
                <w:highlight w:val="none"/>
                <w:lang w:val="en-US" w:eastAsia="zh-CN"/>
              </w:rPr>
              <w:t>#25</w:t>
            </w:r>
            <w:r>
              <w:rPr>
                <w:rFonts w:hint="eastAsia"/>
                <w:b/>
                <w:bCs/>
                <w:color w:val="auto"/>
                <w:highlight w:val="none"/>
              </w:rPr>
              <w:t>（3）温度精度：0.1℃</w:t>
            </w:r>
            <w:r>
              <w:rPr>
                <w:rFonts w:hint="eastAsia"/>
                <w:b/>
                <w:bCs/>
                <w:color w:val="auto"/>
                <w:highlight w:val="none"/>
                <w:lang w:eastAsia="zh-CN"/>
              </w:rPr>
              <w:t>；</w:t>
            </w:r>
            <w:r>
              <w:rPr>
                <w:rFonts w:hint="eastAsia"/>
                <w:b/>
                <w:bCs/>
                <w:color w:val="auto"/>
                <w:highlight w:val="none"/>
                <w:lang w:eastAsia="zh-CN"/>
              </w:rPr>
              <w:t>（投标文件中须提供第三方测试报告）</w:t>
            </w:r>
            <w:r>
              <w:rPr>
                <w:rFonts w:hint="eastAsia"/>
                <w:color w:val="auto"/>
                <w:highlight w:val="none"/>
              </w:rPr>
              <w:br w:type="textWrapping"/>
            </w:r>
            <w:r>
              <w:rPr>
                <w:rFonts w:hint="eastAsia"/>
                <w:color w:val="auto"/>
                <w:highlight w:val="none"/>
              </w:rPr>
              <w:t>（4）温度范围：-50℃~+50℃</w:t>
            </w:r>
            <w:r>
              <w:rPr>
                <w:rFonts w:hint="eastAsia"/>
                <w:color w:val="auto"/>
                <w:highlight w:val="none"/>
                <w:lang w:eastAsia="zh-CN"/>
              </w:rPr>
              <w:t>；</w:t>
            </w:r>
            <w:r>
              <w:rPr>
                <w:rFonts w:hint="eastAsia"/>
                <w:color w:val="auto"/>
                <w:highlight w:val="none"/>
              </w:rPr>
              <w:br w:type="textWrapping"/>
            </w:r>
            <w:r>
              <w:rPr>
                <w:rFonts w:hint="eastAsia"/>
                <w:color w:val="auto"/>
                <w:highlight w:val="none"/>
              </w:rPr>
              <w:t>（5）湿度范围：0～100%；</w:t>
            </w:r>
            <w:r>
              <w:rPr>
                <w:rFonts w:hint="eastAsia"/>
                <w:color w:val="auto"/>
                <w:highlight w:val="none"/>
              </w:rPr>
              <w:br w:type="textWrapping"/>
            </w:r>
            <w:r>
              <w:rPr>
                <w:rFonts w:hint="eastAsia"/>
                <w:b/>
                <w:bCs/>
                <w:color w:val="auto"/>
                <w:highlight w:val="none"/>
                <w:lang w:val="en-US" w:eastAsia="zh-CN"/>
              </w:rPr>
              <w:t>#26</w:t>
            </w:r>
            <w:r>
              <w:rPr>
                <w:rFonts w:hint="eastAsia"/>
                <w:b/>
                <w:bCs/>
                <w:color w:val="auto"/>
                <w:highlight w:val="none"/>
              </w:rPr>
              <w:t>（6）湿度精度：3%；</w:t>
            </w:r>
            <w:r>
              <w:rPr>
                <w:rFonts w:hint="eastAsia"/>
                <w:b/>
                <w:bCs/>
                <w:color w:val="auto"/>
                <w:highlight w:val="none"/>
                <w:lang w:eastAsia="zh-CN"/>
              </w:rPr>
              <w:t>（投标文件中须提供第三方测试报告）</w:t>
            </w:r>
            <w:r>
              <w:rPr>
                <w:rFonts w:hint="eastAsia"/>
                <w:color w:val="auto"/>
                <w:highlight w:val="none"/>
              </w:rPr>
              <w:br w:type="textWrapping"/>
            </w:r>
            <w:r>
              <w:rPr>
                <w:rFonts w:hint="eastAsia"/>
                <w:color w:val="auto"/>
                <w:highlight w:val="none"/>
              </w:rPr>
              <w:t>（7）液水分辨率：0.003 g/m³</w:t>
            </w:r>
            <w:r>
              <w:rPr>
                <w:rFonts w:hint="eastAsia"/>
                <w:color w:val="auto"/>
                <w:highlight w:val="none"/>
                <w:lang w:eastAsia="zh-CN"/>
              </w:rPr>
              <w:t>；</w:t>
            </w:r>
            <w:r>
              <w:rPr>
                <w:rFonts w:hint="eastAsia"/>
                <w:color w:val="auto"/>
                <w:highlight w:val="none"/>
              </w:rPr>
              <w:br w:type="textWrapping"/>
            </w:r>
            <w:r>
              <w:rPr>
                <w:rFonts w:hint="eastAsia"/>
                <w:color w:val="auto"/>
                <w:highlight w:val="none"/>
              </w:rPr>
              <w:t>（8）液水测量范围：0.003～3 g/m³</w:t>
            </w:r>
            <w:r>
              <w:rPr>
                <w:rFonts w:hint="eastAsia"/>
                <w:color w:val="auto"/>
                <w:highlight w:val="none"/>
                <w:lang w:eastAsia="zh-CN"/>
              </w:rPr>
              <w:t>；</w:t>
            </w:r>
            <w:r>
              <w:rPr>
                <w:rFonts w:hint="eastAsia"/>
                <w:color w:val="auto"/>
                <w:highlight w:val="none"/>
              </w:rPr>
              <w:br w:type="textWrapping"/>
            </w:r>
            <w:r>
              <w:rPr>
                <w:rFonts w:hint="eastAsia"/>
                <w:color w:val="auto"/>
                <w:highlight w:val="none"/>
              </w:rPr>
              <w:t>（9）液水测量精度：±10%。</w:t>
            </w:r>
          </w:p>
        </w:tc>
      </w:tr>
      <w:tr w14:paraId="21506293">
        <w:tblPrEx>
          <w:tblCellMar>
            <w:top w:w="0" w:type="dxa"/>
            <w:left w:w="108" w:type="dxa"/>
            <w:bottom w:w="0" w:type="dxa"/>
            <w:right w:w="108" w:type="dxa"/>
          </w:tblCellMar>
        </w:tblPrEx>
        <w:trPr>
          <w:jc w:val="center"/>
        </w:trPr>
        <w:tc>
          <w:tcPr>
            <w:tcW w:w="177" w:type="pct"/>
            <w:tcBorders>
              <w:top w:val="single" w:color="000000" w:sz="4" w:space="0"/>
              <w:left w:val="single" w:color="000000" w:sz="4" w:space="0"/>
              <w:bottom w:val="single" w:color="000000" w:sz="4" w:space="0"/>
              <w:right w:val="single" w:color="000000" w:sz="4" w:space="0"/>
            </w:tcBorders>
            <w:vAlign w:val="center"/>
          </w:tcPr>
          <w:p w14:paraId="30D12EA5">
            <w:pPr>
              <w:pStyle w:val="61"/>
              <w:bidi w:val="0"/>
              <w:jc w:val="center"/>
              <w:rPr>
                <w:rFonts w:hint="eastAsia"/>
                <w:color w:val="auto"/>
                <w:highlight w:val="none"/>
              </w:rPr>
            </w:pPr>
            <w:r>
              <w:rPr>
                <w:rFonts w:hint="eastAsia"/>
                <w:color w:val="auto"/>
                <w:highlight w:val="none"/>
              </w:rPr>
              <w:t>29</w:t>
            </w:r>
          </w:p>
        </w:tc>
        <w:tc>
          <w:tcPr>
            <w:tcW w:w="781" w:type="pct"/>
            <w:gridSpan w:val="2"/>
            <w:tcBorders>
              <w:top w:val="single" w:color="000000" w:sz="4" w:space="0"/>
              <w:left w:val="single" w:color="000000" w:sz="4" w:space="0"/>
              <w:bottom w:val="single" w:color="000000" w:sz="4" w:space="0"/>
              <w:right w:val="single" w:color="000000" w:sz="4" w:space="0"/>
            </w:tcBorders>
            <w:vAlign w:val="center"/>
          </w:tcPr>
          <w:p w14:paraId="70C8BD01">
            <w:pPr>
              <w:pStyle w:val="61"/>
              <w:bidi w:val="0"/>
              <w:jc w:val="center"/>
              <w:rPr>
                <w:rFonts w:hint="eastAsia"/>
                <w:color w:val="auto"/>
                <w:highlight w:val="none"/>
              </w:rPr>
            </w:pPr>
            <w:r>
              <w:rPr>
                <w:rFonts w:hint="eastAsia"/>
                <w:color w:val="auto"/>
                <w:highlight w:val="none"/>
              </w:rPr>
              <w:t>无线安全锁定发控器</w:t>
            </w:r>
          </w:p>
        </w:tc>
        <w:tc>
          <w:tcPr>
            <w:tcW w:w="4041" w:type="pct"/>
            <w:tcBorders>
              <w:top w:val="single" w:color="000000" w:sz="4" w:space="0"/>
              <w:left w:val="single" w:color="000000" w:sz="4" w:space="0"/>
              <w:bottom w:val="single" w:color="000000" w:sz="4" w:space="0"/>
              <w:right w:val="single" w:color="000000" w:sz="4" w:space="0"/>
            </w:tcBorders>
            <w:vAlign w:val="center"/>
          </w:tcPr>
          <w:p w14:paraId="2797CCB0">
            <w:pPr>
              <w:pStyle w:val="61"/>
              <w:bidi w:val="0"/>
              <w:rPr>
                <w:rFonts w:hint="eastAsia"/>
                <w:color w:val="auto"/>
                <w:highlight w:val="none"/>
              </w:rPr>
            </w:pPr>
            <w:r>
              <w:rPr>
                <w:rFonts w:hint="eastAsia"/>
                <w:color w:val="auto"/>
                <w:highlight w:val="none"/>
              </w:rPr>
              <w:t>无线安全锁定发控器主要用于与移动式火箭发射装置进行数据通讯和指令下发，由显示屏、薄膜按键、指纹模块、控制模块、电源模块、18650电池、天线、FPC排线和数据充电口等组成。通过RF477无线模块与点火控制器进行通信，获取控制箱采集到的作业数据，通过应急串口与点火控制器进行有线连接传输数据，通过液晶屏与按键实现人机交互。数据通信以及状态查看通过AT24C512存储当前所有发射的作业数据，通过GPRS模块与服务器端软件进行作业数据上报，具有资源丰富、低功耗、性价比高、抗干扰能力强等优点。</w:t>
            </w:r>
          </w:p>
          <w:p w14:paraId="2C5AE1FC">
            <w:pPr>
              <w:pStyle w:val="61"/>
              <w:bidi w:val="0"/>
              <w:rPr>
                <w:color w:val="auto"/>
                <w:highlight w:val="none"/>
              </w:rPr>
            </w:pPr>
            <w:r>
              <w:rPr>
                <w:color w:val="auto"/>
                <w:highlight w:val="none"/>
              </w:rPr>
              <w:t>无线安全锁定发发控器技术要求</w:t>
            </w:r>
          </w:p>
          <w:tbl>
            <w:tblPr>
              <w:tblStyle w:val="6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29"/>
              <w:gridCol w:w="1988"/>
              <w:gridCol w:w="7613"/>
            </w:tblGrid>
            <w:tr w14:paraId="30303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610" w:type="pct"/>
                  <w:gridSpan w:val="2"/>
                </w:tcPr>
                <w:p w14:paraId="68ADB9B9">
                  <w:pPr>
                    <w:pStyle w:val="61"/>
                    <w:bidi w:val="0"/>
                    <w:jc w:val="center"/>
                    <w:rPr>
                      <w:color w:val="auto"/>
                      <w:highlight w:val="none"/>
                    </w:rPr>
                  </w:pPr>
                  <w:r>
                    <w:rPr>
                      <w:color w:val="auto"/>
                      <w:highlight w:val="none"/>
                    </w:rPr>
                    <w:t>项目</w:t>
                  </w:r>
                </w:p>
              </w:tc>
              <w:tc>
                <w:tcPr>
                  <w:tcW w:w="3389" w:type="pct"/>
                </w:tcPr>
                <w:p w14:paraId="670A4456">
                  <w:pPr>
                    <w:pStyle w:val="61"/>
                    <w:bidi w:val="0"/>
                    <w:jc w:val="center"/>
                    <w:rPr>
                      <w:color w:val="auto"/>
                      <w:highlight w:val="none"/>
                    </w:rPr>
                  </w:pPr>
                  <w:r>
                    <w:rPr>
                      <w:color w:val="auto"/>
                      <w:highlight w:val="none"/>
                    </w:rPr>
                    <w:t>性能指标</w:t>
                  </w:r>
                </w:p>
              </w:tc>
            </w:tr>
            <w:tr w14:paraId="13705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610" w:type="pct"/>
                  <w:gridSpan w:val="2"/>
                </w:tcPr>
                <w:p w14:paraId="478B4906">
                  <w:pPr>
                    <w:pStyle w:val="61"/>
                    <w:bidi w:val="0"/>
                    <w:jc w:val="center"/>
                    <w:rPr>
                      <w:color w:val="auto"/>
                      <w:highlight w:val="none"/>
                    </w:rPr>
                  </w:pPr>
                  <w:r>
                    <w:rPr>
                      <w:color w:val="auto"/>
                      <w:highlight w:val="none"/>
                    </w:rPr>
                    <w:t>通讯距离</w:t>
                  </w:r>
                </w:p>
              </w:tc>
              <w:tc>
                <w:tcPr>
                  <w:tcW w:w="3389" w:type="pct"/>
                </w:tcPr>
                <w:p w14:paraId="2188AE07">
                  <w:pPr>
                    <w:pStyle w:val="61"/>
                    <w:bidi w:val="0"/>
                    <w:jc w:val="center"/>
                    <w:rPr>
                      <w:color w:val="auto"/>
                      <w:highlight w:val="none"/>
                    </w:rPr>
                  </w:pPr>
                  <w:r>
                    <w:rPr>
                      <w:color w:val="auto"/>
                      <w:highlight w:val="none"/>
                    </w:rPr>
                    <w:t>≥50 m</w:t>
                  </w:r>
                </w:p>
              </w:tc>
            </w:tr>
            <w:tr w14:paraId="195D4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610" w:type="pct"/>
                  <w:gridSpan w:val="2"/>
                </w:tcPr>
                <w:p w14:paraId="23F97F6A">
                  <w:pPr>
                    <w:pStyle w:val="61"/>
                    <w:bidi w:val="0"/>
                    <w:jc w:val="center"/>
                    <w:rPr>
                      <w:color w:val="auto"/>
                      <w:highlight w:val="none"/>
                    </w:rPr>
                  </w:pPr>
                  <w:r>
                    <w:rPr>
                      <w:color w:val="auto"/>
                      <w:highlight w:val="none"/>
                    </w:rPr>
                    <w:t>供电方式</w:t>
                  </w:r>
                </w:p>
              </w:tc>
              <w:tc>
                <w:tcPr>
                  <w:tcW w:w="3389" w:type="pct"/>
                </w:tcPr>
                <w:p w14:paraId="391C86EB">
                  <w:pPr>
                    <w:pStyle w:val="61"/>
                    <w:bidi w:val="0"/>
                    <w:jc w:val="center"/>
                    <w:rPr>
                      <w:color w:val="auto"/>
                      <w:highlight w:val="none"/>
                    </w:rPr>
                  </w:pPr>
                  <w:r>
                    <w:rPr>
                      <w:color w:val="auto"/>
                      <w:highlight w:val="none"/>
                    </w:rPr>
                    <w:t>内部电源：3.7 V5200 mAh锂电池</w:t>
                  </w:r>
                </w:p>
              </w:tc>
            </w:tr>
            <w:tr w14:paraId="736FE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610" w:type="pct"/>
                  <w:gridSpan w:val="2"/>
                </w:tcPr>
                <w:p w14:paraId="57C62040">
                  <w:pPr>
                    <w:pStyle w:val="61"/>
                    <w:bidi w:val="0"/>
                    <w:jc w:val="center"/>
                    <w:rPr>
                      <w:color w:val="auto"/>
                      <w:highlight w:val="none"/>
                    </w:rPr>
                  </w:pPr>
                  <w:r>
                    <w:rPr>
                      <w:color w:val="auto"/>
                      <w:highlight w:val="none"/>
                    </w:rPr>
                    <w:t>连续工作时间</w:t>
                  </w:r>
                </w:p>
              </w:tc>
              <w:tc>
                <w:tcPr>
                  <w:tcW w:w="3389" w:type="pct"/>
                </w:tcPr>
                <w:p w14:paraId="773DBC7B">
                  <w:pPr>
                    <w:pStyle w:val="61"/>
                    <w:bidi w:val="0"/>
                    <w:jc w:val="center"/>
                    <w:rPr>
                      <w:color w:val="auto"/>
                      <w:highlight w:val="none"/>
                    </w:rPr>
                  </w:pPr>
                  <w:r>
                    <w:rPr>
                      <w:color w:val="auto"/>
                      <w:highlight w:val="none"/>
                    </w:rPr>
                    <w:t>≥8h</w:t>
                  </w:r>
                </w:p>
              </w:tc>
            </w:tr>
            <w:tr w14:paraId="5A707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725" w:type="pct"/>
                  <w:vMerge w:val="restart"/>
                </w:tcPr>
                <w:p w14:paraId="2786C523">
                  <w:pPr>
                    <w:pStyle w:val="61"/>
                    <w:bidi w:val="0"/>
                    <w:jc w:val="center"/>
                    <w:rPr>
                      <w:color w:val="auto"/>
                      <w:highlight w:val="none"/>
                    </w:rPr>
                  </w:pPr>
                  <w:r>
                    <w:rPr>
                      <w:color w:val="auto"/>
                      <w:highlight w:val="none"/>
                    </w:rPr>
                    <w:t>环境适应性</w:t>
                  </w:r>
                </w:p>
              </w:tc>
              <w:tc>
                <w:tcPr>
                  <w:tcW w:w="884" w:type="pct"/>
                </w:tcPr>
                <w:p w14:paraId="1638BA19">
                  <w:pPr>
                    <w:pStyle w:val="61"/>
                    <w:bidi w:val="0"/>
                    <w:jc w:val="center"/>
                    <w:rPr>
                      <w:color w:val="auto"/>
                      <w:highlight w:val="none"/>
                    </w:rPr>
                  </w:pPr>
                  <w:r>
                    <w:rPr>
                      <w:color w:val="auto"/>
                      <w:highlight w:val="none"/>
                    </w:rPr>
                    <w:t>防水等级</w:t>
                  </w:r>
                </w:p>
              </w:tc>
              <w:tc>
                <w:tcPr>
                  <w:tcW w:w="3389" w:type="pct"/>
                </w:tcPr>
                <w:p w14:paraId="6EECA12B">
                  <w:pPr>
                    <w:pStyle w:val="61"/>
                    <w:bidi w:val="0"/>
                    <w:jc w:val="center"/>
                    <w:rPr>
                      <w:color w:val="auto"/>
                      <w:highlight w:val="none"/>
                    </w:rPr>
                  </w:pPr>
                  <w:r>
                    <w:rPr>
                      <w:color w:val="auto"/>
                      <w:highlight w:val="none"/>
                    </w:rPr>
                    <w:t>5级</w:t>
                  </w:r>
                </w:p>
              </w:tc>
            </w:tr>
            <w:tr w14:paraId="70521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725" w:type="pct"/>
                  <w:vMerge w:val="continue"/>
                </w:tcPr>
                <w:p w14:paraId="7AA68FAC">
                  <w:pPr>
                    <w:pStyle w:val="61"/>
                    <w:bidi w:val="0"/>
                    <w:jc w:val="center"/>
                    <w:rPr>
                      <w:color w:val="auto"/>
                      <w:highlight w:val="none"/>
                    </w:rPr>
                  </w:pPr>
                </w:p>
              </w:tc>
              <w:tc>
                <w:tcPr>
                  <w:tcW w:w="884" w:type="pct"/>
                </w:tcPr>
                <w:p w14:paraId="750E989F">
                  <w:pPr>
                    <w:pStyle w:val="61"/>
                    <w:bidi w:val="0"/>
                    <w:jc w:val="center"/>
                    <w:rPr>
                      <w:color w:val="auto"/>
                      <w:highlight w:val="none"/>
                    </w:rPr>
                  </w:pPr>
                  <w:r>
                    <w:rPr>
                      <w:color w:val="auto"/>
                      <w:highlight w:val="none"/>
                    </w:rPr>
                    <w:t>防尘等级</w:t>
                  </w:r>
                </w:p>
              </w:tc>
              <w:tc>
                <w:tcPr>
                  <w:tcW w:w="3389" w:type="pct"/>
                </w:tcPr>
                <w:p w14:paraId="1E3FCB69">
                  <w:pPr>
                    <w:pStyle w:val="61"/>
                    <w:bidi w:val="0"/>
                    <w:jc w:val="center"/>
                    <w:rPr>
                      <w:color w:val="auto"/>
                      <w:highlight w:val="none"/>
                    </w:rPr>
                  </w:pPr>
                  <w:r>
                    <w:rPr>
                      <w:color w:val="auto"/>
                      <w:highlight w:val="none"/>
                    </w:rPr>
                    <w:t>6级</w:t>
                  </w:r>
                </w:p>
              </w:tc>
            </w:tr>
            <w:tr w14:paraId="1DB72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725" w:type="pct"/>
                  <w:vMerge w:val="continue"/>
                </w:tcPr>
                <w:p w14:paraId="10E8DB05">
                  <w:pPr>
                    <w:pStyle w:val="61"/>
                    <w:bidi w:val="0"/>
                    <w:jc w:val="center"/>
                    <w:rPr>
                      <w:color w:val="auto"/>
                      <w:highlight w:val="none"/>
                    </w:rPr>
                  </w:pPr>
                </w:p>
              </w:tc>
              <w:tc>
                <w:tcPr>
                  <w:tcW w:w="884" w:type="pct"/>
                </w:tcPr>
                <w:p w14:paraId="0916301B">
                  <w:pPr>
                    <w:pStyle w:val="61"/>
                    <w:bidi w:val="0"/>
                    <w:jc w:val="center"/>
                    <w:rPr>
                      <w:color w:val="auto"/>
                      <w:highlight w:val="none"/>
                    </w:rPr>
                  </w:pPr>
                  <w:r>
                    <w:rPr>
                      <w:color w:val="auto"/>
                      <w:highlight w:val="none"/>
                    </w:rPr>
                    <w:t>工作环境温度</w:t>
                  </w:r>
                </w:p>
              </w:tc>
              <w:tc>
                <w:tcPr>
                  <w:tcW w:w="3389" w:type="pct"/>
                </w:tcPr>
                <w:p w14:paraId="165275E5">
                  <w:pPr>
                    <w:pStyle w:val="61"/>
                    <w:bidi w:val="0"/>
                    <w:jc w:val="center"/>
                    <w:rPr>
                      <w:color w:val="auto"/>
                      <w:highlight w:val="none"/>
                    </w:rPr>
                  </w:pPr>
                  <w:r>
                    <w:rPr>
                      <w:color w:val="auto"/>
                      <w:highlight w:val="none"/>
                    </w:rPr>
                    <w:t>-20℃~+50℃</w:t>
                  </w:r>
                </w:p>
              </w:tc>
            </w:tr>
            <w:tr w14:paraId="67151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725" w:type="pct"/>
                  <w:vMerge w:val="continue"/>
                </w:tcPr>
                <w:p w14:paraId="7719162B">
                  <w:pPr>
                    <w:pStyle w:val="61"/>
                    <w:bidi w:val="0"/>
                    <w:jc w:val="center"/>
                    <w:rPr>
                      <w:color w:val="auto"/>
                      <w:highlight w:val="none"/>
                    </w:rPr>
                  </w:pPr>
                </w:p>
              </w:tc>
              <w:tc>
                <w:tcPr>
                  <w:tcW w:w="884" w:type="pct"/>
                </w:tcPr>
                <w:p w14:paraId="31CE4E9C">
                  <w:pPr>
                    <w:pStyle w:val="61"/>
                    <w:bidi w:val="0"/>
                    <w:jc w:val="center"/>
                    <w:rPr>
                      <w:color w:val="auto"/>
                      <w:highlight w:val="none"/>
                    </w:rPr>
                  </w:pPr>
                  <w:r>
                    <w:rPr>
                      <w:color w:val="auto"/>
                      <w:highlight w:val="none"/>
                    </w:rPr>
                    <w:t>工作环境湿度</w:t>
                  </w:r>
                </w:p>
              </w:tc>
              <w:tc>
                <w:tcPr>
                  <w:tcW w:w="3389" w:type="pct"/>
                </w:tcPr>
                <w:p w14:paraId="4BC16FC5">
                  <w:pPr>
                    <w:pStyle w:val="61"/>
                    <w:bidi w:val="0"/>
                    <w:jc w:val="center"/>
                    <w:rPr>
                      <w:color w:val="auto"/>
                      <w:highlight w:val="none"/>
                    </w:rPr>
                  </w:pPr>
                  <w:r>
                    <w:rPr>
                      <w:color w:val="auto"/>
                      <w:highlight w:val="none"/>
                    </w:rPr>
                    <w:t>10%RH</w:t>
                  </w:r>
                  <w:r>
                    <w:rPr>
                      <w:rFonts w:hint="eastAsia"/>
                      <w:color w:val="auto"/>
                      <w:highlight w:val="none"/>
                      <w:lang w:eastAsia="zh-CN"/>
                    </w:rPr>
                    <w:t>~</w:t>
                  </w:r>
                  <w:r>
                    <w:rPr>
                      <w:color w:val="auto"/>
                      <w:highlight w:val="none"/>
                    </w:rPr>
                    <w:t>100%RH</w:t>
                  </w:r>
                </w:p>
              </w:tc>
            </w:tr>
            <w:tr w14:paraId="42750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610" w:type="pct"/>
                  <w:gridSpan w:val="2"/>
                </w:tcPr>
                <w:p w14:paraId="2A7A9739">
                  <w:pPr>
                    <w:pStyle w:val="61"/>
                    <w:bidi w:val="0"/>
                    <w:jc w:val="center"/>
                    <w:rPr>
                      <w:color w:val="auto"/>
                      <w:highlight w:val="none"/>
                    </w:rPr>
                  </w:pPr>
                  <w:r>
                    <w:rPr>
                      <w:color w:val="auto"/>
                      <w:highlight w:val="none"/>
                    </w:rPr>
                    <w:t>安全要求</w:t>
                  </w:r>
                </w:p>
              </w:tc>
              <w:tc>
                <w:tcPr>
                  <w:tcW w:w="3389" w:type="pct"/>
                </w:tcPr>
                <w:p w14:paraId="4F03401F">
                  <w:pPr>
                    <w:pStyle w:val="61"/>
                    <w:bidi w:val="0"/>
                    <w:jc w:val="center"/>
                    <w:rPr>
                      <w:color w:val="auto"/>
                      <w:highlight w:val="none"/>
                    </w:rPr>
                  </w:pPr>
                  <w:r>
                    <w:rPr>
                      <w:color w:val="auto"/>
                      <w:highlight w:val="none"/>
                    </w:rPr>
                    <w:t>具备指纹识别或数字密码识别功能</w:t>
                  </w:r>
                </w:p>
              </w:tc>
            </w:tr>
          </w:tbl>
          <w:p w14:paraId="04547335">
            <w:pPr>
              <w:pStyle w:val="61"/>
              <w:bidi w:val="0"/>
              <w:rPr>
                <w:rFonts w:hint="eastAsia"/>
                <w:color w:val="auto"/>
                <w:highlight w:val="none"/>
              </w:rPr>
            </w:pPr>
          </w:p>
        </w:tc>
      </w:tr>
      <w:tr w14:paraId="1070C2E0">
        <w:tblPrEx>
          <w:tblCellMar>
            <w:top w:w="0" w:type="dxa"/>
            <w:left w:w="108" w:type="dxa"/>
            <w:bottom w:w="0" w:type="dxa"/>
            <w:right w:w="108" w:type="dxa"/>
          </w:tblCellMar>
        </w:tblPrEx>
        <w:trPr>
          <w:jc w:val="center"/>
        </w:trPr>
        <w:tc>
          <w:tcPr>
            <w:tcW w:w="177" w:type="pct"/>
            <w:tcBorders>
              <w:top w:val="single" w:color="000000" w:sz="4" w:space="0"/>
              <w:left w:val="single" w:color="000000" w:sz="4" w:space="0"/>
              <w:bottom w:val="single" w:color="000000" w:sz="4" w:space="0"/>
              <w:right w:val="single" w:color="000000" w:sz="4" w:space="0"/>
            </w:tcBorders>
            <w:vAlign w:val="center"/>
          </w:tcPr>
          <w:p w14:paraId="23F532F6">
            <w:pPr>
              <w:pStyle w:val="61"/>
              <w:bidi w:val="0"/>
              <w:jc w:val="center"/>
              <w:rPr>
                <w:rFonts w:hint="eastAsia"/>
                <w:color w:val="auto"/>
                <w:highlight w:val="none"/>
              </w:rPr>
            </w:pPr>
            <w:r>
              <w:rPr>
                <w:rFonts w:hint="eastAsia"/>
                <w:color w:val="auto"/>
                <w:highlight w:val="none"/>
              </w:rPr>
              <w:t>30</w:t>
            </w:r>
          </w:p>
        </w:tc>
        <w:tc>
          <w:tcPr>
            <w:tcW w:w="781" w:type="pct"/>
            <w:gridSpan w:val="2"/>
            <w:tcBorders>
              <w:top w:val="single" w:color="000000" w:sz="4" w:space="0"/>
              <w:left w:val="single" w:color="000000" w:sz="4" w:space="0"/>
              <w:bottom w:val="single" w:color="000000" w:sz="4" w:space="0"/>
              <w:right w:val="single" w:color="000000" w:sz="4" w:space="0"/>
            </w:tcBorders>
            <w:vAlign w:val="center"/>
          </w:tcPr>
          <w:p w14:paraId="6EA92DB3">
            <w:pPr>
              <w:pStyle w:val="61"/>
              <w:bidi w:val="0"/>
              <w:jc w:val="center"/>
              <w:rPr>
                <w:rFonts w:hint="eastAsia"/>
                <w:color w:val="auto"/>
                <w:highlight w:val="none"/>
              </w:rPr>
            </w:pPr>
            <w:r>
              <w:rPr>
                <w:rFonts w:hint="eastAsia"/>
                <w:color w:val="auto"/>
                <w:highlight w:val="none"/>
              </w:rPr>
              <w:t>液压转运平台</w:t>
            </w:r>
          </w:p>
        </w:tc>
        <w:tc>
          <w:tcPr>
            <w:tcW w:w="4041" w:type="pct"/>
            <w:tcBorders>
              <w:top w:val="single" w:color="000000" w:sz="4" w:space="0"/>
              <w:left w:val="single" w:color="000000" w:sz="4" w:space="0"/>
              <w:bottom w:val="single" w:color="000000" w:sz="4" w:space="0"/>
              <w:right w:val="single" w:color="000000" w:sz="4" w:space="0"/>
            </w:tcBorders>
            <w:vAlign w:val="center"/>
          </w:tcPr>
          <w:p w14:paraId="3D7643BA">
            <w:pPr>
              <w:pStyle w:val="61"/>
              <w:bidi w:val="0"/>
              <w:rPr>
                <w:rFonts w:hint="eastAsia"/>
                <w:color w:val="auto"/>
                <w:highlight w:val="none"/>
              </w:rPr>
            </w:pPr>
            <w:r>
              <w:rPr>
                <w:rFonts w:hint="eastAsia"/>
                <w:color w:val="auto"/>
                <w:highlight w:val="none"/>
              </w:rPr>
              <w:t>液压转运平台用于火箭发射装置的日常转运和装卸，应具有承载能力强，稳定性好，易于操作与维护和节能环保以及适应性强等优点。</w:t>
            </w:r>
            <w:r>
              <w:rPr>
                <w:rFonts w:hint="eastAsia"/>
                <w:color w:val="auto"/>
                <w:highlight w:val="none"/>
              </w:rPr>
              <w:br w:type="textWrapping"/>
            </w:r>
            <w:r>
              <w:rPr>
                <w:rFonts w:hint="eastAsia"/>
                <w:color w:val="auto"/>
                <w:highlight w:val="none"/>
              </w:rPr>
              <w:t>（1）平台尺寸不小于</w:t>
            </w:r>
            <w:r>
              <w:rPr>
                <w:rFonts w:hint="eastAsia"/>
                <w:color w:val="auto"/>
                <w:highlight w:val="none"/>
                <w:lang w:eastAsia="zh-CN"/>
              </w:rPr>
              <w:t>（</w:t>
            </w:r>
            <w:r>
              <w:rPr>
                <w:rFonts w:hint="eastAsia"/>
                <w:color w:val="auto"/>
                <w:highlight w:val="none"/>
              </w:rPr>
              <w:t>L×A1×B</w:t>
            </w:r>
            <w:r>
              <w:rPr>
                <w:rFonts w:hint="eastAsia"/>
                <w:color w:val="auto"/>
                <w:highlight w:val="none"/>
                <w:lang w:eastAsia="zh-CN"/>
              </w:rPr>
              <w:t>）</w:t>
            </w:r>
            <w:r>
              <w:rPr>
                <w:rFonts w:hint="eastAsia"/>
                <w:color w:val="auto"/>
                <w:highlight w:val="none"/>
              </w:rPr>
              <w:t>：1200mm×610mm×80mm；</w:t>
            </w:r>
            <w:r>
              <w:rPr>
                <w:rFonts w:hint="eastAsia"/>
                <w:color w:val="auto"/>
                <w:highlight w:val="none"/>
              </w:rPr>
              <w:br w:type="textWrapping"/>
            </w:r>
            <w:r>
              <w:rPr>
                <w:rFonts w:hint="eastAsia"/>
                <w:color w:val="auto"/>
                <w:highlight w:val="none"/>
              </w:rPr>
              <w:t>（2）外包装尺寸</w:t>
            </w:r>
            <w:r>
              <w:rPr>
                <w:rFonts w:hint="eastAsia"/>
                <w:color w:val="auto"/>
                <w:highlight w:val="none"/>
                <w:lang w:eastAsia="zh-CN"/>
              </w:rPr>
              <w:t>（</w:t>
            </w:r>
            <w:r>
              <w:rPr>
                <w:rFonts w:hint="eastAsia"/>
                <w:color w:val="auto"/>
                <w:highlight w:val="none"/>
              </w:rPr>
              <w:t>mm</w:t>
            </w:r>
            <w:r>
              <w:rPr>
                <w:rFonts w:hint="eastAsia"/>
                <w:color w:val="auto"/>
                <w:highlight w:val="none"/>
                <w:lang w:eastAsia="zh-CN"/>
              </w:rPr>
              <w:t>）</w:t>
            </w:r>
            <w:r>
              <w:rPr>
                <w:rFonts w:hint="eastAsia"/>
                <w:color w:val="auto"/>
                <w:highlight w:val="none"/>
              </w:rPr>
              <w:t>：1370×620×390；</w:t>
            </w:r>
            <w:r>
              <w:rPr>
                <w:rFonts w:hint="eastAsia"/>
                <w:color w:val="auto"/>
                <w:highlight w:val="none"/>
              </w:rPr>
              <w:br w:type="textWrapping"/>
            </w:r>
            <w:r>
              <w:rPr>
                <w:rFonts w:hint="eastAsia"/>
                <w:color w:val="auto"/>
                <w:highlight w:val="none"/>
              </w:rPr>
              <w:t>（3）高承载PU脚轮，2个万向型脚轮，两个固定型脚轮，万向脚轮带刹。</w:t>
            </w:r>
          </w:p>
          <w:p w14:paraId="66B4E670">
            <w:pPr>
              <w:pStyle w:val="61"/>
              <w:bidi w:val="0"/>
              <w:rPr>
                <w:color w:val="auto"/>
                <w:highlight w:val="none"/>
              </w:rPr>
            </w:pPr>
            <w:r>
              <w:rPr>
                <w:color w:val="auto"/>
                <w:highlight w:val="none"/>
              </w:rPr>
              <w:t>液压转运平台技术要求</w:t>
            </w:r>
          </w:p>
          <w:tbl>
            <w:tblPr>
              <w:tblStyle w:val="6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623"/>
              <w:gridCol w:w="7607"/>
            </w:tblGrid>
            <w:tr w14:paraId="53296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613" w:type="pct"/>
                  <w:vAlign w:val="center"/>
                </w:tcPr>
                <w:p w14:paraId="04036D5D">
                  <w:pPr>
                    <w:pStyle w:val="61"/>
                    <w:bidi w:val="0"/>
                    <w:rPr>
                      <w:color w:val="auto"/>
                      <w:highlight w:val="none"/>
                    </w:rPr>
                  </w:pPr>
                  <w:r>
                    <w:rPr>
                      <w:color w:val="auto"/>
                      <w:highlight w:val="none"/>
                    </w:rPr>
                    <w:t>项目</w:t>
                  </w:r>
                </w:p>
              </w:tc>
              <w:tc>
                <w:tcPr>
                  <w:tcW w:w="3386" w:type="pct"/>
                  <w:vAlign w:val="center"/>
                </w:tcPr>
                <w:p w14:paraId="6F78F52E">
                  <w:pPr>
                    <w:pStyle w:val="61"/>
                    <w:bidi w:val="0"/>
                    <w:rPr>
                      <w:color w:val="auto"/>
                      <w:highlight w:val="none"/>
                    </w:rPr>
                  </w:pPr>
                  <w:r>
                    <w:rPr>
                      <w:color w:val="auto"/>
                      <w:highlight w:val="none"/>
                    </w:rPr>
                    <w:t>性能指标</w:t>
                  </w:r>
                </w:p>
              </w:tc>
            </w:tr>
            <w:tr w14:paraId="000D2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613" w:type="pct"/>
                  <w:vAlign w:val="center"/>
                </w:tcPr>
                <w:p w14:paraId="5F3FECA3">
                  <w:pPr>
                    <w:pStyle w:val="61"/>
                    <w:bidi w:val="0"/>
                    <w:rPr>
                      <w:rFonts w:hint="eastAsia" w:eastAsia="宋体"/>
                      <w:color w:val="auto"/>
                      <w:highlight w:val="none"/>
                      <w:lang w:eastAsia="zh-CN"/>
                    </w:rPr>
                  </w:pPr>
                  <w:r>
                    <w:rPr>
                      <w:color w:val="auto"/>
                      <w:highlight w:val="none"/>
                    </w:rPr>
                    <w:t>承载</w:t>
                  </w:r>
                  <w:r>
                    <w:rPr>
                      <w:rFonts w:hint="eastAsia"/>
                      <w:color w:val="auto"/>
                      <w:highlight w:val="none"/>
                      <w:lang w:eastAsia="zh-CN"/>
                    </w:rPr>
                    <w:t>（</w:t>
                  </w:r>
                  <w:r>
                    <w:rPr>
                      <w:color w:val="auto"/>
                      <w:highlight w:val="none"/>
                    </w:rPr>
                    <w:t>Kg</w:t>
                  </w:r>
                  <w:r>
                    <w:rPr>
                      <w:rFonts w:hint="eastAsia"/>
                      <w:color w:val="auto"/>
                      <w:highlight w:val="none"/>
                      <w:lang w:eastAsia="zh-CN"/>
                    </w:rPr>
                    <w:t>）</w:t>
                  </w:r>
                </w:p>
              </w:tc>
              <w:tc>
                <w:tcPr>
                  <w:tcW w:w="3386" w:type="pct"/>
                  <w:vAlign w:val="center"/>
                </w:tcPr>
                <w:p w14:paraId="16D8C162">
                  <w:pPr>
                    <w:pStyle w:val="61"/>
                    <w:bidi w:val="0"/>
                    <w:rPr>
                      <w:color w:val="auto"/>
                      <w:highlight w:val="none"/>
                    </w:rPr>
                  </w:pPr>
                  <w:r>
                    <w:rPr>
                      <w:color w:val="auto"/>
                      <w:highlight w:val="none"/>
                    </w:rPr>
                    <w:t>≥1000</w:t>
                  </w:r>
                </w:p>
              </w:tc>
            </w:tr>
            <w:tr w14:paraId="46FDA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613" w:type="pct"/>
                  <w:vAlign w:val="center"/>
                </w:tcPr>
                <w:p w14:paraId="7622E2AD">
                  <w:pPr>
                    <w:pStyle w:val="61"/>
                    <w:bidi w:val="0"/>
                    <w:rPr>
                      <w:rFonts w:hint="eastAsia" w:eastAsia="宋体"/>
                      <w:color w:val="auto"/>
                      <w:highlight w:val="none"/>
                      <w:lang w:eastAsia="zh-CN"/>
                    </w:rPr>
                  </w:pPr>
                  <w:r>
                    <w:rPr>
                      <w:color w:val="auto"/>
                      <w:highlight w:val="none"/>
                    </w:rPr>
                    <w:t>最低高度h</w:t>
                  </w:r>
                  <w:r>
                    <w:rPr>
                      <w:rFonts w:hint="eastAsia"/>
                      <w:color w:val="auto"/>
                      <w:highlight w:val="none"/>
                      <w:lang w:eastAsia="zh-CN"/>
                    </w:rPr>
                    <w:t>（</w:t>
                  </w:r>
                  <w:r>
                    <w:rPr>
                      <w:color w:val="auto"/>
                      <w:highlight w:val="none"/>
                    </w:rPr>
                    <w:t>mm</w:t>
                  </w:r>
                  <w:r>
                    <w:rPr>
                      <w:rFonts w:hint="eastAsia"/>
                      <w:color w:val="auto"/>
                      <w:highlight w:val="none"/>
                      <w:lang w:eastAsia="zh-CN"/>
                    </w:rPr>
                    <w:t>）</w:t>
                  </w:r>
                </w:p>
              </w:tc>
              <w:tc>
                <w:tcPr>
                  <w:tcW w:w="3386" w:type="pct"/>
                  <w:vAlign w:val="center"/>
                </w:tcPr>
                <w:p w14:paraId="181A01AD">
                  <w:pPr>
                    <w:pStyle w:val="61"/>
                    <w:bidi w:val="0"/>
                    <w:rPr>
                      <w:color w:val="auto"/>
                      <w:highlight w:val="none"/>
                    </w:rPr>
                  </w:pPr>
                  <w:r>
                    <w:rPr>
                      <w:color w:val="auto"/>
                      <w:highlight w:val="none"/>
                    </w:rPr>
                    <w:t>≤380</w:t>
                  </w:r>
                </w:p>
              </w:tc>
            </w:tr>
            <w:tr w14:paraId="3FF18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613" w:type="pct"/>
                  <w:vAlign w:val="center"/>
                </w:tcPr>
                <w:p w14:paraId="716C5011">
                  <w:pPr>
                    <w:pStyle w:val="61"/>
                    <w:bidi w:val="0"/>
                    <w:rPr>
                      <w:rFonts w:hint="eastAsia" w:eastAsia="宋体"/>
                      <w:color w:val="auto"/>
                      <w:highlight w:val="none"/>
                      <w:lang w:eastAsia="zh-CN"/>
                    </w:rPr>
                  </w:pPr>
                  <w:r>
                    <w:rPr>
                      <w:color w:val="auto"/>
                      <w:highlight w:val="none"/>
                    </w:rPr>
                    <w:t>最高高度h</w:t>
                  </w:r>
                  <w:r>
                    <w:rPr>
                      <w:rFonts w:hint="eastAsia"/>
                      <w:color w:val="auto"/>
                      <w:highlight w:val="none"/>
                      <w:lang w:eastAsia="zh-CN"/>
                    </w:rPr>
                    <w:t>（</w:t>
                  </w:r>
                  <w:r>
                    <w:rPr>
                      <w:color w:val="auto"/>
                      <w:highlight w:val="none"/>
                    </w:rPr>
                    <w:t>mm</w:t>
                  </w:r>
                  <w:r>
                    <w:rPr>
                      <w:rFonts w:hint="eastAsia"/>
                      <w:color w:val="auto"/>
                      <w:highlight w:val="none"/>
                      <w:lang w:eastAsia="zh-CN"/>
                    </w:rPr>
                    <w:t>）</w:t>
                  </w:r>
                </w:p>
              </w:tc>
              <w:tc>
                <w:tcPr>
                  <w:tcW w:w="3386" w:type="pct"/>
                  <w:vAlign w:val="center"/>
                </w:tcPr>
                <w:p w14:paraId="15817CE8">
                  <w:pPr>
                    <w:pStyle w:val="61"/>
                    <w:bidi w:val="0"/>
                    <w:rPr>
                      <w:color w:val="auto"/>
                      <w:highlight w:val="none"/>
                    </w:rPr>
                  </w:pPr>
                  <w:r>
                    <w:rPr>
                      <w:color w:val="auto"/>
                      <w:highlight w:val="none"/>
                    </w:rPr>
                    <w:t>≥1000</w:t>
                  </w:r>
                </w:p>
              </w:tc>
            </w:tr>
            <w:tr w14:paraId="64120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613" w:type="pct"/>
                  <w:vAlign w:val="center"/>
                </w:tcPr>
                <w:p w14:paraId="0A1873BC">
                  <w:pPr>
                    <w:pStyle w:val="61"/>
                    <w:bidi w:val="0"/>
                    <w:rPr>
                      <w:rFonts w:hint="eastAsia" w:eastAsia="宋体"/>
                      <w:color w:val="auto"/>
                      <w:highlight w:val="none"/>
                      <w:lang w:eastAsia="zh-CN"/>
                    </w:rPr>
                  </w:pPr>
                  <w:r>
                    <w:rPr>
                      <w:color w:val="auto"/>
                      <w:highlight w:val="none"/>
                    </w:rPr>
                    <w:t>轮子直径D</w:t>
                  </w:r>
                  <w:r>
                    <w:rPr>
                      <w:rFonts w:hint="eastAsia"/>
                      <w:color w:val="auto"/>
                      <w:highlight w:val="none"/>
                      <w:lang w:eastAsia="zh-CN"/>
                    </w:rPr>
                    <w:t>（</w:t>
                  </w:r>
                  <w:r>
                    <w:rPr>
                      <w:color w:val="auto"/>
                      <w:highlight w:val="none"/>
                    </w:rPr>
                    <w:t>mm</w:t>
                  </w:r>
                  <w:r>
                    <w:rPr>
                      <w:rFonts w:hint="eastAsia"/>
                      <w:color w:val="auto"/>
                      <w:highlight w:val="none"/>
                      <w:lang w:eastAsia="zh-CN"/>
                    </w:rPr>
                    <w:t>）</w:t>
                  </w:r>
                </w:p>
              </w:tc>
              <w:tc>
                <w:tcPr>
                  <w:tcW w:w="3386" w:type="pct"/>
                  <w:vAlign w:val="center"/>
                </w:tcPr>
                <w:p w14:paraId="5614B695">
                  <w:pPr>
                    <w:pStyle w:val="61"/>
                    <w:bidi w:val="0"/>
                    <w:rPr>
                      <w:color w:val="auto"/>
                      <w:highlight w:val="none"/>
                    </w:rPr>
                  </w:pPr>
                  <w:r>
                    <w:rPr>
                      <w:color w:val="auto"/>
                      <w:highlight w:val="none"/>
                    </w:rPr>
                    <w:t>≥150</w:t>
                  </w:r>
                </w:p>
              </w:tc>
            </w:tr>
            <w:tr w14:paraId="1B86B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613" w:type="pct"/>
                  <w:vAlign w:val="center"/>
                </w:tcPr>
                <w:p w14:paraId="6F26B842">
                  <w:pPr>
                    <w:pStyle w:val="61"/>
                    <w:bidi w:val="0"/>
                    <w:rPr>
                      <w:rFonts w:hint="eastAsia" w:eastAsia="宋体"/>
                      <w:color w:val="auto"/>
                      <w:highlight w:val="none"/>
                      <w:lang w:eastAsia="zh-CN"/>
                    </w:rPr>
                  </w:pPr>
                  <w:r>
                    <w:rPr>
                      <w:color w:val="auto"/>
                      <w:highlight w:val="none"/>
                    </w:rPr>
                    <w:t>把手高度A</w:t>
                  </w:r>
                  <w:r>
                    <w:rPr>
                      <w:rFonts w:hint="eastAsia"/>
                      <w:color w:val="auto"/>
                      <w:highlight w:val="none"/>
                      <w:lang w:eastAsia="zh-CN"/>
                    </w:rPr>
                    <w:t>（</w:t>
                  </w:r>
                  <w:r>
                    <w:rPr>
                      <w:color w:val="auto"/>
                      <w:highlight w:val="none"/>
                    </w:rPr>
                    <w:t>mm</w:t>
                  </w:r>
                  <w:r>
                    <w:rPr>
                      <w:rFonts w:hint="eastAsia"/>
                      <w:color w:val="auto"/>
                      <w:highlight w:val="none"/>
                      <w:lang w:eastAsia="zh-CN"/>
                    </w:rPr>
                    <w:t>）</w:t>
                  </w:r>
                </w:p>
              </w:tc>
              <w:tc>
                <w:tcPr>
                  <w:tcW w:w="3386" w:type="pct"/>
                  <w:vAlign w:val="center"/>
                </w:tcPr>
                <w:p w14:paraId="1E1A2E5D">
                  <w:pPr>
                    <w:pStyle w:val="61"/>
                    <w:bidi w:val="0"/>
                    <w:rPr>
                      <w:color w:val="auto"/>
                      <w:highlight w:val="none"/>
                    </w:rPr>
                  </w:pPr>
                  <w:r>
                    <w:rPr>
                      <w:color w:val="auto"/>
                      <w:highlight w:val="none"/>
                    </w:rPr>
                    <w:t>≥960</w:t>
                  </w:r>
                </w:p>
              </w:tc>
            </w:tr>
            <w:tr w14:paraId="4FF19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613" w:type="pct"/>
                  <w:vAlign w:val="center"/>
                </w:tcPr>
                <w:p w14:paraId="624B3494">
                  <w:pPr>
                    <w:pStyle w:val="61"/>
                    <w:bidi w:val="0"/>
                    <w:rPr>
                      <w:color w:val="auto"/>
                      <w:highlight w:val="none"/>
                    </w:rPr>
                  </w:pPr>
                  <w:r>
                    <w:rPr>
                      <w:color w:val="auto"/>
                      <w:highlight w:val="none"/>
                    </w:rPr>
                    <w:t>重量（Kg）</w:t>
                  </w:r>
                </w:p>
              </w:tc>
              <w:tc>
                <w:tcPr>
                  <w:tcW w:w="3386" w:type="pct"/>
                  <w:vAlign w:val="center"/>
                </w:tcPr>
                <w:p w14:paraId="7F9B53F9">
                  <w:pPr>
                    <w:pStyle w:val="61"/>
                    <w:bidi w:val="0"/>
                    <w:rPr>
                      <w:color w:val="auto"/>
                      <w:highlight w:val="none"/>
                    </w:rPr>
                  </w:pPr>
                  <w:r>
                    <w:rPr>
                      <w:color w:val="auto"/>
                      <w:highlight w:val="none"/>
                    </w:rPr>
                    <w:t>≤165</w:t>
                  </w:r>
                </w:p>
              </w:tc>
            </w:tr>
          </w:tbl>
          <w:p w14:paraId="68DAF5B0">
            <w:pPr>
              <w:pStyle w:val="61"/>
              <w:bidi w:val="0"/>
              <w:rPr>
                <w:rFonts w:hint="eastAsia"/>
                <w:color w:val="auto"/>
                <w:highlight w:val="none"/>
              </w:rPr>
            </w:pPr>
          </w:p>
        </w:tc>
      </w:tr>
      <w:tr w14:paraId="3ECB0B92">
        <w:tblPrEx>
          <w:tblCellMar>
            <w:top w:w="0" w:type="dxa"/>
            <w:left w:w="108" w:type="dxa"/>
            <w:bottom w:w="0" w:type="dxa"/>
            <w:right w:w="108" w:type="dxa"/>
          </w:tblCellMar>
        </w:tblPrEx>
        <w:trPr>
          <w:jc w:val="center"/>
        </w:trPr>
        <w:tc>
          <w:tcPr>
            <w:tcW w:w="177" w:type="pct"/>
            <w:tcBorders>
              <w:top w:val="single" w:color="000000" w:sz="4" w:space="0"/>
              <w:left w:val="single" w:color="000000" w:sz="4" w:space="0"/>
              <w:bottom w:val="single" w:color="000000" w:sz="4" w:space="0"/>
              <w:right w:val="single" w:color="000000" w:sz="4" w:space="0"/>
            </w:tcBorders>
            <w:vAlign w:val="center"/>
          </w:tcPr>
          <w:p w14:paraId="3C315C55">
            <w:pPr>
              <w:pStyle w:val="61"/>
              <w:bidi w:val="0"/>
              <w:jc w:val="center"/>
              <w:rPr>
                <w:rFonts w:hint="eastAsia"/>
                <w:color w:val="auto"/>
                <w:highlight w:val="none"/>
              </w:rPr>
            </w:pPr>
            <w:r>
              <w:rPr>
                <w:rFonts w:hint="eastAsia"/>
                <w:color w:val="auto"/>
                <w:highlight w:val="none"/>
              </w:rPr>
              <w:t>31</w:t>
            </w:r>
          </w:p>
        </w:tc>
        <w:tc>
          <w:tcPr>
            <w:tcW w:w="781" w:type="pct"/>
            <w:gridSpan w:val="2"/>
            <w:tcBorders>
              <w:top w:val="single" w:color="000000" w:sz="4" w:space="0"/>
              <w:left w:val="single" w:color="000000" w:sz="4" w:space="0"/>
              <w:bottom w:val="single" w:color="000000" w:sz="4" w:space="0"/>
              <w:right w:val="single" w:color="000000" w:sz="4" w:space="0"/>
            </w:tcBorders>
            <w:vAlign w:val="center"/>
          </w:tcPr>
          <w:p w14:paraId="1EC0E73B">
            <w:pPr>
              <w:pStyle w:val="61"/>
              <w:bidi w:val="0"/>
              <w:jc w:val="center"/>
              <w:rPr>
                <w:rFonts w:hint="eastAsia"/>
                <w:color w:val="auto"/>
                <w:highlight w:val="none"/>
              </w:rPr>
            </w:pPr>
            <w:r>
              <w:rPr>
                <w:rFonts w:hint="eastAsia"/>
                <w:color w:val="auto"/>
                <w:highlight w:val="none"/>
              </w:rPr>
              <w:t>弹药临时储运箱</w:t>
            </w:r>
          </w:p>
        </w:tc>
        <w:tc>
          <w:tcPr>
            <w:tcW w:w="4041" w:type="pct"/>
            <w:tcBorders>
              <w:top w:val="single" w:color="000000" w:sz="4" w:space="0"/>
              <w:left w:val="single" w:color="000000" w:sz="4" w:space="0"/>
              <w:bottom w:val="single" w:color="000000" w:sz="4" w:space="0"/>
              <w:right w:val="single" w:color="000000" w:sz="4" w:space="0"/>
            </w:tcBorders>
            <w:vAlign w:val="center"/>
          </w:tcPr>
          <w:p w14:paraId="622675AC">
            <w:pPr>
              <w:pStyle w:val="61"/>
              <w:bidi w:val="0"/>
              <w:rPr>
                <w:rFonts w:hint="eastAsia"/>
                <w:color w:val="auto"/>
                <w:highlight w:val="none"/>
              </w:rPr>
            </w:pPr>
            <w:r>
              <w:rPr>
                <w:rFonts w:hint="eastAsia"/>
                <w:color w:val="auto"/>
                <w:highlight w:val="none"/>
              </w:rPr>
              <w:t>弹药临时储运箱根据方舱的尺寸，实现便捷安装、可拆卸、方便收纳、操作简单可靠等功能，同时，在不影响方舱使用的情况下，实现携弹量最大化。内置导轨，方便弹药放入，能够满足44mm、56mm、66mm、82mm等口径火箭弹的安全储运要求。</w:t>
            </w:r>
          </w:p>
        </w:tc>
      </w:tr>
      <w:tr w14:paraId="53DE983B">
        <w:tblPrEx>
          <w:tblCellMar>
            <w:top w:w="0" w:type="dxa"/>
            <w:left w:w="108" w:type="dxa"/>
            <w:bottom w:w="0" w:type="dxa"/>
            <w:right w:w="108" w:type="dxa"/>
          </w:tblCellMar>
        </w:tblPrEx>
        <w:trPr>
          <w:jc w:val="center"/>
        </w:trPr>
        <w:tc>
          <w:tcPr>
            <w:tcW w:w="177" w:type="pct"/>
            <w:tcBorders>
              <w:top w:val="single" w:color="000000" w:sz="4" w:space="0"/>
              <w:left w:val="single" w:color="000000" w:sz="4" w:space="0"/>
              <w:bottom w:val="single" w:color="000000" w:sz="4" w:space="0"/>
              <w:right w:val="single" w:color="000000" w:sz="4" w:space="0"/>
            </w:tcBorders>
            <w:vAlign w:val="center"/>
          </w:tcPr>
          <w:p w14:paraId="33B77DD9">
            <w:pPr>
              <w:pStyle w:val="61"/>
              <w:bidi w:val="0"/>
              <w:jc w:val="center"/>
              <w:rPr>
                <w:rFonts w:hint="eastAsia"/>
                <w:color w:val="auto"/>
                <w:highlight w:val="none"/>
              </w:rPr>
            </w:pPr>
            <w:r>
              <w:rPr>
                <w:rFonts w:hint="eastAsia"/>
                <w:color w:val="auto"/>
                <w:highlight w:val="none"/>
              </w:rPr>
              <w:t>32</w:t>
            </w:r>
          </w:p>
        </w:tc>
        <w:tc>
          <w:tcPr>
            <w:tcW w:w="781" w:type="pct"/>
            <w:gridSpan w:val="2"/>
            <w:tcBorders>
              <w:top w:val="single" w:color="000000" w:sz="4" w:space="0"/>
              <w:left w:val="single" w:color="000000" w:sz="4" w:space="0"/>
              <w:bottom w:val="single" w:color="000000" w:sz="4" w:space="0"/>
              <w:right w:val="single" w:color="000000" w:sz="4" w:space="0"/>
            </w:tcBorders>
            <w:vAlign w:val="center"/>
          </w:tcPr>
          <w:p w14:paraId="58AD71F1">
            <w:pPr>
              <w:pStyle w:val="61"/>
              <w:bidi w:val="0"/>
              <w:jc w:val="center"/>
              <w:rPr>
                <w:rFonts w:hint="eastAsia"/>
                <w:color w:val="auto"/>
                <w:highlight w:val="none"/>
              </w:rPr>
            </w:pPr>
            <w:r>
              <w:rPr>
                <w:rFonts w:hint="eastAsia"/>
                <w:color w:val="auto"/>
                <w:highlight w:val="none"/>
              </w:rPr>
              <w:t>火箭作业安全监控终端</w:t>
            </w:r>
          </w:p>
        </w:tc>
        <w:tc>
          <w:tcPr>
            <w:tcW w:w="4041" w:type="pct"/>
            <w:tcBorders>
              <w:top w:val="single" w:color="000000" w:sz="4" w:space="0"/>
              <w:left w:val="single" w:color="000000" w:sz="4" w:space="0"/>
              <w:bottom w:val="single" w:color="000000" w:sz="4" w:space="0"/>
              <w:right w:val="single" w:color="000000" w:sz="4" w:space="0"/>
            </w:tcBorders>
            <w:vAlign w:val="center"/>
          </w:tcPr>
          <w:p w14:paraId="3DB2ADD7">
            <w:pPr>
              <w:pStyle w:val="61"/>
              <w:bidi w:val="0"/>
              <w:rPr>
                <w:rFonts w:hint="eastAsia"/>
                <w:color w:val="auto"/>
                <w:highlight w:val="none"/>
              </w:rPr>
            </w:pPr>
            <w:r>
              <w:rPr>
                <w:rFonts w:hint="eastAsia"/>
                <w:color w:val="auto"/>
                <w:highlight w:val="none"/>
              </w:rPr>
              <w:t>火箭作业安全监控终端采用天线主机一体化设计，集成北斗、RDSS、RNSS、4G多种通讯和定位模式，集成度高、功耗低，支持北斗三号短报文通信，配有专用的固定结构，能适应野外、沙漠等恶劣环境。实现自动采集、记录、存储、作业状态、接收作业指令、上报作业信息及补传作业信息以加密的方式通过网络实时与“天工”平台通讯及三码合一验证等功能。</w:t>
            </w:r>
            <w:r>
              <w:rPr>
                <w:rFonts w:hint="eastAsia"/>
                <w:color w:val="auto"/>
                <w:highlight w:val="none"/>
              </w:rPr>
              <w:br w:type="textWrapping"/>
            </w:r>
            <w:r>
              <w:rPr>
                <w:rFonts w:hint="eastAsia"/>
                <w:color w:val="auto"/>
                <w:highlight w:val="none"/>
              </w:rPr>
              <w:t>（1）作业信息申报：通过识别装置获取火箭弹壳体码并向</w:t>
            </w:r>
            <w:r>
              <w:rPr>
                <w:rFonts w:hint="eastAsia"/>
                <w:color w:val="auto"/>
                <w:highlight w:val="none"/>
                <w:lang w:eastAsia="zh-CN"/>
              </w:rPr>
              <w:t>“天工”</w:t>
            </w:r>
            <w:r>
              <w:rPr>
                <w:rFonts w:hint="eastAsia"/>
                <w:color w:val="auto"/>
                <w:highlight w:val="none"/>
              </w:rPr>
              <w:t>平台进行火箭弹三码信息的作业申报操作。</w:t>
            </w:r>
            <w:r>
              <w:rPr>
                <w:rFonts w:hint="eastAsia"/>
                <w:color w:val="auto"/>
                <w:highlight w:val="none"/>
              </w:rPr>
              <w:br w:type="textWrapping"/>
            </w:r>
            <w:r>
              <w:rPr>
                <w:rFonts w:hint="eastAsia"/>
                <w:color w:val="auto"/>
                <w:highlight w:val="none"/>
              </w:rPr>
              <w:t>（2）数据安全加密：终端内部集成安全加密芯片，具备用户数据保护，可存储关键信息参数在加密芯片内。</w:t>
            </w:r>
            <w:r>
              <w:rPr>
                <w:rFonts w:hint="eastAsia"/>
                <w:color w:val="auto"/>
                <w:highlight w:val="none"/>
              </w:rPr>
              <w:br w:type="textWrapping"/>
            </w:r>
            <w:r>
              <w:rPr>
                <w:rFonts w:hint="eastAsia"/>
                <w:color w:val="auto"/>
                <w:highlight w:val="none"/>
              </w:rPr>
              <w:t>（3）数据算法移植：把部分MCU程序移植到加密芯片中，终端可实现算法下载更新。支持北斗三号短报文通信，集成RDSS、RNSS、4G、收发天线于一体，配备硬件级加密芯片，支持与“天工”平台进行安全加密对接，具备作业指令接收、作业状态上报、安全射界验证、作业信息采集及三码合一验证等功能。</w:t>
            </w:r>
          </w:p>
          <w:p w14:paraId="79B2D6DB">
            <w:pPr>
              <w:pStyle w:val="61"/>
              <w:bidi w:val="0"/>
              <w:rPr>
                <w:color w:val="auto"/>
                <w:highlight w:val="none"/>
              </w:rPr>
            </w:pPr>
            <w:r>
              <w:rPr>
                <w:color w:val="auto"/>
                <w:highlight w:val="none"/>
              </w:rPr>
              <w:t>火箭作业安全监控终端技术要求</w:t>
            </w:r>
          </w:p>
          <w:tbl>
            <w:tblPr>
              <w:tblStyle w:val="6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39"/>
              <w:gridCol w:w="4008"/>
              <w:gridCol w:w="4783"/>
            </w:tblGrid>
            <w:tr w14:paraId="410BC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870" w:type="pct"/>
                  <w:gridSpan w:val="2"/>
                  <w:vAlign w:val="center"/>
                </w:tcPr>
                <w:p w14:paraId="1196890D">
                  <w:pPr>
                    <w:pStyle w:val="61"/>
                    <w:bidi w:val="0"/>
                    <w:rPr>
                      <w:color w:val="auto"/>
                      <w:highlight w:val="none"/>
                    </w:rPr>
                  </w:pPr>
                  <w:r>
                    <w:rPr>
                      <w:color w:val="auto"/>
                      <w:highlight w:val="none"/>
                    </w:rPr>
                    <w:t>项目</w:t>
                  </w:r>
                </w:p>
              </w:tc>
              <w:tc>
                <w:tcPr>
                  <w:tcW w:w="2129" w:type="pct"/>
                  <w:vAlign w:val="center"/>
                </w:tcPr>
                <w:p w14:paraId="22D89F83">
                  <w:pPr>
                    <w:pStyle w:val="61"/>
                    <w:bidi w:val="0"/>
                    <w:rPr>
                      <w:color w:val="auto"/>
                      <w:highlight w:val="none"/>
                    </w:rPr>
                  </w:pPr>
                  <w:r>
                    <w:rPr>
                      <w:color w:val="auto"/>
                      <w:highlight w:val="none"/>
                    </w:rPr>
                    <w:t>参数</w:t>
                  </w:r>
                </w:p>
              </w:tc>
            </w:tr>
            <w:tr w14:paraId="7F52D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86" w:type="pct"/>
                  <w:vMerge w:val="restart"/>
                  <w:vAlign w:val="center"/>
                </w:tcPr>
                <w:p w14:paraId="5ACEBC32">
                  <w:pPr>
                    <w:pStyle w:val="61"/>
                    <w:bidi w:val="0"/>
                    <w:rPr>
                      <w:color w:val="auto"/>
                      <w:highlight w:val="none"/>
                    </w:rPr>
                  </w:pPr>
                  <w:r>
                    <w:rPr>
                      <w:color w:val="auto"/>
                      <w:highlight w:val="none"/>
                    </w:rPr>
                    <w:t>卫星通讯</w:t>
                  </w:r>
                </w:p>
              </w:tc>
              <w:tc>
                <w:tcPr>
                  <w:tcW w:w="1783" w:type="pct"/>
                  <w:vAlign w:val="center"/>
                </w:tcPr>
                <w:p w14:paraId="0148C353">
                  <w:pPr>
                    <w:pStyle w:val="61"/>
                    <w:bidi w:val="0"/>
                    <w:rPr>
                      <w:color w:val="auto"/>
                      <w:highlight w:val="none"/>
                    </w:rPr>
                  </w:pPr>
                  <w:r>
                    <w:rPr>
                      <w:color w:val="auto"/>
                      <w:highlight w:val="none"/>
                    </w:rPr>
                    <w:t>接收灵敏度</w:t>
                  </w:r>
                </w:p>
              </w:tc>
              <w:tc>
                <w:tcPr>
                  <w:tcW w:w="2129" w:type="pct"/>
                  <w:vAlign w:val="center"/>
                </w:tcPr>
                <w:p w14:paraId="0E1DA137">
                  <w:pPr>
                    <w:pStyle w:val="61"/>
                    <w:bidi w:val="0"/>
                    <w:rPr>
                      <w:color w:val="auto"/>
                      <w:highlight w:val="none"/>
                    </w:rPr>
                  </w:pPr>
                  <w:r>
                    <w:rPr>
                      <w:color w:val="auto"/>
                      <w:highlight w:val="none"/>
                    </w:rPr>
                    <w:t>-130dBm</w:t>
                  </w:r>
                  <w:r>
                    <w:rPr>
                      <w:rFonts w:hint="eastAsia"/>
                      <w:color w:val="auto"/>
                      <w:highlight w:val="none"/>
                      <w:lang w:eastAsia="zh-CN"/>
                    </w:rPr>
                    <w:t>(</w:t>
                  </w:r>
                  <w:r>
                    <w:rPr>
                      <w:color w:val="auto"/>
                      <w:highlight w:val="none"/>
                    </w:rPr>
                    <w:t>8Kbps</w:t>
                  </w:r>
                  <w:r>
                    <w:rPr>
                      <w:rFonts w:hint="eastAsia"/>
                      <w:color w:val="auto"/>
                      <w:highlight w:val="none"/>
                      <w:lang w:eastAsia="zh-CN"/>
                    </w:rPr>
                    <w:t>)</w:t>
                  </w:r>
                </w:p>
                <w:p w14:paraId="2EEEE228">
                  <w:pPr>
                    <w:pStyle w:val="61"/>
                    <w:bidi w:val="0"/>
                    <w:rPr>
                      <w:color w:val="auto"/>
                      <w:highlight w:val="none"/>
                    </w:rPr>
                  </w:pPr>
                  <w:r>
                    <w:rPr>
                      <w:color w:val="auto"/>
                      <w:highlight w:val="none"/>
                    </w:rPr>
                    <w:t>-127.5dBm</w:t>
                  </w:r>
                  <w:r>
                    <w:rPr>
                      <w:rFonts w:hint="eastAsia"/>
                      <w:color w:val="auto"/>
                      <w:highlight w:val="none"/>
                      <w:lang w:eastAsia="zh-CN"/>
                    </w:rPr>
                    <w:t>(</w:t>
                  </w:r>
                  <w:r>
                    <w:rPr>
                      <w:color w:val="auto"/>
                      <w:highlight w:val="none"/>
                    </w:rPr>
                    <w:t>16Kbps</w:t>
                  </w:r>
                  <w:r>
                    <w:rPr>
                      <w:rFonts w:hint="eastAsia"/>
                      <w:color w:val="auto"/>
                      <w:highlight w:val="none"/>
                      <w:lang w:eastAsia="zh-CN"/>
                    </w:rPr>
                    <w:t>)</w:t>
                  </w:r>
                </w:p>
                <w:p w14:paraId="05282D32">
                  <w:pPr>
                    <w:pStyle w:val="61"/>
                    <w:bidi w:val="0"/>
                    <w:rPr>
                      <w:color w:val="auto"/>
                      <w:highlight w:val="none"/>
                    </w:rPr>
                  </w:pPr>
                  <w:r>
                    <w:rPr>
                      <w:color w:val="auto"/>
                      <w:highlight w:val="none"/>
                    </w:rPr>
                    <w:t>-123.8dBm</w:t>
                  </w:r>
                  <w:r>
                    <w:rPr>
                      <w:rFonts w:hint="eastAsia"/>
                      <w:color w:val="auto"/>
                      <w:highlight w:val="none"/>
                      <w:lang w:eastAsia="zh-CN"/>
                    </w:rPr>
                    <w:t>(</w:t>
                  </w:r>
                  <w:r>
                    <w:rPr>
                      <w:color w:val="auto"/>
                      <w:highlight w:val="none"/>
                    </w:rPr>
                    <w:t>24Kbps</w:t>
                  </w:r>
                  <w:r>
                    <w:rPr>
                      <w:rFonts w:hint="eastAsia"/>
                      <w:color w:val="auto"/>
                      <w:highlight w:val="none"/>
                      <w:lang w:eastAsia="zh-CN"/>
                    </w:rPr>
                    <w:t>)</w:t>
                  </w:r>
                </w:p>
              </w:tc>
            </w:tr>
            <w:tr w14:paraId="55251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86" w:type="pct"/>
                  <w:vMerge w:val="continue"/>
                  <w:vAlign w:val="center"/>
                </w:tcPr>
                <w:p w14:paraId="11094F64">
                  <w:pPr>
                    <w:pStyle w:val="61"/>
                    <w:bidi w:val="0"/>
                    <w:rPr>
                      <w:color w:val="auto"/>
                      <w:highlight w:val="none"/>
                    </w:rPr>
                  </w:pPr>
                </w:p>
              </w:tc>
              <w:tc>
                <w:tcPr>
                  <w:tcW w:w="1783" w:type="pct"/>
                  <w:vAlign w:val="center"/>
                </w:tcPr>
                <w:p w14:paraId="65CEBEC7">
                  <w:pPr>
                    <w:pStyle w:val="61"/>
                    <w:bidi w:val="0"/>
                    <w:rPr>
                      <w:color w:val="auto"/>
                      <w:highlight w:val="none"/>
                    </w:rPr>
                  </w:pPr>
                  <w:r>
                    <w:rPr>
                      <w:color w:val="auto"/>
                      <w:highlight w:val="none"/>
                    </w:rPr>
                    <w:t>发射功率</w:t>
                  </w:r>
                </w:p>
              </w:tc>
              <w:tc>
                <w:tcPr>
                  <w:tcW w:w="2129" w:type="pct"/>
                  <w:vAlign w:val="center"/>
                </w:tcPr>
                <w:p w14:paraId="44108224">
                  <w:pPr>
                    <w:pStyle w:val="61"/>
                    <w:bidi w:val="0"/>
                    <w:rPr>
                      <w:color w:val="auto"/>
                      <w:highlight w:val="none"/>
                    </w:rPr>
                  </w:pPr>
                  <w:r>
                    <w:rPr>
                      <w:color w:val="auto"/>
                      <w:highlight w:val="none"/>
                    </w:rPr>
                    <w:t>37.0dBm±0.5dB</w:t>
                  </w:r>
                </w:p>
              </w:tc>
            </w:tr>
            <w:tr w14:paraId="1650C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86" w:type="pct"/>
                  <w:vMerge w:val="continue"/>
                  <w:vAlign w:val="center"/>
                </w:tcPr>
                <w:p w14:paraId="7FD98741">
                  <w:pPr>
                    <w:pStyle w:val="61"/>
                    <w:bidi w:val="0"/>
                    <w:rPr>
                      <w:color w:val="auto"/>
                      <w:highlight w:val="none"/>
                    </w:rPr>
                  </w:pPr>
                </w:p>
              </w:tc>
              <w:tc>
                <w:tcPr>
                  <w:tcW w:w="1783" w:type="pct"/>
                  <w:vAlign w:val="center"/>
                </w:tcPr>
                <w:p w14:paraId="2520B286">
                  <w:pPr>
                    <w:pStyle w:val="61"/>
                    <w:bidi w:val="0"/>
                    <w:rPr>
                      <w:color w:val="auto"/>
                      <w:highlight w:val="none"/>
                    </w:rPr>
                  </w:pPr>
                  <w:r>
                    <w:rPr>
                      <w:color w:val="auto"/>
                      <w:highlight w:val="none"/>
                    </w:rPr>
                    <w:t>双向零值</w:t>
                  </w:r>
                </w:p>
              </w:tc>
              <w:tc>
                <w:tcPr>
                  <w:tcW w:w="2129" w:type="pct"/>
                  <w:vAlign w:val="center"/>
                </w:tcPr>
                <w:p w14:paraId="46BDCE8F">
                  <w:pPr>
                    <w:pStyle w:val="61"/>
                    <w:bidi w:val="0"/>
                    <w:rPr>
                      <w:color w:val="auto"/>
                      <w:highlight w:val="none"/>
                    </w:rPr>
                  </w:pPr>
                  <w:r>
                    <w:rPr>
                      <w:color w:val="auto"/>
                      <w:highlight w:val="none"/>
                    </w:rPr>
                    <w:t>均值1ms±10ns</w:t>
                  </w:r>
                </w:p>
              </w:tc>
            </w:tr>
            <w:tr w14:paraId="09C4D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86" w:type="pct"/>
                  <w:vMerge w:val="continue"/>
                  <w:vAlign w:val="center"/>
                </w:tcPr>
                <w:p w14:paraId="6D16B1DA">
                  <w:pPr>
                    <w:pStyle w:val="61"/>
                    <w:bidi w:val="0"/>
                    <w:rPr>
                      <w:color w:val="auto"/>
                      <w:highlight w:val="none"/>
                    </w:rPr>
                  </w:pPr>
                </w:p>
              </w:tc>
              <w:tc>
                <w:tcPr>
                  <w:tcW w:w="1783" w:type="pct"/>
                  <w:vAlign w:val="center"/>
                </w:tcPr>
                <w:p w14:paraId="47CC4BA8">
                  <w:pPr>
                    <w:pStyle w:val="61"/>
                    <w:bidi w:val="0"/>
                    <w:rPr>
                      <w:color w:val="auto"/>
                      <w:highlight w:val="none"/>
                    </w:rPr>
                  </w:pPr>
                  <w:r>
                    <w:rPr>
                      <w:color w:val="auto"/>
                      <w:highlight w:val="none"/>
                    </w:rPr>
                    <w:t>双通道时差测量误差</w:t>
                  </w:r>
                </w:p>
              </w:tc>
              <w:tc>
                <w:tcPr>
                  <w:tcW w:w="2129" w:type="pct"/>
                  <w:vAlign w:val="center"/>
                </w:tcPr>
                <w:p w14:paraId="3A300B67">
                  <w:pPr>
                    <w:pStyle w:val="61"/>
                    <w:bidi w:val="0"/>
                    <w:rPr>
                      <w:color w:val="auto"/>
                      <w:highlight w:val="none"/>
                    </w:rPr>
                  </w:pPr>
                  <w:r>
                    <w:rPr>
                      <w:color w:val="auto"/>
                      <w:highlight w:val="none"/>
                    </w:rPr>
                    <w:t>方差＜5ns</w:t>
                  </w:r>
                </w:p>
              </w:tc>
            </w:tr>
            <w:tr w14:paraId="0878B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86" w:type="pct"/>
                  <w:vAlign w:val="center"/>
                </w:tcPr>
                <w:p w14:paraId="2B266733">
                  <w:pPr>
                    <w:pStyle w:val="61"/>
                    <w:bidi w:val="0"/>
                    <w:rPr>
                      <w:color w:val="auto"/>
                      <w:highlight w:val="none"/>
                    </w:rPr>
                  </w:pPr>
                </w:p>
              </w:tc>
              <w:tc>
                <w:tcPr>
                  <w:tcW w:w="1783" w:type="pct"/>
                  <w:vAlign w:val="center"/>
                </w:tcPr>
                <w:p w14:paraId="316E73B2">
                  <w:pPr>
                    <w:pStyle w:val="61"/>
                    <w:bidi w:val="0"/>
                    <w:rPr>
                      <w:color w:val="auto"/>
                      <w:highlight w:val="none"/>
                    </w:rPr>
                  </w:pPr>
                  <w:r>
                    <w:rPr>
                      <w:color w:val="auto"/>
                      <w:highlight w:val="none"/>
                    </w:rPr>
                    <w:t>发射频率准确度</w:t>
                  </w:r>
                </w:p>
              </w:tc>
              <w:tc>
                <w:tcPr>
                  <w:tcW w:w="2129" w:type="pct"/>
                  <w:vAlign w:val="center"/>
                </w:tcPr>
                <w:p w14:paraId="1C8D64E9">
                  <w:pPr>
                    <w:pStyle w:val="61"/>
                    <w:bidi w:val="0"/>
                    <w:rPr>
                      <w:color w:val="auto"/>
                      <w:highlight w:val="none"/>
                    </w:rPr>
                  </w:pPr>
                  <w:r>
                    <w:rPr>
                      <w:color w:val="auto"/>
                      <w:highlight w:val="none"/>
                    </w:rPr>
                    <w:t>优于5×10-7</w:t>
                  </w:r>
                </w:p>
              </w:tc>
            </w:tr>
            <w:tr w14:paraId="71D9D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86" w:type="pct"/>
                  <w:vMerge w:val="restart"/>
                  <w:vAlign w:val="center"/>
                </w:tcPr>
                <w:p w14:paraId="512AE864">
                  <w:pPr>
                    <w:pStyle w:val="61"/>
                    <w:bidi w:val="0"/>
                    <w:rPr>
                      <w:color w:val="auto"/>
                      <w:highlight w:val="none"/>
                    </w:rPr>
                  </w:pPr>
                  <w:r>
                    <w:rPr>
                      <w:color w:val="auto"/>
                      <w:highlight w:val="none"/>
                    </w:rPr>
                    <w:t>定位</w:t>
                  </w:r>
                </w:p>
              </w:tc>
              <w:tc>
                <w:tcPr>
                  <w:tcW w:w="1783" w:type="pct"/>
                  <w:vAlign w:val="center"/>
                </w:tcPr>
                <w:p w14:paraId="3897B99B">
                  <w:pPr>
                    <w:pStyle w:val="61"/>
                    <w:bidi w:val="0"/>
                    <w:rPr>
                      <w:color w:val="auto"/>
                      <w:highlight w:val="none"/>
                    </w:rPr>
                  </w:pPr>
                  <w:r>
                    <w:rPr>
                      <w:color w:val="auto"/>
                      <w:highlight w:val="none"/>
                    </w:rPr>
                    <w:t>接收频率</w:t>
                  </w:r>
                </w:p>
              </w:tc>
              <w:tc>
                <w:tcPr>
                  <w:tcW w:w="2129" w:type="pct"/>
                  <w:vAlign w:val="center"/>
                </w:tcPr>
                <w:p w14:paraId="2C65678C">
                  <w:pPr>
                    <w:pStyle w:val="61"/>
                    <w:bidi w:val="0"/>
                    <w:rPr>
                      <w:color w:val="auto"/>
                      <w:highlight w:val="none"/>
                    </w:rPr>
                  </w:pPr>
                  <w:r>
                    <w:rPr>
                      <w:color w:val="auto"/>
                      <w:highlight w:val="none"/>
                    </w:rPr>
                    <w:t>BDS B1I</w:t>
                  </w:r>
                  <w:r>
                    <w:rPr>
                      <w:rFonts w:hint="eastAsia"/>
                      <w:color w:val="auto"/>
                      <w:highlight w:val="none"/>
                      <w:lang w:eastAsia="zh-CN"/>
                    </w:rPr>
                    <w:t xml:space="preserve">, </w:t>
                  </w:r>
                  <w:r>
                    <w:rPr>
                      <w:color w:val="auto"/>
                      <w:highlight w:val="none"/>
                    </w:rPr>
                    <w:t>B1C</w:t>
                  </w:r>
                </w:p>
              </w:tc>
            </w:tr>
            <w:tr w14:paraId="31ED9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86" w:type="pct"/>
                  <w:vMerge w:val="continue"/>
                  <w:vAlign w:val="center"/>
                </w:tcPr>
                <w:p w14:paraId="2CC0CFC5">
                  <w:pPr>
                    <w:pStyle w:val="61"/>
                    <w:bidi w:val="0"/>
                    <w:rPr>
                      <w:color w:val="auto"/>
                      <w:highlight w:val="none"/>
                    </w:rPr>
                  </w:pPr>
                </w:p>
              </w:tc>
              <w:tc>
                <w:tcPr>
                  <w:tcW w:w="1783" w:type="pct"/>
                  <w:vAlign w:val="center"/>
                </w:tcPr>
                <w:p w14:paraId="5855201A">
                  <w:pPr>
                    <w:pStyle w:val="61"/>
                    <w:bidi w:val="0"/>
                    <w:rPr>
                      <w:color w:val="auto"/>
                      <w:highlight w:val="none"/>
                    </w:rPr>
                  </w:pPr>
                  <w:r>
                    <w:rPr>
                      <w:color w:val="auto"/>
                      <w:highlight w:val="none"/>
                    </w:rPr>
                    <w:t>协议版本</w:t>
                  </w:r>
                </w:p>
              </w:tc>
              <w:tc>
                <w:tcPr>
                  <w:tcW w:w="2129" w:type="pct"/>
                  <w:vAlign w:val="center"/>
                </w:tcPr>
                <w:p w14:paraId="19D9C78B">
                  <w:pPr>
                    <w:pStyle w:val="61"/>
                    <w:bidi w:val="0"/>
                    <w:rPr>
                      <w:color w:val="auto"/>
                      <w:highlight w:val="none"/>
                    </w:rPr>
                  </w:pPr>
                  <w:r>
                    <w:rPr>
                      <w:color w:val="auto"/>
                      <w:highlight w:val="none"/>
                    </w:rPr>
                    <w:t>NMEA0183，兼容北斗</w:t>
                  </w:r>
                </w:p>
              </w:tc>
            </w:tr>
            <w:tr w14:paraId="40D58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86" w:type="pct"/>
                  <w:vMerge w:val="continue"/>
                  <w:vAlign w:val="center"/>
                </w:tcPr>
                <w:p w14:paraId="2EBF813E">
                  <w:pPr>
                    <w:pStyle w:val="61"/>
                    <w:bidi w:val="0"/>
                    <w:rPr>
                      <w:color w:val="auto"/>
                      <w:highlight w:val="none"/>
                    </w:rPr>
                  </w:pPr>
                </w:p>
              </w:tc>
              <w:tc>
                <w:tcPr>
                  <w:tcW w:w="1783" w:type="pct"/>
                  <w:vAlign w:val="center"/>
                </w:tcPr>
                <w:p w14:paraId="735BAE29">
                  <w:pPr>
                    <w:pStyle w:val="61"/>
                    <w:bidi w:val="0"/>
                    <w:rPr>
                      <w:color w:val="auto"/>
                      <w:highlight w:val="none"/>
                    </w:rPr>
                  </w:pPr>
                  <w:r>
                    <w:rPr>
                      <w:color w:val="auto"/>
                      <w:highlight w:val="none"/>
                    </w:rPr>
                    <w:t>通道数目</w:t>
                  </w:r>
                </w:p>
              </w:tc>
              <w:tc>
                <w:tcPr>
                  <w:tcW w:w="2129" w:type="pct"/>
                  <w:vAlign w:val="center"/>
                </w:tcPr>
                <w:p w14:paraId="276A7D0A">
                  <w:pPr>
                    <w:pStyle w:val="61"/>
                    <w:bidi w:val="0"/>
                    <w:rPr>
                      <w:color w:val="auto"/>
                      <w:highlight w:val="none"/>
                    </w:rPr>
                  </w:pPr>
                  <w:r>
                    <w:rPr>
                      <w:color w:val="auto"/>
                      <w:highlight w:val="none"/>
                    </w:rPr>
                    <w:t>32通道及以上</w:t>
                  </w:r>
                </w:p>
              </w:tc>
            </w:tr>
            <w:tr w14:paraId="01A2D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86" w:type="pct"/>
                  <w:vMerge w:val="continue"/>
                  <w:vAlign w:val="center"/>
                </w:tcPr>
                <w:p w14:paraId="237DC264">
                  <w:pPr>
                    <w:pStyle w:val="61"/>
                    <w:bidi w:val="0"/>
                    <w:rPr>
                      <w:color w:val="auto"/>
                      <w:highlight w:val="none"/>
                    </w:rPr>
                  </w:pPr>
                </w:p>
              </w:tc>
              <w:tc>
                <w:tcPr>
                  <w:tcW w:w="1783" w:type="pct"/>
                  <w:vAlign w:val="center"/>
                </w:tcPr>
                <w:p w14:paraId="7FB61BEB">
                  <w:pPr>
                    <w:pStyle w:val="61"/>
                    <w:bidi w:val="0"/>
                    <w:rPr>
                      <w:color w:val="auto"/>
                      <w:highlight w:val="none"/>
                    </w:rPr>
                  </w:pPr>
                  <w:r>
                    <w:rPr>
                      <w:color w:val="auto"/>
                      <w:highlight w:val="none"/>
                    </w:rPr>
                    <w:t>冷启动时间</w:t>
                  </w:r>
                </w:p>
              </w:tc>
              <w:tc>
                <w:tcPr>
                  <w:tcW w:w="2129" w:type="pct"/>
                  <w:vAlign w:val="center"/>
                </w:tcPr>
                <w:p w14:paraId="6812941D">
                  <w:pPr>
                    <w:pStyle w:val="61"/>
                    <w:bidi w:val="0"/>
                    <w:rPr>
                      <w:color w:val="auto"/>
                      <w:highlight w:val="none"/>
                    </w:rPr>
                  </w:pPr>
                  <w:r>
                    <w:rPr>
                      <w:color w:val="auto"/>
                      <w:highlight w:val="none"/>
                    </w:rPr>
                    <w:t>≤40s</w:t>
                  </w:r>
                </w:p>
              </w:tc>
            </w:tr>
            <w:tr w14:paraId="0EDC3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86" w:type="pct"/>
                  <w:vMerge w:val="continue"/>
                  <w:vAlign w:val="center"/>
                </w:tcPr>
                <w:p w14:paraId="4349D56E">
                  <w:pPr>
                    <w:pStyle w:val="61"/>
                    <w:bidi w:val="0"/>
                    <w:rPr>
                      <w:color w:val="auto"/>
                      <w:highlight w:val="none"/>
                    </w:rPr>
                  </w:pPr>
                </w:p>
              </w:tc>
              <w:tc>
                <w:tcPr>
                  <w:tcW w:w="1783" w:type="pct"/>
                  <w:vAlign w:val="center"/>
                </w:tcPr>
                <w:p w14:paraId="06DA0AD7">
                  <w:pPr>
                    <w:pStyle w:val="61"/>
                    <w:bidi w:val="0"/>
                    <w:rPr>
                      <w:color w:val="auto"/>
                      <w:highlight w:val="none"/>
                    </w:rPr>
                  </w:pPr>
                  <w:r>
                    <w:rPr>
                      <w:color w:val="auto"/>
                      <w:highlight w:val="none"/>
                    </w:rPr>
                    <w:t>热启动时间</w:t>
                  </w:r>
                </w:p>
              </w:tc>
              <w:tc>
                <w:tcPr>
                  <w:tcW w:w="2129" w:type="pct"/>
                  <w:vAlign w:val="center"/>
                </w:tcPr>
                <w:p w14:paraId="7652EB53">
                  <w:pPr>
                    <w:pStyle w:val="61"/>
                    <w:bidi w:val="0"/>
                    <w:rPr>
                      <w:color w:val="auto"/>
                      <w:highlight w:val="none"/>
                    </w:rPr>
                  </w:pPr>
                  <w:r>
                    <w:rPr>
                      <w:color w:val="auto"/>
                      <w:highlight w:val="none"/>
                    </w:rPr>
                    <w:t>≤3s</w:t>
                  </w:r>
                </w:p>
              </w:tc>
            </w:tr>
            <w:tr w14:paraId="54A54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86" w:type="pct"/>
                  <w:vMerge w:val="continue"/>
                  <w:vAlign w:val="center"/>
                </w:tcPr>
                <w:p w14:paraId="4A1FB5E8">
                  <w:pPr>
                    <w:pStyle w:val="61"/>
                    <w:bidi w:val="0"/>
                    <w:rPr>
                      <w:color w:val="auto"/>
                      <w:highlight w:val="none"/>
                    </w:rPr>
                  </w:pPr>
                </w:p>
              </w:tc>
              <w:tc>
                <w:tcPr>
                  <w:tcW w:w="1783" w:type="pct"/>
                  <w:vAlign w:val="center"/>
                </w:tcPr>
                <w:p w14:paraId="200D5315">
                  <w:pPr>
                    <w:pStyle w:val="61"/>
                    <w:bidi w:val="0"/>
                    <w:rPr>
                      <w:color w:val="auto"/>
                      <w:highlight w:val="none"/>
                    </w:rPr>
                  </w:pPr>
                  <w:r>
                    <w:rPr>
                      <w:color w:val="auto"/>
                      <w:highlight w:val="none"/>
                    </w:rPr>
                    <w:t>捕获灵敏度</w:t>
                  </w:r>
                </w:p>
              </w:tc>
              <w:tc>
                <w:tcPr>
                  <w:tcW w:w="2129" w:type="pct"/>
                  <w:vAlign w:val="center"/>
                </w:tcPr>
                <w:p w14:paraId="4DE62479">
                  <w:pPr>
                    <w:pStyle w:val="61"/>
                    <w:bidi w:val="0"/>
                    <w:rPr>
                      <w:color w:val="auto"/>
                      <w:highlight w:val="none"/>
                    </w:rPr>
                  </w:pPr>
                  <w:r>
                    <w:rPr>
                      <w:color w:val="auto"/>
                      <w:highlight w:val="none"/>
                    </w:rPr>
                    <w:t>-148dBm</w:t>
                  </w:r>
                </w:p>
              </w:tc>
            </w:tr>
            <w:tr w14:paraId="0CEF3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86" w:type="pct"/>
                  <w:vMerge w:val="continue"/>
                  <w:vAlign w:val="center"/>
                </w:tcPr>
                <w:p w14:paraId="0C72E81F">
                  <w:pPr>
                    <w:pStyle w:val="61"/>
                    <w:bidi w:val="0"/>
                    <w:rPr>
                      <w:color w:val="auto"/>
                      <w:highlight w:val="none"/>
                    </w:rPr>
                  </w:pPr>
                </w:p>
              </w:tc>
              <w:tc>
                <w:tcPr>
                  <w:tcW w:w="1783" w:type="pct"/>
                  <w:vAlign w:val="center"/>
                </w:tcPr>
                <w:p w14:paraId="65B32D2D">
                  <w:pPr>
                    <w:pStyle w:val="61"/>
                    <w:bidi w:val="0"/>
                    <w:rPr>
                      <w:color w:val="auto"/>
                      <w:highlight w:val="none"/>
                    </w:rPr>
                  </w:pPr>
                  <w:r>
                    <w:rPr>
                      <w:color w:val="auto"/>
                      <w:highlight w:val="none"/>
                    </w:rPr>
                    <w:t>定位精度</w:t>
                  </w:r>
                </w:p>
              </w:tc>
              <w:tc>
                <w:tcPr>
                  <w:tcW w:w="2129" w:type="pct"/>
                  <w:vAlign w:val="center"/>
                </w:tcPr>
                <w:p w14:paraId="18DCA317">
                  <w:pPr>
                    <w:pStyle w:val="61"/>
                    <w:bidi w:val="0"/>
                    <w:rPr>
                      <w:color w:val="auto"/>
                      <w:highlight w:val="none"/>
                    </w:rPr>
                  </w:pPr>
                  <w:r>
                    <w:rPr>
                      <w:color w:val="auto"/>
                      <w:highlight w:val="none"/>
                    </w:rPr>
                    <w:t>&lt;10m</w:t>
                  </w:r>
                </w:p>
              </w:tc>
            </w:tr>
            <w:tr w14:paraId="4EC3A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86" w:type="pct"/>
                  <w:vMerge w:val="restart"/>
                  <w:vAlign w:val="center"/>
                </w:tcPr>
                <w:p w14:paraId="4B15AB21">
                  <w:pPr>
                    <w:pStyle w:val="61"/>
                    <w:bidi w:val="0"/>
                    <w:rPr>
                      <w:color w:val="auto"/>
                      <w:highlight w:val="none"/>
                    </w:rPr>
                  </w:pPr>
                  <w:r>
                    <w:rPr>
                      <w:color w:val="auto"/>
                      <w:highlight w:val="none"/>
                    </w:rPr>
                    <w:t>加密</w:t>
                  </w:r>
                </w:p>
              </w:tc>
              <w:tc>
                <w:tcPr>
                  <w:tcW w:w="1783" w:type="pct"/>
                  <w:vAlign w:val="center"/>
                </w:tcPr>
                <w:p w14:paraId="2E290B82">
                  <w:pPr>
                    <w:pStyle w:val="61"/>
                    <w:bidi w:val="0"/>
                    <w:rPr>
                      <w:color w:val="auto"/>
                      <w:highlight w:val="none"/>
                    </w:rPr>
                  </w:pPr>
                  <w:r>
                    <w:rPr>
                      <w:color w:val="auto"/>
                      <w:highlight w:val="none"/>
                    </w:rPr>
                    <w:t>支持加密方式</w:t>
                  </w:r>
                </w:p>
              </w:tc>
              <w:tc>
                <w:tcPr>
                  <w:tcW w:w="2129" w:type="pct"/>
                  <w:vAlign w:val="center"/>
                </w:tcPr>
                <w:p w14:paraId="0BF29634">
                  <w:pPr>
                    <w:pStyle w:val="61"/>
                    <w:bidi w:val="0"/>
                    <w:rPr>
                      <w:color w:val="auto"/>
                      <w:highlight w:val="none"/>
                    </w:rPr>
                  </w:pPr>
                  <w:r>
                    <w:rPr>
                      <w:color w:val="auto"/>
                      <w:highlight w:val="none"/>
                    </w:rPr>
                    <w:t>DES/TDES/AES/SHA1/SHA256/RS A/</w:t>
                  </w:r>
                </w:p>
                <w:p w14:paraId="24F65A88">
                  <w:pPr>
                    <w:pStyle w:val="61"/>
                    <w:bidi w:val="0"/>
                    <w:rPr>
                      <w:color w:val="auto"/>
                      <w:highlight w:val="none"/>
                    </w:rPr>
                  </w:pPr>
                  <w:r>
                    <w:rPr>
                      <w:color w:val="auto"/>
                      <w:highlight w:val="none"/>
                    </w:rPr>
                    <w:t>国密SM1/2/3/4/7</w:t>
                  </w:r>
                </w:p>
              </w:tc>
            </w:tr>
            <w:tr w14:paraId="68B8F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86" w:type="pct"/>
                  <w:vMerge w:val="continue"/>
                  <w:vAlign w:val="center"/>
                </w:tcPr>
                <w:p w14:paraId="520F5919">
                  <w:pPr>
                    <w:pStyle w:val="61"/>
                    <w:bidi w:val="0"/>
                    <w:rPr>
                      <w:color w:val="auto"/>
                      <w:highlight w:val="none"/>
                    </w:rPr>
                  </w:pPr>
                </w:p>
              </w:tc>
              <w:tc>
                <w:tcPr>
                  <w:tcW w:w="1783" w:type="pct"/>
                  <w:vAlign w:val="center"/>
                </w:tcPr>
                <w:p w14:paraId="30BE4481">
                  <w:pPr>
                    <w:pStyle w:val="61"/>
                    <w:bidi w:val="0"/>
                    <w:rPr>
                      <w:color w:val="auto"/>
                      <w:highlight w:val="none"/>
                    </w:rPr>
                  </w:pPr>
                  <w:r>
                    <w:rPr>
                      <w:color w:val="auto"/>
                      <w:highlight w:val="none"/>
                    </w:rPr>
                    <w:t>算法移植</w:t>
                  </w:r>
                </w:p>
              </w:tc>
              <w:tc>
                <w:tcPr>
                  <w:tcW w:w="2129" w:type="pct"/>
                  <w:vAlign w:val="center"/>
                </w:tcPr>
                <w:p w14:paraId="2B28E587">
                  <w:pPr>
                    <w:pStyle w:val="61"/>
                    <w:bidi w:val="0"/>
                    <w:rPr>
                      <w:color w:val="auto"/>
                      <w:highlight w:val="none"/>
                    </w:rPr>
                  </w:pPr>
                  <w:r>
                    <w:rPr>
                      <w:color w:val="auto"/>
                      <w:highlight w:val="none"/>
                    </w:rPr>
                    <w:t>支持，具备算法下载更新</w:t>
                  </w:r>
                </w:p>
              </w:tc>
            </w:tr>
            <w:tr w14:paraId="12EDE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86" w:type="pct"/>
                  <w:vAlign w:val="center"/>
                </w:tcPr>
                <w:p w14:paraId="25031F67">
                  <w:pPr>
                    <w:pStyle w:val="61"/>
                    <w:bidi w:val="0"/>
                    <w:rPr>
                      <w:color w:val="auto"/>
                      <w:highlight w:val="none"/>
                    </w:rPr>
                  </w:pPr>
                  <w:r>
                    <w:rPr>
                      <w:color w:val="auto"/>
                      <w:highlight w:val="none"/>
                    </w:rPr>
                    <w:t>4G</w:t>
                  </w:r>
                </w:p>
              </w:tc>
              <w:tc>
                <w:tcPr>
                  <w:tcW w:w="1783" w:type="pct"/>
                  <w:vAlign w:val="center"/>
                </w:tcPr>
                <w:p w14:paraId="031A8650">
                  <w:pPr>
                    <w:pStyle w:val="61"/>
                    <w:bidi w:val="0"/>
                    <w:rPr>
                      <w:color w:val="auto"/>
                      <w:highlight w:val="none"/>
                    </w:rPr>
                  </w:pPr>
                  <w:r>
                    <w:rPr>
                      <w:color w:val="auto"/>
                      <w:highlight w:val="none"/>
                    </w:rPr>
                    <w:t>网络制式</w:t>
                  </w:r>
                </w:p>
              </w:tc>
              <w:tc>
                <w:tcPr>
                  <w:tcW w:w="2129" w:type="pct"/>
                  <w:vAlign w:val="center"/>
                </w:tcPr>
                <w:p w14:paraId="5461A262">
                  <w:pPr>
                    <w:pStyle w:val="61"/>
                    <w:bidi w:val="0"/>
                    <w:rPr>
                      <w:color w:val="auto"/>
                      <w:highlight w:val="none"/>
                    </w:rPr>
                  </w:pPr>
                  <w:r>
                    <w:rPr>
                      <w:color w:val="auto"/>
                      <w:highlight w:val="none"/>
                    </w:rPr>
                    <w:t>LTE FDD:B1/B3/B5/B8 LTE</w:t>
                  </w:r>
                </w:p>
                <w:p w14:paraId="49890F9E">
                  <w:pPr>
                    <w:pStyle w:val="61"/>
                    <w:bidi w:val="0"/>
                    <w:rPr>
                      <w:color w:val="auto"/>
                      <w:highlight w:val="none"/>
                    </w:rPr>
                  </w:pPr>
                  <w:r>
                    <w:rPr>
                      <w:color w:val="auto"/>
                      <w:highlight w:val="none"/>
                    </w:rPr>
                    <w:t>TDD:34/B38/B39/B40/B41</w:t>
                  </w:r>
                </w:p>
              </w:tc>
            </w:tr>
            <w:tr w14:paraId="5D50A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86" w:type="pct"/>
                  <w:vAlign w:val="center"/>
                </w:tcPr>
                <w:p w14:paraId="70C36E07">
                  <w:pPr>
                    <w:pStyle w:val="61"/>
                    <w:bidi w:val="0"/>
                    <w:rPr>
                      <w:color w:val="auto"/>
                      <w:highlight w:val="none"/>
                    </w:rPr>
                  </w:pPr>
                  <w:r>
                    <w:rPr>
                      <w:rFonts w:hint="eastAsia"/>
                      <w:color w:val="auto"/>
                      <w:highlight w:val="none"/>
                      <w:lang w:eastAsia="zh-CN"/>
                    </w:rPr>
                    <w:t>Wi-Fi</w:t>
                  </w:r>
                </w:p>
              </w:tc>
              <w:tc>
                <w:tcPr>
                  <w:tcW w:w="1783" w:type="pct"/>
                  <w:vAlign w:val="center"/>
                </w:tcPr>
                <w:p w14:paraId="5C5ED605">
                  <w:pPr>
                    <w:pStyle w:val="61"/>
                    <w:bidi w:val="0"/>
                    <w:rPr>
                      <w:color w:val="auto"/>
                      <w:highlight w:val="none"/>
                    </w:rPr>
                  </w:pPr>
                  <w:r>
                    <w:rPr>
                      <w:color w:val="auto"/>
                      <w:highlight w:val="none"/>
                    </w:rPr>
                    <w:t>网络制式</w:t>
                  </w:r>
                </w:p>
              </w:tc>
              <w:tc>
                <w:tcPr>
                  <w:tcW w:w="2129" w:type="pct"/>
                  <w:vAlign w:val="center"/>
                </w:tcPr>
                <w:p w14:paraId="3A9940C9">
                  <w:pPr>
                    <w:pStyle w:val="61"/>
                    <w:bidi w:val="0"/>
                    <w:rPr>
                      <w:color w:val="auto"/>
                      <w:highlight w:val="none"/>
                    </w:rPr>
                  </w:pPr>
                  <w:r>
                    <w:rPr>
                      <w:color w:val="auto"/>
                      <w:highlight w:val="none"/>
                    </w:rPr>
                    <w:t>802.11 b/g/n</w:t>
                  </w:r>
                </w:p>
              </w:tc>
            </w:tr>
            <w:tr w14:paraId="16901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86" w:type="pct"/>
                  <w:vAlign w:val="center"/>
                </w:tcPr>
                <w:p w14:paraId="67470921">
                  <w:pPr>
                    <w:pStyle w:val="61"/>
                    <w:bidi w:val="0"/>
                    <w:rPr>
                      <w:color w:val="auto"/>
                      <w:highlight w:val="none"/>
                    </w:rPr>
                  </w:pPr>
                  <w:r>
                    <w:rPr>
                      <w:color w:val="auto"/>
                      <w:highlight w:val="none"/>
                    </w:rPr>
                    <w:t>有线</w:t>
                  </w:r>
                </w:p>
              </w:tc>
              <w:tc>
                <w:tcPr>
                  <w:tcW w:w="1783" w:type="pct"/>
                  <w:vAlign w:val="center"/>
                </w:tcPr>
                <w:p w14:paraId="60B81502">
                  <w:pPr>
                    <w:pStyle w:val="61"/>
                    <w:bidi w:val="0"/>
                    <w:rPr>
                      <w:color w:val="auto"/>
                      <w:highlight w:val="none"/>
                    </w:rPr>
                  </w:pPr>
                  <w:r>
                    <w:rPr>
                      <w:color w:val="auto"/>
                      <w:highlight w:val="none"/>
                    </w:rPr>
                    <w:t>RS485</w:t>
                  </w:r>
                </w:p>
              </w:tc>
              <w:tc>
                <w:tcPr>
                  <w:tcW w:w="2129" w:type="pct"/>
                  <w:vAlign w:val="center"/>
                </w:tcPr>
                <w:p w14:paraId="6927F02B">
                  <w:pPr>
                    <w:pStyle w:val="61"/>
                    <w:bidi w:val="0"/>
                    <w:rPr>
                      <w:color w:val="auto"/>
                      <w:highlight w:val="none"/>
                    </w:rPr>
                  </w:pPr>
                  <w:r>
                    <w:rPr>
                      <w:color w:val="auto"/>
                      <w:highlight w:val="none"/>
                    </w:rPr>
                    <w:t>默认参数：115200 8N1</w:t>
                  </w:r>
                </w:p>
              </w:tc>
            </w:tr>
            <w:tr w14:paraId="0CD8C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86" w:type="pct"/>
                  <w:vMerge w:val="restart"/>
                  <w:vAlign w:val="center"/>
                </w:tcPr>
                <w:p w14:paraId="50A2A27F">
                  <w:pPr>
                    <w:pStyle w:val="61"/>
                    <w:bidi w:val="0"/>
                    <w:rPr>
                      <w:color w:val="auto"/>
                      <w:highlight w:val="none"/>
                    </w:rPr>
                  </w:pPr>
                  <w:r>
                    <w:rPr>
                      <w:color w:val="auto"/>
                      <w:highlight w:val="none"/>
                    </w:rPr>
                    <w:t>接口</w:t>
                  </w:r>
                </w:p>
              </w:tc>
              <w:tc>
                <w:tcPr>
                  <w:tcW w:w="1783" w:type="pct"/>
                  <w:vAlign w:val="center"/>
                </w:tcPr>
                <w:p w14:paraId="6B553414">
                  <w:pPr>
                    <w:pStyle w:val="61"/>
                    <w:bidi w:val="0"/>
                    <w:rPr>
                      <w:color w:val="auto"/>
                      <w:highlight w:val="none"/>
                    </w:rPr>
                  </w:pPr>
                  <w:r>
                    <w:rPr>
                      <w:color w:val="auto"/>
                      <w:highlight w:val="none"/>
                    </w:rPr>
                    <w:t>供电电压范围</w:t>
                  </w:r>
                </w:p>
              </w:tc>
              <w:tc>
                <w:tcPr>
                  <w:tcW w:w="2129" w:type="pct"/>
                  <w:vAlign w:val="center"/>
                </w:tcPr>
                <w:p w14:paraId="1D7543F5">
                  <w:pPr>
                    <w:pStyle w:val="61"/>
                    <w:bidi w:val="0"/>
                    <w:rPr>
                      <w:color w:val="auto"/>
                      <w:highlight w:val="none"/>
                    </w:rPr>
                  </w:pPr>
                  <w:r>
                    <w:rPr>
                      <w:color w:val="auto"/>
                      <w:highlight w:val="none"/>
                    </w:rPr>
                    <w:t>9V</w:t>
                  </w:r>
                  <w:r>
                    <w:rPr>
                      <w:rFonts w:hint="eastAsia"/>
                      <w:color w:val="auto"/>
                      <w:highlight w:val="none"/>
                      <w:lang w:eastAsia="zh-CN"/>
                    </w:rPr>
                    <w:t>~</w:t>
                  </w:r>
                  <w:r>
                    <w:rPr>
                      <w:color w:val="auto"/>
                      <w:highlight w:val="none"/>
                    </w:rPr>
                    <w:t>32V</w:t>
                  </w:r>
                </w:p>
              </w:tc>
            </w:tr>
            <w:tr w14:paraId="6025F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86" w:type="pct"/>
                  <w:vMerge w:val="continue"/>
                  <w:vAlign w:val="center"/>
                </w:tcPr>
                <w:p w14:paraId="0FAE8F35">
                  <w:pPr>
                    <w:pStyle w:val="61"/>
                    <w:bidi w:val="0"/>
                    <w:rPr>
                      <w:color w:val="auto"/>
                      <w:highlight w:val="none"/>
                    </w:rPr>
                  </w:pPr>
                </w:p>
              </w:tc>
              <w:tc>
                <w:tcPr>
                  <w:tcW w:w="1783" w:type="pct"/>
                  <w:vAlign w:val="center"/>
                </w:tcPr>
                <w:p w14:paraId="42C11A5C">
                  <w:pPr>
                    <w:pStyle w:val="61"/>
                    <w:bidi w:val="0"/>
                    <w:rPr>
                      <w:color w:val="auto"/>
                      <w:highlight w:val="none"/>
                    </w:rPr>
                  </w:pPr>
                  <w:r>
                    <w:rPr>
                      <w:color w:val="auto"/>
                      <w:highlight w:val="none"/>
                    </w:rPr>
                    <w:t>终端数据接口</w:t>
                  </w:r>
                </w:p>
              </w:tc>
              <w:tc>
                <w:tcPr>
                  <w:tcW w:w="2129" w:type="pct"/>
                  <w:vAlign w:val="center"/>
                </w:tcPr>
                <w:p w14:paraId="0D5BD450">
                  <w:pPr>
                    <w:pStyle w:val="61"/>
                    <w:bidi w:val="0"/>
                    <w:rPr>
                      <w:color w:val="auto"/>
                      <w:highlight w:val="none"/>
                    </w:rPr>
                  </w:pPr>
                  <w:r>
                    <w:rPr>
                      <w:color w:val="auto"/>
                      <w:highlight w:val="none"/>
                    </w:rPr>
                    <w:t>默认RS485，具备</w:t>
                  </w:r>
                  <w:r>
                    <w:rPr>
                      <w:rFonts w:hint="eastAsia"/>
                      <w:color w:val="auto"/>
                      <w:highlight w:val="none"/>
                      <w:lang w:eastAsia="zh-CN"/>
                    </w:rPr>
                    <w:t>Wi-Fi</w:t>
                  </w:r>
                  <w:r>
                    <w:rPr>
                      <w:color w:val="auto"/>
                      <w:highlight w:val="none"/>
                    </w:rPr>
                    <w:t>通信接口</w:t>
                  </w:r>
                </w:p>
              </w:tc>
            </w:tr>
            <w:tr w14:paraId="24D52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870" w:type="pct"/>
                  <w:gridSpan w:val="2"/>
                  <w:vAlign w:val="center"/>
                </w:tcPr>
                <w:p w14:paraId="03DFC20B">
                  <w:pPr>
                    <w:pStyle w:val="61"/>
                    <w:bidi w:val="0"/>
                    <w:rPr>
                      <w:color w:val="auto"/>
                      <w:highlight w:val="none"/>
                    </w:rPr>
                  </w:pPr>
                  <w:r>
                    <w:rPr>
                      <w:color w:val="auto"/>
                      <w:highlight w:val="none"/>
                    </w:rPr>
                    <w:t>防护等级</w:t>
                  </w:r>
                </w:p>
              </w:tc>
              <w:tc>
                <w:tcPr>
                  <w:tcW w:w="2129" w:type="pct"/>
                  <w:vAlign w:val="center"/>
                </w:tcPr>
                <w:p w14:paraId="33E958A8">
                  <w:pPr>
                    <w:pStyle w:val="61"/>
                    <w:bidi w:val="0"/>
                    <w:rPr>
                      <w:color w:val="auto"/>
                      <w:highlight w:val="none"/>
                    </w:rPr>
                  </w:pPr>
                  <w:r>
                    <w:rPr>
                      <w:color w:val="auto"/>
                      <w:highlight w:val="none"/>
                    </w:rPr>
                    <w:t>不小于IP65</w:t>
                  </w:r>
                </w:p>
              </w:tc>
            </w:tr>
            <w:tr w14:paraId="150A0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870" w:type="pct"/>
                  <w:gridSpan w:val="2"/>
                  <w:vAlign w:val="center"/>
                </w:tcPr>
                <w:p w14:paraId="6DF8988C">
                  <w:pPr>
                    <w:pStyle w:val="61"/>
                    <w:bidi w:val="0"/>
                    <w:rPr>
                      <w:color w:val="auto"/>
                      <w:highlight w:val="none"/>
                    </w:rPr>
                  </w:pPr>
                  <w:r>
                    <w:rPr>
                      <w:color w:val="auto"/>
                      <w:highlight w:val="none"/>
                    </w:rPr>
                    <w:t>工作温度</w:t>
                  </w:r>
                </w:p>
              </w:tc>
              <w:tc>
                <w:tcPr>
                  <w:tcW w:w="2129" w:type="pct"/>
                  <w:vAlign w:val="center"/>
                </w:tcPr>
                <w:p w14:paraId="04A4BD9A">
                  <w:pPr>
                    <w:pStyle w:val="61"/>
                    <w:bidi w:val="0"/>
                    <w:rPr>
                      <w:color w:val="auto"/>
                      <w:highlight w:val="none"/>
                    </w:rPr>
                  </w:pPr>
                  <w:r>
                    <w:rPr>
                      <w:color w:val="auto"/>
                      <w:highlight w:val="none"/>
                    </w:rPr>
                    <w:t>-30℃~70℃</w:t>
                  </w:r>
                </w:p>
              </w:tc>
            </w:tr>
            <w:tr w14:paraId="4BBE9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870" w:type="pct"/>
                  <w:gridSpan w:val="2"/>
                  <w:vAlign w:val="center"/>
                </w:tcPr>
                <w:p w14:paraId="32F3B105">
                  <w:pPr>
                    <w:pStyle w:val="61"/>
                    <w:bidi w:val="0"/>
                    <w:rPr>
                      <w:color w:val="auto"/>
                      <w:highlight w:val="none"/>
                    </w:rPr>
                  </w:pPr>
                  <w:r>
                    <w:rPr>
                      <w:color w:val="auto"/>
                      <w:highlight w:val="none"/>
                    </w:rPr>
                    <w:t>尺寸</w:t>
                  </w:r>
                </w:p>
              </w:tc>
              <w:tc>
                <w:tcPr>
                  <w:tcW w:w="2129" w:type="pct"/>
                  <w:vAlign w:val="center"/>
                </w:tcPr>
                <w:p w14:paraId="318B78CA">
                  <w:pPr>
                    <w:pStyle w:val="61"/>
                    <w:bidi w:val="0"/>
                    <w:rPr>
                      <w:color w:val="auto"/>
                      <w:highlight w:val="none"/>
                    </w:rPr>
                  </w:pPr>
                  <w:r>
                    <w:rPr>
                      <w:color w:val="auto"/>
                      <w:highlight w:val="none"/>
                    </w:rPr>
                    <w:t>直径≤120mm，高度≤90mm</w:t>
                  </w:r>
                </w:p>
              </w:tc>
            </w:tr>
          </w:tbl>
          <w:p w14:paraId="01087E26">
            <w:pPr>
              <w:pStyle w:val="61"/>
              <w:bidi w:val="0"/>
              <w:rPr>
                <w:rFonts w:hint="eastAsia"/>
                <w:color w:val="auto"/>
                <w:highlight w:val="none"/>
              </w:rPr>
            </w:pPr>
          </w:p>
        </w:tc>
      </w:tr>
      <w:tr w14:paraId="52113ECF">
        <w:tblPrEx>
          <w:tblCellMar>
            <w:top w:w="0" w:type="dxa"/>
            <w:left w:w="108" w:type="dxa"/>
            <w:bottom w:w="0" w:type="dxa"/>
            <w:right w:w="108" w:type="dxa"/>
          </w:tblCellMar>
        </w:tblPrEx>
        <w:trPr>
          <w:jc w:val="center"/>
        </w:trPr>
        <w:tc>
          <w:tcPr>
            <w:tcW w:w="177" w:type="pct"/>
            <w:tcBorders>
              <w:top w:val="single" w:color="000000" w:sz="4" w:space="0"/>
              <w:left w:val="single" w:color="000000" w:sz="4" w:space="0"/>
              <w:bottom w:val="single" w:color="000000" w:sz="4" w:space="0"/>
              <w:right w:val="single" w:color="000000" w:sz="4" w:space="0"/>
            </w:tcBorders>
            <w:vAlign w:val="center"/>
          </w:tcPr>
          <w:p w14:paraId="37A97C1E">
            <w:pPr>
              <w:pStyle w:val="61"/>
              <w:bidi w:val="0"/>
              <w:jc w:val="center"/>
              <w:rPr>
                <w:rFonts w:hint="eastAsia"/>
                <w:color w:val="auto"/>
                <w:highlight w:val="none"/>
              </w:rPr>
            </w:pPr>
            <w:r>
              <w:rPr>
                <w:rFonts w:hint="eastAsia"/>
                <w:color w:val="auto"/>
                <w:highlight w:val="none"/>
              </w:rPr>
              <w:t>33</w:t>
            </w:r>
          </w:p>
        </w:tc>
        <w:tc>
          <w:tcPr>
            <w:tcW w:w="376" w:type="pct"/>
            <w:vMerge w:val="restart"/>
            <w:tcBorders>
              <w:top w:val="single" w:color="000000" w:sz="4" w:space="0"/>
              <w:left w:val="single" w:color="000000" w:sz="4" w:space="0"/>
              <w:bottom w:val="single" w:color="000000" w:sz="4" w:space="0"/>
              <w:right w:val="single" w:color="000000" w:sz="4" w:space="0"/>
            </w:tcBorders>
            <w:vAlign w:val="center"/>
          </w:tcPr>
          <w:p w14:paraId="740D69EC">
            <w:pPr>
              <w:pStyle w:val="61"/>
              <w:bidi w:val="0"/>
              <w:jc w:val="center"/>
              <w:rPr>
                <w:rFonts w:hint="eastAsia"/>
                <w:color w:val="auto"/>
                <w:highlight w:val="none"/>
              </w:rPr>
            </w:pPr>
            <w:r>
              <w:rPr>
                <w:rFonts w:hint="eastAsia"/>
                <w:color w:val="auto"/>
                <w:highlight w:val="none"/>
              </w:rPr>
              <w:t>作业设备储运方舱</w:t>
            </w:r>
          </w:p>
        </w:tc>
        <w:tc>
          <w:tcPr>
            <w:tcW w:w="404" w:type="pct"/>
            <w:tcBorders>
              <w:top w:val="single" w:color="000000" w:sz="4" w:space="0"/>
              <w:left w:val="single" w:color="000000" w:sz="4" w:space="0"/>
              <w:bottom w:val="single" w:color="000000" w:sz="4" w:space="0"/>
              <w:right w:val="single" w:color="000000" w:sz="4" w:space="0"/>
            </w:tcBorders>
            <w:vAlign w:val="center"/>
          </w:tcPr>
          <w:p w14:paraId="6CF97B11">
            <w:pPr>
              <w:pStyle w:val="61"/>
              <w:bidi w:val="0"/>
              <w:jc w:val="center"/>
              <w:rPr>
                <w:rFonts w:hint="eastAsia"/>
                <w:color w:val="auto"/>
                <w:highlight w:val="none"/>
              </w:rPr>
            </w:pPr>
            <w:r>
              <w:rPr>
                <w:rFonts w:hint="eastAsia"/>
                <w:color w:val="auto"/>
                <w:highlight w:val="none"/>
              </w:rPr>
              <w:t>组成要求</w:t>
            </w:r>
          </w:p>
        </w:tc>
        <w:tc>
          <w:tcPr>
            <w:tcW w:w="4041" w:type="pct"/>
            <w:tcBorders>
              <w:top w:val="single" w:color="000000" w:sz="4" w:space="0"/>
              <w:left w:val="single" w:color="000000" w:sz="4" w:space="0"/>
              <w:bottom w:val="single" w:color="000000" w:sz="4" w:space="0"/>
              <w:right w:val="single" w:color="000000" w:sz="4" w:space="0"/>
            </w:tcBorders>
            <w:vAlign w:val="center"/>
          </w:tcPr>
          <w:p w14:paraId="4FDAB36C">
            <w:pPr>
              <w:pStyle w:val="61"/>
              <w:bidi w:val="0"/>
              <w:rPr>
                <w:rFonts w:hint="eastAsia"/>
                <w:color w:val="auto"/>
                <w:highlight w:val="none"/>
              </w:rPr>
            </w:pPr>
            <w:r>
              <w:rPr>
                <w:rFonts w:hint="eastAsia"/>
                <w:color w:val="auto"/>
                <w:highlight w:val="none"/>
              </w:rPr>
              <w:t>方舱主要由设备舱、供电系统、录像设备、方舱升降机构、方舱调平仪等组成。同时具备无人机作业单元、移动式火箭发射装置、液压转运平台和弹药临时储运箱装载能力。</w:t>
            </w:r>
          </w:p>
        </w:tc>
      </w:tr>
      <w:tr w14:paraId="4A1B0BCF">
        <w:tblPrEx>
          <w:tblCellMar>
            <w:top w:w="0" w:type="dxa"/>
            <w:left w:w="108" w:type="dxa"/>
            <w:bottom w:w="0" w:type="dxa"/>
            <w:right w:w="108" w:type="dxa"/>
          </w:tblCellMar>
        </w:tblPrEx>
        <w:trPr>
          <w:jc w:val="center"/>
        </w:trPr>
        <w:tc>
          <w:tcPr>
            <w:tcW w:w="177" w:type="pct"/>
            <w:tcBorders>
              <w:top w:val="single" w:color="000000" w:sz="4" w:space="0"/>
              <w:left w:val="single" w:color="000000" w:sz="4" w:space="0"/>
              <w:bottom w:val="single" w:color="000000" w:sz="4" w:space="0"/>
              <w:right w:val="single" w:color="000000" w:sz="4" w:space="0"/>
            </w:tcBorders>
            <w:vAlign w:val="center"/>
          </w:tcPr>
          <w:p w14:paraId="08F0C8E6">
            <w:pPr>
              <w:pStyle w:val="61"/>
              <w:bidi w:val="0"/>
              <w:jc w:val="center"/>
              <w:rPr>
                <w:rFonts w:hint="eastAsia"/>
                <w:color w:val="auto"/>
                <w:highlight w:val="none"/>
              </w:rPr>
            </w:pPr>
            <w:r>
              <w:rPr>
                <w:rFonts w:hint="eastAsia"/>
                <w:color w:val="auto"/>
                <w:highlight w:val="none"/>
              </w:rPr>
              <w:t>34</w:t>
            </w:r>
          </w:p>
        </w:tc>
        <w:tc>
          <w:tcPr>
            <w:tcW w:w="376" w:type="pct"/>
            <w:vMerge w:val="continue"/>
            <w:tcBorders>
              <w:top w:val="single" w:color="000000" w:sz="4" w:space="0"/>
              <w:left w:val="single" w:color="000000" w:sz="4" w:space="0"/>
              <w:bottom w:val="single" w:color="000000" w:sz="4" w:space="0"/>
              <w:right w:val="single" w:color="000000" w:sz="4" w:space="0"/>
            </w:tcBorders>
            <w:vAlign w:val="center"/>
          </w:tcPr>
          <w:p w14:paraId="4248077C">
            <w:pPr>
              <w:pStyle w:val="61"/>
              <w:bidi w:val="0"/>
              <w:jc w:val="center"/>
              <w:rPr>
                <w:rFonts w:hint="eastAsia"/>
                <w:color w:val="auto"/>
                <w:highlight w:val="none"/>
              </w:rPr>
            </w:pPr>
          </w:p>
        </w:tc>
        <w:tc>
          <w:tcPr>
            <w:tcW w:w="404" w:type="pct"/>
            <w:tcBorders>
              <w:top w:val="single" w:color="000000" w:sz="4" w:space="0"/>
              <w:left w:val="single" w:color="000000" w:sz="4" w:space="0"/>
              <w:bottom w:val="single" w:color="000000" w:sz="4" w:space="0"/>
              <w:right w:val="single" w:color="000000" w:sz="4" w:space="0"/>
            </w:tcBorders>
            <w:vAlign w:val="center"/>
          </w:tcPr>
          <w:p w14:paraId="51129DAD">
            <w:pPr>
              <w:pStyle w:val="61"/>
              <w:bidi w:val="0"/>
              <w:jc w:val="center"/>
              <w:rPr>
                <w:rFonts w:hint="eastAsia"/>
                <w:color w:val="auto"/>
                <w:highlight w:val="none"/>
              </w:rPr>
            </w:pPr>
            <w:r>
              <w:rPr>
                <w:rFonts w:hint="eastAsia"/>
                <w:color w:val="auto"/>
                <w:highlight w:val="none"/>
              </w:rPr>
              <w:t>方舱主厢体</w:t>
            </w:r>
          </w:p>
        </w:tc>
        <w:tc>
          <w:tcPr>
            <w:tcW w:w="4041" w:type="pct"/>
            <w:tcBorders>
              <w:top w:val="single" w:color="000000" w:sz="4" w:space="0"/>
              <w:left w:val="single" w:color="000000" w:sz="4" w:space="0"/>
              <w:bottom w:val="single" w:color="000000" w:sz="4" w:space="0"/>
              <w:right w:val="single" w:color="000000" w:sz="4" w:space="0"/>
            </w:tcBorders>
            <w:vAlign w:val="center"/>
          </w:tcPr>
          <w:p w14:paraId="56B34CEF">
            <w:pPr>
              <w:pStyle w:val="61"/>
              <w:bidi w:val="0"/>
              <w:rPr>
                <w:rFonts w:hint="eastAsia"/>
                <w:color w:val="auto"/>
                <w:highlight w:val="none"/>
              </w:rPr>
            </w:pPr>
            <w:r>
              <w:rPr>
                <w:rFonts w:hint="eastAsia"/>
                <w:color w:val="auto"/>
                <w:highlight w:val="none"/>
              </w:rPr>
              <w:t>采用直角方舱，外形宽度</w:t>
            </w:r>
            <w:r>
              <w:rPr>
                <w:rFonts w:hint="eastAsia"/>
                <w:color w:val="auto"/>
                <w:highlight w:val="none"/>
                <w:lang w:val="en-US" w:eastAsia="zh-CN"/>
              </w:rPr>
              <w:t>2400mm～</w:t>
            </w:r>
            <w:r>
              <w:rPr>
                <w:rFonts w:hint="eastAsia"/>
                <w:color w:val="auto"/>
                <w:highlight w:val="none"/>
              </w:rPr>
              <w:t>2</w:t>
            </w:r>
            <w:r>
              <w:rPr>
                <w:rFonts w:hint="eastAsia"/>
                <w:color w:val="auto"/>
                <w:highlight w:val="none"/>
                <w:lang w:val="en-US" w:eastAsia="zh-CN"/>
              </w:rPr>
              <w:t>500</w:t>
            </w:r>
            <w:r>
              <w:rPr>
                <w:rFonts w:hint="eastAsia"/>
                <w:color w:val="auto"/>
                <w:highlight w:val="none"/>
              </w:rPr>
              <w:t>mm，配备8个角安装方舱角件，厢体按钢骨架铝合金蒙皮进行制作，外蒙皮选用厚度≥2mm铝板，选用高密度的阻燃聚氨酯泡沫作为夹芯层（隔热芯材），大板中所用的骨架为钢骨架焊接而成，内外蒙皮与骨架粘接固定</w:t>
            </w:r>
            <w:r>
              <w:rPr>
                <w:rFonts w:hint="eastAsia"/>
                <w:color w:val="auto"/>
                <w:highlight w:val="none"/>
                <w:lang w:eastAsia="zh-CN"/>
              </w:rPr>
              <w:t>，</w:t>
            </w:r>
            <w:r>
              <w:rPr>
                <w:rFonts w:hint="eastAsia"/>
                <w:color w:val="auto"/>
                <w:highlight w:val="none"/>
              </w:rPr>
              <w:t>厢体骨架整体防腐处理，以保证骨架的防腐能力。内饰型材及外包型材、门结构采用铝型材。各开孔和承重处均设置骨架的预埋件，满足车厢的承重要求和安装要求。</w:t>
            </w:r>
          </w:p>
        </w:tc>
      </w:tr>
      <w:tr w14:paraId="1B96EA5D">
        <w:tblPrEx>
          <w:tblCellMar>
            <w:top w:w="0" w:type="dxa"/>
            <w:left w:w="108" w:type="dxa"/>
            <w:bottom w:w="0" w:type="dxa"/>
            <w:right w:w="108" w:type="dxa"/>
          </w:tblCellMar>
        </w:tblPrEx>
        <w:trPr>
          <w:jc w:val="center"/>
        </w:trPr>
        <w:tc>
          <w:tcPr>
            <w:tcW w:w="177" w:type="pct"/>
            <w:tcBorders>
              <w:top w:val="single" w:color="000000" w:sz="4" w:space="0"/>
              <w:left w:val="single" w:color="000000" w:sz="4" w:space="0"/>
              <w:bottom w:val="single" w:color="000000" w:sz="4" w:space="0"/>
              <w:right w:val="single" w:color="000000" w:sz="4" w:space="0"/>
            </w:tcBorders>
            <w:vAlign w:val="center"/>
          </w:tcPr>
          <w:p w14:paraId="607DC15C">
            <w:pPr>
              <w:pStyle w:val="61"/>
              <w:bidi w:val="0"/>
              <w:jc w:val="center"/>
              <w:rPr>
                <w:rFonts w:hint="eastAsia"/>
                <w:color w:val="auto"/>
                <w:highlight w:val="none"/>
              </w:rPr>
            </w:pPr>
            <w:r>
              <w:rPr>
                <w:rFonts w:hint="eastAsia"/>
                <w:color w:val="auto"/>
                <w:highlight w:val="none"/>
              </w:rPr>
              <w:t>35</w:t>
            </w:r>
          </w:p>
        </w:tc>
        <w:tc>
          <w:tcPr>
            <w:tcW w:w="376" w:type="pct"/>
            <w:vMerge w:val="continue"/>
            <w:tcBorders>
              <w:top w:val="single" w:color="000000" w:sz="4" w:space="0"/>
              <w:left w:val="single" w:color="000000" w:sz="4" w:space="0"/>
              <w:bottom w:val="single" w:color="000000" w:sz="4" w:space="0"/>
              <w:right w:val="single" w:color="000000" w:sz="4" w:space="0"/>
            </w:tcBorders>
            <w:vAlign w:val="center"/>
          </w:tcPr>
          <w:p w14:paraId="6ED3E6C9">
            <w:pPr>
              <w:pStyle w:val="61"/>
              <w:bidi w:val="0"/>
              <w:jc w:val="center"/>
              <w:rPr>
                <w:rFonts w:hint="eastAsia"/>
                <w:color w:val="auto"/>
                <w:highlight w:val="none"/>
              </w:rPr>
            </w:pPr>
          </w:p>
        </w:tc>
        <w:tc>
          <w:tcPr>
            <w:tcW w:w="404" w:type="pct"/>
            <w:tcBorders>
              <w:top w:val="single" w:color="000000" w:sz="4" w:space="0"/>
              <w:left w:val="single" w:color="000000" w:sz="4" w:space="0"/>
              <w:bottom w:val="single" w:color="000000" w:sz="4" w:space="0"/>
              <w:right w:val="single" w:color="000000" w:sz="4" w:space="0"/>
            </w:tcBorders>
            <w:vAlign w:val="center"/>
          </w:tcPr>
          <w:p w14:paraId="0F2FBD2C">
            <w:pPr>
              <w:pStyle w:val="61"/>
              <w:bidi w:val="0"/>
              <w:jc w:val="center"/>
              <w:rPr>
                <w:rFonts w:hint="eastAsia"/>
                <w:color w:val="auto"/>
                <w:highlight w:val="none"/>
              </w:rPr>
            </w:pPr>
            <w:r>
              <w:rPr>
                <w:rFonts w:hint="eastAsia"/>
                <w:color w:val="auto"/>
                <w:highlight w:val="none"/>
              </w:rPr>
              <w:t>方舱主箱体配套设施</w:t>
            </w:r>
          </w:p>
        </w:tc>
        <w:tc>
          <w:tcPr>
            <w:tcW w:w="4041" w:type="pct"/>
            <w:tcBorders>
              <w:top w:val="single" w:color="000000" w:sz="4" w:space="0"/>
              <w:left w:val="single" w:color="000000" w:sz="4" w:space="0"/>
              <w:bottom w:val="single" w:color="000000" w:sz="4" w:space="0"/>
              <w:right w:val="single" w:color="000000" w:sz="4" w:space="0"/>
            </w:tcBorders>
            <w:vAlign w:val="center"/>
          </w:tcPr>
          <w:p w14:paraId="07E3F4EF">
            <w:pPr>
              <w:pStyle w:val="61"/>
              <w:bidi w:val="0"/>
              <w:rPr>
                <w:rFonts w:hint="eastAsia"/>
                <w:color w:val="auto"/>
                <w:highlight w:val="none"/>
              </w:rPr>
            </w:pPr>
            <w:r>
              <w:rPr>
                <w:rFonts w:hint="eastAsia"/>
                <w:color w:val="auto"/>
                <w:highlight w:val="none"/>
              </w:rPr>
              <w:t>方舱主箱体配套设施功能要求见下表</w:t>
            </w:r>
          </w:p>
          <w:p w14:paraId="5E5C06F9">
            <w:pPr>
              <w:pStyle w:val="61"/>
              <w:bidi w:val="0"/>
              <w:rPr>
                <w:color w:val="auto"/>
                <w:highlight w:val="none"/>
              </w:rPr>
            </w:pPr>
            <w:r>
              <w:rPr>
                <w:color w:val="auto"/>
                <w:highlight w:val="none"/>
              </w:rPr>
              <w:t>方舱主箱体功能要求</w:t>
            </w:r>
          </w:p>
          <w:tbl>
            <w:tblPr>
              <w:tblStyle w:val="6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161"/>
              <w:gridCol w:w="8069"/>
            </w:tblGrid>
            <w:tr w14:paraId="33633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407" w:type="pct"/>
                  <w:vAlign w:val="center"/>
                </w:tcPr>
                <w:p w14:paraId="6D32C025">
                  <w:pPr>
                    <w:pStyle w:val="61"/>
                    <w:bidi w:val="0"/>
                    <w:rPr>
                      <w:color w:val="auto"/>
                      <w:highlight w:val="none"/>
                    </w:rPr>
                  </w:pPr>
                  <w:r>
                    <w:rPr>
                      <w:color w:val="auto"/>
                      <w:highlight w:val="none"/>
                    </w:rPr>
                    <w:t>设施名称</w:t>
                  </w:r>
                </w:p>
              </w:tc>
              <w:tc>
                <w:tcPr>
                  <w:tcW w:w="3592" w:type="pct"/>
                  <w:vAlign w:val="center"/>
                </w:tcPr>
                <w:p w14:paraId="4EDDBB3A">
                  <w:pPr>
                    <w:pStyle w:val="61"/>
                    <w:bidi w:val="0"/>
                    <w:rPr>
                      <w:color w:val="auto"/>
                      <w:highlight w:val="none"/>
                    </w:rPr>
                  </w:pPr>
                  <w:r>
                    <w:rPr>
                      <w:color w:val="auto"/>
                      <w:highlight w:val="none"/>
                    </w:rPr>
                    <w:t>功能要求</w:t>
                  </w:r>
                </w:p>
              </w:tc>
            </w:tr>
            <w:tr w14:paraId="75A74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407" w:type="pct"/>
                  <w:vAlign w:val="center"/>
                </w:tcPr>
                <w:p w14:paraId="1B00EB7A">
                  <w:pPr>
                    <w:pStyle w:val="61"/>
                    <w:bidi w:val="0"/>
                    <w:rPr>
                      <w:color w:val="auto"/>
                      <w:highlight w:val="none"/>
                    </w:rPr>
                  </w:pPr>
                  <w:r>
                    <w:rPr>
                      <w:color w:val="auto"/>
                      <w:highlight w:val="none"/>
                    </w:rPr>
                    <w:t>舱体自卸举升机构</w:t>
                  </w:r>
                </w:p>
              </w:tc>
              <w:tc>
                <w:tcPr>
                  <w:tcW w:w="3592" w:type="pct"/>
                  <w:vAlign w:val="center"/>
                </w:tcPr>
                <w:p w14:paraId="14EF32BC">
                  <w:pPr>
                    <w:pStyle w:val="61"/>
                    <w:bidi w:val="0"/>
                    <w:rPr>
                      <w:color w:val="auto"/>
                      <w:highlight w:val="none"/>
                    </w:rPr>
                  </w:pPr>
                  <w:r>
                    <w:rPr>
                      <w:color w:val="auto"/>
                      <w:highlight w:val="none"/>
                    </w:rPr>
                    <w:t>配备1套舱体自卸举升机构。</w:t>
                  </w:r>
                </w:p>
                <w:p w14:paraId="0A09E4DA">
                  <w:pPr>
                    <w:pStyle w:val="61"/>
                    <w:bidi w:val="0"/>
                    <w:rPr>
                      <w:color w:val="auto"/>
                      <w:highlight w:val="none"/>
                    </w:rPr>
                  </w:pPr>
                  <w:r>
                    <w:rPr>
                      <w:color w:val="auto"/>
                      <w:highlight w:val="none"/>
                    </w:rPr>
                    <w:t>a）额定提升重量：满足舱体设计使用重量要求，并具备30%以上冗余能力；</w:t>
                  </w:r>
                </w:p>
                <w:p w14:paraId="7491FCA5">
                  <w:pPr>
                    <w:pStyle w:val="61"/>
                    <w:bidi w:val="0"/>
                    <w:rPr>
                      <w:color w:val="auto"/>
                      <w:highlight w:val="none"/>
                    </w:rPr>
                  </w:pPr>
                  <w:r>
                    <w:rPr>
                      <w:color w:val="auto"/>
                      <w:highlight w:val="none"/>
                    </w:rPr>
                    <w:t>b）额定举升高度：≥1500mm；</w:t>
                  </w:r>
                </w:p>
                <w:p w14:paraId="3AE20617">
                  <w:pPr>
                    <w:pStyle w:val="61"/>
                    <w:bidi w:val="0"/>
                    <w:rPr>
                      <w:color w:val="auto"/>
                      <w:highlight w:val="none"/>
                    </w:rPr>
                  </w:pPr>
                  <w:r>
                    <w:rPr>
                      <w:color w:val="auto"/>
                      <w:highlight w:val="none"/>
                    </w:rPr>
                    <w:t>d）升降时间</w:t>
                  </w:r>
                  <w:r>
                    <w:rPr>
                      <w:rFonts w:hint="eastAsia"/>
                      <w:color w:val="auto"/>
                      <w:highlight w:val="none"/>
                      <w:lang w:eastAsia="zh-CN"/>
                    </w:rPr>
                    <w:t>（</w:t>
                  </w:r>
                  <w:r>
                    <w:rPr>
                      <w:color w:val="auto"/>
                      <w:highlight w:val="none"/>
                    </w:rPr>
                    <w:t>单程</w:t>
                  </w:r>
                  <w:r>
                    <w:rPr>
                      <w:rFonts w:hint="eastAsia"/>
                      <w:color w:val="auto"/>
                      <w:highlight w:val="none"/>
                      <w:lang w:eastAsia="zh-CN"/>
                    </w:rPr>
                    <w:t>）</w:t>
                  </w:r>
                  <w:r>
                    <w:rPr>
                      <w:color w:val="auto"/>
                      <w:highlight w:val="none"/>
                    </w:rPr>
                    <w:t>：≤15min；</w:t>
                  </w:r>
                </w:p>
                <w:p w14:paraId="6914894B">
                  <w:pPr>
                    <w:pStyle w:val="61"/>
                    <w:bidi w:val="0"/>
                    <w:rPr>
                      <w:color w:val="auto"/>
                      <w:highlight w:val="none"/>
                    </w:rPr>
                  </w:pPr>
                  <w:r>
                    <w:rPr>
                      <w:color w:val="auto"/>
                      <w:highlight w:val="none"/>
                    </w:rPr>
                    <w:t>e）调平时间：＜3min（6m长方舱所需时间）；</w:t>
                  </w:r>
                </w:p>
                <w:p w14:paraId="41D8801A">
                  <w:pPr>
                    <w:pStyle w:val="61"/>
                    <w:bidi w:val="0"/>
                    <w:rPr>
                      <w:color w:val="auto"/>
                      <w:highlight w:val="none"/>
                    </w:rPr>
                  </w:pPr>
                  <w:r>
                    <w:rPr>
                      <w:color w:val="auto"/>
                      <w:highlight w:val="none"/>
                    </w:rPr>
                    <w:t>f）调平精度：≤0.5度；</w:t>
                  </w:r>
                </w:p>
                <w:p w14:paraId="540F2B8E">
                  <w:pPr>
                    <w:pStyle w:val="61"/>
                    <w:bidi w:val="0"/>
                    <w:rPr>
                      <w:color w:val="auto"/>
                      <w:highlight w:val="none"/>
                    </w:rPr>
                  </w:pPr>
                  <w:r>
                    <w:rPr>
                      <w:color w:val="auto"/>
                      <w:highlight w:val="none"/>
                    </w:rPr>
                    <w:t>I）工作方式：液压或电动（可手动）。</w:t>
                  </w:r>
                </w:p>
              </w:tc>
            </w:tr>
            <w:tr w14:paraId="2E825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407" w:type="pct"/>
                  <w:vAlign w:val="center"/>
                </w:tcPr>
                <w:p w14:paraId="22684000">
                  <w:pPr>
                    <w:pStyle w:val="61"/>
                    <w:bidi w:val="0"/>
                    <w:rPr>
                      <w:color w:val="auto"/>
                      <w:highlight w:val="none"/>
                    </w:rPr>
                  </w:pPr>
                  <w:r>
                    <w:rPr>
                      <w:color w:val="auto"/>
                      <w:highlight w:val="none"/>
                    </w:rPr>
                    <w:t>登舱门</w:t>
                  </w:r>
                </w:p>
              </w:tc>
              <w:tc>
                <w:tcPr>
                  <w:tcW w:w="3592" w:type="pct"/>
                  <w:vAlign w:val="center"/>
                </w:tcPr>
                <w:p w14:paraId="135BDC4E">
                  <w:pPr>
                    <w:pStyle w:val="61"/>
                    <w:bidi w:val="0"/>
                    <w:rPr>
                      <w:color w:val="auto"/>
                      <w:highlight w:val="none"/>
                    </w:rPr>
                  </w:pPr>
                  <w:r>
                    <w:rPr>
                      <w:color w:val="auto"/>
                      <w:highlight w:val="none"/>
                    </w:rPr>
                    <w:t>满足设备存放密封及方便人员取出、收纳作业设备。</w:t>
                  </w:r>
                </w:p>
              </w:tc>
            </w:tr>
            <w:tr w14:paraId="6B054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407" w:type="pct"/>
                  <w:vAlign w:val="center"/>
                </w:tcPr>
                <w:p w14:paraId="133E9505">
                  <w:pPr>
                    <w:pStyle w:val="61"/>
                    <w:bidi w:val="0"/>
                    <w:rPr>
                      <w:color w:val="auto"/>
                      <w:highlight w:val="none"/>
                    </w:rPr>
                  </w:pPr>
                  <w:r>
                    <w:rPr>
                      <w:color w:val="auto"/>
                      <w:highlight w:val="none"/>
                    </w:rPr>
                    <w:t>发电机检修门</w:t>
                  </w:r>
                </w:p>
              </w:tc>
              <w:tc>
                <w:tcPr>
                  <w:tcW w:w="3592" w:type="pct"/>
                  <w:vAlign w:val="center"/>
                </w:tcPr>
                <w:p w14:paraId="0560D84D">
                  <w:pPr>
                    <w:pStyle w:val="61"/>
                    <w:bidi w:val="0"/>
                    <w:rPr>
                      <w:color w:val="auto"/>
                      <w:highlight w:val="none"/>
                    </w:rPr>
                  </w:pPr>
                  <w:r>
                    <w:rPr>
                      <w:color w:val="auto"/>
                      <w:highlight w:val="none"/>
                    </w:rPr>
                    <w:t>采用高强度铝合金结构，门板上配备百叶窗式格栅，用于设备通风散热。</w:t>
                  </w:r>
                </w:p>
              </w:tc>
            </w:tr>
            <w:tr w14:paraId="656FC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407" w:type="pct"/>
                  <w:vAlign w:val="center"/>
                </w:tcPr>
                <w:p w14:paraId="7F552828">
                  <w:pPr>
                    <w:pStyle w:val="61"/>
                    <w:bidi w:val="0"/>
                    <w:rPr>
                      <w:color w:val="auto"/>
                      <w:highlight w:val="none"/>
                    </w:rPr>
                  </w:pPr>
                  <w:r>
                    <w:rPr>
                      <w:color w:val="auto"/>
                      <w:highlight w:val="none"/>
                    </w:rPr>
                    <w:t>舱体地板</w:t>
                  </w:r>
                </w:p>
              </w:tc>
              <w:tc>
                <w:tcPr>
                  <w:tcW w:w="3592" w:type="pct"/>
                  <w:vAlign w:val="center"/>
                </w:tcPr>
                <w:p w14:paraId="63E07501">
                  <w:pPr>
                    <w:pStyle w:val="61"/>
                    <w:bidi w:val="0"/>
                    <w:rPr>
                      <w:color w:val="auto"/>
                      <w:highlight w:val="none"/>
                    </w:rPr>
                  </w:pPr>
                  <w:r>
                    <w:rPr>
                      <w:color w:val="auto"/>
                      <w:highlight w:val="none"/>
                    </w:rPr>
                    <w:t>发电机区、铺设花纹铝板。</w:t>
                  </w:r>
                </w:p>
              </w:tc>
            </w:tr>
            <w:tr w14:paraId="49D27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407" w:type="pct"/>
                  <w:vAlign w:val="center"/>
                </w:tcPr>
                <w:p w14:paraId="383029DA">
                  <w:pPr>
                    <w:pStyle w:val="61"/>
                    <w:bidi w:val="0"/>
                    <w:rPr>
                      <w:color w:val="auto"/>
                      <w:highlight w:val="none"/>
                    </w:rPr>
                  </w:pPr>
                  <w:r>
                    <w:rPr>
                      <w:color w:val="auto"/>
                      <w:highlight w:val="none"/>
                    </w:rPr>
                    <w:t>舱内基础内饰</w:t>
                  </w:r>
                </w:p>
              </w:tc>
              <w:tc>
                <w:tcPr>
                  <w:tcW w:w="3592" w:type="pct"/>
                  <w:vAlign w:val="center"/>
                </w:tcPr>
                <w:p w14:paraId="2F9FABFB">
                  <w:pPr>
                    <w:pStyle w:val="61"/>
                    <w:bidi w:val="0"/>
                    <w:rPr>
                      <w:color w:val="auto"/>
                      <w:highlight w:val="none"/>
                    </w:rPr>
                  </w:pPr>
                  <w:r>
                    <w:rPr>
                      <w:color w:val="auto"/>
                      <w:highlight w:val="none"/>
                    </w:rPr>
                    <w:t>对厢体内部进行平整处理，发电区墙面喷漆处理。</w:t>
                  </w:r>
                </w:p>
              </w:tc>
            </w:tr>
            <w:tr w14:paraId="57DC7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407" w:type="pct"/>
                  <w:vAlign w:val="center"/>
                </w:tcPr>
                <w:p w14:paraId="68AD28EC">
                  <w:pPr>
                    <w:pStyle w:val="61"/>
                    <w:bidi w:val="0"/>
                    <w:rPr>
                      <w:color w:val="auto"/>
                      <w:highlight w:val="none"/>
                    </w:rPr>
                  </w:pPr>
                  <w:r>
                    <w:rPr>
                      <w:color w:val="auto"/>
                      <w:highlight w:val="none"/>
                    </w:rPr>
                    <w:t>油漆及外饰</w:t>
                  </w:r>
                </w:p>
              </w:tc>
              <w:tc>
                <w:tcPr>
                  <w:tcW w:w="3592" w:type="pct"/>
                  <w:vAlign w:val="center"/>
                </w:tcPr>
                <w:p w14:paraId="04EEFF4F">
                  <w:pPr>
                    <w:pStyle w:val="61"/>
                    <w:bidi w:val="0"/>
                    <w:rPr>
                      <w:color w:val="auto"/>
                      <w:highlight w:val="none"/>
                    </w:rPr>
                  </w:pPr>
                  <w:r>
                    <w:rPr>
                      <w:color w:val="auto"/>
                      <w:highlight w:val="none"/>
                    </w:rPr>
                    <w:t>专业烤漆房烤漆，外观贴字根据用户需求订制。</w:t>
                  </w:r>
                </w:p>
              </w:tc>
            </w:tr>
            <w:tr w14:paraId="554B8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407" w:type="pct"/>
                  <w:vAlign w:val="center"/>
                </w:tcPr>
                <w:p w14:paraId="26243FDD">
                  <w:pPr>
                    <w:pStyle w:val="61"/>
                    <w:bidi w:val="0"/>
                    <w:rPr>
                      <w:color w:val="auto"/>
                      <w:highlight w:val="none"/>
                    </w:rPr>
                  </w:pPr>
                  <w:r>
                    <w:rPr>
                      <w:color w:val="auto"/>
                      <w:highlight w:val="none"/>
                    </w:rPr>
                    <w:t>车内外照明系统</w:t>
                  </w:r>
                </w:p>
              </w:tc>
              <w:tc>
                <w:tcPr>
                  <w:tcW w:w="3592" w:type="pct"/>
                  <w:vAlign w:val="center"/>
                </w:tcPr>
                <w:p w14:paraId="1BD0717F">
                  <w:pPr>
                    <w:pStyle w:val="61"/>
                    <w:bidi w:val="0"/>
                    <w:rPr>
                      <w:color w:val="auto"/>
                      <w:highlight w:val="none"/>
                    </w:rPr>
                  </w:pPr>
                  <w:r>
                    <w:rPr>
                      <w:color w:val="auto"/>
                      <w:highlight w:val="none"/>
                    </w:rPr>
                    <w:t>车内外LED照明灯满足工作及车外场地照明需求。</w:t>
                  </w:r>
                </w:p>
              </w:tc>
            </w:tr>
            <w:tr w14:paraId="685CC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407" w:type="pct"/>
                  <w:vAlign w:val="center"/>
                </w:tcPr>
                <w:p w14:paraId="6716446F">
                  <w:pPr>
                    <w:pStyle w:val="61"/>
                    <w:bidi w:val="0"/>
                    <w:rPr>
                      <w:color w:val="auto"/>
                      <w:highlight w:val="none"/>
                    </w:rPr>
                  </w:pPr>
                  <w:r>
                    <w:rPr>
                      <w:color w:val="auto"/>
                      <w:highlight w:val="none"/>
                    </w:rPr>
                    <w:t>其他辅助设施</w:t>
                  </w:r>
                </w:p>
              </w:tc>
              <w:tc>
                <w:tcPr>
                  <w:tcW w:w="3592" w:type="pct"/>
                  <w:vAlign w:val="center"/>
                </w:tcPr>
                <w:p w14:paraId="1A708F29">
                  <w:pPr>
                    <w:pStyle w:val="61"/>
                    <w:bidi w:val="0"/>
                    <w:rPr>
                      <w:color w:val="auto"/>
                      <w:highlight w:val="none"/>
                    </w:rPr>
                  </w:pPr>
                  <w:r>
                    <w:rPr>
                      <w:color w:val="auto"/>
                      <w:highlight w:val="none"/>
                    </w:rPr>
                    <w:t>配备灭火器、综合布线、集成制作等附件耗材，包含波纹管、胶带、扎带、接插件等。</w:t>
                  </w:r>
                </w:p>
              </w:tc>
            </w:tr>
          </w:tbl>
          <w:p w14:paraId="27C41C5B">
            <w:pPr>
              <w:pStyle w:val="61"/>
              <w:bidi w:val="0"/>
              <w:rPr>
                <w:rFonts w:hint="eastAsia"/>
                <w:color w:val="auto"/>
                <w:highlight w:val="none"/>
              </w:rPr>
            </w:pPr>
          </w:p>
        </w:tc>
      </w:tr>
      <w:tr w14:paraId="04C809D1">
        <w:tblPrEx>
          <w:tblCellMar>
            <w:top w:w="0" w:type="dxa"/>
            <w:left w:w="108" w:type="dxa"/>
            <w:bottom w:w="0" w:type="dxa"/>
            <w:right w:w="108" w:type="dxa"/>
          </w:tblCellMar>
        </w:tblPrEx>
        <w:trPr>
          <w:jc w:val="center"/>
        </w:trPr>
        <w:tc>
          <w:tcPr>
            <w:tcW w:w="177" w:type="pct"/>
            <w:tcBorders>
              <w:top w:val="single" w:color="000000" w:sz="4" w:space="0"/>
              <w:left w:val="single" w:color="000000" w:sz="4" w:space="0"/>
              <w:bottom w:val="single" w:color="000000" w:sz="4" w:space="0"/>
              <w:right w:val="single" w:color="000000" w:sz="4" w:space="0"/>
            </w:tcBorders>
            <w:vAlign w:val="center"/>
          </w:tcPr>
          <w:p w14:paraId="2F5314D1">
            <w:pPr>
              <w:pStyle w:val="61"/>
              <w:bidi w:val="0"/>
              <w:jc w:val="center"/>
              <w:rPr>
                <w:rFonts w:hint="eastAsia"/>
                <w:color w:val="auto"/>
                <w:highlight w:val="none"/>
              </w:rPr>
            </w:pPr>
            <w:r>
              <w:rPr>
                <w:rFonts w:hint="eastAsia"/>
                <w:color w:val="auto"/>
                <w:highlight w:val="none"/>
              </w:rPr>
              <w:t>36</w:t>
            </w:r>
          </w:p>
        </w:tc>
        <w:tc>
          <w:tcPr>
            <w:tcW w:w="376" w:type="pct"/>
            <w:vMerge w:val="continue"/>
            <w:tcBorders>
              <w:top w:val="single" w:color="000000" w:sz="4" w:space="0"/>
              <w:left w:val="single" w:color="000000" w:sz="4" w:space="0"/>
              <w:bottom w:val="single" w:color="000000" w:sz="4" w:space="0"/>
              <w:right w:val="single" w:color="000000" w:sz="4" w:space="0"/>
            </w:tcBorders>
            <w:vAlign w:val="center"/>
          </w:tcPr>
          <w:p w14:paraId="1B02506B">
            <w:pPr>
              <w:pStyle w:val="61"/>
              <w:bidi w:val="0"/>
              <w:jc w:val="center"/>
              <w:rPr>
                <w:rFonts w:hint="eastAsia"/>
                <w:color w:val="auto"/>
                <w:highlight w:val="none"/>
              </w:rPr>
            </w:pPr>
          </w:p>
        </w:tc>
        <w:tc>
          <w:tcPr>
            <w:tcW w:w="404" w:type="pct"/>
            <w:tcBorders>
              <w:top w:val="single" w:color="000000" w:sz="4" w:space="0"/>
              <w:left w:val="single" w:color="000000" w:sz="4" w:space="0"/>
              <w:bottom w:val="single" w:color="000000" w:sz="4" w:space="0"/>
              <w:right w:val="single" w:color="000000" w:sz="4" w:space="0"/>
            </w:tcBorders>
            <w:vAlign w:val="center"/>
          </w:tcPr>
          <w:p w14:paraId="32767B9C">
            <w:pPr>
              <w:pStyle w:val="61"/>
              <w:bidi w:val="0"/>
              <w:jc w:val="center"/>
              <w:rPr>
                <w:rFonts w:hint="eastAsia"/>
                <w:color w:val="auto"/>
                <w:highlight w:val="none"/>
              </w:rPr>
            </w:pPr>
            <w:r>
              <w:rPr>
                <w:rFonts w:hint="eastAsia"/>
                <w:color w:val="auto"/>
                <w:highlight w:val="none"/>
              </w:rPr>
              <w:t>供电系统</w:t>
            </w:r>
          </w:p>
        </w:tc>
        <w:tc>
          <w:tcPr>
            <w:tcW w:w="4041" w:type="pct"/>
            <w:tcBorders>
              <w:top w:val="single" w:color="000000" w:sz="4" w:space="0"/>
              <w:left w:val="single" w:color="000000" w:sz="4" w:space="0"/>
              <w:bottom w:val="single" w:color="000000" w:sz="4" w:space="0"/>
              <w:right w:val="single" w:color="000000" w:sz="4" w:space="0"/>
            </w:tcBorders>
            <w:vAlign w:val="center"/>
          </w:tcPr>
          <w:p w14:paraId="01BB4957">
            <w:pPr>
              <w:pStyle w:val="61"/>
              <w:bidi w:val="0"/>
              <w:rPr>
                <w:rFonts w:hint="eastAsia"/>
                <w:color w:val="auto"/>
                <w:highlight w:val="none"/>
              </w:rPr>
            </w:pPr>
            <w:r>
              <w:rPr>
                <w:rFonts w:hint="eastAsia"/>
                <w:color w:val="auto"/>
                <w:highlight w:val="none"/>
              </w:rPr>
              <w:t>（1）系统组成</w:t>
            </w:r>
            <w:r>
              <w:rPr>
                <w:rFonts w:hint="eastAsia"/>
                <w:color w:val="auto"/>
                <w:highlight w:val="none"/>
              </w:rPr>
              <w:br w:type="textWrapping"/>
            </w:r>
            <w:r>
              <w:rPr>
                <w:rFonts w:hint="eastAsia"/>
                <w:color w:val="auto"/>
                <w:highlight w:val="none"/>
              </w:rPr>
              <w:t>方舱具备1路380V或1路220V市电供电，1路发电机</w:t>
            </w:r>
            <w:r>
              <w:rPr>
                <w:rFonts w:hint="eastAsia"/>
                <w:color w:val="auto"/>
                <w:highlight w:val="none"/>
                <w:lang w:eastAsia="zh-CN"/>
              </w:rPr>
              <w:t>供电</w:t>
            </w:r>
            <w:r>
              <w:rPr>
                <w:rFonts w:hint="eastAsia"/>
                <w:color w:val="auto"/>
                <w:highlight w:val="none"/>
              </w:rPr>
              <w:t>接口，做好标识。供电方式可以切换。满足市电、发电机、UPS不间断供电要求。通过舱体对外提供供电及接地的转接板，当外部电源接至转接板后，内部通过配电箱给各设备供电。</w:t>
            </w:r>
            <w:r>
              <w:rPr>
                <w:rFonts w:hint="eastAsia"/>
                <w:color w:val="auto"/>
                <w:highlight w:val="none"/>
              </w:rPr>
              <w:br w:type="textWrapping"/>
            </w:r>
            <w:r>
              <w:rPr>
                <w:rFonts w:hint="eastAsia"/>
                <w:color w:val="auto"/>
                <w:highlight w:val="none"/>
              </w:rPr>
              <w:t>（2）市电接入</w:t>
            </w:r>
            <w:r>
              <w:rPr>
                <w:rFonts w:hint="eastAsia"/>
                <w:color w:val="auto"/>
                <w:highlight w:val="none"/>
              </w:rPr>
              <w:br w:type="textWrapping"/>
            </w:r>
            <w:r>
              <w:rPr>
                <w:rFonts w:hint="eastAsia"/>
                <w:color w:val="auto"/>
                <w:highlight w:val="none"/>
              </w:rPr>
              <w:t>具备1路供电电压380×（1±10%）V、频率50×（1±5%）Hz或1路供电电压220×（1±10%）V、频率50×（1±5%）Hz，总功率可满足方舱内所有用电设备正常运行，并预留不低于30%功率冗余，配备满足功率的手动或电动市电线缆轴长度</w:t>
            </w:r>
            <w:r>
              <w:rPr>
                <w:rFonts w:hint="eastAsia"/>
                <w:color w:val="auto"/>
                <w:highlight w:val="none"/>
                <w:lang w:eastAsia="zh-CN"/>
              </w:rPr>
              <w:t>不小于</w:t>
            </w:r>
            <w:r>
              <w:rPr>
                <w:rFonts w:hint="eastAsia"/>
                <w:color w:val="auto"/>
                <w:highlight w:val="none"/>
              </w:rPr>
              <w:t>45米；配备满足功率的市电对接插头。</w:t>
            </w:r>
            <w:r>
              <w:rPr>
                <w:rFonts w:hint="eastAsia"/>
                <w:color w:val="auto"/>
                <w:highlight w:val="none"/>
              </w:rPr>
              <w:br w:type="textWrapping"/>
            </w:r>
            <w:r>
              <w:rPr>
                <w:rFonts w:hint="eastAsia"/>
                <w:color w:val="auto"/>
                <w:highlight w:val="none"/>
              </w:rPr>
              <w:t>（3）静音发电机</w:t>
            </w:r>
            <w:r>
              <w:rPr>
                <w:rFonts w:hint="eastAsia"/>
                <w:color w:val="auto"/>
                <w:highlight w:val="none"/>
              </w:rPr>
              <w:br w:type="textWrapping"/>
            </w:r>
            <w:r>
              <w:rPr>
                <w:rFonts w:hint="eastAsia"/>
                <w:color w:val="auto"/>
                <w:highlight w:val="none"/>
              </w:rPr>
              <w:t>应满足以下要求：</w:t>
            </w:r>
            <w:r>
              <w:rPr>
                <w:rFonts w:hint="eastAsia"/>
                <w:color w:val="auto"/>
                <w:highlight w:val="none"/>
              </w:rPr>
              <w:br w:type="textWrapping"/>
            </w:r>
            <w:r>
              <w:rPr>
                <w:rFonts w:hint="eastAsia"/>
                <w:color w:val="auto"/>
                <w:highlight w:val="none"/>
              </w:rPr>
              <w:t>额定频率：50 HZ</w:t>
            </w:r>
            <w:r>
              <w:rPr>
                <w:rFonts w:hint="eastAsia"/>
                <w:color w:val="auto"/>
                <w:highlight w:val="none"/>
              </w:rPr>
              <w:br w:type="textWrapping"/>
            </w:r>
            <w:r>
              <w:rPr>
                <w:rFonts w:hint="eastAsia"/>
                <w:color w:val="auto"/>
                <w:highlight w:val="none"/>
              </w:rPr>
              <w:t>额定输出功率：可满足方舱内所有用电设备正常运行，并预留不低于30%功率冗余</w:t>
            </w:r>
            <w:r>
              <w:rPr>
                <w:rFonts w:hint="eastAsia"/>
                <w:color w:val="auto"/>
                <w:highlight w:val="none"/>
              </w:rPr>
              <w:br w:type="textWrapping"/>
            </w:r>
            <w:r>
              <w:rPr>
                <w:rFonts w:hint="eastAsia"/>
                <w:color w:val="auto"/>
                <w:highlight w:val="none"/>
              </w:rPr>
              <w:t>额定电压：230 V或400 V</w:t>
            </w:r>
            <w:r>
              <w:rPr>
                <w:rFonts w:hint="eastAsia"/>
                <w:color w:val="auto"/>
                <w:highlight w:val="none"/>
              </w:rPr>
              <w:br w:type="textWrapping"/>
            </w:r>
            <w:r>
              <w:rPr>
                <w:rFonts w:hint="eastAsia"/>
                <w:color w:val="auto"/>
                <w:highlight w:val="none"/>
              </w:rPr>
              <w:t>噪音（1m处）：≤75 dB</w:t>
            </w:r>
            <w:r>
              <w:rPr>
                <w:rFonts w:hint="eastAsia"/>
                <w:color w:val="auto"/>
                <w:highlight w:val="none"/>
                <w:lang w:eastAsia="zh-CN"/>
              </w:rPr>
              <w:t>（</w:t>
            </w:r>
            <w:r>
              <w:rPr>
                <w:rFonts w:hint="eastAsia"/>
                <w:color w:val="auto"/>
                <w:highlight w:val="none"/>
              </w:rPr>
              <w:t>A</w:t>
            </w:r>
            <w:r>
              <w:rPr>
                <w:rFonts w:hint="eastAsia"/>
                <w:color w:val="auto"/>
                <w:highlight w:val="none"/>
                <w:lang w:eastAsia="zh-CN"/>
              </w:rPr>
              <w:t>）</w:t>
            </w:r>
            <w:r>
              <w:rPr>
                <w:rFonts w:hint="eastAsia"/>
                <w:color w:val="auto"/>
                <w:highlight w:val="none"/>
              </w:rPr>
              <w:br w:type="textWrapping"/>
            </w:r>
            <w:r>
              <w:rPr>
                <w:rFonts w:hint="eastAsia"/>
                <w:color w:val="auto"/>
                <w:highlight w:val="none"/>
              </w:rPr>
              <w:t>（4）配电箱</w:t>
            </w:r>
            <w:r>
              <w:rPr>
                <w:rFonts w:hint="eastAsia"/>
                <w:color w:val="auto"/>
                <w:highlight w:val="none"/>
              </w:rPr>
              <w:br w:type="textWrapping"/>
            </w:r>
            <w:r>
              <w:rPr>
                <w:rFonts w:hint="eastAsia"/>
                <w:color w:val="auto"/>
                <w:highlight w:val="none"/>
              </w:rPr>
              <w:t>集中式电源管理系统，含电源漏电保护、开关、电源电压电流显示等，开关分别控制空调、设备用电等；配电盘面板为数控机床加工，表面喷塑处理。</w:t>
            </w:r>
            <w:r>
              <w:rPr>
                <w:rFonts w:hint="eastAsia"/>
                <w:color w:val="auto"/>
                <w:highlight w:val="none"/>
              </w:rPr>
              <w:br w:type="textWrapping"/>
            </w:r>
            <w:r>
              <w:rPr>
                <w:rFonts w:hint="eastAsia"/>
                <w:color w:val="auto"/>
                <w:highlight w:val="none"/>
              </w:rPr>
              <w:t>（5）舱体接地</w:t>
            </w:r>
            <w:r>
              <w:rPr>
                <w:rFonts w:hint="eastAsia"/>
                <w:color w:val="auto"/>
                <w:highlight w:val="none"/>
              </w:rPr>
              <w:br w:type="textWrapping"/>
            </w:r>
            <w:r>
              <w:rPr>
                <w:rFonts w:hint="eastAsia"/>
                <w:color w:val="auto"/>
                <w:highlight w:val="none"/>
              </w:rPr>
              <w:t>含接地桩、接地线，电源防浪涌装置。</w:t>
            </w:r>
            <w:r>
              <w:rPr>
                <w:rFonts w:hint="eastAsia"/>
                <w:color w:val="auto"/>
                <w:highlight w:val="none"/>
              </w:rPr>
              <w:br w:type="textWrapping"/>
            </w:r>
            <w:r>
              <w:rPr>
                <w:rFonts w:hint="eastAsia"/>
                <w:color w:val="auto"/>
                <w:highlight w:val="none"/>
              </w:rPr>
              <w:t>（6）对外接口板</w:t>
            </w:r>
            <w:r>
              <w:rPr>
                <w:rFonts w:hint="eastAsia"/>
                <w:color w:val="auto"/>
                <w:highlight w:val="none"/>
              </w:rPr>
              <w:br w:type="textWrapping"/>
            </w:r>
            <w:r>
              <w:rPr>
                <w:rFonts w:hint="eastAsia"/>
                <w:color w:val="auto"/>
                <w:highlight w:val="none"/>
              </w:rPr>
              <w:t>含电源、数据传输接口。</w:t>
            </w:r>
            <w:r>
              <w:rPr>
                <w:rFonts w:hint="eastAsia"/>
                <w:color w:val="auto"/>
                <w:highlight w:val="none"/>
              </w:rPr>
              <w:br w:type="textWrapping"/>
            </w:r>
            <w:r>
              <w:rPr>
                <w:rFonts w:hint="eastAsia"/>
                <w:color w:val="auto"/>
                <w:highlight w:val="none"/>
              </w:rPr>
              <w:t>（7）定位系统</w:t>
            </w:r>
            <w:r>
              <w:rPr>
                <w:rFonts w:hint="eastAsia"/>
                <w:color w:val="auto"/>
                <w:highlight w:val="none"/>
              </w:rPr>
              <w:br w:type="textWrapping"/>
            </w:r>
            <w:r>
              <w:rPr>
                <w:rFonts w:hint="eastAsia"/>
                <w:color w:val="auto"/>
                <w:highlight w:val="none"/>
              </w:rPr>
              <w:t>配备北斗全球导航定位系统，功能要求见下表。</w:t>
            </w:r>
          </w:p>
          <w:p w14:paraId="150E7769">
            <w:pPr>
              <w:pStyle w:val="61"/>
              <w:bidi w:val="0"/>
              <w:rPr>
                <w:color w:val="auto"/>
                <w:highlight w:val="none"/>
              </w:rPr>
            </w:pPr>
            <w:r>
              <w:rPr>
                <w:color w:val="auto"/>
                <w:highlight w:val="none"/>
              </w:rPr>
              <w:t>北斗定位系统技术要求</w:t>
            </w:r>
          </w:p>
          <w:tbl>
            <w:tblPr>
              <w:tblStyle w:val="66"/>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798"/>
              <w:gridCol w:w="9437"/>
            </w:tblGrid>
            <w:tr w14:paraId="61976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800" w:type="pct"/>
                  <w:vAlign w:val="center"/>
                </w:tcPr>
                <w:p w14:paraId="7EB74F82">
                  <w:pPr>
                    <w:pStyle w:val="61"/>
                    <w:bidi w:val="0"/>
                    <w:rPr>
                      <w:color w:val="auto"/>
                      <w:highlight w:val="none"/>
                    </w:rPr>
                  </w:pPr>
                  <w:r>
                    <w:rPr>
                      <w:color w:val="auto"/>
                      <w:highlight w:val="none"/>
                    </w:rPr>
                    <w:t>设备名称</w:t>
                  </w:r>
                </w:p>
              </w:tc>
              <w:tc>
                <w:tcPr>
                  <w:tcW w:w="4199" w:type="pct"/>
                  <w:vAlign w:val="center"/>
                </w:tcPr>
                <w:p w14:paraId="14F9FA98">
                  <w:pPr>
                    <w:pStyle w:val="61"/>
                    <w:bidi w:val="0"/>
                    <w:rPr>
                      <w:color w:val="auto"/>
                      <w:highlight w:val="none"/>
                    </w:rPr>
                  </w:pPr>
                  <w:r>
                    <w:rPr>
                      <w:color w:val="auto"/>
                      <w:highlight w:val="none"/>
                    </w:rPr>
                    <w:t>功能要求</w:t>
                  </w:r>
                </w:p>
              </w:tc>
            </w:tr>
            <w:tr w14:paraId="6C345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800" w:type="pct"/>
                  <w:vAlign w:val="center"/>
                </w:tcPr>
                <w:p w14:paraId="47C03578">
                  <w:pPr>
                    <w:pStyle w:val="61"/>
                    <w:bidi w:val="0"/>
                    <w:rPr>
                      <w:color w:val="auto"/>
                      <w:highlight w:val="none"/>
                    </w:rPr>
                  </w:pPr>
                  <w:r>
                    <w:rPr>
                      <w:color w:val="auto"/>
                      <w:highlight w:val="none"/>
                    </w:rPr>
                    <w:t>北斗传输设备</w:t>
                  </w:r>
                </w:p>
              </w:tc>
              <w:tc>
                <w:tcPr>
                  <w:tcW w:w="4199" w:type="pct"/>
                  <w:vAlign w:val="center"/>
                </w:tcPr>
                <w:p w14:paraId="0397364D">
                  <w:pPr>
                    <w:pStyle w:val="61"/>
                    <w:bidi w:val="0"/>
                    <w:rPr>
                      <w:color w:val="auto"/>
                      <w:highlight w:val="none"/>
                    </w:rPr>
                  </w:pPr>
                  <w:r>
                    <w:rPr>
                      <w:color w:val="auto"/>
                      <w:highlight w:val="none"/>
                    </w:rPr>
                    <w:t>a</w:t>
                  </w:r>
                  <w:r>
                    <w:rPr>
                      <w:rFonts w:hint="eastAsia"/>
                      <w:color w:val="auto"/>
                      <w:highlight w:val="none"/>
                      <w:lang w:eastAsia="zh-CN"/>
                    </w:rPr>
                    <w:t>）</w:t>
                  </w:r>
                  <w:r>
                    <w:rPr>
                      <w:color w:val="auto"/>
                      <w:highlight w:val="none"/>
                    </w:rPr>
                    <w:t>定位功能：具备支持单独使用北斗定位功能；</w:t>
                  </w:r>
                </w:p>
                <w:p w14:paraId="6D5E15DD">
                  <w:pPr>
                    <w:pStyle w:val="61"/>
                    <w:bidi w:val="0"/>
                    <w:rPr>
                      <w:color w:val="auto"/>
                      <w:highlight w:val="none"/>
                    </w:rPr>
                  </w:pPr>
                  <w:r>
                    <w:rPr>
                      <w:color w:val="auto"/>
                      <w:highlight w:val="none"/>
                    </w:rPr>
                    <w:t>b</w:t>
                  </w:r>
                  <w:r>
                    <w:rPr>
                      <w:rFonts w:hint="eastAsia"/>
                      <w:color w:val="auto"/>
                      <w:highlight w:val="none"/>
                      <w:lang w:eastAsia="zh-CN"/>
                    </w:rPr>
                    <w:t>）</w:t>
                  </w:r>
                  <w:r>
                    <w:rPr>
                      <w:color w:val="auto"/>
                      <w:highlight w:val="none"/>
                    </w:rPr>
                    <w:t>定位精度：≤5m；测速精度：≤0.2m/s；</w:t>
                  </w:r>
                </w:p>
                <w:p w14:paraId="0E60705B">
                  <w:pPr>
                    <w:pStyle w:val="61"/>
                    <w:bidi w:val="0"/>
                    <w:rPr>
                      <w:color w:val="auto"/>
                      <w:highlight w:val="none"/>
                    </w:rPr>
                  </w:pPr>
                  <w:r>
                    <w:rPr>
                      <w:color w:val="auto"/>
                      <w:highlight w:val="none"/>
                    </w:rPr>
                    <w:t>c</w:t>
                  </w:r>
                  <w:r>
                    <w:rPr>
                      <w:rFonts w:hint="eastAsia"/>
                      <w:color w:val="auto"/>
                      <w:highlight w:val="none"/>
                      <w:lang w:eastAsia="zh-CN"/>
                    </w:rPr>
                    <w:t>）</w:t>
                  </w:r>
                  <w:r>
                    <w:rPr>
                      <w:color w:val="auto"/>
                      <w:highlight w:val="none"/>
                    </w:rPr>
                    <w:t>首次定位时间：冷启动≤120秒，热启动≤10秒；</w:t>
                  </w:r>
                </w:p>
                <w:p w14:paraId="31D046C2">
                  <w:pPr>
                    <w:pStyle w:val="61"/>
                    <w:bidi w:val="0"/>
                    <w:rPr>
                      <w:color w:val="auto"/>
                      <w:highlight w:val="none"/>
                    </w:rPr>
                  </w:pPr>
                  <w:r>
                    <w:rPr>
                      <w:color w:val="auto"/>
                      <w:highlight w:val="none"/>
                    </w:rPr>
                    <w:t>d</w:t>
                  </w:r>
                  <w:r>
                    <w:rPr>
                      <w:rFonts w:hint="eastAsia"/>
                      <w:color w:val="auto"/>
                      <w:highlight w:val="none"/>
                      <w:lang w:eastAsia="zh-CN"/>
                    </w:rPr>
                    <w:t>）</w:t>
                  </w:r>
                  <w:r>
                    <w:rPr>
                      <w:color w:val="auto"/>
                      <w:highlight w:val="none"/>
                    </w:rPr>
                    <w:t>接收频率：支持北斗B1频段；</w:t>
                  </w:r>
                </w:p>
                <w:p w14:paraId="6833FCC5">
                  <w:pPr>
                    <w:pStyle w:val="61"/>
                    <w:bidi w:val="0"/>
                    <w:rPr>
                      <w:color w:val="auto"/>
                      <w:highlight w:val="none"/>
                    </w:rPr>
                  </w:pPr>
                  <w:r>
                    <w:rPr>
                      <w:rFonts w:hint="eastAsia"/>
                      <w:color w:val="auto"/>
                      <w:highlight w:val="none"/>
                      <w:lang w:val="en-US" w:eastAsia="zh-CN"/>
                    </w:rPr>
                    <w:t>e</w:t>
                  </w:r>
                  <w:r>
                    <w:rPr>
                      <w:rFonts w:hint="eastAsia"/>
                      <w:color w:val="auto"/>
                      <w:highlight w:val="none"/>
                      <w:lang w:eastAsia="zh-CN"/>
                    </w:rPr>
                    <w:t>）</w:t>
                  </w:r>
                  <w:r>
                    <w:rPr>
                      <w:color w:val="auto"/>
                      <w:highlight w:val="none"/>
                    </w:rPr>
                    <w:t>捕获灵敏度：≤-133dBm；跟踪灵敏度：≤-147dBm；</w:t>
                  </w:r>
                </w:p>
                <w:p w14:paraId="32A79BB1">
                  <w:pPr>
                    <w:pStyle w:val="61"/>
                    <w:bidi w:val="0"/>
                    <w:rPr>
                      <w:color w:val="auto"/>
                      <w:highlight w:val="none"/>
                    </w:rPr>
                  </w:pPr>
                  <w:r>
                    <w:rPr>
                      <w:rFonts w:hint="eastAsia"/>
                      <w:color w:val="auto"/>
                      <w:highlight w:val="none"/>
                      <w:lang w:val="en-US" w:eastAsia="zh-CN"/>
                    </w:rPr>
                    <w:t>f</w:t>
                  </w:r>
                  <w:r>
                    <w:rPr>
                      <w:rFonts w:hint="eastAsia"/>
                      <w:color w:val="auto"/>
                      <w:highlight w:val="none"/>
                      <w:lang w:eastAsia="zh-CN"/>
                    </w:rPr>
                    <w:t>）</w:t>
                  </w:r>
                  <w:r>
                    <w:rPr>
                      <w:color w:val="auto"/>
                      <w:highlight w:val="none"/>
                    </w:rPr>
                    <w:t>防护等级：≥IP67。</w:t>
                  </w:r>
                </w:p>
              </w:tc>
            </w:tr>
          </w:tbl>
          <w:p w14:paraId="3A785E36">
            <w:pPr>
              <w:pStyle w:val="61"/>
              <w:bidi w:val="0"/>
              <w:rPr>
                <w:rFonts w:hint="eastAsia"/>
                <w:color w:val="auto"/>
                <w:highlight w:val="none"/>
              </w:rPr>
            </w:pPr>
          </w:p>
        </w:tc>
      </w:tr>
    </w:tbl>
    <w:p w14:paraId="3E12812B">
      <w:pPr>
        <w:ind w:firstLine="0" w:firstLineChars="0"/>
        <w:rPr>
          <w:color w:val="auto"/>
          <w:highlight w:val="none"/>
        </w:rPr>
      </w:pPr>
    </w:p>
    <w:p w14:paraId="23FF6AF0">
      <w:pPr>
        <w:pStyle w:val="5"/>
        <w:rPr>
          <w:color w:val="auto"/>
          <w:highlight w:val="none"/>
        </w:rPr>
      </w:pPr>
      <w:r>
        <w:rPr>
          <w:rFonts w:hint="eastAsia"/>
          <w:color w:val="auto"/>
          <w:highlight w:val="none"/>
        </w:rPr>
        <w:t>作业保障模组</w:t>
      </w:r>
    </w:p>
    <w:p w14:paraId="0564A71C">
      <w:pPr>
        <w:pStyle w:val="61"/>
        <w:jc w:val="center"/>
        <w:rPr>
          <w:color w:val="auto"/>
          <w:highlight w:val="none"/>
        </w:rPr>
      </w:pPr>
      <w:r>
        <w:rPr>
          <w:rFonts w:hint="eastAsia"/>
          <w:color w:val="auto"/>
          <w:highlight w:val="none"/>
        </w:rPr>
        <w:t>作业保障模组技术要求</w:t>
      </w:r>
    </w:p>
    <w:tbl>
      <w:tblPr>
        <w:tblStyle w:val="29"/>
        <w:tblW w:w="14174" w:type="dxa"/>
        <w:jc w:val="center"/>
        <w:tblLayout w:type="autofit"/>
        <w:tblCellMar>
          <w:top w:w="0" w:type="dxa"/>
          <w:left w:w="108" w:type="dxa"/>
          <w:bottom w:w="0" w:type="dxa"/>
          <w:right w:w="108" w:type="dxa"/>
        </w:tblCellMar>
      </w:tblPr>
      <w:tblGrid>
        <w:gridCol w:w="892"/>
        <w:gridCol w:w="813"/>
        <w:gridCol w:w="723"/>
        <w:gridCol w:w="11746"/>
      </w:tblGrid>
      <w:tr w14:paraId="547FFA0A">
        <w:tblPrEx>
          <w:tblCellMar>
            <w:top w:w="0" w:type="dxa"/>
            <w:left w:w="108" w:type="dxa"/>
            <w:bottom w:w="0" w:type="dxa"/>
            <w:right w:w="108" w:type="dxa"/>
          </w:tblCellMar>
        </w:tblPrEx>
        <w:trPr>
          <w:tblHeader/>
          <w:jc w:val="center"/>
        </w:trPr>
        <w:tc>
          <w:tcPr>
            <w:tcW w:w="892" w:type="dxa"/>
            <w:tcBorders>
              <w:top w:val="single" w:color="000000" w:sz="4" w:space="0"/>
              <w:left w:val="single" w:color="000000" w:sz="4" w:space="0"/>
              <w:bottom w:val="single" w:color="000000" w:sz="4" w:space="0"/>
              <w:right w:val="single" w:color="000000" w:sz="4" w:space="0"/>
            </w:tcBorders>
            <w:vAlign w:val="center"/>
          </w:tcPr>
          <w:p w14:paraId="69770D98">
            <w:pPr>
              <w:pStyle w:val="61"/>
              <w:bidi w:val="0"/>
              <w:jc w:val="center"/>
              <w:rPr>
                <w:rFonts w:hint="eastAsia"/>
                <w:color w:val="auto"/>
                <w:highlight w:val="none"/>
              </w:rPr>
            </w:pPr>
            <w:r>
              <w:rPr>
                <w:rFonts w:hint="eastAsia"/>
                <w:color w:val="auto"/>
                <w:highlight w:val="none"/>
              </w:rPr>
              <w:t>序号</w:t>
            </w:r>
          </w:p>
        </w:tc>
        <w:tc>
          <w:tcPr>
            <w:tcW w:w="1536" w:type="dxa"/>
            <w:gridSpan w:val="2"/>
            <w:tcBorders>
              <w:top w:val="single" w:color="000000" w:sz="4" w:space="0"/>
              <w:left w:val="single" w:color="000000" w:sz="4" w:space="0"/>
              <w:bottom w:val="single" w:color="000000" w:sz="4" w:space="0"/>
              <w:right w:val="single" w:color="000000" w:sz="4" w:space="0"/>
            </w:tcBorders>
            <w:vAlign w:val="center"/>
          </w:tcPr>
          <w:p w14:paraId="4046E9FF">
            <w:pPr>
              <w:pStyle w:val="61"/>
              <w:bidi w:val="0"/>
              <w:jc w:val="center"/>
              <w:rPr>
                <w:rFonts w:hint="eastAsia"/>
                <w:color w:val="auto"/>
                <w:highlight w:val="none"/>
              </w:rPr>
            </w:pPr>
            <w:r>
              <w:rPr>
                <w:rFonts w:hint="eastAsia"/>
                <w:color w:val="auto"/>
                <w:highlight w:val="none"/>
              </w:rPr>
              <w:t>分项名称</w:t>
            </w:r>
          </w:p>
        </w:tc>
        <w:tc>
          <w:tcPr>
            <w:tcW w:w="11746" w:type="dxa"/>
            <w:tcBorders>
              <w:top w:val="single" w:color="000000" w:sz="4" w:space="0"/>
              <w:left w:val="single" w:color="000000" w:sz="4" w:space="0"/>
              <w:bottom w:val="single" w:color="000000" w:sz="4" w:space="0"/>
              <w:right w:val="single" w:color="000000" w:sz="4" w:space="0"/>
            </w:tcBorders>
            <w:vAlign w:val="center"/>
          </w:tcPr>
          <w:p w14:paraId="3EADD48D">
            <w:pPr>
              <w:pStyle w:val="61"/>
              <w:bidi w:val="0"/>
              <w:jc w:val="center"/>
              <w:rPr>
                <w:rFonts w:hint="eastAsia"/>
                <w:color w:val="auto"/>
                <w:highlight w:val="none"/>
              </w:rPr>
            </w:pPr>
            <w:r>
              <w:rPr>
                <w:rFonts w:hint="eastAsia"/>
                <w:color w:val="auto"/>
                <w:highlight w:val="none"/>
              </w:rPr>
              <w:t>技术要求</w:t>
            </w:r>
          </w:p>
        </w:tc>
      </w:tr>
      <w:tr w14:paraId="56B38EBA">
        <w:tblPrEx>
          <w:tblCellMar>
            <w:top w:w="0" w:type="dxa"/>
            <w:left w:w="108" w:type="dxa"/>
            <w:bottom w:w="0" w:type="dxa"/>
            <w:right w:w="108" w:type="dxa"/>
          </w:tblCellMar>
        </w:tblPrEx>
        <w:trPr>
          <w:jc w:val="center"/>
        </w:trPr>
        <w:tc>
          <w:tcPr>
            <w:tcW w:w="892" w:type="dxa"/>
            <w:tcBorders>
              <w:top w:val="single" w:color="000000" w:sz="4" w:space="0"/>
              <w:left w:val="single" w:color="000000" w:sz="4" w:space="0"/>
              <w:bottom w:val="single" w:color="000000" w:sz="4" w:space="0"/>
              <w:right w:val="single" w:color="000000" w:sz="4" w:space="0"/>
            </w:tcBorders>
            <w:vAlign w:val="center"/>
          </w:tcPr>
          <w:p w14:paraId="055A57E3">
            <w:pPr>
              <w:pStyle w:val="61"/>
              <w:bidi w:val="0"/>
              <w:jc w:val="center"/>
              <w:rPr>
                <w:rFonts w:hint="eastAsia" w:eastAsia="宋体"/>
                <w:color w:val="auto"/>
                <w:highlight w:val="none"/>
                <w:lang w:val="en-US" w:eastAsia="zh-CN"/>
              </w:rPr>
            </w:pPr>
            <w:r>
              <w:rPr>
                <w:rFonts w:hint="eastAsia"/>
                <w:color w:val="auto"/>
                <w:highlight w:val="none"/>
                <w:lang w:val="en-US" w:eastAsia="zh-CN"/>
              </w:rPr>
              <w:t>1</w:t>
            </w:r>
          </w:p>
        </w:tc>
        <w:tc>
          <w:tcPr>
            <w:tcW w:w="1536" w:type="dxa"/>
            <w:gridSpan w:val="2"/>
            <w:tcBorders>
              <w:top w:val="single" w:color="000000" w:sz="4" w:space="0"/>
              <w:left w:val="single" w:color="000000" w:sz="4" w:space="0"/>
              <w:bottom w:val="single" w:color="000000" w:sz="4" w:space="0"/>
              <w:right w:val="single" w:color="000000" w:sz="4" w:space="0"/>
            </w:tcBorders>
            <w:vAlign w:val="center"/>
          </w:tcPr>
          <w:p w14:paraId="536A06B4">
            <w:pPr>
              <w:pStyle w:val="61"/>
              <w:bidi w:val="0"/>
              <w:jc w:val="center"/>
              <w:rPr>
                <w:rFonts w:hint="eastAsia"/>
                <w:color w:val="auto"/>
                <w:highlight w:val="none"/>
              </w:rPr>
            </w:pPr>
            <w:r>
              <w:rPr>
                <w:rFonts w:hint="eastAsia"/>
                <w:color w:val="auto"/>
                <w:highlight w:val="none"/>
              </w:rPr>
              <w:t>组成</w:t>
            </w:r>
          </w:p>
        </w:tc>
        <w:tc>
          <w:tcPr>
            <w:tcW w:w="11746" w:type="dxa"/>
            <w:tcBorders>
              <w:top w:val="single" w:color="000000" w:sz="4" w:space="0"/>
              <w:left w:val="single" w:color="000000" w:sz="4" w:space="0"/>
              <w:bottom w:val="single" w:color="000000" w:sz="4" w:space="0"/>
              <w:right w:val="single" w:color="000000" w:sz="4" w:space="0"/>
            </w:tcBorders>
            <w:vAlign w:val="center"/>
          </w:tcPr>
          <w:p w14:paraId="206FB3F6">
            <w:pPr>
              <w:pStyle w:val="61"/>
              <w:bidi w:val="0"/>
              <w:rPr>
                <w:rFonts w:hint="eastAsia"/>
                <w:color w:val="auto"/>
                <w:highlight w:val="none"/>
              </w:rPr>
            </w:pPr>
            <w:r>
              <w:rPr>
                <w:rFonts w:hint="eastAsia"/>
                <w:color w:val="auto"/>
                <w:highlight w:val="none"/>
              </w:rPr>
              <w:t>作业保障模组包括任务舱舱体、车载监控子系统和工作生活单元等组成。</w:t>
            </w:r>
          </w:p>
        </w:tc>
      </w:tr>
      <w:tr w14:paraId="62A5CA0D">
        <w:tblPrEx>
          <w:tblCellMar>
            <w:top w:w="0" w:type="dxa"/>
            <w:left w:w="108" w:type="dxa"/>
            <w:bottom w:w="0" w:type="dxa"/>
            <w:right w:w="108" w:type="dxa"/>
          </w:tblCellMar>
        </w:tblPrEx>
        <w:trPr>
          <w:jc w:val="center"/>
        </w:trPr>
        <w:tc>
          <w:tcPr>
            <w:tcW w:w="892" w:type="dxa"/>
            <w:tcBorders>
              <w:top w:val="single" w:color="000000" w:sz="4" w:space="0"/>
              <w:left w:val="single" w:color="000000" w:sz="4" w:space="0"/>
              <w:bottom w:val="single" w:color="000000" w:sz="4" w:space="0"/>
              <w:right w:val="single" w:color="000000" w:sz="4" w:space="0"/>
            </w:tcBorders>
            <w:vAlign w:val="center"/>
          </w:tcPr>
          <w:p w14:paraId="0BF25873">
            <w:pPr>
              <w:pStyle w:val="61"/>
              <w:bidi w:val="0"/>
              <w:jc w:val="center"/>
              <w:rPr>
                <w:rFonts w:hint="eastAsia" w:eastAsia="宋体"/>
                <w:color w:val="auto"/>
                <w:highlight w:val="none"/>
                <w:lang w:eastAsia="zh-CN"/>
              </w:rPr>
            </w:pPr>
            <w:r>
              <w:rPr>
                <w:rFonts w:hint="eastAsia"/>
                <w:color w:val="auto"/>
                <w:highlight w:val="none"/>
                <w:lang w:val="en-US" w:eastAsia="zh-CN"/>
              </w:rPr>
              <w:t>2</w:t>
            </w:r>
          </w:p>
        </w:tc>
        <w:tc>
          <w:tcPr>
            <w:tcW w:w="1536" w:type="dxa"/>
            <w:gridSpan w:val="2"/>
            <w:tcBorders>
              <w:top w:val="single" w:color="000000" w:sz="4" w:space="0"/>
              <w:left w:val="single" w:color="000000" w:sz="4" w:space="0"/>
              <w:bottom w:val="single" w:color="000000" w:sz="4" w:space="0"/>
              <w:right w:val="single" w:color="000000" w:sz="4" w:space="0"/>
            </w:tcBorders>
            <w:vAlign w:val="center"/>
          </w:tcPr>
          <w:p w14:paraId="030B220C">
            <w:pPr>
              <w:pStyle w:val="61"/>
              <w:bidi w:val="0"/>
              <w:jc w:val="center"/>
              <w:rPr>
                <w:rFonts w:hint="eastAsia"/>
                <w:color w:val="auto"/>
                <w:highlight w:val="none"/>
              </w:rPr>
            </w:pPr>
            <w:r>
              <w:rPr>
                <w:rFonts w:hint="eastAsia"/>
                <w:color w:val="auto"/>
                <w:highlight w:val="none"/>
              </w:rPr>
              <w:t>总体功能要求</w:t>
            </w:r>
          </w:p>
        </w:tc>
        <w:tc>
          <w:tcPr>
            <w:tcW w:w="11746" w:type="dxa"/>
            <w:tcBorders>
              <w:top w:val="single" w:color="000000" w:sz="4" w:space="0"/>
              <w:left w:val="single" w:color="000000" w:sz="4" w:space="0"/>
              <w:bottom w:val="single" w:color="000000" w:sz="4" w:space="0"/>
              <w:right w:val="single" w:color="000000" w:sz="4" w:space="0"/>
            </w:tcBorders>
            <w:vAlign w:val="center"/>
          </w:tcPr>
          <w:p w14:paraId="2C4BC96A">
            <w:pPr>
              <w:pStyle w:val="61"/>
              <w:bidi w:val="0"/>
              <w:rPr>
                <w:rFonts w:hint="eastAsia"/>
                <w:color w:val="auto"/>
                <w:highlight w:val="none"/>
              </w:rPr>
            </w:pPr>
            <w:r>
              <w:rPr>
                <w:rFonts w:hint="eastAsia"/>
                <w:color w:val="auto"/>
                <w:highlight w:val="none"/>
              </w:rPr>
              <w:t>（1）满足野外作业所需工作、生活、急救、安全、防火等基本需求。</w:t>
            </w:r>
            <w:r>
              <w:rPr>
                <w:rFonts w:hint="eastAsia"/>
                <w:color w:val="auto"/>
                <w:highlight w:val="none"/>
              </w:rPr>
              <w:br w:type="textWrapping"/>
            </w:r>
            <w:r>
              <w:rPr>
                <w:rFonts w:hint="eastAsia"/>
                <w:color w:val="auto"/>
                <w:highlight w:val="none"/>
              </w:rPr>
              <w:t>（2）支持北斗全球导航定位系统、4G/5G移动网络通信等功能。</w:t>
            </w:r>
            <w:r>
              <w:rPr>
                <w:rFonts w:hint="eastAsia"/>
                <w:color w:val="auto"/>
                <w:highlight w:val="none"/>
              </w:rPr>
              <w:br w:type="textWrapping"/>
            </w:r>
            <w:r>
              <w:rPr>
                <w:rFonts w:hint="eastAsia"/>
                <w:color w:val="auto"/>
                <w:highlight w:val="none"/>
              </w:rPr>
              <w:t>（3）应具备市电与自备供电两种供电方式，并能相互切换。</w:t>
            </w:r>
            <w:r>
              <w:rPr>
                <w:rFonts w:hint="eastAsia"/>
                <w:color w:val="auto"/>
                <w:highlight w:val="none"/>
              </w:rPr>
              <w:br w:type="textWrapping"/>
            </w:r>
            <w:r>
              <w:rPr>
                <w:rFonts w:hint="eastAsia"/>
                <w:color w:val="auto"/>
                <w:highlight w:val="none"/>
              </w:rPr>
              <w:t>（4）做好强弱电隔离、线缆屏蔽保护等设计，确保设备运行时不相互影响，多种通信天线工作时不相互干扰。</w:t>
            </w:r>
            <w:r>
              <w:rPr>
                <w:rFonts w:hint="eastAsia"/>
                <w:color w:val="auto"/>
                <w:highlight w:val="none"/>
              </w:rPr>
              <w:br w:type="textWrapping"/>
            </w:r>
            <w:r>
              <w:rPr>
                <w:rFonts w:hint="eastAsia"/>
                <w:color w:val="auto"/>
                <w:highlight w:val="none"/>
              </w:rPr>
              <w:t>（5）应采用先进成熟的设备、设施。固定在</w:t>
            </w:r>
            <w:r>
              <w:rPr>
                <w:rFonts w:hint="eastAsia"/>
                <w:color w:val="auto"/>
                <w:highlight w:val="none"/>
                <w:lang w:val="en-US" w:eastAsia="zh-CN"/>
              </w:rPr>
              <w:t>舱</w:t>
            </w:r>
            <w:r>
              <w:rPr>
                <w:rFonts w:hint="eastAsia"/>
                <w:color w:val="auto"/>
                <w:highlight w:val="none"/>
              </w:rPr>
              <w:t>内使用的设备应安装在机柜中，并采取有效减震措施；无法安装在机柜中的设备，应采取可靠固定措施；非固定在车上使用的设备，应放置于适当位置，并应有临时固定保护措施；所有接插件应采取紧固措施。</w:t>
            </w:r>
            <w:r>
              <w:rPr>
                <w:rFonts w:hint="eastAsia"/>
                <w:color w:val="auto"/>
                <w:highlight w:val="none"/>
              </w:rPr>
              <w:br w:type="textWrapping"/>
            </w:r>
            <w:r>
              <w:rPr>
                <w:rFonts w:hint="eastAsia"/>
                <w:color w:val="auto"/>
                <w:highlight w:val="none"/>
              </w:rPr>
              <w:t>（6）设备、设施、线缆和接插件应采用符合国家标准、国家军用标准的标准件和通用件；应具有故障告警和检测措施。</w:t>
            </w:r>
            <w:r>
              <w:rPr>
                <w:rFonts w:hint="eastAsia"/>
                <w:color w:val="auto"/>
                <w:highlight w:val="none"/>
              </w:rPr>
              <w:br w:type="textWrapping"/>
            </w:r>
            <w:r>
              <w:rPr>
                <w:rFonts w:hint="eastAsia"/>
                <w:color w:val="auto"/>
                <w:highlight w:val="none"/>
              </w:rPr>
              <w:t>（7）在设备、设施、人员安全方面，应具备防雷电、防火、防漏电、防过压等技术措施。</w:t>
            </w:r>
            <w:r>
              <w:rPr>
                <w:rFonts w:hint="eastAsia"/>
                <w:color w:val="auto"/>
                <w:highlight w:val="none"/>
              </w:rPr>
              <w:br w:type="textWrapping"/>
            </w:r>
            <w:r>
              <w:rPr>
                <w:rFonts w:hint="eastAsia"/>
                <w:color w:val="auto"/>
                <w:highlight w:val="none"/>
              </w:rPr>
              <w:t>（8）市电可保证连续不间断</w:t>
            </w:r>
            <w:r>
              <w:rPr>
                <w:rFonts w:hint="eastAsia"/>
                <w:color w:val="auto"/>
                <w:highlight w:val="none"/>
                <w:lang w:eastAsia="zh-CN"/>
              </w:rPr>
              <w:t>工作</w:t>
            </w:r>
            <w:r>
              <w:rPr>
                <w:rFonts w:hint="eastAsia"/>
                <w:color w:val="auto"/>
                <w:highlight w:val="none"/>
              </w:rPr>
              <w:t>，油电工作时间&gt;8h。</w:t>
            </w:r>
          </w:p>
        </w:tc>
      </w:tr>
      <w:tr w14:paraId="4FF3011F">
        <w:tblPrEx>
          <w:tblCellMar>
            <w:top w:w="0" w:type="dxa"/>
            <w:left w:w="108" w:type="dxa"/>
            <w:bottom w:w="0" w:type="dxa"/>
            <w:right w:w="108" w:type="dxa"/>
          </w:tblCellMar>
        </w:tblPrEx>
        <w:trPr>
          <w:jc w:val="center"/>
        </w:trPr>
        <w:tc>
          <w:tcPr>
            <w:tcW w:w="892" w:type="dxa"/>
            <w:tcBorders>
              <w:top w:val="single" w:color="000000" w:sz="4" w:space="0"/>
              <w:left w:val="single" w:color="000000" w:sz="4" w:space="0"/>
              <w:bottom w:val="single" w:color="000000" w:sz="4" w:space="0"/>
              <w:right w:val="single" w:color="000000" w:sz="4" w:space="0"/>
            </w:tcBorders>
            <w:vAlign w:val="center"/>
          </w:tcPr>
          <w:p w14:paraId="774E9239">
            <w:pPr>
              <w:pStyle w:val="61"/>
              <w:bidi w:val="0"/>
              <w:jc w:val="center"/>
              <w:rPr>
                <w:rFonts w:hint="eastAsia" w:eastAsia="宋体"/>
                <w:color w:val="auto"/>
                <w:highlight w:val="none"/>
                <w:lang w:eastAsia="zh-CN"/>
              </w:rPr>
            </w:pPr>
            <w:r>
              <w:rPr>
                <w:rFonts w:hint="eastAsia"/>
                <w:color w:val="auto"/>
                <w:highlight w:val="none"/>
                <w:lang w:val="en-US" w:eastAsia="zh-CN"/>
              </w:rPr>
              <w:t>3</w:t>
            </w:r>
          </w:p>
        </w:tc>
        <w:tc>
          <w:tcPr>
            <w:tcW w:w="1536" w:type="dxa"/>
            <w:gridSpan w:val="2"/>
            <w:tcBorders>
              <w:top w:val="single" w:color="000000" w:sz="4" w:space="0"/>
              <w:left w:val="single" w:color="000000" w:sz="4" w:space="0"/>
              <w:bottom w:val="single" w:color="000000" w:sz="4" w:space="0"/>
              <w:right w:val="single" w:color="000000" w:sz="4" w:space="0"/>
            </w:tcBorders>
            <w:vAlign w:val="center"/>
          </w:tcPr>
          <w:p w14:paraId="78115FEB">
            <w:pPr>
              <w:pStyle w:val="61"/>
              <w:bidi w:val="0"/>
              <w:jc w:val="center"/>
              <w:rPr>
                <w:rFonts w:hint="eastAsia"/>
                <w:color w:val="auto"/>
                <w:highlight w:val="none"/>
              </w:rPr>
            </w:pPr>
            <w:r>
              <w:rPr>
                <w:rFonts w:hint="eastAsia"/>
                <w:color w:val="auto"/>
                <w:highlight w:val="none"/>
              </w:rPr>
              <w:t>通信要求</w:t>
            </w:r>
          </w:p>
        </w:tc>
        <w:tc>
          <w:tcPr>
            <w:tcW w:w="11746" w:type="dxa"/>
            <w:tcBorders>
              <w:top w:val="single" w:color="000000" w:sz="4" w:space="0"/>
              <w:left w:val="single" w:color="000000" w:sz="4" w:space="0"/>
              <w:bottom w:val="single" w:color="000000" w:sz="4" w:space="0"/>
              <w:right w:val="single" w:color="000000" w:sz="4" w:space="0"/>
            </w:tcBorders>
            <w:vAlign w:val="center"/>
          </w:tcPr>
          <w:p w14:paraId="7C47B33E">
            <w:pPr>
              <w:pStyle w:val="61"/>
              <w:bidi w:val="0"/>
              <w:rPr>
                <w:rFonts w:hint="eastAsia"/>
                <w:color w:val="auto"/>
                <w:highlight w:val="none"/>
              </w:rPr>
            </w:pPr>
            <w:r>
              <w:rPr>
                <w:rFonts w:hint="eastAsia"/>
                <w:color w:val="auto"/>
                <w:highlight w:val="none"/>
              </w:rPr>
              <w:t>作业保障模组的网络通信系统用于提供方舱内部工作网络，联通探测、指挥和作业模组，以及方舱内部各类监控设备组网。</w:t>
            </w:r>
          </w:p>
        </w:tc>
      </w:tr>
      <w:tr w14:paraId="3D647EC8">
        <w:tblPrEx>
          <w:tblCellMar>
            <w:top w:w="0" w:type="dxa"/>
            <w:left w:w="108" w:type="dxa"/>
            <w:bottom w:w="0" w:type="dxa"/>
            <w:right w:w="108" w:type="dxa"/>
          </w:tblCellMar>
        </w:tblPrEx>
        <w:trPr>
          <w:jc w:val="center"/>
        </w:trPr>
        <w:tc>
          <w:tcPr>
            <w:tcW w:w="892" w:type="dxa"/>
            <w:tcBorders>
              <w:top w:val="single" w:color="000000" w:sz="4" w:space="0"/>
              <w:left w:val="single" w:color="000000" w:sz="4" w:space="0"/>
              <w:bottom w:val="single" w:color="000000" w:sz="4" w:space="0"/>
              <w:right w:val="single" w:color="000000" w:sz="4" w:space="0"/>
            </w:tcBorders>
            <w:vAlign w:val="center"/>
          </w:tcPr>
          <w:p w14:paraId="6D1ACF0A">
            <w:pPr>
              <w:pStyle w:val="61"/>
              <w:bidi w:val="0"/>
              <w:jc w:val="center"/>
              <w:rPr>
                <w:rFonts w:hint="eastAsia" w:eastAsia="宋体"/>
                <w:color w:val="auto"/>
                <w:highlight w:val="none"/>
                <w:lang w:eastAsia="zh-CN"/>
              </w:rPr>
            </w:pPr>
            <w:r>
              <w:rPr>
                <w:rFonts w:hint="eastAsia"/>
                <w:color w:val="auto"/>
                <w:highlight w:val="none"/>
                <w:lang w:val="en-US" w:eastAsia="zh-CN"/>
              </w:rPr>
              <w:t>4</w:t>
            </w:r>
          </w:p>
        </w:tc>
        <w:tc>
          <w:tcPr>
            <w:tcW w:w="1536" w:type="dxa"/>
            <w:gridSpan w:val="2"/>
            <w:tcBorders>
              <w:top w:val="single" w:color="000000" w:sz="4" w:space="0"/>
              <w:left w:val="single" w:color="000000" w:sz="4" w:space="0"/>
              <w:bottom w:val="single" w:color="000000" w:sz="4" w:space="0"/>
              <w:right w:val="single" w:color="000000" w:sz="4" w:space="0"/>
            </w:tcBorders>
            <w:vAlign w:val="center"/>
          </w:tcPr>
          <w:p w14:paraId="484086D6">
            <w:pPr>
              <w:pStyle w:val="61"/>
              <w:bidi w:val="0"/>
              <w:jc w:val="center"/>
              <w:rPr>
                <w:rFonts w:hint="eastAsia"/>
                <w:color w:val="auto"/>
                <w:highlight w:val="none"/>
              </w:rPr>
            </w:pPr>
            <w:r>
              <w:rPr>
                <w:rFonts w:hint="eastAsia"/>
                <w:color w:val="auto"/>
                <w:highlight w:val="none"/>
              </w:rPr>
              <w:t>环境适应性</w:t>
            </w:r>
          </w:p>
        </w:tc>
        <w:tc>
          <w:tcPr>
            <w:tcW w:w="11746" w:type="dxa"/>
            <w:tcBorders>
              <w:top w:val="single" w:color="000000" w:sz="4" w:space="0"/>
              <w:left w:val="single" w:color="000000" w:sz="4" w:space="0"/>
              <w:bottom w:val="single" w:color="000000" w:sz="4" w:space="0"/>
              <w:right w:val="single" w:color="000000" w:sz="4" w:space="0"/>
            </w:tcBorders>
            <w:vAlign w:val="center"/>
          </w:tcPr>
          <w:p w14:paraId="30A86749">
            <w:pPr>
              <w:pStyle w:val="61"/>
              <w:bidi w:val="0"/>
              <w:rPr>
                <w:rFonts w:hint="eastAsia"/>
                <w:color w:val="auto"/>
                <w:highlight w:val="none"/>
                <w:lang w:eastAsia="zh-CN"/>
              </w:rPr>
            </w:pPr>
            <w:r>
              <w:rPr>
                <w:rFonts w:hint="eastAsia"/>
                <w:color w:val="auto"/>
                <w:highlight w:val="none"/>
              </w:rPr>
              <w:t>（1）工作温度：-30～+55℃</w:t>
            </w:r>
            <w:r>
              <w:rPr>
                <w:rFonts w:hint="eastAsia"/>
                <w:color w:val="auto"/>
                <w:highlight w:val="none"/>
                <w:lang w:eastAsia="zh-CN"/>
              </w:rPr>
              <w:t>；</w:t>
            </w:r>
            <w:r>
              <w:rPr>
                <w:rFonts w:hint="eastAsia"/>
                <w:color w:val="auto"/>
                <w:highlight w:val="none"/>
              </w:rPr>
              <w:br w:type="textWrapping"/>
            </w:r>
            <w:r>
              <w:rPr>
                <w:rFonts w:hint="eastAsia"/>
                <w:color w:val="auto"/>
                <w:highlight w:val="none"/>
              </w:rPr>
              <w:t>（2）贮存温度：-50～+70℃</w:t>
            </w:r>
            <w:r>
              <w:rPr>
                <w:rFonts w:hint="eastAsia"/>
                <w:color w:val="auto"/>
                <w:highlight w:val="none"/>
                <w:lang w:eastAsia="zh-CN"/>
              </w:rPr>
              <w:t>；</w:t>
            </w:r>
            <w:r>
              <w:rPr>
                <w:rFonts w:hint="eastAsia"/>
                <w:color w:val="auto"/>
                <w:highlight w:val="none"/>
              </w:rPr>
              <w:br w:type="textWrapping"/>
            </w:r>
            <w:r>
              <w:rPr>
                <w:rFonts w:hint="eastAsia"/>
                <w:color w:val="auto"/>
                <w:highlight w:val="none"/>
              </w:rPr>
              <w:t>（3）相对湿度：95%±3%（40℃</w:t>
            </w:r>
            <w:r>
              <w:rPr>
                <w:rFonts w:hint="eastAsia"/>
                <w:color w:val="auto"/>
                <w:highlight w:val="none"/>
                <w:lang w:eastAsia="zh-CN"/>
              </w:rPr>
              <w:t>）；</w:t>
            </w:r>
          </w:p>
          <w:p w14:paraId="204719F7">
            <w:pPr>
              <w:pStyle w:val="61"/>
              <w:bidi w:val="0"/>
              <w:rPr>
                <w:rFonts w:hint="eastAsia"/>
                <w:color w:val="auto"/>
                <w:highlight w:val="none"/>
              </w:rPr>
            </w:pPr>
            <w:r>
              <w:rPr>
                <w:rFonts w:hint="eastAsia"/>
                <w:color w:val="auto"/>
                <w:highlight w:val="none"/>
              </w:rPr>
              <w:t>（</w:t>
            </w:r>
            <w:r>
              <w:rPr>
                <w:rFonts w:hint="eastAsia"/>
                <w:color w:val="auto"/>
                <w:highlight w:val="none"/>
                <w:lang w:val="en-US" w:eastAsia="zh-CN"/>
              </w:rPr>
              <w:t>4</w:t>
            </w:r>
            <w:r>
              <w:rPr>
                <w:rFonts w:hint="eastAsia"/>
                <w:color w:val="auto"/>
                <w:highlight w:val="none"/>
              </w:rPr>
              <w:t>）抗风能力：风速≤20m/s（相当于8级），保证工作精度，风速≤35m/s（相当于12级），天线无永久性变形，自卸调平机构可稳定工作。</w:t>
            </w:r>
            <w:r>
              <w:rPr>
                <w:rFonts w:hint="eastAsia"/>
                <w:color w:val="auto"/>
                <w:highlight w:val="none"/>
              </w:rPr>
              <w:br w:type="textWrapping"/>
            </w:r>
            <w:r>
              <w:rPr>
                <w:rFonts w:hint="eastAsia"/>
                <w:color w:val="auto"/>
                <w:highlight w:val="none"/>
              </w:rPr>
              <w:t>（</w:t>
            </w:r>
            <w:r>
              <w:rPr>
                <w:rFonts w:hint="eastAsia"/>
                <w:color w:val="auto"/>
                <w:highlight w:val="none"/>
                <w:lang w:val="en-US" w:eastAsia="zh-CN"/>
              </w:rPr>
              <w:t>5</w:t>
            </w:r>
            <w:r>
              <w:rPr>
                <w:rFonts w:hint="eastAsia"/>
                <w:color w:val="auto"/>
                <w:highlight w:val="none"/>
              </w:rPr>
              <w:t>）淋雨：承受降雨强度：1小时内平均降雨速率6mm/min；</w:t>
            </w:r>
            <w:r>
              <w:rPr>
                <w:rFonts w:hint="eastAsia"/>
                <w:color w:val="auto"/>
                <w:highlight w:val="none"/>
              </w:rPr>
              <w:br w:type="textWrapping"/>
            </w:r>
            <w:r>
              <w:rPr>
                <w:rFonts w:hint="eastAsia"/>
                <w:color w:val="auto"/>
                <w:highlight w:val="none"/>
              </w:rPr>
              <w:t>（</w:t>
            </w:r>
            <w:r>
              <w:rPr>
                <w:rFonts w:hint="eastAsia"/>
                <w:color w:val="auto"/>
                <w:highlight w:val="none"/>
                <w:lang w:val="en-US" w:eastAsia="zh-CN"/>
              </w:rPr>
              <w:t>6</w:t>
            </w:r>
            <w:r>
              <w:rPr>
                <w:rFonts w:hint="eastAsia"/>
                <w:color w:val="auto"/>
                <w:highlight w:val="none"/>
              </w:rPr>
              <w:t>）具有防雨雪、防沙尘、防雷电（感应雷）、防潮、防盐雾、防鼠咬及虫蛀、振动防护等设计。</w:t>
            </w:r>
          </w:p>
        </w:tc>
      </w:tr>
      <w:tr w14:paraId="32937713">
        <w:tblPrEx>
          <w:tblCellMar>
            <w:top w:w="0" w:type="dxa"/>
            <w:left w:w="108" w:type="dxa"/>
            <w:bottom w:w="0" w:type="dxa"/>
            <w:right w:w="108" w:type="dxa"/>
          </w:tblCellMar>
        </w:tblPrEx>
        <w:trPr>
          <w:jc w:val="center"/>
        </w:trPr>
        <w:tc>
          <w:tcPr>
            <w:tcW w:w="892" w:type="dxa"/>
            <w:tcBorders>
              <w:top w:val="single" w:color="000000" w:sz="4" w:space="0"/>
              <w:left w:val="single" w:color="000000" w:sz="4" w:space="0"/>
              <w:bottom w:val="single" w:color="000000" w:sz="4" w:space="0"/>
              <w:right w:val="single" w:color="000000" w:sz="4" w:space="0"/>
            </w:tcBorders>
            <w:vAlign w:val="center"/>
          </w:tcPr>
          <w:p w14:paraId="5B964E0F">
            <w:pPr>
              <w:pStyle w:val="61"/>
              <w:bidi w:val="0"/>
              <w:jc w:val="center"/>
              <w:rPr>
                <w:rFonts w:hint="eastAsia" w:eastAsia="宋体"/>
                <w:color w:val="auto"/>
                <w:highlight w:val="none"/>
                <w:lang w:eastAsia="zh-CN"/>
              </w:rPr>
            </w:pPr>
            <w:r>
              <w:rPr>
                <w:rFonts w:hint="eastAsia"/>
                <w:color w:val="auto"/>
                <w:highlight w:val="none"/>
                <w:lang w:val="en-US" w:eastAsia="zh-CN"/>
              </w:rPr>
              <w:t>5</w:t>
            </w:r>
          </w:p>
        </w:tc>
        <w:tc>
          <w:tcPr>
            <w:tcW w:w="1536" w:type="dxa"/>
            <w:gridSpan w:val="2"/>
            <w:tcBorders>
              <w:top w:val="single" w:color="000000" w:sz="4" w:space="0"/>
              <w:left w:val="single" w:color="000000" w:sz="4" w:space="0"/>
              <w:bottom w:val="single" w:color="000000" w:sz="4" w:space="0"/>
              <w:right w:val="single" w:color="000000" w:sz="4" w:space="0"/>
            </w:tcBorders>
            <w:vAlign w:val="center"/>
          </w:tcPr>
          <w:p w14:paraId="7B570ABE">
            <w:pPr>
              <w:pStyle w:val="61"/>
              <w:bidi w:val="0"/>
              <w:jc w:val="center"/>
              <w:rPr>
                <w:rFonts w:hint="eastAsia"/>
                <w:color w:val="auto"/>
                <w:highlight w:val="none"/>
              </w:rPr>
            </w:pPr>
            <w:r>
              <w:rPr>
                <w:rFonts w:hint="eastAsia"/>
                <w:color w:val="auto"/>
                <w:highlight w:val="none"/>
              </w:rPr>
              <w:t>维修性</w:t>
            </w:r>
          </w:p>
        </w:tc>
        <w:tc>
          <w:tcPr>
            <w:tcW w:w="11746" w:type="dxa"/>
            <w:tcBorders>
              <w:top w:val="single" w:color="000000" w:sz="4" w:space="0"/>
              <w:left w:val="single" w:color="000000" w:sz="4" w:space="0"/>
              <w:bottom w:val="single" w:color="000000" w:sz="4" w:space="0"/>
              <w:right w:val="single" w:color="000000" w:sz="4" w:space="0"/>
            </w:tcBorders>
            <w:vAlign w:val="center"/>
          </w:tcPr>
          <w:p w14:paraId="6C8EDDE2">
            <w:pPr>
              <w:pStyle w:val="61"/>
              <w:bidi w:val="0"/>
              <w:rPr>
                <w:rFonts w:hint="eastAsia"/>
                <w:color w:val="auto"/>
                <w:highlight w:val="none"/>
              </w:rPr>
            </w:pPr>
            <w:r>
              <w:rPr>
                <w:rFonts w:hint="eastAsia"/>
                <w:color w:val="auto"/>
                <w:highlight w:val="none"/>
              </w:rPr>
              <w:t>（1）采用模块设计，以便快速更换；</w:t>
            </w:r>
            <w:r>
              <w:rPr>
                <w:rFonts w:hint="eastAsia"/>
                <w:color w:val="auto"/>
                <w:highlight w:val="none"/>
              </w:rPr>
              <w:br w:type="textWrapping"/>
            </w:r>
            <w:r>
              <w:rPr>
                <w:rFonts w:hint="eastAsia"/>
                <w:color w:val="auto"/>
                <w:highlight w:val="none"/>
              </w:rPr>
              <w:t>（2）设备之间的连接电缆和连接器应有明显标志，以利操作与维护。</w:t>
            </w:r>
            <w:r>
              <w:rPr>
                <w:rFonts w:hint="eastAsia"/>
                <w:color w:val="auto"/>
                <w:highlight w:val="none"/>
              </w:rPr>
              <w:br w:type="textWrapping"/>
            </w:r>
            <w:r>
              <w:rPr>
                <w:rFonts w:hint="eastAsia"/>
                <w:color w:val="auto"/>
                <w:highlight w:val="none"/>
              </w:rPr>
              <w:t>（3）需要经常调整、清洗、更换的部件应便于拆装或可进行原位维修，检查窗开启和关闭操作应简单方便；</w:t>
            </w:r>
            <w:r>
              <w:rPr>
                <w:rFonts w:hint="eastAsia"/>
                <w:color w:val="auto"/>
                <w:highlight w:val="none"/>
              </w:rPr>
              <w:br w:type="textWrapping"/>
            </w:r>
            <w:r>
              <w:rPr>
                <w:rFonts w:hint="eastAsia"/>
                <w:color w:val="auto"/>
                <w:highlight w:val="none"/>
              </w:rPr>
              <w:t>（4）具备防接插错措施，标识清晰；</w:t>
            </w:r>
          </w:p>
        </w:tc>
      </w:tr>
      <w:tr w14:paraId="6D21786F">
        <w:tblPrEx>
          <w:tblCellMar>
            <w:top w:w="0" w:type="dxa"/>
            <w:left w:w="108" w:type="dxa"/>
            <w:bottom w:w="0" w:type="dxa"/>
            <w:right w:w="108" w:type="dxa"/>
          </w:tblCellMar>
        </w:tblPrEx>
        <w:trPr>
          <w:jc w:val="center"/>
        </w:trPr>
        <w:tc>
          <w:tcPr>
            <w:tcW w:w="892" w:type="dxa"/>
            <w:tcBorders>
              <w:top w:val="single" w:color="000000" w:sz="4" w:space="0"/>
              <w:left w:val="single" w:color="000000" w:sz="4" w:space="0"/>
              <w:bottom w:val="single" w:color="000000" w:sz="4" w:space="0"/>
              <w:right w:val="single" w:color="000000" w:sz="4" w:space="0"/>
            </w:tcBorders>
            <w:vAlign w:val="center"/>
          </w:tcPr>
          <w:p w14:paraId="19D7304A">
            <w:pPr>
              <w:pStyle w:val="61"/>
              <w:bidi w:val="0"/>
              <w:jc w:val="center"/>
              <w:rPr>
                <w:rFonts w:hint="eastAsia" w:eastAsia="宋体"/>
                <w:color w:val="auto"/>
                <w:highlight w:val="none"/>
                <w:lang w:eastAsia="zh-CN"/>
              </w:rPr>
            </w:pPr>
            <w:r>
              <w:rPr>
                <w:rFonts w:hint="eastAsia"/>
                <w:color w:val="auto"/>
                <w:highlight w:val="none"/>
                <w:lang w:val="en-US" w:eastAsia="zh-CN"/>
              </w:rPr>
              <w:t>6</w:t>
            </w:r>
          </w:p>
        </w:tc>
        <w:tc>
          <w:tcPr>
            <w:tcW w:w="1536" w:type="dxa"/>
            <w:gridSpan w:val="2"/>
            <w:tcBorders>
              <w:top w:val="single" w:color="000000" w:sz="4" w:space="0"/>
              <w:left w:val="single" w:color="000000" w:sz="4" w:space="0"/>
              <w:bottom w:val="single" w:color="000000" w:sz="4" w:space="0"/>
              <w:right w:val="single" w:color="000000" w:sz="4" w:space="0"/>
            </w:tcBorders>
            <w:vAlign w:val="center"/>
          </w:tcPr>
          <w:p w14:paraId="04F87863">
            <w:pPr>
              <w:pStyle w:val="61"/>
              <w:bidi w:val="0"/>
              <w:jc w:val="center"/>
              <w:rPr>
                <w:rFonts w:hint="eastAsia"/>
                <w:color w:val="auto"/>
                <w:highlight w:val="none"/>
              </w:rPr>
            </w:pPr>
            <w:r>
              <w:rPr>
                <w:rFonts w:hint="eastAsia"/>
                <w:color w:val="auto"/>
                <w:highlight w:val="none"/>
              </w:rPr>
              <w:t>测试性</w:t>
            </w:r>
          </w:p>
        </w:tc>
        <w:tc>
          <w:tcPr>
            <w:tcW w:w="11746" w:type="dxa"/>
            <w:tcBorders>
              <w:top w:val="single" w:color="000000" w:sz="4" w:space="0"/>
              <w:left w:val="single" w:color="000000" w:sz="4" w:space="0"/>
              <w:bottom w:val="single" w:color="000000" w:sz="4" w:space="0"/>
              <w:right w:val="single" w:color="000000" w:sz="4" w:space="0"/>
            </w:tcBorders>
            <w:vAlign w:val="center"/>
          </w:tcPr>
          <w:p w14:paraId="3238A7D8">
            <w:pPr>
              <w:pStyle w:val="61"/>
              <w:bidi w:val="0"/>
              <w:rPr>
                <w:rFonts w:hint="eastAsia"/>
                <w:color w:val="auto"/>
                <w:highlight w:val="none"/>
              </w:rPr>
            </w:pPr>
            <w:r>
              <w:rPr>
                <w:rFonts w:hint="eastAsia"/>
                <w:color w:val="auto"/>
                <w:highlight w:val="none"/>
              </w:rPr>
              <w:t>（1）关键重要设备（自装卸电动调平机构、丝杆举升机构）应具有机内检测功能，故障信息可隔离到现场可更换单元，并能输出故障信息。其它车上设备若机内无检测措施，需经常检测的项目应在设备面板上提供相应的测试点，并标出相应的测试要求。</w:t>
            </w:r>
            <w:r>
              <w:rPr>
                <w:rFonts w:hint="eastAsia"/>
                <w:color w:val="auto"/>
                <w:highlight w:val="none"/>
              </w:rPr>
              <w:br w:type="textWrapping"/>
            </w:r>
            <w:r>
              <w:rPr>
                <w:rFonts w:hint="eastAsia"/>
                <w:color w:val="auto"/>
                <w:highlight w:val="none"/>
              </w:rPr>
              <w:t>（2）硬件设备设计时应便于进行故障检查与隔离，重点考虑设备的功能与结构合理划分、测试的可观测性和可控性。</w:t>
            </w:r>
          </w:p>
        </w:tc>
      </w:tr>
      <w:tr w14:paraId="348C8548">
        <w:tblPrEx>
          <w:tblCellMar>
            <w:top w:w="0" w:type="dxa"/>
            <w:left w:w="108" w:type="dxa"/>
            <w:bottom w:w="0" w:type="dxa"/>
            <w:right w:w="108" w:type="dxa"/>
          </w:tblCellMar>
        </w:tblPrEx>
        <w:trPr>
          <w:jc w:val="center"/>
        </w:trPr>
        <w:tc>
          <w:tcPr>
            <w:tcW w:w="892" w:type="dxa"/>
            <w:tcBorders>
              <w:top w:val="single" w:color="000000" w:sz="4" w:space="0"/>
              <w:left w:val="single" w:color="000000" w:sz="4" w:space="0"/>
              <w:bottom w:val="single" w:color="000000" w:sz="4" w:space="0"/>
              <w:right w:val="single" w:color="000000" w:sz="4" w:space="0"/>
            </w:tcBorders>
            <w:vAlign w:val="center"/>
          </w:tcPr>
          <w:p w14:paraId="266FF849">
            <w:pPr>
              <w:pStyle w:val="61"/>
              <w:bidi w:val="0"/>
              <w:jc w:val="center"/>
              <w:rPr>
                <w:rFonts w:hint="eastAsia" w:eastAsia="宋体"/>
                <w:color w:val="auto"/>
                <w:highlight w:val="none"/>
                <w:lang w:eastAsia="zh-CN"/>
              </w:rPr>
            </w:pPr>
            <w:r>
              <w:rPr>
                <w:rFonts w:hint="eastAsia"/>
                <w:color w:val="auto"/>
                <w:highlight w:val="none"/>
                <w:lang w:val="en-US" w:eastAsia="zh-CN"/>
              </w:rPr>
              <w:t>7</w:t>
            </w:r>
          </w:p>
        </w:tc>
        <w:tc>
          <w:tcPr>
            <w:tcW w:w="1536" w:type="dxa"/>
            <w:gridSpan w:val="2"/>
            <w:tcBorders>
              <w:top w:val="single" w:color="000000" w:sz="4" w:space="0"/>
              <w:left w:val="single" w:color="000000" w:sz="4" w:space="0"/>
              <w:bottom w:val="single" w:color="000000" w:sz="4" w:space="0"/>
              <w:right w:val="single" w:color="000000" w:sz="4" w:space="0"/>
            </w:tcBorders>
            <w:vAlign w:val="center"/>
          </w:tcPr>
          <w:p w14:paraId="06D3E651">
            <w:pPr>
              <w:pStyle w:val="61"/>
              <w:bidi w:val="0"/>
              <w:jc w:val="center"/>
              <w:rPr>
                <w:rFonts w:hint="eastAsia"/>
                <w:color w:val="auto"/>
                <w:highlight w:val="none"/>
              </w:rPr>
            </w:pPr>
            <w:r>
              <w:rPr>
                <w:rFonts w:hint="eastAsia"/>
                <w:color w:val="auto"/>
                <w:highlight w:val="none"/>
              </w:rPr>
              <w:t>包装、标识和运输</w:t>
            </w:r>
          </w:p>
        </w:tc>
        <w:tc>
          <w:tcPr>
            <w:tcW w:w="11746" w:type="dxa"/>
            <w:tcBorders>
              <w:top w:val="single" w:color="000000" w:sz="4" w:space="0"/>
              <w:left w:val="single" w:color="000000" w:sz="4" w:space="0"/>
              <w:bottom w:val="single" w:color="000000" w:sz="4" w:space="0"/>
              <w:right w:val="single" w:color="000000" w:sz="4" w:space="0"/>
            </w:tcBorders>
            <w:vAlign w:val="center"/>
          </w:tcPr>
          <w:p w14:paraId="51165BF6">
            <w:pPr>
              <w:pStyle w:val="61"/>
              <w:bidi w:val="0"/>
              <w:rPr>
                <w:rFonts w:hint="eastAsia"/>
                <w:color w:val="auto"/>
                <w:highlight w:val="none"/>
              </w:rPr>
            </w:pPr>
            <w:r>
              <w:rPr>
                <w:rFonts w:hint="eastAsia"/>
                <w:color w:val="auto"/>
                <w:highlight w:val="none"/>
              </w:rPr>
              <w:t>（1）包装</w:t>
            </w:r>
            <w:r>
              <w:rPr>
                <w:rFonts w:hint="eastAsia"/>
                <w:color w:val="auto"/>
                <w:highlight w:val="none"/>
              </w:rPr>
              <w:br w:type="textWrapping"/>
            </w:r>
            <w:r>
              <w:rPr>
                <w:rFonts w:hint="eastAsia"/>
                <w:color w:val="auto"/>
                <w:highlight w:val="none"/>
              </w:rPr>
              <w:t>除应符合GB/T 191－2008的要求外，还应标志齐全、清晰，无错漏，厢体整洁、完整，无缺损，有合格证。配套齐全、正确、完整，无损伤和差错。</w:t>
            </w:r>
            <w:r>
              <w:rPr>
                <w:rFonts w:hint="eastAsia"/>
                <w:color w:val="auto"/>
                <w:highlight w:val="none"/>
              </w:rPr>
              <w:br w:type="textWrapping"/>
            </w:r>
            <w:r>
              <w:rPr>
                <w:rFonts w:hint="eastAsia"/>
                <w:color w:val="auto"/>
                <w:highlight w:val="none"/>
              </w:rPr>
              <w:t>（2）标识</w:t>
            </w:r>
            <w:r>
              <w:rPr>
                <w:rFonts w:hint="eastAsia"/>
                <w:color w:val="auto"/>
                <w:highlight w:val="none"/>
              </w:rPr>
              <w:br w:type="textWrapping"/>
            </w:r>
            <w:r>
              <w:rPr>
                <w:rFonts w:hint="eastAsia"/>
                <w:color w:val="auto"/>
                <w:highlight w:val="none"/>
              </w:rPr>
              <w:t>标识应齐全，应在设备及相关接口处标明名称，必要时应标明线路图、安全警示标识，应在适当的位置安装行驶安全标识；</w:t>
            </w:r>
            <w:r>
              <w:rPr>
                <w:rFonts w:hint="eastAsia"/>
                <w:color w:val="auto"/>
                <w:highlight w:val="none"/>
              </w:rPr>
              <w:br w:type="textWrapping"/>
            </w:r>
            <w:r>
              <w:rPr>
                <w:rFonts w:hint="eastAsia"/>
                <w:color w:val="auto"/>
                <w:highlight w:val="none"/>
              </w:rPr>
              <w:t>（3）随车文件</w:t>
            </w:r>
            <w:r>
              <w:rPr>
                <w:rFonts w:hint="eastAsia"/>
                <w:color w:val="auto"/>
                <w:highlight w:val="none"/>
              </w:rPr>
              <w:br w:type="textWrapping"/>
            </w:r>
            <w:r>
              <w:rPr>
                <w:rFonts w:hint="eastAsia"/>
                <w:color w:val="auto"/>
                <w:highlight w:val="none"/>
              </w:rPr>
              <w:t>包括车辆合格证、原车底盘合格证、车辆一致性证书、国家环保合格证、CCC证书、车载设备合格证、车辆说明书、车载设备使用手册等。</w:t>
            </w:r>
            <w:r>
              <w:rPr>
                <w:rFonts w:hint="eastAsia"/>
                <w:color w:val="auto"/>
                <w:highlight w:val="none"/>
              </w:rPr>
              <w:br w:type="textWrapping"/>
            </w:r>
            <w:r>
              <w:rPr>
                <w:rFonts w:hint="eastAsia"/>
                <w:color w:val="auto"/>
                <w:highlight w:val="none"/>
              </w:rPr>
              <w:t>满足国内公路运输条件，经过运输后，所有零件不破损、不松动，安装架设后能正常工作。</w:t>
            </w:r>
          </w:p>
        </w:tc>
      </w:tr>
      <w:tr w14:paraId="79AB14F5">
        <w:tblPrEx>
          <w:tblCellMar>
            <w:top w:w="0" w:type="dxa"/>
            <w:left w:w="108" w:type="dxa"/>
            <w:bottom w:w="0" w:type="dxa"/>
            <w:right w:w="108" w:type="dxa"/>
          </w:tblCellMar>
        </w:tblPrEx>
        <w:trPr>
          <w:jc w:val="center"/>
        </w:trPr>
        <w:tc>
          <w:tcPr>
            <w:tcW w:w="892" w:type="dxa"/>
            <w:tcBorders>
              <w:top w:val="single" w:color="000000" w:sz="4" w:space="0"/>
              <w:left w:val="single" w:color="000000" w:sz="4" w:space="0"/>
              <w:bottom w:val="single" w:color="000000" w:sz="4" w:space="0"/>
              <w:right w:val="single" w:color="000000" w:sz="4" w:space="0"/>
            </w:tcBorders>
            <w:vAlign w:val="center"/>
          </w:tcPr>
          <w:p w14:paraId="23610829">
            <w:pPr>
              <w:pStyle w:val="61"/>
              <w:bidi w:val="0"/>
              <w:jc w:val="center"/>
              <w:rPr>
                <w:rFonts w:hint="eastAsia" w:eastAsia="宋体"/>
                <w:color w:val="auto"/>
                <w:highlight w:val="none"/>
                <w:lang w:eastAsia="zh-CN"/>
              </w:rPr>
            </w:pPr>
            <w:r>
              <w:rPr>
                <w:rFonts w:hint="eastAsia"/>
                <w:color w:val="auto"/>
                <w:highlight w:val="none"/>
                <w:lang w:val="en-US" w:eastAsia="zh-CN"/>
              </w:rPr>
              <w:t>8</w:t>
            </w:r>
          </w:p>
        </w:tc>
        <w:tc>
          <w:tcPr>
            <w:tcW w:w="813" w:type="dxa"/>
            <w:vMerge w:val="restart"/>
            <w:tcBorders>
              <w:top w:val="single" w:color="000000" w:sz="4" w:space="0"/>
              <w:left w:val="single" w:color="000000" w:sz="4" w:space="0"/>
              <w:bottom w:val="single" w:color="000000" w:sz="4" w:space="0"/>
              <w:right w:val="single" w:color="000000" w:sz="4" w:space="0"/>
            </w:tcBorders>
            <w:vAlign w:val="center"/>
          </w:tcPr>
          <w:p w14:paraId="06A34772">
            <w:pPr>
              <w:pStyle w:val="61"/>
              <w:bidi w:val="0"/>
              <w:jc w:val="center"/>
              <w:rPr>
                <w:rFonts w:hint="eastAsia"/>
                <w:color w:val="auto"/>
                <w:highlight w:val="none"/>
              </w:rPr>
            </w:pPr>
            <w:r>
              <w:rPr>
                <w:rFonts w:hint="eastAsia"/>
                <w:color w:val="auto"/>
                <w:highlight w:val="none"/>
              </w:rPr>
              <w:t>任务舱舱体</w:t>
            </w:r>
          </w:p>
        </w:tc>
        <w:tc>
          <w:tcPr>
            <w:tcW w:w="723" w:type="dxa"/>
            <w:tcBorders>
              <w:top w:val="single" w:color="000000" w:sz="4" w:space="0"/>
              <w:left w:val="single" w:color="000000" w:sz="4" w:space="0"/>
              <w:bottom w:val="single" w:color="000000" w:sz="4" w:space="0"/>
              <w:right w:val="single" w:color="000000" w:sz="4" w:space="0"/>
            </w:tcBorders>
            <w:vAlign w:val="center"/>
          </w:tcPr>
          <w:p w14:paraId="1F800D57">
            <w:pPr>
              <w:pStyle w:val="61"/>
              <w:bidi w:val="0"/>
              <w:jc w:val="center"/>
              <w:rPr>
                <w:rFonts w:hint="eastAsia"/>
                <w:color w:val="auto"/>
                <w:highlight w:val="none"/>
              </w:rPr>
            </w:pPr>
            <w:r>
              <w:rPr>
                <w:rFonts w:hint="eastAsia"/>
                <w:color w:val="auto"/>
                <w:highlight w:val="none"/>
              </w:rPr>
              <w:t>组成要求</w:t>
            </w:r>
          </w:p>
        </w:tc>
        <w:tc>
          <w:tcPr>
            <w:tcW w:w="11746" w:type="dxa"/>
            <w:tcBorders>
              <w:top w:val="single" w:color="000000" w:sz="4" w:space="0"/>
              <w:left w:val="single" w:color="000000" w:sz="4" w:space="0"/>
              <w:bottom w:val="single" w:color="000000" w:sz="4" w:space="0"/>
              <w:right w:val="single" w:color="000000" w:sz="4" w:space="0"/>
            </w:tcBorders>
            <w:vAlign w:val="center"/>
          </w:tcPr>
          <w:p w14:paraId="43100C92">
            <w:pPr>
              <w:pStyle w:val="61"/>
              <w:bidi w:val="0"/>
              <w:rPr>
                <w:rFonts w:hint="eastAsia"/>
                <w:color w:val="auto"/>
                <w:highlight w:val="none"/>
              </w:rPr>
            </w:pPr>
            <w:r>
              <w:rPr>
                <w:rFonts w:hint="eastAsia"/>
                <w:color w:val="auto"/>
                <w:highlight w:val="none"/>
              </w:rPr>
              <w:t>任务舱舱体由舱体结构、门、窗、空调、加热器、换气扇、机柜、机柜减震及固定机构、供电电缆、光缆、电源及信号孔门</w:t>
            </w:r>
            <w:r>
              <w:rPr>
                <w:rFonts w:hint="eastAsia"/>
                <w:color w:val="auto"/>
                <w:highlight w:val="none"/>
                <w:lang w:eastAsia="zh-CN"/>
              </w:rPr>
              <w:t>（</w:t>
            </w:r>
            <w:r>
              <w:rPr>
                <w:rFonts w:hint="eastAsia"/>
                <w:color w:val="auto"/>
                <w:highlight w:val="none"/>
              </w:rPr>
              <w:t>含接插件</w:t>
            </w:r>
            <w:r>
              <w:rPr>
                <w:rFonts w:hint="eastAsia"/>
                <w:color w:val="auto"/>
                <w:highlight w:val="none"/>
                <w:lang w:eastAsia="zh-CN"/>
              </w:rPr>
              <w:t>）</w:t>
            </w:r>
            <w:r>
              <w:rPr>
                <w:rFonts w:hint="eastAsia"/>
                <w:color w:val="auto"/>
                <w:highlight w:val="none"/>
              </w:rPr>
              <w:t>、照明系统、随舱工具等组成。</w:t>
            </w:r>
            <w:r>
              <w:rPr>
                <w:rFonts w:hint="eastAsia"/>
                <w:color w:val="auto"/>
                <w:highlight w:val="none"/>
              </w:rPr>
              <w:br w:type="textWrapping"/>
            </w:r>
            <w:r>
              <w:rPr>
                <w:rFonts w:hint="eastAsia"/>
                <w:color w:val="auto"/>
                <w:highlight w:val="none"/>
              </w:rPr>
              <w:t>（1）配备尺寸不小于1900*600mm的双层房车床，满足户外作业人员休息需要；</w:t>
            </w:r>
            <w:r>
              <w:rPr>
                <w:rFonts w:hint="eastAsia"/>
                <w:color w:val="auto"/>
                <w:highlight w:val="none"/>
              </w:rPr>
              <w:br w:type="textWrapping"/>
            </w:r>
            <w:r>
              <w:rPr>
                <w:rFonts w:hint="eastAsia"/>
                <w:color w:val="auto"/>
                <w:highlight w:val="none"/>
              </w:rPr>
              <w:t>（2）配套有洗手间兼淋浴间模块、加热器、洗手盆、储物柜、工作台和车载冰箱等生活工作设施，为作业人员提供舒适的生活工作条件。</w:t>
            </w:r>
          </w:p>
          <w:p w14:paraId="01B85E7E">
            <w:pPr>
              <w:pStyle w:val="61"/>
              <w:bidi w:val="0"/>
              <w:rPr>
                <w:color w:val="auto"/>
                <w:highlight w:val="none"/>
              </w:rPr>
            </w:pPr>
            <w:r>
              <w:rPr>
                <w:color w:val="auto"/>
                <w:highlight w:val="none"/>
              </w:rPr>
              <w:t>任务舱舱体功能</w:t>
            </w:r>
          </w:p>
          <w:tbl>
            <w:tblPr>
              <w:tblStyle w:val="66"/>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243"/>
              <w:gridCol w:w="8280"/>
            </w:tblGrid>
            <w:tr w14:paraId="6487D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407" w:type="pct"/>
                  <w:vAlign w:val="center"/>
                </w:tcPr>
                <w:p w14:paraId="76F2137F">
                  <w:pPr>
                    <w:pStyle w:val="61"/>
                    <w:bidi w:val="0"/>
                    <w:jc w:val="center"/>
                    <w:rPr>
                      <w:color w:val="auto"/>
                      <w:highlight w:val="none"/>
                    </w:rPr>
                  </w:pPr>
                  <w:r>
                    <w:rPr>
                      <w:color w:val="auto"/>
                      <w:highlight w:val="none"/>
                    </w:rPr>
                    <w:t>设施名称</w:t>
                  </w:r>
                </w:p>
              </w:tc>
              <w:tc>
                <w:tcPr>
                  <w:tcW w:w="3592" w:type="pct"/>
                  <w:vAlign w:val="center"/>
                </w:tcPr>
                <w:p w14:paraId="6C3517DD">
                  <w:pPr>
                    <w:pStyle w:val="61"/>
                    <w:bidi w:val="0"/>
                    <w:jc w:val="center"/>
                    <w:rPr>
                      <w:color w:val="auto"/>
                      <w:highlight w:val="none"/>
                    </w:rPr>
                  </w:pPr>
                  <w:r>
                    <w:rPr>
                      <w:color w:val="auto"/>
                      <w:highlight w:val="none"/>
                    </w:rPr>
                    <w:t>功能要求</w:t>
                  </w:r>
                </w:p>
              </w:tc>
            </w:tr>
            <w:tr w14:paraId="20F99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407" w:type="pct"/>
                  <w:vAlign w:val="center"/>
                </w:tcPr>
                <w:p w14:paraId="357309C1">
                  <w:pPr>
                    <w:pStyle w:val="61"/>
                    <w:bidi w:val="0"/>
                    <w:jc w:val="center"/>
                    <w:rPr>
                      <w:color w:val="auto"/>
                      <w:highlight w:val="none"/>
                    </w:rPr>
                  </w:pPr>
                  <w:r>
                    <w:rPr>
                      <w:color w:val="auto"/>
                      <w:highlight w:val="none"/>
                    </w:rPr>
                    <w:t>方舱箱体</w:t>
                  </w:r>
                </w:p>
              </w:tc>
              <w:tc>
                <w:tcPr>
                  <w:tcW w:w="3592" w:type="pct"/>
                  <w:vAlign w:val="center"/>
                </w:tcPr>
                <w:p w14:paraId="7118D89A">
                  <w:pPr>
                    <w:pStyle w:val="61"/>
                    <w:bidi w:val="0"/>
                    <w:jc w:val="center"/>
                    <w:rPr>
                      <w:color w:val="auto"/>
                      <w:highlight w:val="none"/>
                    </w:rPr>
                  </w:pPr>
                  <w:r>
                    <w:rPr>
                      <w:color w:val="auto"/>
                      <w:highlight w:val="none"/>
                    </w:rPr>
                    <w:t>a）钢骨架大板方舱；</w:t>
                  </w:r>
                </w:p>
                <w:p w14:paraId="39812F0F">
                  <w:pPr>
                    <w:pStyle w:val="61"/>
                    <w:bidi w:val="0"/>
                    <w:jc w:val="center"/>
                    <w:rPr>
                      <w:color w:val="auto"/>
                      <w:highlight w:val="none"/>
                    </w:rPr>
                  </w:pPr>
                  <w:r>
                    <w:rPr>
                      <w:color w:val="auto"/>
                      <w:highlight w:val="none"/>
                    </w:rPr>
                    <w:t>b）配备方舱角件；</w:t>
                  </w:r>
                </w:p>
                <w:p w14:paraId="476AE4B5">
                  <w:pPr>
                    <w:pStyle w:val="61"/>
                    <w:bidi w:val="0"/>
                    <w:jc w:val="center"/>
                    <w:rPr>
                      <w:color w:val="auto"/>
                      <w:highlight w:val="none"/>
                    </w:rPr>
                  </w:pPr>
                  <w:r>
                    <w:rPr>
                      <w:color w:val="auto"/>
                      <w:highlight w:val="none"/>
                    </w:rPr>
                    <w:t>c）喷涂重金属海洋防腐漆；</w:t>
                  </w:r>
                </w:p>
                <w:p w14:paraId="085A9031">
                  <w:pPr>
                    <w:pStyle w:val="61"/>
                    <w:bidi w:val="0"/>
                    <w:jc w:val="center"/>
                    <w:rPr>
                      <w:color w:val="auto"/>
                      <w:highlight w:val="none"/>
                    </w:rPr>
                  </w:pPr>
                  <w:r>
                    <w:rPr>
                      <w:color w:val="auto"/>
                      <w:highlight w:val="none"/>
                    </w:rPr>
                    <w:t>d）舱顶不锈钢护栏。</w:t>
                  </w:r>
                </w:p>
              </w:tc>
            </w:tr>
            <w:tr w14:paraId="7666E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407" w:type="pct"/>
                  <w:vAlign w:val="center"/>
                </w:tcPr>
                <w:p w14:paraId="408ADDAB">
                  <w:pPr>
                    <w:pStyle w:val="61"/>
                    <w:bidi w:val="0"/>
                    <w:jc w:val="center"/>
                    <w:rPr>
                      <w:color w:val="auto"/>
                      <w:highlight w:val="none"/>
                    </w:rPr>
                  </w:pPr>
                  <w:r>
                    <w:rPr>
                      <w:color w:val="auto"/>
                      <w:highlight w:val="none"/>
                    </w:rPr>
                    <w:t>方舱侧开门</w:t>
                  </w:r>
                </w:p>
              </w:tc>
              <w:tc>
                <w:tcPr>
                  <w:tcW w:w="3592" w:type="pct"/>
                  <w:vAlign w:val="center"/>
                </w:tcPr>
                <w:p w14:paraId="010FC78A">
                  <w:pPr>
                    <w:pStyle w:val="61"/>
                    <w:bidi w:val="0"/>
                    <w:jc w:val="center"/>
                    <w:rPr>
                      <w:color w:val="auto"/>
                      <w:highlight w:val="none"/>
                    </w:rPr>
                  </w:pPr>
                  <w:r>
                    <w:rPr>
                      <w:color w:val="auto"/>
                      <w:highlight w:val="none"/>
                    </w:rPr>
                    <w:t>入户门</w:t>
                  </w:r>
                </w:p>
              </w:tc>
            </w:tr>
            <w:tr w14:paraId="0D83B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407" w:type="pct"/>
                  <w:vAlign w:val="center"/>
                </w:tcPr>
                <w:p w14:paraId="25C43802">
                  <w:pPr>
                    <w:pStyle w:val="61"/>
                    <w:bidi w:val="0"/>
                    <w:jc w:val="center"/>
                    <w:rPr>
                      <w:color w:val="auto"/>
                      <w:highlight w:val="none"/>
                    </w:rPr>
                  </w:pPr>
                  <w:r>
                    <w:rPr>
                      <w:color w:val="auto"/>
                      <w:highlight w:val="none"/>
                    </w:rPr>
                    <w:t>方舱侧开门</w:t>
                  </w:r>
                </w:p>
              </w:tc>
              <w:tc>
                <w:tcPr>
                  <w:tcW w:w="3592" w:type="pct"/>
                  <w:vAlign w:val="center"/>
                </w:tcPr>
                <w:p w14:paraId="3F7D5F77">
                  <w:pPr>
                    <w:pStyle w:val="61"/>
                    <w:bidi w:val="0"/>
                    <w:jc w:val="center"/>
                    <w:rPr>
                      <w:color w:val="auto"/>
                      <w:highlight w:val="none"/>
                    </w:rPr>
                  </w:pPr>
                  <w:r>
                    <w:rPr>
                      <w:color w:val="auto"/>
                      <w:highlight w:val="none"/>
                    </w:rPr>
                    <w:t>检修门</w:t>
                  </w:r>
                </w:p>
              </w:tc>
            </w:tr>
            <w:tr w14:paraId="5D5FA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407" w:type="pct"/>
                  <w:vAlign w:val="center"/>
                </w:tcPr>
                <w:p w14:paraId="41569024">
                  <w:pPr>
                    <w:pStyle w:val="61"/>
                    <w:bidi w:val="0"/>
                    <w:jc w:val="center"/>
                    <w:rPr>
                      <w:color w:val="auto"/>
                      <w:highlight w:val="none"/>
                    </w:rPr>
                  </w:pPr>
                  <w:r>
                    <w:rPr>
                      <w:color w:val="auto"/>
                      <w:highlight w:val="none"/>
                    </w:rPr>
                    <w:t>攀登梯</w:t>
                  </w:r>
                </w:p>
              </w:tc>
              <w:tc>
                <w:tcPr>
                  <w:tcW w:w="3592" w:type="pct"/>
                  <w:vAlign w:val="center"/>
                </w:tcPr>
                <w:p w14:paraId="53427B48">
                  <w:pPr>
                    <w:pStyle w:val="61"/>
                    <w:bidi w:val="0"/>
                    <w:jc w:val="center"/>
                    <w:rPr>
                      <w:color w:val="auto"/>
                      <w:highlight w:val="none"/>
                    </w:rPr>
                  </w:pPr>
                  <w:r>
                    <w:rPr>
                      <w:color w:val="auto"/>
                      <w:highlight w:val="none"/>
                    </w:rPr>
                    <w:t>方舱固定式爬梯</w:t>
                  </w:r>
                </w:p>
              </w:tc>
            </w:tr>
            <w:tr w14:paraId="7D17F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407" w:type="pct"/>
                  <w:vAlign w:val="center"/>
                </w:tcPr>
                <w:p w14:paraId="25F71CC0">
                  <w:pPr>
                    <w:pStyle w:val="61"/>
                    <w:bidi w:val="0"/>
                    <w:jc w:val="center"/>
                    <w:rPr>
                      <w:color w:val="auto"/>
                      <w:highlight w:val="none"/>
                    </w:rPr>
                  </w:pPr>
                  <w:r>
                    <w:rPr>
                      <w:color w:val="auto"/>
                      <w:highlight w:val="none"/>
                    </w:rPr>
                    <w:t>灭火器</w:t>
                  </w:r>
                </w:p>
              </w:tc>
              <w:tc>
                <w:tcPr>
                  <w:tcW w:w="3592" w:type="pct"/>
                  <w:vAlign w:val="center"/>
                </w:tcPr>
                <w:p w14:paraId="08550168">
                  <w:pPr>
                    <w:pStyle w:val="61"/>
                    <w:bidi w:val="0"/>
                    <w:jc w:val="center"/>
                    <w:rPr>
                      <w:color w:val="auto"/>
                      <w:highlight w:val="none"/>
                    </w:rPr>
                  </w:pPr>
                  <w:r>
                    <w:rPr>
                      <w:color w:val="auto"/>
                      <w:highlight w:val="none"/>
                    </w:rPr>
                    <w:t>2kg灭火器</w:t>
                  </w:r>
                </w:p>
              </w:tc>
            </w:tr>
            <w:tr w14:paraId="3DB89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407" w:type="pct"/>
                  <w:vAlign w:val="center"/>
                </w:tcPr>
                <w:p w14:paraId="7A5E3494">
                  <w:pPr>
                    <w:pStyle w:val="61"/>
                    <w:bidi w:val="0"/>
                    <w:jc w:val="center"/>
                    <w:rPr>
                      <w:color w:val="auto"/>
                      <w:highlight w:val="none"/>
                    </w:rPr>
                  </w:pPr>
                  <w:r>
                    <w:rPr>
                      <w:color w:val="auto"/>
                      <w:highlight w:val="none"/>
                    </w:rPr>
                    <w:t>外部电源接口面板</w:t>
                  </w:r>
                </w:p>
              </w:tc>
              <w:tc>
                <w:tcPr>
                  <w:tcW w:w="3592" w:type="pct"/>
                  <w:vAlign w:val="center"/>
                </w:tcPr>
                <w:p w14:paraId="2B590AB6">
                  <w:pPr>
                    <w:pStyle w:val="61"/>
                    <w:bidi w:val="0"/>
                    <w:jc w:val="center"/>
                    <w:rPr>
                      <w:color w:val="auto"/>
                      <w:highlight w:val="none"/>
                    </w:rPr>
                  </w:pPr>
                  <w:r>
                    <w:rPr>
                      <w:color w:val="auto"/>
                      <w:highlight w:val="none"/>
                    </w:rPr>
                    <w:t>220V/50Hz电源输入接口、网线接口、光纤接口</w:t>
                  </w:r>
                </w:p>
              </w:tc>
            </w:tr>
            <w:tr w14:paraId="43651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407" w:type="pct"/>
                  <w:vAlign w:val="center"/>
                </w:tcPr>
                <w:p w14:paraId="0EDA03B7">
                  <w:pPr>
                    <w:pStyle w:val="61"/>
                    <w:bidi w:val="0"/>
                    <w:jc w:val="center"/>
                    <w:rPr>
                      <w:color w:val="auto"/>
                      <w:highlight w:val="none"/>
                    </w:rPr>
                  </w:pPr>
                  <w:r>
                    <w:rPr>
                      <w:color w:val="auto"/>
                      <w:highlight w:val="none"/>
                    </w:rPr>
                    <w:t>供能配置</w:t>
                  </w:r>
                </w:p>
              </w:tc>
              <w:tc>
                <w:tcPr>
                  <w:tcW w:w="3592" w:type="pct"/>
                  <w:vAlign w:val="center"/>
                </w:tcPr>
                <w:p w14:paraId="7BAF5AA6">
                  <w:pPr>
                    <w:pStyle w:val="61"/>
                    <w:bidi w:val="0"/>
                    <w:jc w:val="center"/>
                    <w:rPr>
                      <w:color w:val="auto"/>
                      <w:highlight w:val="none"/>
                    </w:rPr>
                  </w:pPr>
                  <w:r>
                    <w:rPr>
                      <w:color w:val="auto"/>
                      <w:highlight w:val="none"/>
                    </w:rPr>
                    <w:t>双层床、双联办公桌、电磁炉、洗手盆、厨台、冰箱、热水器、淋浴间等</w:t>
                  </w:r>
                </w:p>
              </w:tc>
            </w:tr>
          </w:tbl>
          <w:p w14:paraId="19B93492">
            <w:pPr>
              <w:pStyle w:val="61"/>
              <w:bidi w:val="0"/>
              <w:rPr>
                <w:rFonts w:hint="eastAsia"/>
                <w:color w:val="auto"/>
                <w:highlight w:val="none"/>
              </w:rPr>
            </w:pPr>
          </w:p>
        </w:tc>
      </w:tr>
      <w:tr w14:paraId="3E90C7DB">
        <w:tblPrEx>
          <w:tblCellMar>
            <w:top w:w="0" w:type="dxa"/>
            <w:left w:w="108" w:type="dxa"/>
            <w:bottom w:w="0" w:type="dxa"/>
            <w:right w:w="108" w:type="dxa"/>
          </w:tblCellMar>
        </w:tblPrEx>
        <w:trPr>
          <w:jc w:val="center"/>
        </w:trPr>
        <w:tc>
          <w:tcPr>
            <w:tcW w:w="892" w:type="dxa"/>
            <w:tcBorders>
              <w:top w:val="single" w:color="000000" w:sz="4" w:space="0"/>
              <w:left w:val="single" w:color="000000" w:sz="4" w:space="0"/>
              <w:bottom w:val="single" w:color="000000" w:sz="4" w:space="0"/>
              <w:right w:val="single" w:color="000000" w:sz="4" w:space="0"/>
            </w:tcBorders>
            <w:vAlign w:val="center"/>
          </w:tcPr>
          <w:p w14:paraId="78711C13">
            <w:pPr>
              <w:pStyle w:val="61"/>
              <w:bidi w:val="0"/>
              <w:jc w:val="center"/>
              <w:rPr>
                <w:rFonts w:hint="eastAsia" w:eastAsia="宋体"/>
                <w:color w:val="auto"/>
                <w:highlight w:val="none"/>
                <w:lang w:eastAsia="zh-CN"/>
              </w:rPr>
            </w:pPr>
            <w:r>
              <w:rPr>
                <w:rFonts w:hint="eastAsia"/>
                <w:color w:val="auto"/>
                <w:highlight w:val="none"/>
                <w:lang w:val="en-US" w:eastAsia="zh-CN"/>
              </w:rPr>
              <w:t>9</w:t>
            </w:r>
          </w:p>
        </w:tc>
        <w:tc>
          <w:tcPr>
            <w:tcW w:w="813" w:type="dxa"/>
            <w:vMerge w:val="continue"/>
            <w:tcBorders>
              <w:top w:val="single" w:color="000000" w:sz="4" w:space="0"/>
              <w:left w:val="single" w:color="000000" w:sz="4" w:space="0"/>
              <w:bottom w:val="single" w:color="000000" w:sz="4" w:space="0"/>
              <w:right w:val="single" w:color="000000" w:sz="4" w:space="0"/>
            </w:tcBorders>
            <w:vAlign w:val="center"/>
          </w:tcPr>
          <w:p w14:paraId="11AF6401">
            <w:pPr>
              <w:pStyle w:val="61"/>
              <w:bidi w:val="0"/>
              <w:jc w:val="center"/>
              <w:rPr>
                <w:rFonts w:hint="eastAsia"/>
                <w:color w:val="auto"/>
                <w:highlight w:val="none"/>
              </w:rPr>
            </w:pPr>
          </w:p>
        </w:tc>
        <w:tc>
          <w:tcPr>
            <w:tcW w:w="723" w:type="dxa"/>
            <w:tcBorders>
              <w:top w:val="single" w:color="000000" w:sz="4" w:space="0"/>
              <w:left w:val="single" w:color="000000" w:sz="4" w:space="0"/>
              <w:bottom w:val="single" w:color="000000" w:sz="4" w:space="0"/>
              <w:right w:val="single" w:color="000000" w:sz="4" w:space="0"/>
            </w:tcBorders>
            <w:vAlign w:val="center"/>
          </w:tcPr>
          <w:p w14:paraId="015341A1">
            <w:pPr>
              <w:pStyle w:val="61"/>
              <w:bidi w:val="0"/>
              <w:jc w:val="center"/>
              <w:rPr>
                <w:rFonts w:hint="eastAsia"/>
                <w:color w:val="auto"/>
                <w:highlight w:val="none"/>
              </w:rPr>
            </w:pPr>
            <w:r>
              <w:rPr>
                <w:rFonts w:hint="eastAsia"/>
                <w:color w:val="auto"/>
                <w:highlight w:val="none"/>
              </w:rPr>
              <w:t>供电系统</w:t>
            </w:r>
          </w:p>
        </w:tc>
        <w:tc>
          <w:tcPr>
            <w:tcW w:w="11746" w:type="dxa"/>
            <w:tcBorders>
              <w:top w:val="single" w:color="000000" w:sz="4" w:space="0"/>
              <w:left w:val="single" w:color="000000" w:sz="4" w:space="0"/>
              <w:bottom w:val="single" w:color="000000" w:sz="4" w:space="0"/>
              <w:right w:val="single" w:color="000000" w:sz="4" w:space="0"/>
            </w:tcBorders>
            <w:vAlign w:val="center"/>
          </w:tcPr>
          <w:p w14:paraId="141B7447">
            <w:pPr>
              <w:pStyle w:val="61"/>
              <w:bidi w:val="0"/>
              <w:rPr>
                <w:rFonts w:hint="eastAsia"/>
                <w:color w:val="auto"/>
                <w:highlight w:val="none"/>
              </w:rPr>
            </w:pPr>
            <w:r>
              <w:rPr>
                <w:rFonts w:hint="eastAsia"/>
                <w:color w:val="auto"/>
                <w:highlight w:val="none"/>
              </w:rPr>
              <w:t>（1）系统组成</w:t>
            </w:r>
            <w:r>
              <w:rPr>
                <w:rFonts w:hint="eastAsia"/>
                <w:color w:val="auto"/>
                <w:highlight w:val="none"/>
              </w:rPr>
              <w:br w:type="textWrapping"/>
            </w:r>
            <w:r>
              <w:rPr>
                <w:rFonts w:hint="eastAsia"/>
                <w:color w:val="auto"/>
                <w:highlight w:val="none"/>
              </w:rPr>
              <w:t>方舱具备1路380V或1路220V市电供电，1路发电机</w:t>
            </w:r>
            <w:r>
              <w:rPr>
                <w:rFonts w:hint="eastAsia"/>
                <w:color w:val="auto"/>
                <w:highlight w:val="none"/>
                <w:lang w:eastAsia="zh-CN"/>
              </w:rPr>
              <w:t>供电</w:t>
            </w:r>
            <w:r>
              <w:rPr>
                <w:rFonts w:hint="eastAsia"/>
                <w:color w:val="auto"/>
                <w:highlight w:val="none"/>
              </w:rPr>
              <w:t>接口，做好标识。供电方式可以切换。满足市电、发电机（选配）要求。通过舱体对外提供供电及接地的转接板，当外部电源接至转接板后，内部通过配电箱给各设备供电。</w:t>
            </w:r>
            <w:r>
              <w:rPr>
                <w:rFonts w:hint="eastAsia"/>
                <w:color w:val="auto"/>
                <w:highlight w:val="none"/>
              </w:rPr>
              <w:br w:type="textWrapping"/>
            </w:r>
            <w:r>
              <w:rPr>
                <w:rFonts w:hint="eastAsia"/>
                <w:color w:val="auto"/>
                <w:highlight w:val="none"/>
              </w:rPr>
              <w:t>（2）市电接入</w:t>
            </w:r>
            <w:r>
              <w:rPr>
                <w:rFonts w:hint="eastAsia"/>
                <w:color w:val="auto"/>
                <w:highlight w:val="none"/>
              </w:rPr>
              <w:br w:type="textWrapping"/>
            </w:r>
            <w:r>
              <w:rPr>
                <w:rFonts w:hint="eastAsia"/>
                <w:color w:val="auto"/>
                <w:highlight w:val="none"/>
              </w:rPr>
              <w:t>具备1路供电电压380×（1±10%）V、频率50×（1±5%）Hz或1路供电电压220×（1±10%）V、频率50×（1±5%）Hz，供电总功率不低于</w:t>
            </w:r>
            <w:r>
              <w:rPr>
                <w:rFonts w:hint="eastAsia"/>
                <w:color w:val="auto"/>
                <w:highlight w:val="none"/>
              </w:rPr>
              <w:t>10kW</w:t>
            </w:r>
            <w:r>
              <w:rPr>
                <w:rFonts w:hint="eastAsia"/>
                <w:color w:val="auto"/>
                <w:highlight w:val="none"/>
              </w:rPr>
              <w:t>，配备满足功率的手动或电动市电线缆轴长度</w:t>
            </w:r>
            <w:r>
              <w:rPr>
                <w:rFonts w:hint="eastAsia"/>
                <w:color w:val="auto"/>
                <w:highlight w:val="none"/>
                <w:lang w:eastAsia="zh-CN"/>
              </w:rPr>
              <w:t>不小于</w:t>
            </w:r>
            <w:r>
              <w:rPr>
                <w:rFonts w:hint="eastAsia"/>
                <w:color w:val="auto"/>
                <w:highlight w:val="none"/>
              </w:rPr>
              <w:t>45米；配备满足功率的市电对接插头。</w:t>
            </w:r>
            <w:r>
              <w:rPr>
                <w:rFonts w:hint="eastAsia"/>
                <w:color w:val="auto"/>
                <w:highlight w:val="none"/>
              </w:rPr>
              <w:br w:type="textWrapping"/>
            </w:r>
            <w:r>
              <w:rPr>
                <w:rFonts w:hint="eastAsia"/>
                <w:color w:val="auto"/>
                <w:highlight w:val="none"/>
              </w:rPr>
              <w:t>（3）静音发电机（选配）</w:t>
            </w:r>
            <w:r>
              <w:rPr>
                <w:rFonts w:hint="eastAsia"/>
                <w:color w:val="auto"/>
                <w:highlight w:val="none"/>
              </w:rPr>
              <w:br w:type="textWrapping"/>
            </w:r>
            <w:r>
              <w:rPr>
                <w:rFonts w:hint="eastAsia"/>
                <w:color w:val="auto"/>
                <w:highlight w:val="none"/>
              </w:rPr>
              <w:t>应满足以下要求：</w:t>
            </w:r>
            <w:r>
              <w:rPr>
                <w:rFonts w:hint="eastAsia"/>
                <w:color w:val="auto"/>
                <w:highlight w:val="none"/>
              </w:rPr>
              <w:br w:type="textWrapping"/>
            </w:r>
            <w:r>
              <w:rPr>
                <w:rFonts w:hint="eastAsia"/>
                <w:color w:val="auto"/>
                <w:highlight w:val="none"/>
              </w:rPr>
              <w:t>额定频率：50 HZ</w:t>
            </w:r>
            <w:r>
              <w:rPr>
                <w:rFonts w:hint="eastAsia"/>
                <w:color w:val="auto"/>
                <w:highlight w:val="none"/>
              </w:rPr>
              <w:br w:type="textWrapping"/>
            </w:r>
            <w:r>
              <w:rPr>
                <w:rFonts w:hint="eastAsia"/>
                <w:color w:val="auto"/>
                <w:highlight w:val="none"/>
              </w:rPr>
              <w:t>额定输出功率：</w:t>
            </w:r>
            <w:r>
              <w:rPr>
                <w:rFonts w:hint="eastAsia"/>
                <w:color w:val="auto"/>
                <w:highlight w:val="none"/>
                <w:lang w:eastAsia="zh-CN"/>
              </w:rPr>
              <w:t>不小于</w:t>
            </w:r>
            <w:r>
              <w:rPr>
                <w:rFonts w:hint="eastAsia"/>
                <w:color w:val="auto"/>
                <w:highlight w:val="none"/>
              </w:rPr>
              <w:t>10</w:t>
            </w:r>
            <w:r>
              <w:rPr>
                <w:rFonts w:hint="eastAsia"/>
                <w:color w:val="auto"/>
                <w:highlight w:val="none"/>
                <w:lang w:eastAsia="zh-CN"/>
              </w:rPr>
              <w:t>kW</w:t>
            </w:r>
            <w:r>
              <w:rPr>
                <w:rFonts w:hint="eastAsia"/>
                <w:color w:val="auto"/>
                <w:highlight w:val="none"/>
              </w:rPr>
              <w:br w:type="textWrapping"/>
            </w:r>
            <w:r>
              <w:rPr>
                <w:rFonts w:hint="eastAsia"/>
                <w:color w:val="auto"/>
                <w:highlight w:val="none"/>
              </w:rPr>
              <w:t>额定电压：230 V或400 V</w:t>
            </w:r>
            <w:r>
              <w:rPr>
                <w:rFonts w:hint="eastAsia"/>
                <w:color w:val="auto"/>
                <w:highlight w:val="none"/>
              </w:rPr>
              <w:br w:type="textWrapping"/>
            </w:r>
            <w:r>
              <w:rPr>
                <w:rFonts w:hint="eastAsia"/>
                <w:color w:val="auto"/>
                <w:highlight w:val="none"/>
              </w:rPr>
              <w:t>机组连续运行时间：≥8h</w:t>
            </w:r>
            <w:r>
              <w:rPr>
                <w:rFonts w:hint="eastAsia"/>
                <w:color w:val="auto"/>
                <w:highlight w:val="none"/>
              </w:rPr>
              <w:br w:type="textWrapping"/>
            </w:r>
            <w:r>
              <w:rPr>
                <w:rFonts w:hint="eastAsia"/>
                <w:color w:val="auto"/>
                <w:highlight w:val="none"/>
              </w:rPr>
              <w:t>噪音（1m处）：≤75 dB</w:t>
            </w:r>
            <w:r>
              <w:rPr>
                <w:rFonts w:hint="eastAsia"/>
                <w:color w:val="auto"/>
                <w:highlight w:val="none"/>
                <w:lang w:eastAsia="zh-CN"/>
              </w:rPr>
              <w:t>（</w:t>
            </w:r>
            <w:r>
              <w:rPr>
                <w:rFonts w:hint="eastAsia"/>
                <w:color w:val="auto"/>
                <w:highlight w:val="none"/>
              </w:rPr>
              <w:t>A</w:t>
            </w:r>
            <w:r>
              <w:rPr>
                <w:rFonts w:hint="eastAsia"/>
                <w:color w:val="auto"/>
                <w:highlight w:val="none"/>
                <w:lang w:eastAsia="zh-CN"/>
              </w:rPr>
              <w:t>）</w:t>
            </w:r>
            <w:r>
              <w:rPr>
                <w:rFonts w:hint="eastAsia"/>
                <w:color w:val="auto"/>
                <w:highlight w:val="none"/>
              </w:rPr>
              <w:br w:type="textWrapping"/>
            </w:r>
            <w:r>
              <w:rPr>
                <w:rFonts w:hint="eastAsia"/>
                <w:color w:val="auto"/>
                <w:highlight w:val="none"/>
              </w:rPr>
              <w:t>（4）配电箱</w:t>
            </w:r>
            <w:r>
              <w:rPr>
                <w:rFonts w:hint="eastAsia"/>
                <w:color w:val="auto"/>
                <w:highlight w:val="none"/>
              </w:rPr>
              <w:br w:type="textWrapping"/>
            </w:r>
            <w:r>
              <w:rPr>
                <w:rFonts w:hint="eastAsia"/>
                <w:color w:val="auto"/>
                <w:highlight w:val="none"/>
              </w:rPr>
              <w:t>集中式电源管理系统，含电源漏电保护、开关、电源电压电流显示等，开关分别控制空调、设备用电等；配电盘面板为数控机床加工，表面喷塑处理。</w:t>
            </w:r>
            <w:r>
              <w:rPr>
                <w:rFonts w:hint="eastAsia"/>
                <w:color w:val="auto"/>
                <w:highlight w:val="none"/>
              </w:rPr>
              <w:br w:type="textWrapping"/>
            </w:r>
            <w:r>
              <w:rPr>
                <w:rFonts w:hint="eastAsia"/>
                <w:color w:val="auto"/>
                <w:highlight w:val="none"/>
              </w:rPr>
              <w:t>（5）全车接地</w:t>
            </w:r>
            <w:r>
              <w:rPr>
                <w:rFonts w:hint="eastAsia"/>
                <w:color w:val="auto"/>
                <w:highlight w:val="none"/>
              </w:rPr>
              <w:br w:type="textWrapping"/>
            </w:r>
            <w:r>
              <w:rPr>
                <w:rFonts w:hint="eastAsia"/>
                <w:color w:val="auto"/>
                <w:highlight w:val="none"/>
              </w:rPr>
              <w:t>含接地桩、接地线，电源防浪涌装置。</w:t>
            </w:r>
            <w:r>
              <w:rPr>
                <w:rFonts w:hint="eastAsia"/>
                <w:color w:val="auto"/>
                <w:highlight w:val="none"/>
              </w:rPr>
              <w:br w:type="textWrapping"/>
            </w:r>
            <w:r>
              <w:rPr>
                <w:rFonts w:hint="eastAsia"/>
                <w:color w:val="auto"/>
                <w:highlight w:val="none"/>
              </w:rPr>
              <w:t>（6）对外接口板</w:t>
            </w:r>
            <w:r>
              <w:rPr>
                <w:rFonts w:hint="eastAsia"/>
                <w:color w:val="auto"/>
                <w:highlight w:val="none"/>
              </w:rPr>
              <w:br w:type="textWrapping"/>
            </w:r>
            <w:r>
              <w:rPr>
                <w:rFonts w:hint="eastAsia"/>
                <w:color w:val="auto"/>
                <w:highlight w:val="none"/>
              </w:rPr>
              <w:t>含电源、数据传输接口。</w:t>
            </w:r>
            <w:r>
              <w:rPr>
                <w:rFonts w:hint="eastAsia"/>
                <w:color w:val="auto"/>
                <w:highlight w:val="none"/>
              </w:rPr>
              <w:br w:type="textWrapping"/>
            </w:r>
            <w:r>
              <w:rPr>
                <w:rFonts w:hint="eastAsia"/>
                <w:color w:val="auto"/>
                <w:highlight w:val="none"/>
              </w:rPr>
              <w:t>（7）空调系统</w:t>
            </w:r>
            <w:r>
              <w:rPr>
                <w:rFonts w:hint="eastAsia"/>
                <w:color w:val="auto"/>
                <w:highlight w:val="none"/>
              </w:rPr>
              <w:br w:type="textWrapping"/>
            </w:r>
            <w:r>
              <w:rPr>
                <w:rFonts w:hint="eastAsia"/>
                <w:color w:val="auto"/>
                <w:highlight w:val="none"/>
              </w:rPr>
              <w:t>配备冷暖空调≥1.5匹，满足休息区环境使用要求，配备暖风机1套满足休息区使用要求。</w:t>
            </w:r>
            <w:r>
              <w:rPr>
                <w:rFonts w:hint="eastAsia"/>
                <w:color w:val="auto"/>
                <w:highlight w:val="none"/>
              </w:rPr>
              <w:br w:type="textWrapping"/>
            </w:r>
            <w:r>
              <w:rPr>
                <w:rFonts w:hint="eastAsia"/>
                <w:color w:val="auto"/>
                <w:highlight w:val="none"/>
              </w:rPr>
              <w:t>（8）通信传输系统</w:t>
            </w:r>
            <w:r>
              <w:rPr>
                <w:rFonts w:hint="eastAsia"/>
                <w:color w:val="auto"/>
                <w:highlight w:val="none"/>
              </w:rPr>
              <w:br w:type="textWrapping"/>
            </w:r>
            <w:r>
              <w:rPr>
                <w:rFonts w:hint="eastAsia"/>
                <w:color w:val="auto"/>
                <w:highlight w:val="none"/>
              </w:rPr>
              <w:t>配备北斗全球导航定位系统、4G/5G移动通信，用于提供方舱内部工作网络，联通探测、指挥和作业模组，以及方舱内部各类监控设备组网。</w:t>
            </w:r>
          </w:p>
        </w:tc>
      </w:tr>
      <w:tr w14:paraId="71F4DD0F">
        <w:tblPrEx>
          <w:tblCellMar>
            <w:top w:w="0" w:type="dxa"/>
            <w:left w:w="108" w:type="dxa"/>
            <w:bottom w:w="0" w:type="dxa"/>
            <w:right w:w="108" w:type="dxa"/>
          </w:tblCellMar>
        </w:tblPrEx>
        <w:trPr>
          <w:jc w:val="center"/>
        </w:trPr>
        <w:tc>
          <w:tcPr>
            <w:tcW w:w="892" w:type="dxa"/>
            <w:tcBorders>
              <w:top w:val="single" w:color="000000" w:sz="4" w:space="0"/>
              <w:left w:val="single" w:color="000000" w:sz="4" w:space="0"/>
              <w:bottom w:val="single" w:color="000000" w:sz="4" w:space="0"/>
              <w:right w:val="single" w:color="000000" w:sz="4" w:space="0"/>
            </w:tcBorders>
            <w:vAlign w:val="center"/>
          </w:tcPr>
          <w:p w14:paraId="1DCAE4FE">
            <w:pPr>
              <w:pStyle w:val="61"/>
              <w:bidi w:val="0"/>
              <w:jc w:val="center"/>
              <w:rPr>
                <w:rFonts w:hint="default" w:eastAsia="宋体"/>
                <w:color w:val="auto"/>
                <w:highlight w:val="none"/>
                <w:lang w:val="en-US" w:eastAsia="zh-CN"/>
              </w:rPr>
            </w:pPr>
            <w:r>
              <w:rPr>
                <w:rFonts w:hint="eastAsia"/>
                <w:color w:val="auto"/>
                <w:highlight w:val="none"/>
                <w:lang w:val="en-US" w:eastAsia="zh-CN"/>
              </w:rPr>
              <w:t>10</w:t>
            </w:r>
          </w:p>
        </w:tc>
        <w:tc>
          <w:tcPr>
            <w:tcW w:w="1536" w:type="dxa"/>
            <w:gridSpan w:val="2"/>
            <w:tcBorders>
              <w:top w:val="single" w:color="000000" w:sz="4" w:space="0"/>
              <w:left w:val="single" w:color="000000" w:sz="4" w:space="0"/>
              <w:bottom w:val="single" w:color="000000" w:sz="4" w:space="0"/>
              <w:right w:val="single" w:color="000000" w:sz="4" w:space="0"/>
            </w:tcBorders>
            <w:vAlign w:val="center"/>
          </w:tcPr>
          <w:p w14:paraId="5F34B41D">
            <w:pPr>
              <w:pStyle w:val="61"/>
              <w:bidi w:val="0"/>
              <w:jc w:val="center"/>
              <w:rPr>
                <w:rFonts w:hint="eastAsia"/>
                <w:color w:val="auto"/>
                <w:highlight w:val="none"/>
              </w:rPr>
            </w:pPr>
            <w:r>
              <w:rPr>
                <w:rFonts w:hint="eastAsia"/>
                <w:color w:val="auto"/>
                <w:highlight w:val="none"/>
              </w:rPr>
              <w:t>车载监控子系统</w:t>
            </w:r>
          </w:p>
        </w:tc>
        <w:tc>
          <w:tcPr>
            <w:tcW w:w="11746" w:type="dxa"/>
            <w:tcBorders>
              <w:top w:val="single" w:color="000000" w:sz="4" w:space="0"/>
              <w:left w:val="single" w:color="000000" w:sz="4" w:space="0"/>
              <w:bottom w:val="single" w:color="000000" w:sz="4" w:space="0"/>
              <w:right w:val="single" w:color="000000" w:sz="4" w:space="0"/>
            </w:tcBorders>
            <w:vAlign w:val="center"/>
          </w:tcPr>
          <w:p w14:paraId="1BFE2928">
            <w:pPr>
              <w:pStyle w:val="61"/>
              <w:bidi w:val="0"/>
              <w:rPr>
                <w:rFonts w:hint="eastAsia"/>
                <w:color w:val="auto"/>
                <w:highlight w:val="none"/>
              </w:rPr>
            </w:pPr>
            <w:r>
              <w:rPr>
                <w:rFonts w:hint="eastAsia"/>
                <w:color w:val="auto"/>
                <w:highlight w:val="none"/>
              </w:rPr>
              <w:t>具备高清显示、多路视频监控、环境监测、报警提示以及稳定的数据传输功能。</w:t>
            </w:r>
          </w:p>
          <w:p w14:paraId="69F69E34">
            <w:pPr>
              <w:pStyle w:val="61"/>
              <w:bidi w:val="0"/>
              <w:rPr>
                <w:color w:val="auto"/>
                <w:highlight w:val="none"/>
              </w:rPr>
            </w:pPr>
            <w:r>
              <w:rPr>
                <w:color w:val="auto"/>
                <w:highlight w:val="none"/>
              </w:rPr>
              <w:t>车载监控子系统技术要求</w:t>
            </w:r>
          </w:p>
          <w:tbl>
            <w:tblPr>
              <w:tblStyle w:val="66"/>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959"/>
              <w:gridCol w:w="2616"/>
              <w:gridCol w:w="6948"/>
            </w:tblGrid>
            <w:tr w14:paraId="02F28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 w:hRule="atLeast"/>
              </w:trPr>
              <w:tc>
                <w:tcPr>
                  <w:tcW w:w="850" w:type="pct"/>
                  <w:vAlign w:val="center"/>
                </w:tcPr>
                <w:p w14:paraId="4D9DDE7A">
                  <w:pPr>
                    <w:pStyle w:val="61"/>
                    <w:bidi w:val="0"/>
                    <w:rPr>
                      <w:color w:val="auto"/>
                      <w:highlight w:val="none"/>
                    </w:rPr>
                  </w:pPr>
                  <w:r>
                    <w:rPr>
                      <w:color w:val="auto"/>
                      <w:highlight w:val="none"/>
                    </w:rPr>
                    <w:t>系统</w:t>
                  </w:r>
                </w:p>
              </w:tc>
              <w:tc>
                <w:tcPr>
                  <w:tcW w:w="1135" w:type="pct"/>
                  <w:vAlign w:val="center"/>
                </w:tcPr>
                <w:p w14:paraId="63F4438B">
                  <w:pPr>
                    <w:pStyle w:val="61"/>
                    <w:bidi w:val="0"/>
                    <w:rPr>
                      <w:color w:val="auto"/>
                      <w:highlight w:val="none"/>
                    </w:rPr>
                  </w:pPr>
                  <w:r>
                    <w:rPr>
                      <w:color w:val="auto"/>
                      <w:highlight w:val="none"/>
                    </w:rPr>
                    <w:t>项目</w:t>
                  </w:r>
                </w:p>
              </w:tc>
              <w:tc>
                <w:tcPr>
                  <w:tcW w:w="3014" w:type="pct"/>
                  <w:vAlign w:val="center"/>
                </w:tcPr>
                <w:p w14:paraId="630E218F">
                  <w:pPr>
                    <w:pStyle w:val="61"/>
                    <w:bidi w:val="0"/>
                    <w:rPr>
                      <w:color w:val="auto"/>
                      <w:highlight w:val="none"/>
                    </w:rPr>
                  </w:pPr>
                  <w:r>
                    <w:rPr>
                      <w:color w:val="auto"/>
                      <w:highlight w:val="none"/>
                    </w:rPr>
                    <w:t>参数</w:t>
                  </w:r>
                </w:p>
              </w:tc>
            </w:tr>
            <w:tr w14:paraId="346E9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850" w:type="pct"/>
                  <w:vAlign w:val="center"/>
                </w:tcPr>
                <w:p w14:paraId="0146C4B7">
                  <w:pPr>
                    <w:pStyle w:val="61"/>
                    <w:bidi w:val="0"/>
                    <w:rPr>
                      <w:color w:val="auto"/>
                      <w:highlight w:val="none"/>
                    </w:rPr>
                  </w:pPr>
                  <w:r>
                    <w:rPr>
                      <w:color w:val="auto"/>
                      <w:highlight w:val="none"/>
                    </w:rPr>
                    <w:t>舱内摄像机</w:t>
                  </w:r>
                </w:p>
              </w:tc>
              <w:tc>
                <w:tcPr>
                  <w:tcW w:w="4149" w:type="pct"/>
                  <w:gridSpan w:val="2"/>
                  <w:vAlign w:val="center"/>
                </w:tcPr>
                <w:p w14:paraId="65B216F3">
                  <w:pPr>
                    <w:pStyle w:val="61"/>
                    <w:bidi w:val="0"/>
                    <w:rPr>
                      <w:color w:val="auto"/>
                      <w:highlight w:val="none"/>
                    </w:rPr>
                  </w:pPr>
                  <w:r>
                    <w:rPr>
                      <w:color w:val="auto"/>
                      <w:highlight w:val="none"/>
                    </w:rPr>
                    <w:t>POE半球摄像机</w:t>
                  </w:r>
                </w:p>
                <w:p w14:paraId="3847DBC3">
                  <w:pPr>
                    <w:pStyle w:val="61"/>
                    <w:bidi w:val="0"/>
                    <w:rPr>
                      <w:color w:val="auto"/>
                      <w:highlight w:val="none"/>
                    </w:rPr>
                  </w:pPr>
                  <w:r>
                    <w:rPr>
                      <w:color w:val="auto"/>
                      <w:highlight w:val="none"/>
                    </w:rPr>
                    <w:t>支持夜间补光</w:t>
                  </w:r>
                </w:p>
                <w:p w14:paraId="198DFCD3">
                  <w:pPr>
                    <w:pStyle w:val="61"/>
                    <w:bidi w:val="0"/>
                    <w:rPr>
                      <w:color w:val="auto"/>
                      <w:highlight w:val="none"/>
                    </w:rPr>
                  </w:pPr>
                  <w:r>
                    <w:rPr>
                      <w:color w:val="auto"/>
                      <w:highlight w:val="none"/>
                    </w:rPr>
                    <w:t>支持接入全车视频监控系统</w:t>
                  </w:r>
                </w:p>
              </w:tc>
            </w:tr>
            <w:tr w14:paraId="5333A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850" w:type="pct"/>
                  <w:vMerge w:val="restart"/>
                  <w:tcBorders>
                    <w:bottom w:val="nil"/>
                  </w:tcBorders>
                  <w:vAlign w:val="center"/>
                </w:tcPr>
                <w:p w14:paraId="0D74523B">
                  <w:pPr>
                    <w:pStyle w:val="61"/>
                    <w:bidi w:val="0"/>
                    <w:rPr>
                      <w:color w:val="auto"/>
                      <w:highlight w:val="none"/>
                    </w:rPr>
                  </w:pPr>
                  <w:r>
                    <w:rPr>
                      <w:color w:val="auto"/>
                      <w:highlight w:val="none"/>
                    </w:rPr>
                    <w:t>舱外摄像机</w:t>
                  </w:r>
                </w:p>
              </w:tc>
              <w:tc>
                <w:tcPr>
                  <w:tcW w:w="1135" w:type="pct"/>
                  <w:vAlign w:val="center"/>
                </w:tcPr>
                <w:p w14:paraId="79931E56">
                  <w:pPr>
                    <w:pStyle w:val="61"/>
                    <w:bidi w:val="0"/>
                    <w:rPr>
                      <w:color w:val="auto"/>
                      <w:highlight w:val="none"/>
                    </w:rPr>
                  </w:pPr>
                  <w:r>
                    <w:rPr>
                      <w:color w:val="auto"/>
                      <w:highlight w:val="none"/>
                    </w:rPr>
                    <w:t>变倍</w:t>
                  </w:r>
                </w:p>
              </w:tc>
              <w:tc>
                <w:tcPr>
                  <w:tcW w:w="3014" w:type="pct"/>
                  <w:vAlign w:val="center"/>
                </w:tcPr>
                <w:p w14:paraId="3EF0025E">
                  <w:pPr>
                    <w:pStyle w:val="61"/>
                    <w:bidi w:val="0"/>
                    <w:rPr>
                      <w:color w:val="auto"/>
                      <w:highlight w:val="none"/>
                    </w:rPr>
                  </w:pPr>
                  <w:r>
                    <w:rPr>
                      <w:color w:val="auto"/>
                      <w:highlight w:val="none"/>
                    </w:rPr>
                    <w:t>20倍光学变焦</w:t>
                  </w:r>
                </w:p>
              </w:tc>
            </w:tr>
            <w:tr w14:paraId="15F2A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850" w:type="pct"/>
                  <w:vMerge w:val="continue"/>
                  <w:tcBorders>
                    <w:top w:val="nil"/>
                    <w:bottom w:val="nil"/>
                  </w:tcBorders>
                  <w:vAlign w:val="center"/>
                </w:tcPr>
                <w:p w14:paraId="195978B0">
                  <w:pPr>
                    <w:pStyle w:val="61"/>
                    <w:bidi w:val="0"/>
                    <w:rPr>
                      <w:color w:val="auto"/>
                      <w:highlight w:val="none"/>
                    </w:rPr>
                  </w:pPr>
                </w:p>
              </w:tc>
              <w:tc>
                <w:tcPr>
                  <w:tcW w:w="1135" w:type="pct"/>
                  <w:vAlign w:val="center"/>
                </w:tcPr>
                <w:p w14:paraId="4614E20A">
                  <w:pPr>
                    <w:pStyle w:val="61"/>
                    <w:bidi w:val="0"/>
                    <w:rPr>
                      <w:color w:val="auto"/>
                      <w:highlight w:val="none"/>
                    </w:rPr>
                  </w:pPr>
                  <w:r>
                    <w:rPr>
                      <w:color w:val="auto"/>
                      <w:highlight w:val="none"/>
                    </w:rPr>
                    <w:t>焦距</w:t>
                  </w:r>
                </w:p>
              </w:tc>
              <w:tc>
                <w:tcPr>
                  <w:tcW w:w="3014" w:type="pct"/>
                  <w:vAlign w:val="center"/>
                </w:tcPr>
                <w:p w14:paraId="7BFF53B5">
                  <w:pPr>
                    <w:pStyle w:val="61"/>
                    <w:bidi w:val="0"/>
                    <w:rPr>
                      <w:color w:val="auto"/>
                      <w:highlight w:val="none"/>
                    </w:rPr>
                  </w:pPr>
                  <w:r>
                    <w:rPr>
                      <w:color w:val="auto"/>
                      <w:highlight w:val="none"/>
                    </w:rPr>
                    <w:t>f4.3</w:t>
                  </w:r>
                  <w:r>
                    <w:rPr>
                      <w:rFonts w:hint="eastAsia"/>
                      <w:color w:val="auto"/>
                      <w:highlight w:val="none"/>
                      <w:lang w:eastAsia="zh-CN"/>
                    </w:rPr>
                    <w:t>~</w:t>
                  </w:r>
                  <w:r>
                    <w:rPr>
                      <w:color w:val="auto"/>
                      <w:highlight w:val="none"/>
                    </w:rPr>
                    <w:t>86mm</w:t>
                  </w:r>
                </w:p>
              </w:tc>
            </w:tr>
            <w:tr w14:paraId="6FEBB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850" w:type="pct"/>
                  <w:vMerge w:val="continue"/>
                  <w:tcBorders>
                    <w:top w:val="nil"/>
                    <w:bottom w:val="nil"/>
                  </w:tcBorders>
                  <w:vAlign w:val="center"/>
                </w:tcPr>
                <w:p w14:paraId="1417565B">
                  <w:pPr>
                    <w:pStyle w:val="61"/>
                    <w:bidi w:val="0"/>
                    <w:rPr>
                      <w:color w:val="auto"/>
                      <w:highlight w:val="none"/>
                    </w:rPr>
                  </w:pPr>
                </w:p>
              </w:tc>
              <w:tc>
                <w:tcPr>
                  <w:tcW w:w="1135" w:type="pct"/>
                  <w:vAlign w:val="center"/>
                </w:tcPr>
                <w:p w14:paraId="7E104BC2">
                  <w:pPr>
                    <w:pStyle w:val="61"/>
                    <w:bidi w:val="0"/>
                    <w:rPr>
                      <w:color w:val="auto"/>
                      <w:highlight w:val="none"/>
                    </w:rPr>
                  </w:pPr>
                  <w:r>
                    <w:rPr>
                      <w:color w:val="auto"/>
                      <w:highlight w:val="none"/>
                    </w:rPr>
                    <w:t>图像传感器</w:t>
                  </w:r>
                </w:p>
              </w:tc>
              <w:tc>
                <w:tcPr>
                  <w:tcW w:w="3014" w:type="pct"/>
                  <w:vAlign w:val="center"/>
                </w:tcPr>
                <w:p w14:paraId="1B87BD8A">
                  <w:pPr>
                    <w:pStyle w:val="61"/>
                    <w:bidi w:val="0"/>
                    <w:rPr>
                      <w:color w:val="auto"/>
                      <w:highlight w:val="none"/>
                    </w:rPr>
                  </w:pPr>
                  <w:r>
                    <w:rPr>
                      <w:color w:val="auto"/>
                      <w:highlight w:val="none"/>
                    </w:rPr>
                    <w:t>1/2.8″2.0MP逐行扫描CMOS</w:t>
                  </w:r>
                </w:p>
              </w:tc>
            </w:tr>
            <w:tr w14:paraId="598E9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850" w:type="pct"/>
                  <w:vMerge w:val="continue"/>
                  <w:tcBorders>
                    <w:top w:val="nil"/>
                    <w:bottom w:val="nil"/>
                  </w:tcBorders>
                  <w:vAlign w:val="center"/>
                </w:tcPr>
                <w:p w14:paraId="5E4CD624">
                  <w:pPr>
                    <w:pStyle w:val="61"/>
                    <w:bidi w:val="0"/>
                    <w:rPr>
                      <w:color w:val="auto"/>
                      <w:highlight w:val="none"/>
                    </w:rPr>
                  </w:pPr>
                </w:p>
              </w:tc>
              <w:tc>
                <w:tcPr>
                  <w:tcW w:w="1135" w:type="pct"/>
                  <w:vAlign w:val="center"/>
                </w:tcPr>
                <w:p w14:paraId="7DE70F60">
                  <w:pPr>
                    <w:pStyle w:val="61"/>
                    <w:bidi w:val="0"/>
                    <w:rPr>
                      <w:color w:val="auto"/>
                      <w:highlight w:val="none"/>
                    </w:rPr>
                  </w:pPr>
                  <w:r>
                    <w:rPr>
                      <w:color w:val="auto"/>
                      <w:highlight w:val="none"/>
                    </w:rPr>
                    <w:t>光圈</w:t>
                  </w:r>
                </w:p>
              </w:tc>
              <w:tc>
                <w:tcPr>
                  <w:tcW w:w="3014" w:type="pct"/>
                  <w:vAlign w:val="center"/>
                </w:tcPr>
                <w:p w14:paraId="7A35B9EC">
                  <w:pPr>
                    <w:pStyle w:val="61"/>
                    <w:bidi w:val="0"/>
                    <w:rPr>
                      <w:color w:val="auto"/>
                      <w:highlight w:val="none"/>
                    </w:rPr>
                  </w:pPr>
                  <w:r>
                    <w:rPr>
                      <w:color w:val="auto"/>
                      <w:highlight w:val="none"/>
                    </w:rPr>
                    <w:t>Fw1.6</w:t>
                  </w:r>
                  <w:r>
                    <w:rPr>
                      <w:rFonts w:hint="eastAsia"/>
                      <w:color w:val="auto"/>
                      <w:highlight w:val="none"/>
                      <w:lang w:eastAsia="zh-CN"/>
                    </w:rPr>
                    <w:t>~</w:t>
                  </w:r>
                  <w:r>
                    <w:rPr>
                      <w:color w:val="auto"/>
                      <w:highlight w:val="none"/>
                    </w:rPr>
                    <w:t>Ft4.4</w:t>
                  </w:r>
                </w:p>
              </w:tc>
            </w:tr>
            <w:tr w14:paraId="3DFCF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850" w:type="pct"/>
                  <w:vMerge w:val="continue"/>
                  <w:tcBorders>
                    <w:top w:val="nil"/>
                    <w:bottom w:val="nil"/>
                  </w:tcBorders>
                  <w:vAlign w:val="center"/>
                </w:tcPr>
                <w:p w14:paraId="084A5257">
                  <w:pPr>
                    <w:pStyle w:val="61"/>
                    <w:bidi w:val="0"/>
                    <w:rPr>
                      <w:color w:val="auto"/>
                      <w:highlight w:val="none"/>
                    </w:rPr>
                  </w:pPr>
                </w:p>
              </w:tc>
              <w:tc>
                <w:tcPr>
                  <w:tcW w:w="1135" w:type="pct"/>
                  <w:vAlign w:val="center"/>
                </w:tcPr>
                <w:p w14:paraId="51A8ACEE">
                  <w:pPr>
                    <w:pStyle w:val="61"/>
                    <w:bidi w:val="0"/>
                    <w:rPr>
                      <w:color w:val="auto"/>
                      <w:highlight w:val="none"/>
                    </w:rPr>
                  </w:pPr>
                  <w:r>
                    <w:rPr>
                      <w:color w:val="auto"/>
                      <w:highlight w:val="none"/>
                    </w:rPr>
                    <w:t>白平衡、光圈、聚焦</w:t>
                  </w:r>
                </w:p>
              </w:tc>
              <w:tc>
                <w:tcPr>
                  <w:tcW w:w="3014" w:type="pct"/>
                  <w:vAlign w:val="center"/>
                </w:tcPr>
                <w:p w14:paraId="456383C7">
                  <w:pPr>
                    <w:pStyle w:val="61"/>
                    <w:bidi w:val="0"/>
                    <w:rPr>
                      <w:color w:val="auto"/>
                      <w:highlight w:val="none"/>
                    </w:rPr>
                  </w:pPr>
                  <w:r>
                    <w:rPr>
                      <w:color w:val="auto"/>
                      <w:highlight w:val="none"/>
                    </w:rPr>
                    <w:t>自动/手动</w:t>
                  </w:r>
                </w:p>
              </w:tc>
            </w:tr>
            <w:tr w14:paraId="597EB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850" w:type="pct"/>
                  <w:vMerge w:val="continue"/>
                  <w:tcBorders>
                    <w:top w:val="nil"/>
                    <w:bottom w:val="nil"/>
                  </w:tcBorders>
                  <w:vAlign w:val="center"/>
                </w:tcPr>
                <w:p w14:paraId="1C1677B1">
                  <w:pPr>
                    <w:pStyle w:val="61"/>
                    <w:bidi w:val="0"/>
                    <w:rPr>
                      <w:color w:val="auto"/>
                      <w:highlight w:val="none"/>
                    </w:rPr>
                  </w:pPr>
                </w:p>
              </w:tc>
              <w:tc>
                <w:tcPr>
                  <w:tcW w:w="1135" w:type="pct"/>
                  <w:vAlign w:val="center"/>
                </w:tcPr>
                <w:p w14:paraId="56B9C37C">
                  <w:pPr>
                    <w:pStyle w:val="61"/>
                    <w:bidi w:val="0"/>
                    <w:rPr>
                      <w:color w:val="auto"/>
                      <w:highlight w:val="none"/>
                    </w:rPr>
                  </w:pPr>
                  <w:r>
                    <w:rPr>
                      <w:color w:val="auto"/>
                      <w:highlight w:val="none"/>
                    </w:rPr>
                    <w:t>视频压缩标准</w:t>
                  </w:r>
                </w:p>
              </w:tc>
              <w:tc>
                <w:tcPr>
                  <w:tcW w:w="3014" w:type="pct"/>
                  <w:vAlign w:val="center"/>
                </w:tcPr>
                <w:p w14:paraId="1B51DE8F">
                  <w:pPr>
                    <w:pStyle w:val="61"/>
                    <w:bidi w:val="0"/>
                    <w:rPr>
                      <w:color w:val="auto"/>
                      <w:highlight w:val="none"/>
                    </w:rPr>
                  </w:pPr>
                  <w:r>
                    <w:rPr>
                      <w:color w:val="auto"/>
                      <w:highlight w:val="none"/>
                    </w:rPr>
                    <w:t>H.265/H.264</w:t>
                  </w:r>
                </w:p>
              </w:tc>
            </w:tr>
            <w:tr w14:paraId="03748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850" w:type="pct"/>
                  <w:vMerge w:val="continue"/>
                  <w:tcBorders>
                    <w:top w:val="nil"/>
                    <w:bottom w:val="nil"/>
                  </w:tcBorders>
                  <w:vAlign w:val="center"/>
                </w:tcPr>
                <w:p w14:paraId="7DA3CB07">
                  <w:pPr>
                    <w:pStyle w:val="61"/>
                    <w:bidi w:val="0"/>
                    <w:rPr>
                      <w:color w:val="auto"/>
                      <w:highlight w:val="none"/>
                    </w:rPr>
                  </w:pPr>
                </w:p>
              </w:tc>
              <w:tc>
                <w:tcPr>
                  <w:tcW w:w="1135" w:type="pct"/>
                  <w:vAlign w:val="center"/>
                </w:tcPr>
                <w:p w14:paraId="5467A2E0">
                  <w:pPr>
                    <w:pStyle w:val="61"/>
                    <w:bidi w:val="0"/>
                    <w:rPr>
                      <w:color w:val="auto"/>
                      <w:highlight w:val="none"/>
                    </w:rPr>
                  </w:pPr>
                  <w:r>
                    <w:rPr>
                      <w:color w:val="auto"/>
                      <w:highlight w:val="none"/>
                    </w:rPr>
                    <w:t>水平角度</w:t>
                  </w:r>
                </w:p>
              </w:tc>
              <w:tc>
                <w:tcPr>
                  <w:tcW w:w="3014" w:type="pct"/>
                  <w:vAlign w:val="center"/>
                </w:tcPr>
                <w:p w14:paraId="5BF50371">
                  <w:pPr>
                    <w:pStyle w:val="61"/>
                    <w:bidi w:val="0"/>
                    <w:rPr>
                      <w:color w:val="auto"/>
                      <w:highlight w:val="none"/>
                    </w:rPr>
                  </w:pPr>
                  <w:r>
                    <w:rPr>
                      <w:color w:val="auto"/>
                      <w:highlight w:val="none"/>
                    </w:rPr>
                    <w:t>360°连续旋转</w:t>
                  </w:r>
                </w:p>
              </w:tc>
            </w:tr>
            <w:tr w14:paraId="50FA3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850" w:type="pct"/>
                  <w:vMerge w:val="continue"/>
                  <w:tcBorders>
                    <w:top w:val="nil"/>
                    <w:bottom w:val="nil"/>
                  </w:tcBorders>
                  <w:vAlign w:val="center"/>
                </w:tcPr>
                <w:p w14:paraId="09E98D05">
                  <w:pPr>
                    <w:pStyle w:val="61"/>
                    <w:bidi w:val="0"/>
                    <w:rPr>
                      <w:color w:val="auto"/>
                      <w:highlight w:val="none"/>
                    </w:rPr>
                  </w:pPr>
                </w:p>
              </w:tc>
              <w:tc>
                <w:tcPr>
                  <w:tcW w:w="1135" w:type="pct"/>
                  <w:vAlign w:val="center"/>
                </w:tcPr>
                <w:p w14:paraId="2BE52D51">
                  <w:pPr>
                    <w:pStyle w:val="61"/>
                    <w:bidi w:val="0"/>
                    <w:rPr>
                      <w:color w:val="auto"/>
                      <w:highlight w:val="none"/>
                    </w:rPr>
                  </w:pPr>
                  <w:r>
                    <w:rPr>
                      <w:color w:val="auto"/>
                      <w:highlight w:val="none"/>
                    </w:rPr>
                    <w:t>俯仰角度</w:t>
                  </w:r>
                </w:p>
              </w:tc>
              <w:tc>
                <w:tcPr>
                  <w:tcW w:w="3014" w:type="pct"/>
                  <w:vAlign w:val="center"/>
                </w:tcPr>
                <w:p w14:paraId="58FB2F79">
                  <w:pPr>
                    <w:pStyle w:val="61"/>
                    <w:bidi w:val="0"/>
                    <w:rPr>
                      <w:color w:val="auto"/>
                      <w:highlight w:val="none"/>
                    </w:rPr>
                  </w:pPr>
                  <w:r>
                    <w:rPr>
                      <w:color w:val="auto"/>
                      <w:highlight w:val="none"/>
                    </w:rPr>
                    <w:t>-90°~+90°</w:t>
                  </w:r>
                </w:p>
              </w:tc>
            </w:tr>
            <w:tr w14:paraId="33D0F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850" w:type="pct"/>
                  <w:vMerge w:val="continue"/>
                  <w:tcBorders>
                    <w:top w:val="nil"/>
                    <w:bottom w:val="nil"/>
                  </w:tcBorders>
                  <w:vAlign w:val="center"/>
                </w:tcPr>
                <w:p w14:paraId="20071348">
                  <w:pPr>
                    <w:pStyle w:val="61"/>
                    <w:bidi w:val="0"/>
                    <w:rPr>
                      <w:color w:val="auto"/>
                      <w:highlight w:val="none"/>
                    </w:rPr>
                  </w:pPr>
                </w:p>
              </w:tc>
              <w:tc>
                <w:tcPr>
                  <w:tcW w:w="1135" w:type="pct"/>
                  <w:vAlign w:val="center"/>
                </w:tcPr>
                <w:p w14:paraId="48108107">
                  <w:pPr>
                    <w:pStyle w:val="61"/>
                    <w:bidi w:val="0"/>
                    <w:rPr>
                      <w:color w:val="auto"/>
                      <w:highlight w:val="none"/>
                    </w:rPr>
                  </w:pPr>
                  <w:r>
                    <w:rPr>
                      <w:color w:val="auto"/>
                      <w:highlight w:val="none"/>
                    </w:rPr>
                    <w:t>防护等级</w:t>
                  </w:r>
                </w:p>
              </w:tc>
              <w:tc>
                <w:tcPr>
                  <w:tcW w:w="3014" w:type="pct"/>
                  <w:vAlign w:val="center"/>
                </w:tcPr>
                <w:p w14:paraId="0A6900FB">
                  <w:pPr>
                    <w:pStyle w:val="61"/>
                    <w:bidi w:val="0"/>
                    <w:rPr>
                      <w:color w:val="auto"/>
                      <w:highlight w:val="none"/>
                    </w:rPr>
                  </w:pPr>
                  <w:r>
                    <w:rPr>
                      <w:color w:val="auto"/>
                      <w:highlight w:val="none"/>
                    </w:rPr>
                    <w:t>IP66</w:t>
                  </w:r>
                </w:p>
              </w:tc>
            </w:tr>
            <w:tr w14:paraId="758BD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850" w:type="pct"/>
                  <w:vMerge w:val="continue"/>
                  <w:tcBorders>
                    <w:top w:val="nil"/>
                    <w:bottom w:val="nil"/>
                  </w:tcBorders>
                  <w:vAlign w:val="center"/>
                </w:tcPr>
                <w:p w14:paraId="47FCE10E">
                  <w:pPr>
                    <w:pStyle w:val="61"/>
                    <w:bidi w:val="0"/>
                    <w:rPr>
                      <w:color w:val="auto"/>
                      <w:highlight w:val="none"/>
                    </w:rPr>
                  </w:pPr>
                </w:p>
              </w:tc>
              <w:tc>
                <w:tcPr>
                  <w:tcW w:w="1135" w:type="pct"/>
                  <w:vAlign w:val="center"/>
                </w:tcPr>
                <w:p w14:paraId="1670CF74">
                  <w:pPr>
                    <w:pStyle w:val="61"/>
                    <w:bidi w:val="0"/>
                    <w:rPr>
                      <w:color w:val="auto"/>
                      <w:highlight w:val="none"/>
                    </w:rPr>
                  </w:pPr>
                  <w:r>
                    <w:rPr>
                      <w:color w:val="auto"/>
                      <w:highlight w:val="none"/>
                    </w:rPr>
                    <w:t>除雾除霜</w:t>
                  </w:r>
                </w:p>
              </w:tc>
              <w:tc>
                <w:tcPr>
                  <w:tcW w:w="3014" w:type="pct"/>
                  <w:vAlign w:val="center"/>
                </w:tcPr>
                <w:p w14:paraId="012E82FB">
                  <w:pPr>
                    <w:pStyle w:val="61"/>
                    <w:bidi w:val="0"/>
                    <w:rPr>
                      <w:color w:val="auto"/>
                      <w:highlight w:val="none"/>
                    </w:rPr>
                  </w:pPr>
                  <w:r>
                    <w:rPr>
                      <w:color w:val="auto"/>
                      <w:highlight w:val="none"/>
                    </w:rPr>
                    <w:t>支持</w:t>
                  </w:r>
                </w:p>
              </w:tc>
            </w:tr>
            <w:tr w14:paraId="3629C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850" w:type="pct"/>
                  <w:vMerge w:val="continue"/>
                  <w:tcBorders>
                    <w:top w:val="nil"/>
                  </w:tcBorders>
                  <w:vAlign w:val="center"/>
                </w:tcPr>
                <w:p w14:paraId="17D30723">
                  <w:pPr>
                    <w:pStyle w:val="61"/>
                    <w:bidi w:val="0"/>
                    <w:rPr>
                      <w:color w:val="auto"/>
                      <w:highlight w:val="none"/>
                    </w:rPr>
                  </w:pPr>
                </w:p>
              </w:tc>
              <w:tc>
                <w:tcPr>
                  <w:tcW w:w="1135" w:type="pct"/>
                  <w:vAlign w:val="center"/>
                </w:tcPr>
                <w:p w14:paraId="7DF6F4AA">
                  <w:pPr>
                    <w:pStyle w:val="61"/>
                    <w:bidi w:val="0"/>
                    <w:rPr>
                      <w:color w:val="auto"/>
                      <w:highlight w:val="none"/>
                    </w:rPr>
                  </w:pPr>
                  <w:r>
                    <w:rPr>
                      <w:color w:val="auto"/>
                      <w:highlight w:val="none"/>
                    </w:rPr>
                    <w:t>其他</w:t>
                  </w:r>
                </w:p>
              </w:tc>
              <w:tc>
                <w:tcPr>
                  <w:tcW w:w="3014" w:type="pct"/>
                  <w:vAlign w:val="center"/>
                </w:tcPr>
                <w:p w14:paraId="5C67E26E">
                  <w:pPr>
                    <w:pStyle w:val="61"/>
                    <w:bidi w:val="0"/>
                    <w:rPr>
                      <w:color w:val="auto"/>
                      <w:highlight w:val="none"/>
                    </w:rPr>
                  </w:pPr>
                  <w:r>
                    <w:rPr>
                      <w:color w:val="auto"/>
                      <w:highlight w:val="none"/>
                    </w:rPr>
                    <w:t>电机带断电自锁功能；</w:t>
                  </w:r>
                </w:p>
                <w:p w14:paraId="6BB832A9">
                  <w:pPr>
                    <w:pStyle w:val="61"/>
                    <w:bidi w:val="0"/>
                    <w:rPr>
                      <w:color w:val="auto"/>
                      <w:highlight w:val="none"/>
                    </w:rPr>
                  </w:pPr>
                  <w:r>
                    <w:rPr>
                      <w:color w:val="auto"/>
                      <w:highlight w:val="none"/>
                    </w:rPr>
                    <w:t>支持接入全车视频监控系统；</w:t>
                  </w:r>
                </w:p>
              </w:tc>
            </w:tr>
            <w:tr w14:paraId="73890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850" w:type="pct"/>
                  <w:vAlign w:val="center"/>
                </w:tcPr>
                <w:p w14:paraId="3FBD3B68">
                  <w:pPr>
                    <w:pStyle w:val="61"/>
                    <w:bidi w:val="0"/>
                    <w:rPr>
                      <w:color w:val="auto"/>
                      <w:highlight w:val="none"/>
                    </w:rPr>
                  </w:pPr>
                  <w:r>
                    <w:rPr>
                      <w:color w:val="auto"/>
                      <w:highlight w:val="none"/>
                    </w:rPr>
                    <w:t>硬盘录像机</w:t>
                  </w:r>
                </w:p>
              </w:tc>
              <w:tc>
                <w:tcPr>
                  <w:tcW w:w="4149" w:type="pct"/>
                  <w:gridSpan w:val="2"/>
                  <w:vAlign w:val="center"/>
                </w:tcPr>
                <w:p w14:paraId="6C6C0881">
                  <w:pPr>
                    <w:pStyle w:val="61"/>
                    <w:bidi w:val="0"/>
                    <w:rPr>
                      <w:color w:val="auto"/>
                      <w:highlight w:val="none"/>
                    </w:rPr>
                  </w:pPr>
                  <w:r>
                    <w:rPr>
                      <w:color w:val="auto"/>
                      <w:highlight w:val="none"/>
                    </w:rPr>
                    <w:t>支持4路1080P视频输入；</w:t>
                  </w:r>
                </w:p>
                <w:p w14:paraId="0162932F">
                  <w:pPr>
                    <w:pStyle w:val="61"/>
                    <w:bidi w:val="0"/>
                    <w:rPr>
                      <w:color w:val="auto"/>
                      <w:highlight w:val="none"/>
                    </w:rPr>
                  </w:pPr>
                  <w:r>
                    <w:rPr>
                      <w:color w:val="auto"/>
                      <w:highlight w:val="none"/>
                    </w:rPr>
                    <w:t>存储容量≥1T；</w:t>
                  </w:r>
                </w:p>
                <w:p w14:paraId="3BBCD0CB">
                  <w:pPr>
                    <w:pStyle w:val="61"/>
                    <w:bidi w:val="0"/>
                    <w:rPr>
                      <w:color w:val="auto"/>
                      <w:highlight w:val="none"/>
                    </w:rPr>
                  </w:pPr>
                  <w:r>
                    <w:rPr>
                      <w:color w:val="auto"/>
                      <w:highlight w:val="none"/>
                    </w:rPr>
                    <w:t>支持H.265/H.264压缩模式。</w:t>
                  </w:r>
                </w:p>
              </w:tc>
            </w:tr>
            <w:tr w14:paraId="752AE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850" w:type="pct"/>
                  <w:vAlign w:val="center"/>
                </w:tcPr>
                <w:p w14:paraId="454BCB28">
                  <w:pPr>
                    <w:pStyle w:val="61"/>
                    <w:bidi w:val="0"/>
                    <w:rPr>
                      <w:color w:val="auto"/>
                      <w:highlight w:val="none"/>
                    </w:rPr>
                  </w:pPr>
                  <w:r>
                    <w:rPr>
                      <w:color w:val="auto"/>
                      <w:highlight w:val="none"/>
                    </w:rPr>
                    <w:t>环境监控系统</w:t>
                  </w:r>
                </w:p>
              </w:tc>
              <w:tc>
                <w:tcPr>
                  <w:tcW w:w="4149" w:type="pct"/>
                  <w:gridSpan w:val="2"/>
                  <w:vAlign w:val="center"/>
                </w:tcPr>
                <w:p w14:paraId="39D3E2DE">
                  <w:pPr>
                    <w:pStyle w:val="61"/>
                    <w:bidi w:val="0"/>
                    <w:rPr>
                      <w:color w:val="auto"/>
                      <w:highlight w:val="none"/>
                    </w:rPr>
                  </w:pPr>
                  <w:r>
                    <w:rPr>
                      <w:color w:val="auto"/>
                      <w:highlight w:val="none"/>
                    </w:rPr>
                    <w:t>包括温湿度传感器、烟雾传感器，及监控主机，带声光报警功能。具备监控及报警信息本地显示，监控及报警信息上传功能。</w:t>
                  </w:r>
                </w:p>
              </w:tc>
            </w:tr>
          </w:tbl>
          <w:p w14:paraId="7C43D968">
            <w:pPr>
              <w:pStyle w:val="61"/>
              <w:bidi w:val="0"/>
              <w:rPr>
                <w:rFonts w:hint="eastAsia"/>
                <w:color w:val="auto"/>
                <w:highlight w:val="none"/>
              </w:rPr>
            </w:pPr>
          </w:p>
        </w:tc>
      </w:tr>
      <w:tr w14:paraId="2B80B6B5">
        <w:tblPrEx>
          <w:tblCellMar>
            <w:top w:w="0" w:type="dxa"/>
            <w:left w:w="108" w:type="dxa"/>
            <w:bottom w:w="0" w:type="dxa"/>
            <w:right w:w="108" w:type="dxa"/>
          </w:tblCellMar>
        </w:tblPrEx>
        <w:trPr>
          <w:jc w:val="center"/>
        </w:trPr>
        <w:tc>
          <w:tcPr>
            <w:tcW w:w="892" w:type="dxa"/>
            <w:tcBorders>
              <w:top w:val="single" w:color="000000" w:sz="4" w:space="0"/>
              <w:left w:val="single" w:color="000000" w:sz="4" w:space="0"/>
              <w:bottom w:val="single" w:color="000000" w:sz="4" w:space="0"/>
              <w:right w:val="single" w:color="000000" w:sz="4" w:space="0"/>
            </w:tcBorders>
            <w:vAlign w:val="center"/>
          </w:tcPr>
          <w:p w14:paraId="07E66044">
            <w:pPr>
              <w:pStyle w:val="61"/>
              <w:bidi w:val="0"/>
              <w:jc w:val="center"/>
              <w:rPr>
                <w:rFonts w:hint="default" w:eastAsia="宋体"/>
                <w:color w:val="auto"/>
                <w:highlight w:val="none"/>
                <w:lang w:val="en-US" w:eastAsia="zh-CN"/>
              </w:rPr>
            </w:pPr>
            <w:r>
              <w:rPr>
                <w:rFonts w:hint="eastAsia"/>
                <w:color w:val="auto"/>
                <w:highlight w:val="none"/>
                <w:lang w:val="en-US" w:eastAsia="zh-CN"/>
              </w:rPr>
              <w:t>11</w:t>
            </w:r>
          </w:p>
        </w:tc>
        <w:tc>
          <w:tcPr>
            <w:tcW w:w="1536" w:type="dxa"/>
            <w:gridSpan w:val="2"/>
            <w:tcBorders>
              <w:top w:val="single" w:color="000000" w:sz="4" w:space="0"/>
              <w:left w:val="single" w:color="000000" w:sz="4" w:space="0"/>
              <w:bottom w:val="single" w:color="000000" w:sz="4" w:space="0"/>
              <w:right w:val="single" w:color="000000" w:sz="4" w:space="0"/>
            </w:tcBorders>
            <w:vAlign w:val="center"/>
          </w:tcPr>
          <w:p w14:paraId="177DB191">
            <w:pPr>
              <w:pStyle w:val="61"/>
              <w:bidi w:val="0"/>
              <w:jc w:val="center"/>
              <w:rPr>
                <w:rFonts w:hint="eastAsia"/>
                <w:color w:val="auto"/>
                <w:highlight w:val="none"/>
              </w:rPr>
            </w:pPr>
            <w:r>
              <w:rPr>
                <w:rFonts w:hint="eastAsia"/>
                <w:color w:val="auto"/>
                <w:highlight w:val="none"/>
              </w:rPr>
              <w:t>工作生活单元</w:t>
            </w:r>
          </w:p>
        </w:tc>
        <w:tc>
          <w:tcPr>
            <w:tcW w:w="11746" w:type="dxa"/>
            <w:tcBorders>
              <w:top w:val="single" w:color="000000" w:sz="4" w:space="0"/>
              <w:left w:val="single" w:color="000000" w:sz="4" w:space="0"/>
              <w:bottom w:val="single" w:color="000000" w:sz="4" w:space="0"/>
              <w:right w:val="single" w:color="000000" w:sz="4" w:space="0"/>
            </w:tcBorders>
            <w:vAlign w:val="center"/>
          </w:tcPr>
          <w:p w14:paraId="648023D5">
            <w:pPr>
              <w:pStyle w:val="61"/>
              <w:bidi w:val="0"/>
              <w:rPr>
                <w:rFonts w:hint="eastAsia"/>
                <w:color w:val="auto"/>
                <w:highlight w:val="none"/>
              </w:rPr>
            </w:pPr>
            <w:r>
              <w:rPr>
                <w:rFonts w:hint="eastAsia"/>
                <w:color w:val="auto"/>
                <w:highlight w:val="none"/>
              </w:rPr>
              <w:t>工作生活单元由饮水机、冰箱、电视机、折叠座椅、文件柜、灭火器、设备机柜、医疗急救箱、激光打印机、厨房工作台、电磁炉、微波炉、热水器、洗手池、坐便器（或蹲便器）、净水箱、灰水箱等组成。满足野外作业所需工作、生活、急救、安全、防火等基本需求。</w:t>
            </w:r>
          </w:p>
        </w:tc>
      </w:tr>
    </w:tbl>
    <w:p w14:paraId="7E5496E3">
      <w:pPr>
        <w:ind w:firstLine="0" w:firstLineChars="0"/>
        <w:rPr>
          <w:color w:val="auto"/>
          <w:highlight w:val="none"/>
        </w:rPr>
        <w:sectPr>
          <w:pgSz w:w="16838" w:h="11906" w:orient="landscape"/>
          <w:pgMar w:top="1797" w:right="1440" w:bottom="1797" w:left="1440" w:header="794" w:footer="794" w:gutter="0"/>
          <w:cols w:space="425" w:num="1"/>
          <w:docGrid w:type="linesAndChars" w:linePitch="326" w:charSpace="0"/>
        </w:sectPr>
      </w:pPr>
    </w:p>
    <w:p w14:paraId="337EDCDF">
      <w:pPr>
        <w:ind w:firstLine="0" w:firstLineChars="0"/>
        <w:rPr>
          <w:color w:val="auto"/>
          <w:highlight w:val="none"/>
        </w:rPr>
      </w:pPr>
    </w:p>
    <w:p w14:paraId="3EE2589A">
      <w:pPr>
        <w:pStyle w:val="3"/>
        <w:rPr>
          <w:color w:val="auto"/>
          <w:highlight w:val="none"/>
        </w:rPr>
      </w:pPr>
      <w:r>
        <w:rPr>
          <w:rFonts w:hint="eastAsia"/>
          <w:color w:val="auto"/>
          <w:highlight w:val="none"/>
        </w:rPr>
        <w:t>地面作业安全能力提升</w:t>
      </w:r>
    </w:p>
    <w:p w14:paraId="56D52640">
      <w:pPr>
        <w:bidi w:val="0"/>
        <w:rPr>
          <w:rFonts w:hint="default" w:eastAsia="宋体"/>
          <w:color w:val="auto"/>
          <w:highlight w:val="none"/>
          <w:lang w:val="en-US" w:eastAsia="zh-CN"/>
        </w:rPr>
      </w:pPr>
      <w:r>
        <w:rPr>
          <w:rFonts w:hint="eastAsia"/>
          <w:color w:val="auto"/>
          <w:highlight w:val="none"/>
        </w:rPr>
        <w:t>地面作业安全能力提升</w:t>
      </w:r>
      <w:r>
        <w:rPr>
          <w:rFonts w:hint="eastAsia"/>
          <w:color w:val="auto"/>
          <w:highlight w:val="none"/>
          <w:lang w:val="en-US" w:eastAsia="zh-CN"/>
        </w:rPr>
        <w:t>包括固定作业点升级改造、流动作业点升级改造、短期弹药存放点升级改造、装备库升级改造、作业人员安全防护装备升级。建设规模见下表：</w:t>
      </w:r>
    </w:p>
    <w:p w14:paraId="5C14F470">
      <w:pPr>
        <w:pStyle w:val="61"/>
        <w:bidi w:val="0"/>
        <w:jc w:val="center"/>
        <w:rPr>
          <w:rFonts w:hint="default"/>
          <w:color w:val="auto"/>
          <w:highlight w:val="none"/>
          <w:lang w:val="en-US" w:eastAsia="zh-CN"/>
        </w:rPr>
      </w:pPr>
      <w:r>
        <w:rPr>
          <w:rFonts w:hint="eastAsia"/>
          <w:color w:val="auto"/>
          <w:highlight w:val="none"/>
        </w:rPr>
        <w:t>地面作业安全能力提升</w:t>
      </w:r>
      <w:r>
        <w:rPr>
          <w:rFonts w:hint="eastAsia"/>
          <w:color w:val="auto"/>
          <w:highlight w:val="none"/>
          <w:lang w:val="en-US" w:eastAsia="zh-CN"/>
        </w:rPr>
        <w:t>建设规模</w:t>
      </w:r>
    </w:p>
    <w:tbl>
      <w:tblPr>
        <w:tblStyle w:val="29"/>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38"/>
        <w:gridCol w:w="3909"/>
        <w:gridCol w:w="1539"/>
        <w:gridCol w:w="1539"/>
      </w:tblGrid>
      <w:tr w14:paraId="0B540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4F15D3">
            <w:pPr>
              <w:pStyle w:val="61"/>
              <w:bidi w:val="0"/>
              <w:jc w:val="center"/>
              <w:rPr>
                <w:rFonts w:hint="eastAsia"/>
                <w:color w:val="auto"/>
                <w:highlight w:val="none"/>
              </w:rPr>
            </w:pPr>
            <w:r>
              <w:rPr>
                <w:rFonts w:hint="eastAsia"/>
                <w:color w:val="auto"/>
                <w:highlight w:val="none"/>
                <w:lang w:val="en-US" w:eastAsia="zh-CN"/>
              </w:rPr>
              <w:t>序号</w:t>
            </w:r>
          </w:p>
        </w:tc>
        <w:tc>
          <w:tcPr>
            <w:tcW w:w="22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D9A99A">
            <w:pPr>
              <w:pStyle w:val="61"/>
              <w:bidi w:val="0"/>
              <w:jc w:val="center"/>
              <w:rPr>
                <w:rFonts w:hint="eastAsia"/>
                <w:color w:val="auto"/>
                <w:highlight w:val="none"/>
              </w:rPr>
            </w:pPr>
            <w:r>
              <w:rPr>
                <w:rFonts w:hint="eastAsia"/>
                <w:color w:val="auto"/>
                <w:highlight w:val="none"/>
                <w:lang w:val="en-US" w:eastAsia="zh-CN"/>
              </w:rPr>
              <w:t>设备名称</w:t>
            </w:r>
          </w:p>
        </w:tc>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63928D">
            <w:pPr>
              <w:pStyle w:val="61"/>
              <w:bidi w:val="0"/>
              <w:jc w:val="center"/>
              <w:rPr>
                <w:rFonts w:hint="eastAsia"/>
                <w:color w:val="auto"/>
                <w:highlight w:val="none"/>
              </w:rPr>
            </w:pPr>
            <w:r>
              <w:rPr>
                <w:rFonts w:hint="eastAsia"/>
                <w:color w:val="auto"/>
                <w:highlight w:val="none"/>
                <w:lang w:val="en-US" w:eastAsia="zh-CN"/>
              </w:rPr>
              <w:t>单位</w:t>
            </w:r>
          </w:p>
        </w:tc>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2C7D66">
            <w:pPr>
              <w:pStyle w:val="61"/>
              <w:bidi w:val="0"/>
              <w:jc w:val="center"/>
              <w:rPr>
                <w:rFonts w:hint="eastAsia"/>
                <w:color w:val="auto"/>
                <w:highlight w:val="none"/>
              </w:rPr>
            </w:pPr>
            <w:r>
              <w:rPr>
                <w:rFonts w:hint="eastAsia"/>
                <w:color w:val="auto"/>
                <w:highlight w:val="none"/>
                <w:lang w:val="en-US" w:eastAsia="zh-CN"/>
              </w:rPr>
              <w:t>数量</w:t>
            </w:r>
          </w:p>
        </w:tc>
      </w:tr>
      <w:tr w14:paraId="205B0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756E4F">
            <w:pPr>
              <w:pStyle w:val="61"/>
              <w:bidi w:val="0"/>
              <w:jc w:val="center"/>
              <w:rPr>
                <w:rFonts w:hint="eastAsia"/>
                <w:color w:val="auto"/>
                <w:highlight w:val="none"/>
              </w:rPr>
            </w:pPr>
            <w:r>
              <w:rPr>
                <w:rFonts w:hint="eastAsia"/>
                <w:color w:val="auto"/>
                <w:highlight w:val="none"/>
                <w:lang w:val="en-US" w:eastAsia="zh-CN"/>
              </w:rPr>
              <w:t>1</w:t>
            </w:r>
          </w:p>
        </w:tc>
        <w:tc>
          <w:tcPr>
            <w:tcW w:w="22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69DB43">
            <w:pPr>
              <w:pStyle w:val="61"/>
              <w:bidi w:val="0"/>
              <w:jc w:val="center"/>
              <w:rPr>
                <w:rFonts w:hint="eastAsia"/>
                <w:color w:val="auto"/>
                <w:highlight w:val="none"/>
              </w:rPr>
            </w:pPr>
            <w:r>
              <w:rPr>
                <w:rFonts w:hint="eastAsia"/>
                <w:color w:val="auto"/>
                <w:highlight w:val="none"/>
                <w:lang w:val="en-US" w:eastAsia="zh-CN"/>
              </w:rPr>
              <w:t>智慧安防门</w:t>
            </w:r>
          </w:p>
        </w:tc>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786383">
            <w:pPr>
              <w:pStyle w:val="61"/>
              <w:bidi w:val="0"/>
              <w:jc w:val="center"/>
              <w:rPr>
                <w:rFonts w:hint="eastAsia"/>
                <w:color w:val="auto"/>
                <w:highlight w:val="none"/>
              </w:rPr>
            </w:pPr>
            <w:r>
              <w:rPr>
                <w:rFonts w:hint="eastAsia"/>
                <w:color w:val="auto"/>
                <w:highlight w:val="none"/>
                <w:lang w:val="en-US" w:eastAsia="zh-CN"/>
              </w:rPr>
              <w:t>套</w:t>
            </w:r>
          </w:p>
        </w:tc>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E12774">
            <w:pPr>
              <w:pStyle w:val="61"/>
              <w:bidi w:val="0"/>
              <w:jc w:val="center"/>
              <w:rPr>
                <w:rFonts w:hint="eastAsia"/>
                <w:color w:val="auto"/>
                <w:highlight w:val="none"/>
              </w:rPr>
            </w:pPr>
            <w:r>
              <w:rPr>
                <w:rFonts w:hint="eastAsia"/>
                <w:color w:val="auto"/>
                <w:highlight w:val="none"/>
                <w:lang w:val="en-US" w:eastAsia="zh-CN"/>
              </w:rPr>
              <w:t>126</w:t>
            </w:r>
          </w:p>
        </w:tc>
      </w:tr>
      <w:tr w14:paraId="339B3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22934D">
            <w:pPr>
              <w:pStyle w:val="61"/>
              <w:bidi w:val="0"/>
              <w:jc w:val="center"/>
              <w:rPr>
                <w:rFonts w:hint="eastAsia"/>
                <w:color w:val="auto"/>
                <w:highlight w:val="none"/>
              </w:rPr>
            </w:pPr>
            <w:r>
              <w:rPr>
                <w:rFonts w:hint="eastAsia"/>
                <w:color w:val="auto"/>
                <w:highlight w:val="none"/>
                <w:lang w:val="en-US" w:eastAsia="zh-CN"/>
              </w:rPr>
              <w:t>2</w:t>
            </w:r>
          </w:p>
        </w:tc>
        <w:tc>
          <w:tcPr>
            <w:tcW w:w="22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DE570E">
            <w:pPr>
              <w:pStyle w:val="61"/>
              <w:bidi w:val="0"/>
              <w:jc w:val="center"/>
              <w:rPr>
                <w:rFonts w:hint="eastAsia"/>
                <w:color w:val="auto"/>
                <w:highlight w:val="none"/>
              </w:rPr>
            </w:pPr>
            <w:r>
              <w:rPr>
                <w:rFonts w:hint="eastAsia"/>
                <w:color w:val="auto"/>
                <w:highlight w:val="none"/>
                <w:lang w:val="en-US" w:eastAsia="zh-CN"/>
              </w:rPr>
              <w:t>出入库一体机</w:t>
            </w:r>
          </w:p>
        </w:tc>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EE3107">
            <w:pPr>
              <w:pStyle w:val="61"/>
              <w:bidi w:val="0"/>
              <w:jc w:val="center"/>
              <w:rPr>
                <w:rFonts w:hint="eastAsia"/>
                <w:color w:val="auto"/>
                <w:highlight w:val="none"/>
              </w:rPr>
            </w:pPr>
            <w:r>
              <w:rPr>
                <w:rFonts w:hint="eastAsia"/>
                <w:color w:val="auto"/>
                <w:highlight w:val="none"/>
                <w:lang w:val="en-US" w:eastAsia="zh-CN"/>
              </w:rPr>
              <w:t>套</w:t>
            </w:r>
          </w:p>
        </w:tc>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0E6088">
            <w:pPr>
              <w:pStyle w:val="61"/>
              <w:bidi w:val="0"/>
              <w:jc w:val="center"/>
              <w:rPr>
                <w:rFonts w:hint="eastAsia"/>
                <w:color w:val="auto"/>
                <w:highlight w:val="none"/>
              </w:rPr>
            </w:pPr>
            <w:r>
              <w:rPr>
                <w:rFonts w:hint="eastAsia"/>
                <w:color w:val="auto"/>
                <w:highlight w:val="none"/>
                <w:lang w:val="en-US" w:eastAsia="zh-CN"/>
              </w:rPr>
              <w:t>128</w:t>
            </w:r>
          </w:p>
        </w:tc>
      </w:tr>
      <w:tr w14:paraId="27605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E0D3C3">
            <w:pPr>
              <w:pStyle w:val="61"/>
              <w:bidi w:val="0"/>
              <w:jc w:val="center"/>
              <w:rPr>
                <w:rFonts w:hint="eastAsia"/>
                <w:color w:val="auto"/>
                <w:highlight w:val="none"/>
              </w:rPr>
            </w:pPr>
            <w:r>
              <w:rPr>
                <w:rFonts w:hint="eastAsia"/>
                <w:color w:val="auto"/>
                <w:highlight w:val="none"/>
                <w:lang w:val="en-US" w:eastAsia="zh-CN"/>
              </w:rPr>
              <w:t>3</w:t>
            </w:r>
          </w:p>
        </w:tc>
        <w:tc>
          <w:tcPr>
            <w:tcW w:w="22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C119F1">
            <w:pPr>
              <w:pStyle w:val="61"/>
              <w:bidi w:val="0"/>
              <w:jc w:val="center"/>
              <w:rPr>
                <w:rFonts w:hint="eastAsia"/>
                <w:color w:val="auto"/>
                <w:highlight w:val="none"/>
              </w:rPr>
            </w:pPr>
            <w:r>
              <w:rPr>
                <w:rFonts w:hint="eastAsia"/>
                <w:color w:val="auto"/>
                <w:highlight w:val="none"/>
                <w:lang w:val="en-US" w:eastAsia="zh-CN"/>
              </w:rPr>
              <w:t>弹药保险柜</w:t>
            </w:r>
          </w:p>
        </w:tc>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0CADF3">
            <w:pPr>
              <w:pStyle w:val="61"/>
              <w:bidi w:val="0"/>
              <w:jc w:val="center"/>
              <w:rPr>
                <w:rFonts w:hint="eastAsia"/>
                <w:color w:val="auto"/>
                <w:highlight w:val="none"/>
              </w:rPr>
            </w:pPr>
            <w:r>
              <w:rPr>
                <w:rFonts w:hint="eastAsia"/>
                <w:color w:val="auto"/>
                <w:highlight w:val="none"/>
                <w:lang w:val="en-US" w:eastAsia="zh-CN"/>
              </w:rPr>
              <w:t>套</w:t>
            </w:r>
          </w:p>
        </w:tc>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1A6F1F">
            <w:pPr>
              <w:pStyle w:val="61"/>
              <w:bidi w:val="0"/>
              <w:jc w:val="center"/>
              <w:rPr>
                <w:rFonts w:hint="eastAsia"/>
                <w:color w:val="auto"/>
                <w:highlight w:val="none"/>
              </w:rPr>
            </w:pPr>
            <w:r>
              <w:rPr>
                <w:rFonts w:hint="eastAsia"/>
                <w:color w:val="auto"/>
                <w:highlight w:val="none"/>
                <w:lang w:val="en-US" w:eastAsia="zh-CN"/>
              </w:rPr>
              <w:t>96</w:t>
            </w:r>
          </w:p>
        </w:tc>
      </w:tr>
      <w:tr w14:paraId="2CFA2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2D8AA4">
            <w:pPr>
              <w:pStyle w:val="61"/>
              <w:bidi w:val="0"/>
              <w:jc w:val="center"/>
              <w:rPr>
                <w:rFonts w:hint="eastAsia"/>
                <w:color w:val="auto"/>
                <w:highlight w:val="none"/>
              </w:rPr>
            </w:pPr>
            <w:r>
              <w:rPr>
                <w:rFonts w:hint="eastAsia"/>
                <w:color w:val="auto"/>
                <w:highlight w:val="none"/>
                <w:lang w:val="en-US" w:eastAsia="zh-CN"/>
              </w:rPr>
              <w:t>4</w:t>
            </w:r>
          </w:p>
        </w:tc>
        <w:tc>
          <w:tcPr>
            <w:tcW w:w="22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6D4A85">
            <w:pPr>
              <w:pStyle w:val="61"/>
              <w:bidi w:val="0"/>
              <w:jc w:val="center"/>
              <w:rPr>
                <w:rFonts w:hint="eastAsia"/>
                <w:color w:val="auto"/>
                <w:highlight w:val="none"/>
              </w:rPr>
            </w:pPr>
            <w:r>
              <w:rPr>
                <w:rFonts w:hint="eastAsia"/>
                <w:color w:val="auto"/>
                <w:highlight w:val="none"/>
                <w:lang w:val="en-US" w:eastAsia="zh-CN"/>
              </w:rPr>
              <w:t>集成终端</w:t>
            </w:r>
          </w:p>
        </w:tc>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BCD408">
            <w:pPr>
              <w:pStyle w:val="61"/>
              <w:bidi w:val="0"/>
              <w:jc w:val="center"/>
              <w:rPr>
                <w:rFonts w:hint="eastAsia"/>
                <w:color w:val="auto"/>
                <w:highlight w:val="none"/>
              </w:rPr>
            </w:pPr>
            <w:r>
              <w:rPr>
                <w:rFonts w:hint="eastAsia"/>
                <w:color w:val="auto"/>
                <w:highlight w:val="none"/>
                <w:lang w:val="en-US" w:eastAsia="zh-CN"/>
              </w:rPr>
              <w:t>套</w:t>
            </w:r>
          </w:p>
        </w:tc>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1E5489">
            <w:pPr>
              <w:pStyle w:val="61"/>
              <w:bidi w:val="0"/>
              <w:jc w:val="center"/>
              <w:rPr>
                <w:rFonts w:hint="eastAsia"/>
                <w:color w:val="auto"/>
                <w:highlight w:val="none"/>
              </w:rPr>
            </w:pPr>
            <w:r>
              <w:rPr>
                <w:rFonts w:hint="eastAsia"/>
                <w:color w:val="auto"/>
                <w:highlight w:val="none"/>
                <w:lang w:val="en-US" w:eastAsia="zh-CN"/>
              </w:rPr>
              <w:t>162</w:t>
            </w:r>
          </w:p>
        </w:tc>
      </w:tr>
      <w:tr w14:paraId="192AD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FC87CD">
            <w:pPr>
              <w:pStyle w:val="61"/>
              <w:bidi w:val="0"/>
              <w:jc w:val="center"/>
              <w:rPr>
                <w:rFonts w:hint="eastAsia"/>
                <w:color w:val="auto"/>
                <w:highlight w:val="none"/>
              </w:rPr>
            </w:pPr>
            <w:r>
              <w:rPr>
                <w:rFonts w:hint="eastAsia"/>
                <w:color w:val="auto"/>
                <w:highlight w:val="none"/>
                <w:lang w:val="en-US" w:eastAsia="zh-CN"/>
              </w:rPr>
              <w:t>5</w:t>
            </w:r>
          </w:p>
        </w:tc>
        <w:tc>
          <w:tcPr>
            <w:tcW w:w="22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B85DC6">
            <w:pPr>
              <w:pStyle w:val="61"/>
              <w:bidi w:val="0"/>
              <w:jc w:val="center"/>
              <w:rPr>
                <w:rFonts w:hint="eastAsia"/>
                <w:color w:val="auto"/>
                <w:highlight w:val="none"/>
              </w:rPr>
            </w:pPr>
            <w:r>
              <w:rPr>
                <w:rFonts w:hint="eastAsia"/>
                <w:color w:val="auto"/>
                <w:highlight w:val="none"/>
                <w:lang w:val="en-US" w:eastAsia="zh-CN"/>
              </w:rPr>
              <w:t>网络设备</w:t>
            </w:r>
          </w:p>
        </w:tc>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1227CB">
            <w:pPr>
              <w:pStyle w:val="61"/>
              <w:bidi w:val="0"/>
              <w:jc w:val="center"/>
              <w:rPr>
                <w:rFonts w:hint="eastAsia"/>
                <w:color w:val="auto"/>
                <w:highlight w:val="none"/>
              </w:rPr>
            </w:pPr>
            <w:r>
              <w:rPr>
                <w:rFonts w:hint="eastAsia"/>
                <w:color w:val="auto"/>
                <w:highlight w:val="none"/>
                <w:lang w:val="en-US" w:eastAsia="zh-CN"/>
              </w:rPr>
              <w:t>套</w:t>
            </w:r>
          </w:p>
        </w:tc>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B6D28F">
            <w:pPr>
              <w:pStyle w:val="61"/>
              <w:bidi w:val="0"/>
              <w:jc w:val="center"/>
              <w:rPr>
                <w:rFonts w:hint="eastAsia"/>
                <w:color w:val="auto"/>
                <w:highlight w:val="none"/>
              </w:rPr>
            </w:pPr>
            <w:r>
              <w:rPr>
                <w:rFonts w:hint="eastAsia"/>
                <w:color w:val="auto"/>
                <w:highlight w:val="none"/>
                <w:lang w:val="en-US" w:eastAsia="zh-CN"/>
              </w:rPr>
              <w:t>128</w:t>
            </w:r>
          </w:p>
        </w:tc>
      </w:tr>
      <w:tr w14:paraId="6137B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9FED6F">
            <w:pPr>
              <w:pStyle w:val="61"/>
              <w:bidi w:val="0"/>
              <w:jc w:val="center"/>
              <w:rPr>
                <w:rFonts w:hint="eastAsia"/>
                <w:color w:val="auto"/>
                <w:highlight w:val="none"/>
              </w:rPr>
            </w:pPr>
            <w:r>
              <w:rPr>
                <w:rFonts w:hint="eastAsia"/>
                <w:color w:val="auto"/>
                <w:highlight w:val="none"/>
                <w:lang w:val="en-US" w:eastAsia="zh-CN"/>
              </w:rPr>
              <w:t>6</w:t>
            </w:r>
          </w:p>
        </w:tc>
        <w:tc>
          <w:tcPr>
            <w:tcW w:w="22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0D4ECD">
            <w:pPr>
              <w:pStyle w:val="61"/>
              <w:bidi w:val="0"/>
              <w:jc w:val="center"/>
              <w:rPr>
                <w:rFonts w:hint="eastAsia"/>
                <w:color w:val="auto"/>
                <w:highlight w:val="none"/>
              </w:rPr>
            </w:pPr>
            <w:r>
              <w:rPr>
                <w:rFonts w:hint="eastAsia"/>
                <w:color w:val="auto"/>
                <w:highlight w:val="none"/>
                <w:lang w:val="en-US" w:eastAsia="zh-CN"/>
              </w:rPr>
              <w:t>移动布控球</w:t>
            </w:r>
          </w:p>
        </w:tc>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8179F0">
            <w:pPr>
              <w:pStyle w:val="61"/>
              <w:bidi w:val="0"/>
              <w:jc w:val="center"/>
              <w:rPr>
                <w:rFonts w:hint="eastAsia"/>
                <w:color w:val="auto"/>
                <w:highlight w:val="none"/>
              </w:rPr>
            </w:pPr>
            <w:r>
              <w:rPr>
                <w:rFonts w:hint="eastAsia"/>
                <w:color w:val="auto"/>
                <w:highlight w:val="none"/>
                <w:lang w:val="en-US" w:eastAsia="zh-CN"/>
              </w:rPr>
              <w:t>套</w:t>
            </w:r>
          </w:p>
        </w:tc>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02322E">
            <w:pPr>
              <w:pStyle w:val="61"/>
              <w:bidi w:val="0"/>
              <w:jc w:val="center"/>
              <w:rPr>
                <w:rFonts w:hint="eastAsia"/>
                <w:color w:val="auto"/>
                <w:highlight w:val="none"/>
              </w:rPr>
            </w:pPr>
            <w:r>
              <w:rPr>
                <w:rFonts w:hint="eastAsia"/>
                <w:color w:val="auto"/>
                <w:highlight w:val="none"/>
                <w:lang w:val="en-US" w:eastAsia="zh-CN"/>
              </w:rPr>
              <w:t>111</w:t>
            </w:r>
          </w:p>
        </w:tc>
      </w:tr>
      <w:tr w14:paraId="17F21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FD45B9">
            <w:pPr>
              <w:pStyle w:val="61"/>
              <w:bidi w:val="0"/>
              <w:jc w:val="center"/>
              <w:rPr>
                <w:rFonts w:hint="eastAsia"/>
                <w:color w:val="auto"/>
                <w:highlight w:val="none"/>
              </w:rPr>
            </w:pPr>
            <w:r>
              <w:rPr>
                <w:rFonts w:hint="eastAsia"/>
                <w:color w:val="auto"/>
                <w:highlight w:val="none"/>
                <w:lang w:val="en-US" w:eastAsia="zh-CN"/>
              </w:rPr>
              <w:t>7</w:t>
            </w:r>
          </w:p>
        </w:tc>
        <w:tc>
          <w:tcPr>
            <w:tcW w:w="22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E2D7C3">
            <w:pPr>
              <w:pStyle w:val="61"/>
              <w:bidi w:val="0"/>
              <w:jc w:val="center"/>
              <w:rPr>
                <w:rFonts w:hint="eastAsia"/>
                <w:color w:val="auto"/>
                <w:highlight w:val="none"/>
              </w:rPr>
            </w:pPr>
            <w:r>
              <w:rPr>
                <w:rFonts w:hint="eastAsia"/>
                <w:color w:val="auto"/>
                <w:highlight w:val="none"/>
                <w:lang w:val="en-US" w:eastAsia="zh-CN"/>
              </w:rPr>
              <w:t>衣物等</w:t>
            </w:r>
          </w:p>
        </w:tc>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34EF0D">
            <w:pPr>
              <w:pStyle w:val="61"/>
              <w:bidi w:val="0"/>
              <w:jc w:val="center"/>
              <w:rPr>
                <w:rFonts w:hint="eastAsia"/>
                <w:color w:val="auto"/>
                <w:highlight w:val="none"/>
              </w:rPr>
            </w:pPr>
            <w:r>
              <w:rPr>
                <w:rFonts w:hint="eastAsia"/>
                <w:color w:val="auto"/>
                <w:highlight w:val="none"/>
                <w:lang w:val="en-US" w:eastAsia="zh-CN"/>
              </w:rPr>
              <w:t>套</w:t>
            </w:r>
          </w:p>
        </w:tc>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80214B">
            <w:pPr>
              <w:pStyle w:val="61"/>
              <w:bidi w:val="0"/>
              <w:jc w:val="center"/>
              <w:rPr>
                <w:rFonts w:hint="eastAsia"/>
                <w:color w:val="auto"/>
                <w:highlight w:val="none"/>
              </w:rPr>
            </w:pPr>
            <w:r>
              <w:rPr>
                <w:rFonts w:hint="eastAsia"/>
                <w:color w:val="auto"/>
                <w:highlight w:val="none"/>
                <w:lang w:val="en-US" w:eastAsia="zh-CN"/>
              </w:rPr>
              <w:t>558</w:t>
            </w:r>
          </w:p>
        </w:tc>
      </w:tr>
      <w:tr w14:paraId="004DA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EB93B2">
            <w:pPr>
              <w:pStyle w:val="61"/>
              <w:bidi w:val="0"/>
              <w:jc w:val="center"/>
              <w:rPr>
                <w:rFonts w:hint="eastAsia"/>
                <w:color w:val="auto"/>
                <w:highlight w:val="none"/>
              </w:rPr>
            </w:pPr>
            <w:r>
              <w:rPr>
                <w:rFonts w:hint="eastAsia"/>
                <w:color w:val="auto"/>
                <w:highlight w:val="none"/>
                <w:lang w:val="en-US" w:eastAsia="zh-CN"/>
              </w:rPr>
              <w:t>8</w:t>
            </w:r>
          </w:p>
        </w:tc>
        <w:tc>
          <w:tcPr>
            <w:tcW w:w="22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06FE31">
            <w:pPr>
              <w:pStyle w:val="61"/>
              <w:bidi w:val="0"/>
              <w:jc w:val="center"/>
              <w:rPr>
                <w:rFonts w:hint="eastAsia"/>
                <w:color w:val="auto"/>
                <w:highlight w:val="none"/>
              </w:rPr>
            </w:pPr>
            <w:r>
              <w:rPr>
                <w:rFonts w:hint="eastAsia"/>
                <w:color w:val="auto"/>
                <w:highlight w:val="none"/>
                <w:lang w:val="en-US" w:eastAsia="zh-CN"/>
              </w:rPr>
              <w:t>应急通讯设备</w:t>
            </w:r>
          </w:p>
        </w:tc>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C9E45C">
            <w:pPr>
              <w:pStyle w:val="61"/>
              <w:bidi w:val="0"/>
              <w:jc w:val="center"/>
              <w:rPr>
                <w:rFonts w:hint="eastAsia"/>
                <w:color w:val="auto"/>
                <w:highlight w:val="none"/>
              </w:rPr>
            </w:pPr>
            <w:r>
              <w:rPr>
                <w:rFonts w:hint="eastAsia"/>
                <w:color w:val="auto"/>
                <w:highlight w:val="none"/>
                <w:lang w:val="en-US" w:eastAsia="zh-CN"/>
              </w:rPr>
              <w:t>套</w:t>
            </w:r>
          </w:p>
        </w:tc>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261F6F">
            <w:pPr>
              <w:pStyle w:val="61"/>
              <w:bidi w:val="0"/>
              <w:jc w:val="center"/>
              <w:rPr>
                <w:rFonts w:hint="eastAsia"/>
                <w:color w:val="auto"/>
                <w:highlight w:val="none"/>
              </w:rPr>
            </w:pPr>
            <w:r>
              <w:rPr>
                <w:rFonts w:hint="eastAsia"/>
                <w:color w:val="auto"/>
                <w:highlight w:val="none"/>
                <w:lang w:val="en-US" w:eastAsia="zh-CN"/>
              </w:rPr>
              <w:t>83</w:t>
            </w:r>
          </w:p>
        </w:tc>
      </w:tr>
      <w:tr w14:paraId="682F7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961C4D">
            <w:pPr>
              <w:pStyle w:val="61"/>
              <w:bidi w:val="0"/>
              <w:jc w:val="center"/>
              <w:rPr>
                <w:rFonts w:hint="eastAsia"/>
                <w:color w:val="auto"/>
                <w:highlight w:val="none"/>
              </w:rPr>
            </w:pPr>
            <w:r>
              <w:rPr>
                <w:rFonts w:hint="eastAsia"/>
                <w:color w:val="auto"/>
                <w:highlight w:val="none"/>
                <w:lang w:val="en-US" w:eastAsia="zh-CN"/>
              </w:rPr>
              <w:t>9</w:t>
            </w:r>
          </w:p>
        </w:tc>
        <w:tc>
          <w:tcPr>
            <w:tcW w:w="22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27079E">
            <w:pPr>
              <w:pStyle w:val="61"/>
              <w:bidi w:val="0"/>
              <w:jc w:val="center"/>
              <w:rPr>
                <w:rFonts w:hint="eastAsia"/>
                <w:color w:val="auto"/>
                <w:highlight w:val="none"/>
              </w:rPr>
            </w:pPr>
            <w:r>
              <w:rPr>
                <w:rFonts w:hint="eastAsia"/>
                <w:color w:val="auto"/>
                <w:highlight w:val="none"/>
                <w:lang w:val="en-US" w:eastAsia="zh-CN"/>
              </w:rPr>
              <w:t>基础设施修缮</w:t>
            </w:r>
          </w:p>
        </w:tc>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7C87E2">
            <w:pPr>
              <w:pStyle w:val="61"/>
              <w:bidi w:val="0"/>
              <w:jc w:val="center"/>
              <w:rPr>
                <w:rFonts w:hint="eastAsia"/>
                <w:color w:val="auto"/>
                <w:highlight w:val="none"/>
              </w:rPr>
            </w:pPr>
            <w:r>
              <w:rPr>
                <w:rFonts w:hint="eastAsia"/>
                <w:color w:val="auto"/>
                <w:highlight w:val="none"/>
                <w:lang w:val="en-US" w:eastAsia="zh-CN"/>
              </w:rPr>
              <w:t>项</w:t>
            </w:r>
          </w:p>
        </w:tc>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80FA14">
            <w:pPr>
              <w:pStyle w:val="61"/>
              <w:bidi w:val="0"/>
              <w:jc w:val="center"/>
              <w:rPr>
                <w:rFonts w:hint="eastAsia"/>
                <w:color w:val="auto"/>
                <w:highlight w:val="none"/>
              </w:rPr>
            </w:pPr>
            <w:r>
              <w:rPr>
                <w:rFonts w:hint="eastAsia"/>
                <w:color w:val="auto"/>
                <w:highlight w:val="none"/>
                <w:lang w:val="en-US" w:eastAsia="zh-CN"/>
              </w:rPr>
              <w:t>2</w:t>
            </w:r>
          </w:p>
        </w:tc>
      </w:tr>
    </w:tbl>
    <w:p w14:paraId="3D093177">
      <w:pPr>
        <w:rPr>
          <w:rFonts w:hint="eastAsia"/>
          <w:color w:val="auto"/>
          <w:highlight w:val="none"/>
          <w:lang w:val="en-US" w:eastAsia="zh-CN"/>
        </w:rPr>
      </w:pPr>
      <w:r>
        <w:rPr>
          <w:rFonts w:hint="eastAsia"/>
          <w:color w:val="auto"/>
          <w:highlight w:val="none"/>
          <w:lang w:val="en-US" w:eastAsia="zh-CN"/>
        </w:rPr>
        <w:t>建设布局见下表：</w:t>
      </w:r>
    </w:p>
    <w:p w14:paraId="425B7B3A">
      <w:pPr>
        <w:pStyle w:val="61"/>
        <w:bidi w:val="0"/>
        <w:jc w:val="center"/>
        <w:rPr>
          <w:rFonts w:hint="default"/>
          <w:color w:val="auto"/>
          <w:highlight w:val="none"/>
          <w:lang w:val="en-US" w:eastAsia="zh-CN"/>
        </w:rPr>
      </w:pPr>
      <w:r>
        <w:rPr>
          <w:rFonts w:hint="eastAsia"/>
          <w:color w:val="auto"/>
          <w:highlight w:val="none"/>
        </w:rPr>
        <w:t>地面作业安全能力提升</w:t>
      </w:r>
      <w:r>
        <w:rPr>
          <w:rFonts w:hint="eastAsia"/>
          <w:color w:val="auto"/>
          <w:highlight w:val="none"/>
          <w:lang w:val="en-US" w:eastAsia="zh-CN"/>
        </w:rPr>
        <w:t>建设布局</w:t>
      </w:r>
    </w:p>
    <w:tbl>
      <w:tblPr>
        <w:tblStyle w:val="29"/>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2"/>
        <w:gridCol w:w="684"/>
        <w:gridCol w:w="851"/>
        <w:gridCol w:w="851"/>
        <w:gridCol w:w="682"/>
        <w:gridCol w:w="851"/>
        <w:gridCol w:w="851"/>
        <w:gridCol w:w="851"/>
        <w:gridCol w:w="851"/>
        <w:gridCol w:w="682"/>
        <w:gridCol w:w="683"/>
      </w:tblGrid>
      <w:tr w14:paraId="2953B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400" w:type="pct"/>
            <w:vMerge w:val="restart"/>
            <w:tcBorders>
              <w:top w:val="single" w:color="000000" w:sz="4" w:space="0"/>
              <w:left w:val="single" w:color="000000" w:sz="4" w:space="0"/>
              <w:right w:val="single" w:color="000000" w:sz="4" w:space="0"/>
            </w:tcBorders>
            <w:shd w:val="clear" w:color="auto" w:fill="auto"/>
            <w:noWrap/>
            <w:vAlign w:val="center"/>
          </w:tcPr>
          <w:p w14:paraId="49484860">
            <w:pPr>
              <w:pStyle w:val="61"/>
              <w:bidi w:val="0"/>
              <w:jc w:val="center"/>
              <w:rPr>
                <w:rFonts w:hint="eastAsia"/>
                <w:color w:val="auto"/>
                <w:highlight w:val="none"/>
              </w:rPr>
            </w:pPr>
            <w:r>
              <w:rPr>
                <w:rFonts w:hint="eastAsia"/>
                <w:color w:val="auto"/>
                <w:highlight w:val="none"/>
                <w:lang w:val="en-US" w:eastAsia="zh-CN"/>
              </w:rPr>
              <w:t>序号</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B00D2">
            <w:pPr>
              <w:pStyle w:val="61"/>
              <w:bidi w:val="0"/>
              <w:jc w:val="center"/>
              <w:rPr>
                <w:rFonts w:hint="default"/>
                <w:color w:val="auto"/>
                <w:highlight w:val="none"/>
                <w:lang w:val="en-US" w:eastAsia="zh-CN"/>
              </w:rPr>
            </w:pPr>
            <w:r>
              <w:rPr>
                <w:rFonts w:hint="eastAsia"/>
                <w:color w:val="auto"/>
                <w:highlight w:val="none"/>
                <w:lang w:val="en-US" w:eastAsia="zh-CN"/>
              </w:rPr>
              <w:t>设备名称</w:t>
            </w:r>
          </w:p>
        </w:tc>
        <w:tc>
          <w:tcPr>
            <w:tcW w:w="499" w:type="pct"/>
            <w:vMerge w:val="restart"/>
            <w:tcBorders>
              <w:top w:val="single" w:color="000000" w:sz="4" w:space="0"/>
              <w:left w:val="single" w:color="000000" w:sz="4" w:space="0"/>
              <w:right w:val="single" w:color="000000" w:sz="4" w:space="0"/>
            </w:tcBorders>
            <w:shd w:val="clear" w:color="auto" w:fill="auto"/>
            <w:vAlign w:val="center"/>
          </w:tcPr>
          <w:p w14:paraId="0BF5C261">
            <w:pPr>
              <w:pStyle w:val="61"/>
              <w:bidi w:val="0"/>
              <w:jc w:val="center"/>
              <w:rPr>
                <w:rFonts w:hint="eastAsia"/>
                <w:color w:val="auto"/>
                <w:highlight w:val="none"/>
              </w:rPr>
            </w:pPr>
            <w:r>
              <w:rPr>
                <w:rFonts w:hint="eastAsia"/>
                <w:color w:val="auto"/>
                <w:highlight w:val="none"/>
                <w:lang w:val="en-US" w:eastAsia="zh-CN"/>
              </w:rPr>
              <w:t>智慧安防门</w:t>
            </w:r>
          </w:p>
        </w:tc>
        <w:tc>
          <w:tcPr>
            <w:tcW w:w="499" w:type="pct"/>
            <w:vMerge w:val="restart"/>
            <w:tcBorders>
              <w:top w:val="single" w:color="000000" w:sz="4" w:space="0"/>
              <w:left w:val="single" w:color="000000" w:sz="4" w:space="0"/>
              <w:right w:val="single" w:color="000000" w:sz="4" w:space="0"/>
            </w:tcBorders>
            <w:shd w:val="clear" w:color="auto" w:fill="auto"/>
            <w:vAlign w:val="center"/>
          </w:tcPr>
          <w:p w14:paraId="42BF1ED4">
            <w:pPr>
              <w:pStyle w:val="61"/>
              <w:bidi w:val="0"/>
              <w:jc w:val="center"/>
              <w:rPr>
                <w:rFonts w:hint="eastAsia"/>
                <w:color w:val="auto"/>
                <w:highlight w:val="none"/>
              </w:rPr>
            </w:pPr>
            <w:r>
              <w:rPr>
                <w:rFonts w:hint="eastAsia"/>
                <w:color w:val="auto"/>
                <w:highlight w:val="none"/>
                <w:lang w:val="en-US" w:eastAsia="zh-CN"/>
              </w:rPr>
              <w:t>出入库一体机</w:t>
            </w:r>
          </w:p>
        </w:tc>
        <w:tc>
          <w:tcPr>
            <w:tcW w:w="400" w:type="pct"/>
            <w:vMerge w:val="restart"/>
            <w:tcBorders>
              <w:top w:val="single" w:color="000000" w:sz="4" w:space="0"/>
              <w:left w:val="single" w:color="000000" w:sz="4" w:space="0"/>
              <w:right w:val="single" w:color="000000" w:sz="4" w:space="0"/>
            </w:tcBorders>
            <w:shd w:val="clear" w:color="auto" w:fill="auto"/>
            <w:vAlign w:val="center"/>
          </w:tcPr>
          <w:p w14:paraId="100450C0">
            <w:pPr>
              <w:pStyle w:val="61"/>
              <w:bidi w:val="0"/>
              <w:jc w:val="center"/>
              <w:rPr>
                <w:rFonts w:hint="eastAsia"/>
                <w:color w:val="auto"/>
                <w:highlight w:val="none"/>
              </w:rPr>
            </w:pPr>
            <w:r>
              <w:rPr>
                <w:rFonts w:hint="eastAsia"/>
                <w:color w:val="auto"/>
                <w:highlight w:val="none"/>
                <w:lang w:val="en-US" w:eastAsia="zh-CN"/>
              </w:rPr>
              <w:t>弹药保险柜</w:t>
            </w:r>
          </w:p>
        </w:tc>
        <w:tc>
          <w:tcPr>
            <w:tcW w:w="499" w:type="pct"/>
            <w:vMerge w:val="restart"/>
            <w:tcBorders>
              <w:top w:val="single" w:color="000000" w:sz="4" w:space="0"/>
              <w:left w:val="single" w:color="000000" w:sz="4" w:space="0"/>
              <w:right w:val="single" w:color="000000" w:sz="4" w:space="0"/>
            </w:tcBorders>
            <w:shd w:val="clear" w:color="auto" w:fill="auto"/>
            <w:vAlign w:val="center"/>
          </w:tcPr>
          <w:p w14:paraId="5B869908">
            <w:pPr>
              <w:pStyle w:val="61"/>
              <w:bidi w:val="0"/>
              <w:jc w:val="center"/>
              <w:rPr>
                <w:rFonts w:hint="eastAsia"/>
                <w:color w:val="auto"/>
                <w:highlight w:val="none"/>
              </w:rPr>
            </w:pPr>
            <w:r>
              <w:rPr>
                <w:rFonts w:hint="eastAsia"/>
                <w:color w:val="auto"/>
                <w:highlight w:val="none"/>
                <w:lang w:val="en-US" w:eastAsia="zh-CN"/>
              </w:rPr>
              <w:t>集成终端</w:t>
            </w:r>
          </w:p>
        </w:tc>
        <w:tc>
          <w:tcPr>
            <w:tcW w:w="499" w:type="pct"/>
            <w:vMerge w:val="restart"/>
            <w:tcBorders>
              <w:top w:val="single" w:color="000000" w:sz="4" w:space="0"/>
              <w:left w:val="single" w:color="000000" w:sz="4" w:space="0"/>
              <w:right w:val="single" w:color="000000" w:sz="4" w:space="0"/>
            </w:tcBorders>
            <w:shd w:val="clear" w:color="auto" w:fill="auto"/>
            <w:vAlign w:val="center"/>
          </w:tcPr>
          <w:p w14:paraId="39CD5E51">
            <w:pPr>
              <w:pStyle w:val="61"/>
              <w:bidi w:val="0"/>
              <w:jc w:val="center"/>
              <w:rPr>
                <w:rFonts w:hint="eastAsia"/>
                <w:color w:val="auto"/>
                <w:highlight w:val="none"/>
              </w:rPr>
            </w:pPr>
            <w:r>
              <w:rPr>
                <w:rFonts w:hint="eastAsia"/>
                <w:color w:val="auto"/>
                <w:highlight w:val="none"/>
                <w:lang w:val="en-US" w:eastAsia="zh-CN"/>
              </w:rPr>
              <w:t>网络设备</w:t>
            </w:r>
          </w:p>
        </w:tc>
        <w:tc>
          <w:tcPr>
            <w:tcW w:w="499" w:type="pct"/>
            <w:vMerge w:val="restart"/>
            <w:tcBorders>
              <w:top w:val="single" w:color="000000" w:sz="4" w:space="0"/>
              <w:left w:val="single" w:color="000000" w:sz="4" w:space="0"/>
              <w:right w:val="single" w:color="000000" w:sz="4" w:space="0"/>
            </w:tcBorders>
            <w:shd w:val="clear" w:color="auto" w:fill="auto"/>
            <w:vAlign w:val="center"/>
          </w:tcPr>
          <w:p w14:paraId="65F55457">
            <w:pPr>
              <w:pStyle w:val="61"/>
              <w:bidi w:val="0"/>
              <w:jc w:val="center"/>
              <w:rPr>
                <w:rFonts w:hint="eastAsia"/>
                <w:color w:val="auto"/>
                <w:highlight w:val="none"/>
              </w:rPr>
            </w:pPr>
            <w:r>
              <w:rPr>
                <w:rFonts w:hint="eastAsia"/>
                <w:color w:val="auto"/>
                <w:highlight w:val="none"/>
                <w:lang w:val="en-US" w:eastAsia="zh-CN"/>
              </w:rPr>
              <w:t>移动布控球</w:t>
            </w:r>
          </w:p>
        </w:tc>
        <w:tc>
          <w:tcPr>
            <w:tcW w:w="499" w:type="pct"/>
            <w:vMerge w:val="restart"/>
            <w:tcBorders>
              <w:top w:val="single" w:color="000000" w:sz="4" w:space="0"/>
              <w:left w:val="single" w:color="000000" w:sz="4" w:space="0"/>
              <w:right w:val="single" w:color="000000" w:sz="4" w:space="0"/>
            </w:tcBorders>
            <w:shd w:val="clear" w:color="auto" w:fill="auto"/>
            <w:vAlign w:val="center"/>
          </w:tcPr>
          <w:p w14:paraId="602CA4ED">
            <w:pPr>
              <w:pStyle w:val="61"/>
              <w:bidi w:val="0"/>
              <w:jc w:val="center"/>
              <w:rPr>
                <w:rFonts w:hint="eastAsia"/>
                <w:color w:val="auto"/>
                <w:highlight w:val="none"/>
              </w:rPr>
            </w:pPr>
            <w:r>
              <w:rPr>
                <w:rFonts w:hint="eastAsia"/>
                <w:color w:val="auto"/>
                <w:highlight w:val="none"/>
                <w:lang w:val="en-US" w:eastAsia="zh-CN"/>
              </w:rPr>
              <w:t>衣物等</w:t>
            </w:r>
          </w:p>
        </w:tc>
        <w:tc>
          <w:tcPr>
            <w:tcW w:w="400" w:type="pct"/>
            <w:vMerge w:val="restart"/>
            <w:tcBorders>
              <w:top w:val="single" w:color="000000" w:sz="4" w:space="0"/>
              <w:left w:val="single" w:color="000000" w:sz="4" w:space="0"/>
              <w:right w:val="single" w:color="000000" w:sz="4" w:space="0"/>
            </w:tcBorders>
            <w:shd w:val="clear" w:color="auto" w:fill="auto"/>
            <w:vAlign w:val="center"/>
          </w:tcPr>
          <w:p w14:paraId="0A46A1A4">
            <w:pPr>
              <w:pStyle w:val="61"/>
              <w:bidi w:val="0"/>
              <w:jc w:val="center"/>
              <w:rPr>
                <w:rFonts w:hint="eastAsia"/>
                <w:color w:val="auto"/>
                <w:highlight w:val="none"/>
              </w:rPr>
            </w:pPr>
            <w:r>
              <w:rPr>
                <w:rFonts w:hint="eastAsia"/>
                <w:color w:val="auto"/>
                <w:highlight w:val="none"/>
                <w:lang w:val="en-US" w:eastAsia="zh-CN"/>
              </w:rPr>
              <w:t>应急通讯设备</w:t>
            </w:r>
          </w:p>
        </w:tc>
        <w:tc>
          <w:tcPr>
            <w:tcW w:w="400" w:type="pct"/>
            <w:vMerge w:val="restart"/>
            <w:tcBorders>
              <w:top w:val="single" w:color="000000" w:sz="4" w:space="0"/>
              <w:left w:val="single" w:color="000000" w:sz="4" w:space="0"/>
              <w:right w:val="single" w:color="000000" w:sz="4" w:space="0"/>
            </w:tcBorders>
            <w:shd w:val="clear" w:color="auto" w:fill="auto"/>
            <w:vAlign w:val="center"/>
          </w:tcPr>
          <w:p w14:paraId="0AD56820">
            <w:pPr>
              <w:pStyle w:val="61"/>
              <w:bidi w:val="0"/>
              <w:jc w:val="center"/>
              <w:rPr>
                <w:rFonts w:hint="eastAsia"/>
                <w:color w:val="auto"/>
                <w:highlight w:val="none"/>
              </w:rPr>
            </w:pPr>
            <w:r>
              <w:rPr>
                <w:rFonts w:hint="eastAsia"/>
                <w:color w:val="auto"/>
                <w:highlight w:val="none"/>
                <w:lang w:val="en-US" w:eastAsia="zh-CN"/>
              </w:rPr>
              <w:t>基础设施修缮</w:t>
            </w:r>
          </w:p>
        </w:tc>
      </w:tr>
      <w:tr w14:paraId="70908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400" w:type="pct"/>
            <w:vMerge w:val="continue"/>
            <w:tcBorders>
              <w:left w:val="single" w:color="000000" w:sz="4" w:space="0"/>
              <w:bottom w:val="single" w:color="000000" w:sz="4" w:space="0"/>
              <w:right w:val="single" w:color="000000" w:sz="4" w:space="0"/>
            </w:tcBorders>
            <w:shd w:val="clear" w:color="auto" w:fill="auto"/>
            <w:noWrap/>
            <w:vAlign w:val="center"/>
          </w:tcPr>
          <w:p w14:paraId="7B651C3F">
            <w:pPr>
              <w:pStyle w:val="61"/>
              <w:bidi w:val="0"/>
              <w:jc w:val="center"/>
              <w:rPr>
                <w:color w:val="auto"/>
                <w:highlight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3DB7A">
            <w:pPr>
              <w:pStyle w:val="61"/>
              <w:bidi w:val="0"/>
              <w:jc w:val="center"/>
              <w:rPr>
                <w:rFonts w:hint="eastAsia"/>
                <w:color w:val="auto"/>
                <w:highlight w:val="none"/>
                <w:lang w:val="en-US" w:eastAsia="zh-CN"/>
              </w:rPr>
            </w:pPr>
            <w:r>
              <w:rPr>
                <w:rFonts w:hint="eastAsia"/>
                <w:color w:val="auto"/>
                <w:highlight w:val="none"/>
                <w:lang w:val="en-US" w:eastAsia="zh-CN"/>
              </w:rPr>
              <w:t>建设地点</w:t>
            </w:r>
          </w:p>
        </w:tc>
        <w:tc>
          <w:tcPr>
            <w:tcW w:w="499" w:type="pct"/>
            <w:vMerge w:val="continue"/>
            <w:tcBorders>
              <w:left w:val="single" w:color="000000" w:sz="4" w:space="0"/>
              <w:bottom w:val="single" w:color="000000" w:sz="4" w:space="0"/>
              <w:right w:val="single" w:color="000000" w:sz="4" w:space="0"/>
            </w:tcBorders>
            <w:shd w:val="clear" w:color="auto" w:fill="auto"/>
            <w:vAlign w:val="center"/>
          </w:tcPr>
          <w:p w14:paraId="5855134D">
            <w:pPr>
              <w:pStyle w:val="61"/>
              <w:bidi w:val="0"/>
              <w:jc w:val="center"/>
              <w:rPr>
                <w:rFonts w:hint="eastAsia"/>
                <w:color w:val="auto"/>
                <w:highlight w:val="none"/>
                <w:lang w:val="en-US" w:eastAsia="zh-CN"/>
              </w:rPr>
            </w:pPr>
          </w:p>
        </w:tc>
        <w:tc>
          <w:tcPr>
            <w:tcW w:w="499" w:type="pct"/>
            <w:vMerge w:val="continue"/>
            <w:tcBorders>
              <w:left w:val="single" w:color="000000" w:sz="4" w:space="0"/>
              <w:bottom w:val="single" w:color="000000" w:sz="4" w:space="0"/>
              <w:right w:val="single" w:color="000000" w:sz="4" w:space="0"/>
            </w:tcBorders>
            <w:shd w:val="clear" w:color="auto" w:fill="auto"/>
            <w:vAlign w:val="center"/>
          </w:tcPr>
          <w:p w14:paraId="55A54C24">
            <w:pPr>
              <w:pStyle w:val="61"/>
              <w:bidi w:val="0"/>
              <w:jc w:val="center"/>
              <w:rPr>
                <w:rFonts w:hint="eastAsia"/>
                <w:color w:val="auto"/>
                <w:highlight w:val="none"/>
                <w:lang w:val="en-US" w:eastAsia="zh-CN"/>
              </w:rPr>
            </w:pPr>
          </w:p>
        </w:tc>
        <w:tc>
          <w:tcPr>
            <w:tcW w:w="400" w:type="pct"/>
            <w:vMerge w:val="continue"/>
            <w:tcBorders>
              <w:left w:val="single" w:color="000000" w:sz="4" w:space="0"/>
              <w:bottom w:val="single" w:color="000000" w:sz="4" w:space="0"/>
              <w:right w:val="single" w:color="000000" w:sz="4" w:space="0"/>
            </w:tcBorders>
            <w:shd w:val="clear" w:color="auto" w:fill="auto"/>
            <w:vAlign w:val="center"/>
          </w:tcPr>
          <w:p w14:paraId="3C5AB421">
            <w:pPr>
              <w:pStyle w:val="61"/>
              <w:bidi w:val="0"/>
              <w:jc w:val="center"/>
              <w:rPr>
                <w:rFonts w:hint="eastAsia"/>
                <w:color w:val="auto"/>
                <w:highlight w:val="none"/>
                <w:lang w:val="en-US" w:eastAsia="zh-CN"/>
              </w:rPr>
            </w:pPr>
          </w:p>
        </w:tc>
        <w:tc>
          <w:tcPr>
            <w:tcW w:w="499" w:type="pct"/>
            <w:vMerge w:val="continue"/>
            <w:tcBorders>
              <w:left w:val="single" w:color="000000" w:sz="4" w:space="0"/>
              <w:bottom w:val="single" w:color="000000" w:sz="4" w:space="0"/>
              <w:right w:val="single" w:color="000000" w:sz="4" w:space="0"/>
            </w:tcBorders>
            <w:shd w:val="clear" w:color="auto" w:fill="auto"/>
            <w:vAlign w:val="center"/>
          </w:tcPr>
          <w:p w14:paraId="647DE50F">
            <w:pPr>
              <w:pStyle w:val="61"/>
              <w:bidi w:val="0"/>
              <w:jc w:val="center"/>
              <w:rPr>
                <w:rFonts w:hint="eastAsia"/>
                <w:color w:val="auto"/>
                <w:highlight w:val="none"/>
                <w:lang w:val="en-US" w:eastAsia="zh-CN"/>
              </w:rPr>
            </w:pPr>
          </w:p>
        </w:tc>
        <w:tc>
          <w:tcPr>
            <w:tcW w:w="499" w:type="pct"/>
            <w:vMerge w:val="continue"/>
            <w:tcBorders>
              <w:left w:val="single" w:color="000000" w:sz="4" w:space="0"/>
              <w:bottom w:val="single" w:color="000000" w:sz="4" w:space="0"/>
              <w:right w:val="single" w:color="000000" w:sz="4" w:space="0"/>
            </w:tcBorders>
            <w:shd w:val="clear" w:color="auto" w:fill="auto"/>
            <w:vAlign w:val="center"/>
          </w:tcPr>
          <w:p w14:paraId="584A5FCA">
            <w:pPr>
              <w:pStyle w:val="61"/>
              <w:bidi w:val="0"/>
              <w:jc w:val="center"/>
              <w:rPr>
                <w:rFonts w:hint="eastAsia"/>
                <w:color w:val="auto"/>
                <w:highlight w:val="none"/>
                <w:lang w:val="en-US" w:eastAsia="zh-CN"/>
              </w:rPr>
            </w:pPr>
          </w:p>
        </w:tc>
        <w:tc>
          <w:tcPr>
            <w:tcW w:w="499" w:type="pct"/>
            <w:vMerge w:val="continue"/>
            <w:tcBorders>
              <w:left w:val="single" w:color="000000" w:sz="4" w:space="0"/>
              <w:bottom w:val="single" w:color="000000" w:sz="4" w:space="0"/>
              <w:right w:val="single" w:color="000000" w:sz="4" w:space="0"/>
            </w:tcBorders>
            <w:shd w:val="clear" w:color="auto" w:fill="auto"/>
            <w:vAlign w:val="center"/>
          </w:tcPr>
          <w:p w14:paraId="238BB3F1">
            <w:pPr>
              <w:pStyle w:val="61"/>
              <w:bidi w:val="0"/>
              <w:jc w:val="center"/>
              <w:rPr>
                <w:rFonts w:hint="eastAsia"/>
                <w:color w:val="auto"/>
                <w:highlight w:val="none"/>
                <w:lang w:val="en-US" w:eastAsia="zh-CN"/>
              </w:rPr>
            </w:pPr>
          </w:p>
        </w:tc>
        <w:tc>
          <w:tcPr>
            <w:tcW w:w="499" w:type="pct"/>
            <w:vMerge w:val="continue"/>
            <w:tcBorders>
              <w:left w:val="single" w:color="000000" w:sz="4" w:space="0"/>
              <w:bottom w:val="single" w:color="000000" w:sz="4" w:space="0"/>
              <w:right w:val="single" w:color="000000" w:sz="4" w:space="0"/>
            </w:tcBorders>
            <w:shd w:val="clear" w:color="auto" w:fill="auto"/>
            <w:vAlign w:val="center"/>
          </w:tcPr>
          <w:p w14:paraId="5D0FA8AD">
            <w:pPr>
              <w:pStyle w:val="61"/>
              <w:bidi w:val="0"/>
              <w:jc w:val="center"/>
              <w:rPr>
                <w:rFonts w:hint="eastAsia"/>
                <w:color w:val="auto"/>
                <w:highlight w:val="none"/>
                <w:lang w:val="en-US" w:eastAsia="zh-CN"/>
              </w:rPr>
            </w:pPr>
          </w:p>
        </w:tc>
        <w:tc>
          <w:tcPr>
            <w:tcW w:w="400" w:type="pct"/>
            <w:vMerge w:val="continue"/>
            <w:tcBorders>
              <w:left w:val="single" w:color="000000" w:sz="4" w:space="0"/>
              <w:bottom w:val="single" w:color="000000" w:sz="4" w:space="0"/>
              <w:right w:val="single" w:color="000000" w:sz="4" w:space="0"/>
            </w:tcBorders>
            <w:shd w:val="clear" w:color="auto" w:fill="auto"/>
            <w:vAlign w:val="center"/>
          </w:tcPr>
          <w:p w14:paraId="7C9B4F53">
            <w:pPr>
              <w:pStyle w:val="61"/>
              <w:bidi w:val="0"/>
              <w:jc w:val="center"/>
              <w:rPr>
                <w:rFonts w:hint="eastAsia"/>
                <w:color w:val="auto"/>
                <w:highlight w:val="none"/>
                <w:lang w:val="en-US" w:eastAsia="zh-CN"/>
              </w:rPr>
            </w:pPr>
          </w:p>
        </w:tc>
        <w:tc>
          <w:tcPr>
            <w:tcW w:w="400" w:type="pct"/>
            <w:vMerge w:val="continue"/>
            <w:tcBorders>
              <w:left w:val="single" w:color="000000" w:sz="4" w:space="0"/>
              <w:bottom w:val="single" w:color="000000" w:sz="4" w:space="0"/>
              <w:right w:val="single" w:color="000000" w:sz="4" w:space="0"/>
            </w:tcBorders>
            <w:shd w:val="clear" w:color="auto" w:fill="auto"/>
            <w:vAlign w:val="center"/>
          </w:tcPr>
          <w:p w14:paraId="5B45C2AE">
            <w:pPr>
              <w:pStyle w:val="61"/>
              <w:bidi w:val="0"/>
              <w:jc w:val="center"/>
              <w:rPr>
                <w:rFonts w:hint="eastAsia"/>
                <w:color w:val="auto"/>
                <w:highlight w:val="none"/>
                <w:lang w:val="en-US" w:eastAsia="zh-CN"/>
              </w:rPr>
            </w:pPr>
          </w:p>
        </w:tc>
      </w:tr>
      <w:tr w14:paraId="78BE7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53B20">
            <w:pPr>
              <w:pStyle w:val="61"/>
              <w:bidi w:val="0"/>
              <w:jc w:val="center"/>
              <w:rPr>
                <w:rFonts w:hint="eastAsia"/>
                <w:color w:val="auto"/>
                <w:highlight w:val="none"/>
              </w:rPr>
            </w:pPr>
            <w:r>
              <w:rPr>
                <w:rFonts w:hint="eastAsia"/>
                <w:color w:val="auto"/>
                <w:highlight w:val="none"/>
                <w:lang w:val="en-US" w:eastAsia="zh-CN"/>
              </w:rPr>
              <w:t>1</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6EB89">
            <w:pPr>
              <w:pStyle w:val="61"/>
              <w:bidi w:val="0"/>
              <w:jc w:val="center"/>
              <w:rPr>
                <w:rFonts w:hint="eastAsia"/>
                <w:color w:val="auto"/>
                <w:highlight w:val="none"/>
              </w:rPr>
            </w:pPr>
            <w:r>
              <w:rPr>
                <w:rFonts w:hint="eastAsia"/>
                <w:color w:val="auto"/>
                <w:highlight w:val="none"/>
                <w:lang w:val="en-US" w:eastAsia="zh-CN"/>
              </w:rPr>
              <w:t>合肥</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877E7">
            <w:pPr>
              <w:pStyle w:val="61"/>
              <w:bidi w:val="0"/>
              <w:jc w:val="center"/>
              <w:rPr>
                <w:rFonts w:hint="eastAsia"/>
                <w:color w:val="auto"/>
                <w:highlight w:val="none"/>
              </w:rPr>
            </w:pPr>
            <w:r>
              <w:rPr>
                <w:rFonts w:hint="eastAsia"/>
                <w:color w:val="auto"/>
                <w:highlight w:val="none"/>
                <w:lang w:val="en-US" w:eastAsia="zh-CN"/>
              </w:rPr>
              <w:t>14</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E6712">
            <w:pPr>
              <w:pStyle w:val="61"/>
              <w:bidi w:val="0"/>
              <w:jc w:val="center"/>
              <w:rPr>
                <w:rFonts w:hint="eastAsia"/>
                <w:color w:val="auto"/>
                <w:highlight w:val="none"/>
              </w:rPr>
            </w:pPr>
            <w:r>
              <w:rPr>
                <w:rFonts w:hint="eastAsia"/>
                <w:color w:val="auto"/>
                <w:highlight w:val="none"/>
                <w:lang w:val="en-US" w:eastAsia="zh-CN"/>
              </w:rPr>
              <w:t>14</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0030C">
            <w:pPr>
              <w:pStyle w:val="61"/>
              <w:bidi w:val="0"/>
              <w:jc w:val="center"/>
              <w:rPr>
                <w:rFonts w:hint="eastAsia"/>
                <w:color w:val="auto"/>
                <w:highlight w:val="none"/>
              </w:rPr>
            </w:pPr>
            <w:r>
              <w:rPr>
                <w:rFonts w:hint="eastAsia"/>
                <w:color w:val="auto"/>
                <w:highlight w:val="none"/>
                <w:lang w:val="en-US" w:eastAsia="zh-CN"/>
              </w:rPr>
              <w:t>8</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18419">
            <w:pPr>
              <w:pStyle w:val="61"/>
              <w:bidi w:val="0"/>
              <w:jc w:val="center"/>
              <w:rPr>
                <w:rFonts w:hint="eastAsia"/>
                <w:color w:val="auto"/>
                <w:highlight w:val="none"/>
              </w:rPr>
            </w:pPr>
            <w:r>
              <w:rPr>
                <w:rFonts w:hint="eastAsia"/>
                <w:color w:val="auto"/>
                <w:highlight w:val="none"/>
                <w:lang w:val="en-US" w:eastAsia="zh-CN"/>
              </w:rPr>
              <w:t>14</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72441">
            <w:pPr>
              <w:pStyle w:val="61"/>
              <w:bidi w:val="0"/>
              <w:jc w:val="center"/>
              <w:rPr>
                <w:rFonts w:hint="eastAsia"/>
                <w:color w:val="auto"/>
                <w:highlight w:val="none"/>
              </w:rPr>
            </w:pPr>
            <w:r>
              <w:rPr>
                <w:rFonts w:hint="eastAsia"/>
                <w:color w:val="auto"/>
                <w:highlight w:val="none"/>
                <w:lang w:val="en-US" w:eastAsia="zh-CN"/>
              </w:rPr>
              <w:t>14</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9AF9B">
            <w:pPr>
              <w:pStyle w:val="61"/>
              <w:bidi w:val="0"/>
              <w:jc w:val="center"/>
              <w:rPr>
                <w:rFonts w:hint="eastAsia"/>
                <w:color w:val="auto"/>
                <w:highlight w:val="none"/>
              </w:rPr>
            </w:pPr>
            <w:r>
              <w:rPr>
                <w:rFonts w:hint="eastAsia"/>
                <w:color w:val="auto"/>
                <w:highlight w:val="none"/>
                <w:lang w:val="en-US" w:eastAsia="zh-CN"/>
              </w:rPr>
              <w:t>2</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1EC36">
            <w:pPr>
              <w:pStyle w:val="61"/>
              <w:bidi w:val="0"/>
              <w:jc w:val="center"/>
              <w:rPr>
                <w:rFonts w:hint="eastAsia"/>
                <w:color w:val="auto"/>
                <w:highlight w:val="none"/>
              </w:rPr>
            </w:pPr>
            <w:r>
              <w:rPr>
                <w:rFonts w:hint="eastAsia"/>
                <w:color w:val="auto"/>
                <w:highlight w:val="none"/>
                <w:lang w:val="en-US" w:eastAsia="zh-CN"/>
              </w:rPr>
              <w:t>70</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242A6">
            <w:pPr>
              <w:pStyle w:val="61"/>
              <w:bidi w:val="0"/>
              <w:jc w:val="center"/>
              <w:rPr>
                <w:rFonts w:hint="eastAsia"/>
                <w:color w:val="auto"/>
                <w:highlight w:val="none"/>
              </w:rPr>
            </w:pPr>
            <w:r>
              <w:rPr>
                <w:rFonts w:hint="eastAsia"/>
                <w:color w:val="auto"/>
                <w:highlight w:val="none"/>
                <w:lang w:val="en-US" w:eastAsia="zh-CN"/>
              </w:rPr>
              <w:t>6</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79FFF">
            <w:pPr>
              <w:pStyle w:val="61"/>
              <w:bidi w:val="0"/>
              <w:jc w:val="center"/>
              <w:rPr>
                <w:rFonts w:hint="eastAsia"/>
                <w:color w:val="auto"/>
                <w:highlight w:val="none"/>
              </w:rPr>
            </w:pPr>
            <w:r>
              <w:rPr>
                <w:rFonts w:hint="eastAsia"/>
                <w:color w:val="auto"/>
                <w:highlight w:val="none"/>
                <w:lang w:val="en-US" w:eastAsia="zh-CN"/>
              </w:rPr>
              <w:t>1</w:t>
            </w:r>
          </w:p>
        </w:tc>
      </w:tr>
      <w:tr w14:paraId="5E1AF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703DC">
            <w:pPr>
              <w:pStyle w:val="61"/>
              <w:bidi w:val="0"/>
              <w:jc w:val="center"/>
              <w:rPr>
                <w:rFonts w:hint="eastAsia"/>
                <w:color w:val="auto"/>
                <w:highlight w:val="none"/>
              </w:rPr>
            </w:pPr>
            <w:r>
              <w:rPr>
                <w:rFonts w:hint="eastAsia"/>
                <w:color w:val="auto"/>
                <w:highlight w:val="none"/>
                <w:lang w:val="en-US" w:eastAsia="zh-CN"/>
              </w:rPr>
              <w:t>2</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CCB93">
            <w:pPr>
              <w:pStyle w:val="61"/>
              <w:bidi w:val="0"/>
              <w:jc w:val="center"/>
              <w:rPr>
                <w:rFonts w:hint="eastAsia"/>
                <w:color w:val="auto"/>
                <w:highlight w:val="none"/>
              </w:rPr>
            </w:pPr>
            <w:r>
              <w:rPr>
                <w:rFonts w:hint="eastAsia"/>
                <w:color w:val="auto"/>
                <w:highlight w:val="none"/>
                <w:lang w:val="en-US" w:eastAsia="zh-CN"/>
              </w:rPr>
              <w:t>淮北</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382E9">
            <w:pPr>
              <w:pStyle w:val="61"/>
              <w:bidi w:val="0"/>
              <w:jc w:val="center"/>
              <w:rPr>
                <w:rFonts w:hint="eastAsia"/>
                <w:color w:val="auto"/>
                <w:highlight w:val="none"/>
              </w:rPr>
            </w:pPr>
            <w:r>
              <w:rPr>
                <w:rFonts w:hint="eastAsia"/>
                <w:color w:val="auto"/>
                <w:highlight w:val="none"/>
                <w:lang w:val="en-US" w:eastAsia="zh-CN"/>
              </w:rPr>
              <w:t>8</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31770">
            <w:pPr>
              <w:pStyle w:val="61"/>
              <w:bidi w:val="0"/>
              <w:jc w:val="center"/>
              <w:rPr>
                <w:rFonts w:hint="eastAsia"/>
                <w:color w:val="auto"/>
                <w:highlight w:val="none"/>
              </w:rPr>
            </w:pPr>
            <w:r>
              <w:rPr>
                <w:rFonts w:hint="eastAsia"/>
                <w:color w:val="auto"/>
                <w:highlight w:val="none"/>
                <w:lang w:val="en-US" w:eastAsia="zh-CN"/>
              </w:rPr>
              <w:t>8</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D954D">
            <w:pPr>
              <w:pStyle w:val="61"/>
              <w:bidi w:val="0"/>
              <w:jc w:val="center"/>
              <w:rPr>
                <w:rFonts w:hint="eastAsia"/>
                <w:color w:val="auto"/>
                <w:highlight w:val="none"/>
              </w:rPr>
            </w:pPr>
            <w:r>
              <w:rPr>
                <w:rFonts w:hint="eastAsia"/>
                <w:color w:val="auto"/>
                <w:highlight w:val="none"/>
                <w:lang w:val="en-US" w:eastAsia="zh-CN"/>
              </w:rPr>
              <w:t>4</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1209A">
            <w:pPr>
              <w:pStyle w:val="61"/>
              <w:bidi w:val="0"/>
              <w:jc w:val="center"/>
              <w:rPr>
                <w:rFonts w:hint="eastAsia"/>
                <w:color w:val="auto"/>
                <w:highlight w:val="none"/>
              </w:rPr>
            </w:pPr>
            <w:r>
              <w:rPr>
                <w:rFonts w:hint="eastAsia"/>
                <w:color w:val="auto"/>
                <w:highlight w:val="none"/>
                <w:lang w:val="en-US" w:eastAsia="zh-CN"/>
              </w:rPr>
              <w:t>9</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FAFA1">
            <w:pPr>
              <w:pStyle w:val="61"/>
              <w:bidi w:val="0"/>
              <w:jc w:val="center"/>
              <w:rPr>
                <w:rFonts w:hint="eastAsia"/>
                <w:color w:val="auto"/>
                <w:highlight w:val="none"/>
              </w:rPr>
            </w:pPr>
            <w:r>
              <w:rPr>
                <w:rFonts w:hint="eastAsia"/>
                <w:color w:val="auto"/>
                <w:highlight w:val="none"/>
                <w:lang w:val="en-US" w:eastAsia="zh-CN"/>
              </w:rPr>
              <w:t>8</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B9C34">
            <w:pPr>
              <w:pStyle w:val="61"/>
              <w:bidi w:val="0"/>
              <w:jc w:val="center"/>
              <w:rPr>
                <w:rFonts w:hint="eastAsia"/>
                <w:color w:val="auto"/>
                <w:highlight w:val="none"/>
              </w:rPr>
            </w:pPr>
            <w:r>
              <w:rPr>
                <w:rFonts w:hint="eastAsia"/>
                <w:color w:val="auto"/>
                <w:highlight w:val="none"/>
                <w:lang w:val="en-US" w:eastAsia="zh-CN"/>
              </w:rPr>
              <w:t>5</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22937">
            <w:pPr>
              <w:pStyle w:val="61"/>
              <w:bidi w:val="0"/>
              <w:jc w:val="center"/>
              <w:rPr>
                <w:rFonts w:hint="eastAsia"/>
                <w:color w:val="auto"/>
                <w:highlight w:val="none"/>
              </w:rPr>
            </w:pPr>
            <w:r>
              <w:rPr>
                <w:rFonts w:hint="eastAsia"/>
                <w:color w:val="auto"/>
                <w:highlight w:val="none"/>
                <w:lang w:val="en-US" w:eastAsia="zh-CN"/>
              </w:rPr>
              <w:t>24</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804E8">
            <w:pPr>
              <w:pStyle w:val="61"/>
              <w:bidi w:val="0"/>
              <w:jc w:val="center"/>
              <w:rPr>
                <w:rFonts w:hint="eastAsia"/>
                <w:color w:val="auto"/>
                <w:highlight w:val="none"/>
              </w:rPr>
            </w:pPr>
            <w:r>
              <w:rPr>
                <w:rFonts w:hint="eastAsia"/>
                <w:color w:val="auto"/>
                <w:highlight w:val="none"/>
                <w:lang w:val="en-US" w:eastAsia="zh-CN"/>
              </w:rPr>
              <w:t>3</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F1439">
            <w:pPr>
              <w:pStyle w:val="61"/>
              <w:bidi w:val="0"/>
              <w:jc w:val="center"/>
              <w:rPr>
                <w:rFonts w:hint="eastAsia" w:eastAsia="宋体"/>
                <w:color w:val="auto"/>
                <w:highlight w:val="none"/>
                <w:lang w:val="en-US" w:eastAsia="zh-CN"/>
              </w:rPr>
            </w:pPr>
            <w:r>
              <w:rPr>
                <w:rFonts w:hint="eastAsia"/>
                <w:color w:val="auto"/>
                <w:highlight w:val="none"/>
                <w:lang w:val="en-US" w:eastAsia="zh-CN"/>
              </w:rPr>
              <w:t>0</w:t>
            </w:r>
          </w:p>
        </w:tc>
      </w:tr>
      <w:tr w14:paraId="66F15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90EB1">
            <w:pPr>
              <w:pStyle w:val="61"/>
              <w:bidi w:val="0"/>
              <w:jc w:val="center"/>
              <w:rPr>
                <w:rFonts w:hint="eastAsia"/>
                <w:color w:val="auto"/>
                <w:highlight w:val="none"/>
              </w:rPr>
            </w:pPr>
            <w:r>
              <w:rPr>
                <w:rFonts w:hint="eastAsia"/>
                <w:color w:val="auto"/>
                <w:highlight w:val="none"/>
                <w:lang w:val="en-US" w:eastAsia="zh-CN"/>
              </w:rPr>
              <w:t>3</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50431">
            <w:pPr>
              <w:pStyle w:val="61"/>
              <w:bidi w:val="0"/>
              <w:jc w:val="center"/>
              <w:rPr>
                <w:rFonts w:hint="eastAsia"/>
                <w:color w:val="auto"/>
                <w:highlight w:val="none"/>
              </w:rPr>
            </w:pPr>
            <w:r>
              <w:rPr>
                <w:rFonts w:hint="eastAsia"/>
                <w:color w:val="auto"/>
                <w:highlight w:val="none"/>
                <w:lang w:val="en-US" w:eastAsia="zh-CN"/>
              </w:rPr>
              <w:t>亳州</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089B4">
            <w:pPr>
              <w:pStyle w:val="61"/>
              <w:bidi w:val="0"/>
              <w:jc w:val="center"/>
              <w:rPr>
                <w:rFonts w:hint="eastAsia"/>
                <w:color w:val="auto"/>
                <w:highlight w:val="none"/>
              </w:rPr>
            </w:pPr>
            <w:r>
              <w:rPr>
                <w:rFonts w:hint="eastAsia"/>
                <w:color w:val="auto"/>
                <w:highlight w:val="none"/>
                <w:lang w:val="en-US" w:eastAsia="zh-CN"/>
              </w:rPr>
              <w:t>3</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18FC8">
            <w:pPr>
              <w:pStyle w:val="61"/>
              <w:bidi w:val="0"/>
              <w:jc w:val="center"/>
              <w:rPr>
                <w:rFonts w:hint="eastAsia"/>
                <w:color w:val="auto"/>
                <w:highlight w:val="none"/>
              </w:rPr>
            </w:pPr>
            <w:r>
              <w:rPr>
                <w:rFonts w:hint="eastAsia"/>
                <w:color w:val="auto"/>
                <w:highlight w:val="none"/>
                <w:lang w:val="en-US" w:eastAsia="zh-CN"/>
              </w:rPr>
              <w:t>3</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0558E">
            <w:pPr>
              <w:pStyle w:val="61"/>
              <w:bidi w:val="0"/>
              <w:jc w:val="center"/>
              <w:rPr>
                <w:rFonts w:hint="eastAsia"/>
                <w:color w:val="auto"/>
                <w:highlight w:val="none"/>
              </w:rPr>
            </w:pPr>
            <w:r>
              <w:rPr>
                <w:rFonts w:hint="eastAsia"/>
                <w:color w:val="auto"/>
                <w:highlight w:val="none"/>
                <w:lang w:val="en-US" w:eastAsia="zh-CN"/>
              </w:rPr>
              <w:t>0</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26686">
            <w:pPr>
              <w:pStyle w:val="61"/>
              <w:bidi w:val="0"/>
              <w:jc w:val="center"/>
              <w:rPr>
                <w:rFonts w:hint="eastAsia"/>
                <w:color w:val="auto"/>
                <w:highlight w:val="none"/>
              </w:rPr>
            </w:pPr>
            <w:r>
              <w:rPr>
                <w:rFonts w:hint="eastAsia"/>
                <w:color w:val="auto"/>
                <w:highlight w:val="none"/>
                <w:lang w:val="en-US" w:eastAsia="zh-CN"/>
              </w:rPr>
              <w:t>3</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CD3B9">
            <w:pPr>
              <w:pStyle w:val="61"/>
              <w:bidi w:val="0"/>
              <w:jc w:val="center"/>
              <w:rPr>
                <w:rFonts w:hint="eastAsia"/>
                <w:color w:val="auto"/>
                <w:highlight w:val="none"/>
              </w:rPr>
            </w:pPr>
            <w:r>
              <w:rPr>
                <w:rFonts w:hint="eastAsia"/>
                <w:color w:val="auto"/>
                <w:highlight w:val="none"/>
                <w:lang w:val="en-US" w:eastAsia="zh-CN"/>
              </w:rPr>
              <w:t>3</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C0099">
            <w:pPr>
              <w:pStyle w:val="61"/>
              <w:bidi w:val="0"/>
              <w:jc w:val="center"/>
              <w:rPr>
                <w:rFonts w:hint="eastAsia"/>
                <w:color w:val="auto"/>
                <w:highlight w:val="none"/>
              </w:rPr>
            </w:pPr>
            <w:r>
              <w:rPr>
                <w:rFonts w:hint="eastAsia"/>
                <w:color w:val="auto"/>
                <w:highlight w:val="none"/>
                <w:lang w:val="en-US" w:eastAsia="zh-CN"/>
              </w:rPr>
              <w:t>2</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ED8DF">
            <w:pPr>
              <w:pStyle w:val="61"/>
              <w:bidi w:val="0"/>
              <w:jc w:val="center"/>
              <w:rPr>
                <w:rFonts w:hint="eastAsia"/>
                <w:color w:val="auto"/>
                <w:highlight w:val="none"/>
              </w:rPr>
            </w:pPr>
            <w:r>
              <w:rPr>
                <w:rFonts w:hint="eastAsia"/>
                <w:color w:val="auto"/>
                <w:highlight w:val="none"/>
                <w:lang w:val="en-US" w:eastAsia="zh-CN"/>
              </w:rPr>
              <w:t>0</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5B768">
            <w:pPr>
              <w:pStyle w:val="61"/>
              <w:bidi w:val="0"/>
              <w:jc w:val="center"/>
              <w:rPr>
                <w:rFonts w:hint="eastAsia"/>
                <w:color w:val="auto"/>
                <w:highlight w:val="none"/>
              </w:rPr>
            </w:pPr>
            <w:r>
              <w:rPr>
                <w:rFonts w:hint="eastAsia"/>
                <w:color w:val="auto"/>
                <w:highlight w:val="none"/>
                <w:lang w:val="en-US" w:eastAsia="zh-CN"/>
              </w:rPr>
              <w:t>5</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82043">
            <w:pPr>
              <w:pStyle w:val="61"/>
              <w:bidi w:val="0"/>
              <w:jc w:val="center"/>
              <w:rPr>
                <w:rFonts w:hint="eastAsia" w:eastAsia="宋体"/>
                <w:color w:val="auto"/>
                <w:highlight w:val="none"/>
                <w:lang w:val="en-US" w:eastAsia="zh-CN"/>
              </w:rPr>
            </w:pPr>
            <w:r>
              <w:rPr>
                <w:rFonts w:hint="eastAsia"/>
                <w:color w:val="auto"/>
                <w:highlight w:val="none"/>
                <w:lang w:val="en-US" w:eastAsia="zh-CN"/>
              </w:rPr>
              <w:t>0</w:t>
            </w:r>
          </w:p>
        </w:tc>
      </w:tr>
      <w:tr w14:paraId="714A7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7E163">
            <w:pPr>
              <w:pStyle w:val="61"/>
              <w:bidi w:val="0"/>
              <w:jc w:val="center"/>
              <w:rPr>
                <w:rFonts w:hint="eastAsia"/>
                <w:color w:val="auto"/>
                <w:highlight w:val="none"/>
              </w:rPr>
            </w:pPr>
            <w:r>
              <w:rPr>
                <w:rFonts w:hint="eastAsia"/>
                <w:color w:val="auto"/>
                <w:highlight w:val="none"/>
                <w:lang w:val="en-US" w:eastAsia="zh-CN"/>
              </w:rPr>
              <w:t>4</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A7E3A">
            <w:pPr>
              <w:pStyle w:val="61"/>
              <w:bidi w:val="0"/>
              <w:jc w:val="center"/>
              <w:rPr>
                <w:rFonts w:hint="eastAsia"/>
                <w:color w:val="auto"/>
                <w:highlight w:val="none"/>
              </w:rPr>
            </w:pPr>
            <w:r>
              <w:rPr>
                <w:rFonts w:hint="eastAsia"/>
                <w:color w:val="auto"/>
                <w:highlight w:val="none"/>
                <w:lang w:val="en-US" w:eastAsia="zh-CN"/>
              </w:rPr>
              <w:t>宿州</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BEFC5">
            <w:pPr>
              <w:pStyle w:val="61"/>
              <w:bidi w:val="0"/>
              <w:jc w:val="center"/>
              <w:rPr>
                <w:rFonts w:hint="eastAsia"/>
                <w:color w:val="auto"/>
                <w:highlight w:val="none"/>
              </w:rPr>
            </w:pPr>
            <w:r>
              <w:rPr>
                <w:rFonts w:hint="eastAsia"/>
                <w:color w:val="auto"/>
                <w:highlight w:val="none"/>
                <w:lang w:val="en-US" w:eastAsia="zh-CN"/>
              </w:rPr>
              <w:t>11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0672E">
            <w:pPr>
              <w:pStyle w:val="61"/>
              <w:bidi w:val="0"/>
              <w:jc w:val="center"/>
              <w:rPr>
                <w:rFonts w:hint="eastAsia"/>
                <w:color w:val="auto"/>
                <w:highlight w:val="none"/>
              </w:rPr>
            </w:pPr>
            <w:r>
              <w:rPr>
                <w:rFonts w:hint="eastAsia"/>
                <w:color w:val="auto"/>
                <w:highlight w:val="none"/>
                <w:lang w:val="en-US" w:eastAsia="zh-CN"/>
              </w:rPr>
              <w:t>11</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2D61D">
            <w:pPr>
              <w:pStyle w:val="61"/>
              <w:bidi w:val="0"/>
              <w:jc w:val="center"/>
              <w:rPr>
                <w:rFonts w:hint="eastAsia"/>
                <w:color w:val="auto"/>
                <w:highlight w:val="none"/>
              </w:rPr>
            </w:pPr>
            <w:r>
              <w:rPr>
                <w:rFonts w:hint="eastAsia"/>
                <w:color w:val="auto"/>
                <w:highlight w:val="none"/>
                <w:lang w:val="en-US" w:eastAsia="zh-CN"/>
              </w:rPr>
              <w:t>10</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35CD6">
            <w:pPr>
              <w:pStyle w:val="61"/>
              <w:bidi w:val="0"/>
              <w:jc w:val="center"/>
              <w:rPr>
                <w:rFonts w:hint="eastAsia"/>
                <w:color w:val="auto"/>
                <w:highlight w:val="none"/>
              </w:rPr>
            </w:pPr>
            <w:r>
              <w:rPr>
                <w:rFonts w:hint="eastAsia"/>
                <w:color w:val="auto"/>
                <w:highlight w:val="none"/>
                <w:lang w:val="en-US" w:eastAsia="zh-CN"/>
              </w:rPr>
              <w:t>12</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7B7E3">
            <w:pPr>
              <w:pStyle w:val="61"/>
              <w:bidi w:val="0"/>
              <w:jc w:val="center"/>
              <w:rPr>
                <w:rFonts w:hint="eastAsia"/>
                <w:color w:val="auto"/>
                <w:highlight w:val="none"/>
              </w:rPr>
            </w:pPr>
            <w:r>
              <w:rPr>
                <w:rFonts w:hint="eastAsia"/>
                <w:color w:val="auto"/>
                <w:highlight w:val="none"/>
                <w:lang w:val="en-US" w:eastAsia="zh-CN"/>
              </w:rPr>
              <w:t>11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23E42">
            <w:pPr>
              <w:pStyle w:val="61"/>
              <w:bidi w:val="0"/>
              <w:jc w:val="center"/>
              <w:rPr>
                <w:rFonts w:hint="eastAsia"/>
                <w:color w:val="auto"/>
                <w:highlight w:val="none"/>
              </w:rPr>
            </w:pPr>
            <w:r>
              <w:rPr>
                <w:rFonts w:hint="eastAsia"/>
                <w:color w:val="auto"/>
                <w:highlight w:val="none"/>
                <w:lang w:val="en-US" w:eastAsia="zh-CN"/>
              </w:rPr>
              <w:t>4</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8F6A3">
            <w:pPr>
              <w:pStyle w:val="61"/>
              <w:bidi w:val="0"/>
              <w:jc w:val="center"/>
              <w:rPr>
                <w:rFonts w:hint="eastAsia"/>
                <w:color w:val="auto"/>
                <w:highlight w:val="none"/>
              </w:rPr>
            </w:pPr>
            <w:r>
              <w:rPr>
                <w:rFonts w:hint="eastAsia"/>
                <w:color w:val="auto"/>
                <w:highlight w:val="none"/>
                <w:lang w:val="en-US" w:eastAsia="zh-CN"/>
              </w:rPr>
              <w:t>39</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FA2B6">
            <w:pPr>
              <w:pStyle w:val="61"/>
              <w:bidi w:val="0"/>
              <w:jc w:val="center"/>
              <w:rPr>
                <w:rFonts w:hint="eastAsia"/>
                <w:color w:val="auto"/>
                <w:highlight w:val="none"/>
              </w:rPr>
            </w:pPr>
            <w:r>
              <w:rPr>
                <w:rFonts w:hint="eastAsia"/>
                <w:color w:val="auto"/>
                <w:highlight w:val="none"/>
                <w:lang w:val="en-US" w:eastAsia="zh-CN"/>
              </w:rPr>
              <w:t>5</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AF36B">
            <w:pPr>
              <w:pStyle w:val="61"/>
              <w:bidi w:val="0"/>
              <w:jc w:val="center"/>
              <w:rPr>
                <w:rFonts w:hint="eastAsia" w:eastAsia="宋体"/>
                <w:color w:val="auto"/>
                <w:highlight w:val="none"/>
                <w:lang w:val="en-US" w:eastAsia="zh-CN"/>
              </w:rPr>
            </w:pPr>
            <w:r>
              <w:rPr>
                <w:rFonts w:hint="eastAsia"/>
                <w:color w:val="auto"/>
                <w:highlight w:val="none"/>
                <w:lang w:val="en-US" w:eastAsia="zh-CN"/>
              </w:rPr>
              <w:t>0</w:t>
            </w:r>
          </w:p>
        </w:tc>
      </w:tr>
      <w:tr w14:paraId="2A93C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F3FA5">
            <w:pPr>
              <w:pStyle w:val="61"/>
              <w:bidi w:val="0"/>
              <w:jc w:val="center"/>
              <w:rPr>
                <w:rFonts w:hint="eastAsia"/>
                <w:color w:val="auto"/>
                <w:highlight w:val="none"/>
              </w:rPr>
            </w:pPr>
            <w:r>
              <w:rPr>
                <w:rFonts w:hint="eastAsia"/>
                <w:color w:val="auto"/>
                <w:highlight w:val="none"/>
                <w:lang w:val="en-US" w:eastAsia="zh-CN"/>
              </w:rPr>
              <w:t>5</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C8521">
            <w:pPr>
              <w:pStyle w:val="61"/>
              <w:bidi w:val="0"/>
              <w:jc w:val="center"/>
              <w:rPr>
                <w:rFonts w:hint="eastAsia"/>
                <w:color w:val="auto"/>
                <w:highlight w:val="none"/>
              </w:rPr>
            </w:pPr>
            <w:r>
              <w:rPr>
                <w:rFonts w:hint="eastAsia"/>
                <w:color w:val="auto"/>
                <w:highlight w:val="none"/>
                <w:lang w:val="en-US" w:eastAsia="zh-CN"/>
              </w:rPr>
              <w:t>蚌埠</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CBDC5">
            <w:pPr>
              <w:pStyle w:val="61"/>
              <w:bidi w:val="0"/>
              <w:jc w:val="center"/>
              <w:rPr>
                <w:rFonts w:hint="eastAsia"/>
                <w:color w:val="auto"/>
                <w:highlight w:val="none"/>
              </w:rPr>
            </w:pPr>
            <w:r>
              <w:rPr>
                <w:rFonts w:hint="eastAsia"/>
                <w:color w:val="auto"/>
                <w:highlight w:val="none"/>
                <w:lang w:val="en-US" w:eastAsia="zh-CN"/>
              </w:rPr>
              <w:t>5</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7BFD4">
            <w:pPr>
              <w:pStyle w:val="61"/>
              <w:bidi w:val="0"/>
              <w:jc w:val="center"/>
              <w:rPr>
                <w:rFonts w:hint="eastAsia"/>
                <w:color w:val="auto"/>
                <w:highlight w:val="none"/>
              </w:rPr>
            </w:pPr>
            <w:r>
              <w:rPr>
                <w:rFonts w:hint="eastAsia"/>
                <w:color w:val="auto"/>
                <w:highlight w:val="none"/>
                <w:lang w:val="en-US" w:eastAsia="zh-CN"/>
              </w:rPr>
              <w:t>5</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D6D25">
            <w:pPr>
              <w:pStyle w:val="61"/>
              <w:bidi w:val="0"/>
              <w:jc w:val="center"/>
              <w:rPr>
                <w:rFonts w:hint="eastAsia"/>
                <w:color w:val="auto"/>
                <w:highlight w:val="none"/>
              </w:rPr>
            </w:pPr>
            <w:r>
              <w:rPr>
                <w:rFonts w:hint="eastAsia"/>
                <w:color w:val="auto"/>
                <w:highlight w:val="none"/>
                <w:lang w:val="en-US" w:eastAsia="zh-CN"/>
              </w:rPr>
              <w:t>5</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AE08A">
            <w:pPr>
              <w:pStyle w:val="61"/>
              <w:bidi w:val="0"/>
              <w:jc w:val="center"/>
              <w:rPr>
                <w:rFonts w:hint="eastAsia"/>
                <w:color w:val="auto"/>
                <w:highlight w:val="none"/>
              </w:rPr>
            </w:pPr>
            <w:r>
              <w:rPr>
                <w:rFonts w:hint="eastAsia"/>
                <w:color w:val="auto"/>
                <w:highlight w:val="none"/>
                <w:lang w:val="en-US" w:eastAsia="zh-CN"/>
              </w:rPr>
              <w:t>5</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4FA3A">
            <w:pPr>
              <w:pStyle w:val="61"/>
              <w:bidi w:val="0"/>
              <w:jc w:val="center"/>
              <w:rPr>
                <w:rFonts w:hint="eastAsia"/>
                <w:color w:val="auto"/>
                <w:highlight w:val="none"/>
              </w:rPr>
            </w:pPr>
            <w:r>
              <w:rPr>
                <w:rFonts w:hint="eastAsia"/>
                <w:color w:val="auto"/>
                <w:highlight w:val="none"/>
                <w:lang w:val="en-US" w:eastAsia="zh-CN"/>
              </w:rPr>
              <w:t>5</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0C408">
            <w:pPr>
              <w:pStyle w:val="61"/>
              <w:bidi w:val="0"/>
              <w:jc w:val="center"/>
              <w:rPr>
                <w:rFonts w:hint="eastAsia"/>
                <w:color w:val="auto"/>
                <w:highlight w:val="none"/>
              </w:rPr>
            </w:pPr>
            <w:r>
              <w:rPr>
                <w:rFonts w:hint="eastAsia"/>
                <w:color w:val="auto"/>
                <w:highlight w:val="none"/>
                <w:lang w:val="en-US" w:eastAsia="zh-CN"/>
              </w:rPr>
              <w:t>5</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17CF4">
            <w:pPr>
              <w:pStyle w:val="61"/>
              <w:bidi w:val="0"/>
              <w:jc w:val="center"/>
              <w:rPr>
                <w:rFonts w:hint="eastAsia"/>
                <w:color w:val="auto"/>
                <w:highlight w:val="none"/>
              </w:rPr>
            </w:pPr>
            <w:r>
              <w:rPr>
                <w:rFonts w:hint="eastAsia"/>
                <w:color w:val="auto"/>
                <w:highlight w:val="none"/>
                <w:lang w:val="en-US" w:eastAsia="zh-CN"/>
              </w:rPr>
              <w:t>30</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6D7C4">
            <w:pPr>
              <w:pStyle w:val="61"/>
              <w:bidi w:val="0"/>
              <w:jc w:val="center"/>
              <w:rPr>
                <w:rFonts w:hint="eastAsia"/>
                <w:color w:val="auto"/>
                <w:highlight w:val="none"/>
              </w:rPr>
            </w:pPr>
            <w:r>
              <w:rPr>
                <w:rFonts w:hint="eastAsia"/>
                <w:color w:val="auto"/>
                <w:highlight w:val="none"/>
                <w:lang w:val="en-US" w:eastAsia="zh-CN"/>
              </w:rPr>
              <w:t>4</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88551">
            <w:pPr>
              <w:pStyle w:val="61"/>
              <w:bidi w:val="0"/>
              <w:jc w:val="center"/>
              <w:rPr>
                <w:rFonts w:hint="eastAsia" w:eastAsia="宋体"/>
                <w:color w:val="auto"/>
                <w:highlight w:val="none"/>
                <w:lang w:val="en-US" w:eastAsia="zh-CN"/>
              </w:rPr>
            </w:pPr>
            <w:r>
              <w:rPr>
                <w:rFonts w:hint="eastAsia"/>
                <w:color w:val="auto"/>
                <w:highlight w:val="none"/>
                <w:lang w:val="en-US" w:eastAsia="zh-CN"/>
              </w:rPr>
              <w:t>0</w:t>
            </w:r>
          </w:p>
        </w:tc>
      </w:tr>
      <w:tr w14:paraId="0FBAE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B29F2">
            <w:pPr>
              <w:pStyle w:val="61"/>
              <w:bidi w:val="0"/>
              <w:jc w:val="center"/>
              <w:rPr>
                <w:rFonts w:hint="eastAsia"/>
                <w:color w:val="auto"/>
                <w:highlight w:val="none"/>
              </w:rPr>
            </w:pPr>
            <w:r>
              <w:rPr>
                <w:rFonts w:hint="eastAsia"/>
                <w:color w:val="auto"/>
                <w:highlight w:val="none"/>
                <w:lang w:val="en-US" w:eastAsia="zh-CN"/>
              </w:rPr>
              <w:t>6</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5246B">
            <w:pPr>
              <w:pStyle w:val="61"/>
              <w:bidi w:val="0"/>
              <w:jc w:val="center"/>
              <w:rPr>
                <w:rFonts w:hint="eastAsia"/>
                <w:color w:val="auto"/>
                <w:highlight w:val="none"/>
              </w:rPr>
            </w:pPr>
            <w:r>
              <w:rPr>
                <w:rFonts w:hint="eastAsia"/>
                <w:color w:val="auto"/>
                <w:highlight w:val="none"/>
                <w:lang w:val="en-US" w:eastAsia="zh-CN"/>
              </w:rPr>
              <w:t>阜阳</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0811F">
            <w:pPr>
              <w:pStyle w:val="61"/>
              <w:bidi w:val="0"/>
              <w:jc w:val="center"/>
              <w:rPr>
                <w:rFonts w:hint="eastAsia"/>
                <w:color w:val="auto"/>
                <w:highlight w:val="none"/>
              </w:rPr>
            </w:pPr>
            <w:r>
              <w:rPr>
                <w:rFonts w:hint="eastAsia"/>
                <w:color w:val="auto"/>
                <w:highlight w:val="none"/>
                <w:lang w:val="en-US" w:eastAsia="zh-CN"/>
              </w:rPr>
              <w:t>9</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A2A81">
            <w:pPr>
              <w:pStyle w:val="61"/>
              <w:bidi w:val="0"/>
              <w:jc w:val="center"/>
              <w:rPr>
                <w:rFonts w:hint="eastAsia"/>
                <w:color w:val="auto"/>
                <w:highlight w:val="none"/>
              </w:rPr>
            </w:pPr>
            <w:r>
              <w:rPr>
                <w:rFonts w:hint="eastAsia"/>
                <w:color w:val="auto"/>
                <w:highlight w:val="none"/>
                <w:lang w:val="en-US" w:eastAsia="zh-CN"/>
              </w:rPr>
              <w:t>10</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1BF53">
            <w:pPr>
              <w:pStyle w:val="61"/>
              <w:bidi w:val="0"/>
              <w:jc w:val="center"/>
              <w:rPr>
                <w:rFonts w:hint="eastAsia"/>
                <w:color w:val="auto"/>
                <w:highlight w:val="none"/>
              </w:rPr>
            </w:pPr>
            <w:r>
              <w:rPr>
                <w:rFonts w:hint="eastAsia"/>
                <w:color w:val="auto"/>
                <w:highlight w:val="none"/>
                <w:lang w:val="en-US" w:eastAsia="zh-CN"/>
              </w:rPr>
              <w:t>10</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AB5D3">
            <w:pPr>
              <w:pStyle w:val="61"/>
              <w:bidi w:val="0"/>
              <w:jc w:val="center"/>
              <w:rPr>
                <w:rFonts w:hint="eastAsia"/>
                <w:color w:val="auto"/>
                <w:highlight w:val="none"/>
              </w:rPr>
            </w:pPr>
            <w:r>
              <w:rPr>
                <w:rFonts w:hint="eastAsia"/>
                <w:color w:val="auto"/>
                <w:highlight w:val="none"/>
                <w:lang w:val="en-US" w:eastAsia="zh-CN"/>
              </w:rPr>
              <w:t>10</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4AA36">
            <w:pPr>
              <w:pStyle w:val="61"/>
              <w:bidi w:val="0"/>
              <w:jc w:val="center"/>
              <w:rPr>
                <w:rFonts w:hint="eastAsia"/>
                <w:color w:val="auto"/>
                <w:highlight w:val="none"/>
              </w:rPr>
            </w:pPr>
            <w:r>
              <w:rPr>
                <w:rFonts w:hint="eastAsia"/>
                <w:color w:val="auto"/>
                <w:highlight w:val="none"/>
                <w:lang w:val="en-US" w:eastAsia="zh-CN"/>
              </w:rPr>
              <w:t>10</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67F63">
            <w:pPr>
              <w:pStyle w:val="61"/>
              <w:bidi w:val="0"/>
              <w:jc w:val="center"/>
              <w:rPr>
                <w:rFonts w:hint="eastAsia"/>
                <w:color w:val="auto"/>
                <w:highlight w:val="none"/>
              </w:rPr>
            </w:pPr>
            <w:r>
              <w:rPr>
                <w:rFonts w:hint="eastAsia"/>
                <w:color w:val="auto"/>
                <w:highlight w:val="none"/>
                <w:lang w:val="en-US" w:eastAsia="zh-CN"/>
              </w:rPr>
              <w:t>8</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4C529">
            <w:pPr>
              <w:pStyle w:val="61"/>
              <w:bidi w:val="0"/>
              <w:jc w:val="center"/>
              <w:rPr>
                <w:rFonts w:hint="eastAsia"/>
                <w:color w:val="auto"/>
                <w:highlight w:val="none"/>
              </w:rPr>
            </w:pPr>
            <w:r>
              <w:rPr>
                <w:rFonts w:hint="eastAsia"/>
                <w:color w:val="auto"/>
                <w:highlight w:val="none"/>
                <w:lang w:val="en-US" w:eastAsia="zh-CN"/>
              </w:rPr>
              <w:t>56</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1C21F">
            <w:pPr>
              <w:pStyle w:val="61"/>
              <w:bidi w:val="0"/>
              <w:jc w:val="center"/>
              <w:rPr>
                <w:rFonts w:hint="eastAsia"/>
                <w:color w:val="auto"/>
                <w:highlight w:val="none"/>
              </w:rPr>
            </w:pPr>
            <w:r>
              <w:rPr>
                <w:rFonts w:hint="eastAsia"/>
                <w:color w:val="auto"/>
                <w:highlight w:val="none"/>
                <w:lang w:val="en-US" w:eastAsia="zh-CN"/>
              </w:rPr>
              <w:t>6</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F3FD0">
            <w:pPr>
              <w:pStyle w:val="61"/>
              <w:bidi w:val="0"/>
              <w:jc w:val="center"/>
              <w:rPr>
                <w:rFonts w:hint="eastAsia" w:eastAsia="宋体"/>
                <w:color w:val="auto"/>
                <w:highlight w:val="none"/>
                <w:lang w:val="en-US" w:eastAsia="zh-CN"/>
              </w:rPr>
            </w:pPr>
            <w:r>
              <w:rPr>
                <w:rFonts w:hint="eastAsia"/>
                <w:color w:val="auto"/>
                <w:highlight w:val="none"/>
                <w:lang w:val="en-US" w:eastAsia="zh-CN"/>
              </w:rPr>
              <w:t>0</w:t>
            </w:r>
          </w:p>
        </w:tc>
      </w:tr>
      <w:tr w14:paraId="00727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DA113">
            <w:pPr>
              <w:pStyle w:val="61"/>
              <w:bidi w:val="0"/>
              <w:jc w:val="center"/>
              <w:rPr>
                <w:rFonts w:hint="eastAsia"/>
                <w:color w:val="auto"/>
                <w:highlight w:val="none"/>
              </w:rPr>
            </w:pPr>
            <w:r>
              <w:rPr>
                <w:rFonts w:hint="eastAsia"/>
                <w:color w:val="auto"/>
                <w:highlight w:val="none"/>
                <w:lang w:val="en-US" w:eastAsia="zh-CN"/>
              </w:rPr>
              <w:t>7</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EAC75">
            <w:pPr>
              <w:pStyle w:val="61"/>
              <w:bidi w:val="0"/>
              <w:jc w:val="center"/>
              <w:rPr>
                <w:rFonts w:hint="eastAsia"/>
                <w:color w:val="auto"/>
                <w:highlight w:val="none"/>
              </w:rPr>
            </w:pPr>
            <w:r>
              <w:rPr>
                <w:rFonts w:hint="eastAsia"/>
                <w:color w:val="auto"/>
                <w:highlight w:val="none"/>
                <w:lang w:val="en-US" w:eastAsia="zh-CN"/>
              </w:rPr>
              <w:t>淮南</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83E0D">
            <w:pPr>
              <w:pStyle w:val="61"/>
              <w:bidi w:val="0"/>
              <w:jc w:val="center"/>
              <w:rPr>
                <w:rFonts w:hint="eastAsia"/>
                <w:color w:val="auto"/>
                <w:highlight w:val="none"/>
              </w:rPr>
            </w:pPr>
            <w:r>
              <w:rPr>
                <w:rFonts w:hint="eastAsia"/>
                <w:color w:val="auto"/>
                <w:highlight w:val="none"/>
                <w:lang w:val="en-US" w:eastAsia="zh-CN"/>
              </w:rPr>
              <w:t>5</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28C02">
            <w:pPr>
              <w:pStyle w:val="61"/>
              <w:bidi w:val="0"/>
              <w:jc w:val="center"/>
              <w:rPr>
                <w:rFonts w:hint="eastAsia"/>
                <w:color w:val="auto"/>
                <w:highlight w:val="none"/>
              </w:rPr>
            </w:pPr>
            <w:r>
              <w:rPr>
                <w:rFonts w:hint="eastAsia"/>
                <w:color w:val="auto"/>
                <w:highlight w:val="none"/>
                <w:lang w:val="en-US" w:eastAsia="zh-CN"/>
              </w:rPr>
              <w:t>5</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D4C9B">
            <w:pPr>
              <w:pStyle w:val="61"/>
              <w:bidi w:val="0"/>
              <w:jc w:val="center"/>
              <w:rPr>
                <w:rFonts w:hint="eastAsia"/>
                <w:color w:val="auto"/>
                <w:highlight w:val="none"/>
              </w:rPr>
            </w:pPr>
            <w:r>
              <w:rPr>
                <w:rFonts w:hint="eastAsia"/>
                <w:color w:val="auto"/>
                <w:highlight w:val="none"/>
                <w:lang w:val="en-US" w:eastAsia="zh-CN"/>
              </w:rPr>
              <w:t>3</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F1671">
            <w:pPr>
              <w:pStyle w:val="61"/>
              <w:bidi w:val="0"/>
              <w:jc w:val="center"/>
              <w:rPr>
                <w:rFonts w:hint="eastAsia"/>
                <w:color w:val="auto"/>
                <w:highlight w:val="none"/>
              </w:rPr>
            </w:pPr>
            <w:r>
              <w:rPr>
                <w:rFonts w:hint="eastAsia"/>
                <w:color w:val="auto"/>
                <w:highlight w:val="none"/>
                <w:lang w:val="en-US" w:eastAsia="zh-CN"/>
              </w:rPr>
              <w:t>5</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3F485">
            <w:pPr>
              <w:pStyle w:val="61"/>
              <w:bidi w:val="0"/>
              <w:jc w:val="center"/>
              <w:rPr>
                <w:rFonts w:hint="eastAsia"/>
                <w:color w:val="auto"/>
                <w:highlight w:val="none"/>
              </w:rPr>
            </w:pPr>
            <w:r>
              <w:rPr>
                <w:rFonts w:hint="eastAsia"/>
                <w:color w:val="auto"/>
                <w:highlight w:val="none"/>
                <w:lang w:val="en-US" w:eastAsia="zh-CN"/>
              </w:rPr>
              <w:t>5</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74E9F">
            <w:pPr>
              <w:pStyle w:val="61"/>
              <w:bidi w:val="0"/>
              <w:jc w:val="center"/>
              <w:rPr>
                <w:rFonts w:hint="eastAsia"/>
                <w:color w:val="auto"/>
                <w:highlight w:val="none"/>
              </w:rPr>
            </w:pPr>
            <w:r>
              <w:rPr>
                <w:rFonts w:hint="eastAsia"/>
                <w:color w:val="auto"/>
                <w:highlight w:val="none"/>
                <w:lang w:val="en-US" w:eastAsia="zh-CN"/>
              </w:rPr>
              <w:t>4</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627EA">
            <w:pPr>
              <w:pStyle w:val="61"/>
              <w:bidi w:val="0"/>
              <w:jc w:val="center"/>
              <w:rPr>
                <w:rFonts w:hint="eastAsia"/>
                <w:color w:val="auto"/>
                <w:highlight w:val="none"/>
              </w:rPr>
            </w:pPr>
            <w:r>
              <w:rPr>
                <w:rFonts w:hint="eastAsia"/>
                <w:color w:val="auto"/>
                <w:highlight w:val="none"/>
                <w:lang w:val="en-US" w:eastAsia="zh-CN"/>
              </w:rPr>
              <w:t>28</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B4E74">
            <w:pPr>
              <w:pStyle w:val="61"/>
              <w:bidi w:val="0"/>
              <w:jc w:val="center"/>
              <w:rPr>
                <w:rFonts w:hint="eastAsia"/>
                <w:color w:val="auto"/>
                <w:highlight w:val="none"/>
              </w:rPr>
            </w:pPr>
            <w:r>
              <w:rPr>
                <w:rFonts w:hint="eastAsia"/>
                <w:color w:val="auto"/>
                <w:highlight w:val="none"/>
                <w:lang w:val="en-US" w:eastAsia="zh-CN"/>
              </w:rPr>
              <w:t>4</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E1588">
            <w:pPr>
              <w:pStyle w:val="61"/>
              <w:bidi w:val="0"/>
              <w:jc w:val="center"/>
              <w:rPr>
                <w:rFonts w:hint="eastAsia" w:eastAsia="宋体"/>
                <w:color w:val="auto"/>
                <w:highlight w:val="none"/>
                <w:lang w:val="en-US" w:eastAsia="zh-CN"/>
              </w:rPr>
            </w:pPr>
            <w:r>
              <w:rPr>
                <w:rFonts w:hint="eastAsia"/>
                <w:color w:val="auto"/>
                <w:highlight w:val="none"/>
                <w:lang w:val="en-US" w:eastAsia="zh-CN"/>
              </w:rPr>
              <w:t>0</w:t>
            </w:r>
          </w:p>
        </w:tc>
      </w:tr>
      <w:tr w14:paraId="1A269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AF655">
            <w:pPr>
              <w:pStyle w:val="61"/>
              <w:bidi w:val="0"/>
              <w:jc w:val="center"/>
              <w:rPr>
                <w:rFonts w:hint="eastAsia"/>
                <w:color w:val="auto"/>
                <w:highlight w:val="none"/>
              </w:rPr>
            </w:pPr>
            <w:r>
              <w:rPr>
                <w:rFonts w:hint="eastAsia"/>
                <w:color w:val="auto"/>
                <w:highlight w:val="none"/>
                <w:lang w:val="en-US" w:eastAsia="zh-CN"/>
              </w:rPr>
              <w:t>8</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B0F49">
            <w:pPr>
              <w:pStyle w:val="61"/>
              <w:bidi w:val="0"/>
              <w:jc w:val="center"/>
              <w:rPr>
                <w:rFonts w:hint="eastAsia"/>
                <w:color w:val="auto"/>
                <w:highlight w:val="none"/>
              </w:rPr>
            </w:pPr>
            <w:r>
              <w:rPr>
                <w:rFonts w:hint="eastAsia"/>
                <w:color w:val="auto"/>
                <w:highlight w:val="none"/>
                <w:lang w:val="en-US" w:eastAsia="zh-CN"/>
              </w:rPr>
              <w:t>滁州</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A765C">
            <w:pPr>
              <w:pStyle w:val="61"/>
              <w:bidi w:val="0"/>
              <w:jc w:val="center"/>
              <w:rPr>
                <w:rFonts w:hint="eastAsia"/>
                <w:color w:val="auto"/>
                <w:highlight w:val="none"/>
              </w:rPr>
            </w:pPr>
            <w:r>
              <w:rPr>
                <w:rFonts w:hint="eastAsia"/>
                <w:color w:val="auto"/>
                <w:highlight w:val="none"/>
                <w:lang w:val="en-US" w:eastAsia="zh-CN"/>
              </w:rPr>
              <w:t>12</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0FF2B">
            <w:pPr>
              <w:pStyle w:val="61"/>
              <w:bidi w:val="0"/>
              <w:jc w:val="center"/>
              <w:rPr>
                <w:rFonts w:hint="eastAsia"/>
                <w:color w:val="auto"/>
                <w:highlight w:val="none"/>
              </w:rPr>
            </w:pPr>
            <w:r>
              <w:rPr>
                <w:rFonts w:hint="eastAsia"/>
                <w:color w:val="auto"/>
                <w:highlight w:val="none"/>
                <w:lang w:val="en-US" w:eastAsia="zh-CN"/>
              </w:rPr>
              <w:t>12</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7F3B3">
            <w:pPr>
              <w:pStyle w:val="61"/>
              <w:bidi w:val="0"/>
              <w:jc w:val="center"/>
              <w:rPr>
                <w:rFonts w:hint="eastAsia"/>
                <w:color w:val="auto"/>
                <w:highlight w:val="none"/>
              </w:rPr>
            </w:pPr>
            <w:r>
              <w:rPr>
                <w:rFonts w:hint="eastAsia"/>
                <w:color w:val="auto"/>
                <w:highlight w:val="none"/>
                <w:lang w:val="en-US" w:eastAsia="zh-CN"/>
              </w:rPr>
              <w:t>9</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356B7">
            <w:pPr>
              <w:pStyle w:val="61"/>
              <w:bidi w:val="0"/>
              <w:jc w:val="center"/>
              <w:rPr>
                <w:rFonts w:hint="eastAsia"/>
                <w:color w:val="auto"/>
                <w:highlight w:val="none"/>
              </w:rPr>
            </w:pPr>
            <w:r>
              <w:rPr>
                <w:rFonts w:hint="eastAsia"/>
                <w:color w:val="auto"/>
                <w:highlight w:val="none"/>
                <w:lang w:val="en-US" w:eastAsia="zh-CN"/>
              </w:rPr>
              <w:t>13</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5DFF7">
            <w:pPr>
              <w:pStyle w:val="61"/>
              <w:bidi w:val="0"/>
              <w:jc w:val="center"/>
              <w:rPr>
                <w:rFonts w:hint="eastAsia"/>
                <w:color w:val="auto"/>
                <w:highlight w:val="none"/>
              </w:rPr>
            </w:pPr>
            <w:r>
              <w:rPr>
                <w:rFonts w:hint="eastAsia"/>
                <w:color w:val="auto"/>
                <w:highlight w:val="none"/>
                <w:lang w:val="en-US" w:eastAsia="zh-CN"/>
              </w:rPr>
              <w:t>12</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F7EC5">
            <w:pPr>
              <w:pStyle w:val="61"/>
              <w:bidi w:val="0"/>
              <w:jc w:val="center"/>
              <w:rPr>
                <w:rFonts w:hint="eastAsia"/>
                <w:color w:val="auto"/>
                <w:highlight w:val="none"/>
              </w:rPr>
            </w:pPr>
            <w:r>
              <w:rPr>
                <w:rFonts w:hint="eastAsia"/>
                <w:color w:val="auto"/>
                <w:highlight w:val="none"/>
                <w:lang w:val="en-US" w:eastAsia="zh-CN"/>
              </w:rPr>
              <w:t>11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E9E88">
            <w:pPr>
              <w:pStyle w:val="61"/>
              <w:bidi w:val="0"/>
              <w:jc w:val="center"/>
              <w:rPr>
                <w:rFonts w:hint="eastAsia"/>
                <w:color w:val="auto"/>
                <w:highlight w:val="none"/>
              </w:rPr>
            </w:pPr>
            <w:r>
              <w:rPr>
                <w:rFonts w:hint="eastAsia"/>
                <w:color w:val="auto"/>
                <w:highlight w:val="none"/>
                <w:lang w:val="en-US" w:eastAsia="zh-CN"/>
              </w:rPr>
              <w:t>59</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05B4A">
            <w:pPr>
              <w:pStyle w:val="61"/>
              <w:bidi w:val="0"/>
              <w:jc w:val="center"/>
              <w:rPr>
                <w:rFonts w:hint="eastAsia"/>
                <w:color w:val="auto"/>
                <w:highlight w:val="none"/>
              </w:rPr>
            </w:pPr>
            <w:r>
              <w:rPr>
                <w:rFonts w:hint="eastAsia"/>
                <w:color w:val="auto"/>
                <w:highlight w:val="none"/>
                <w:lang w:val="en-US" w:eastAsia="zh-CN"/>
              </w:rPr>
              <w:t>8</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630A8">
            <w:pPr>
              <w:pStyle w:val="61"/>
              <w:bidi w:val="0"/>
              <w:jc w:val="center"/>
              <w:rPr>
                <w:rFonts w:hint="eastAsia" w:eastAsia="宋体"/>
                <w:color w:val="auto"/>
                <w:highlight w:val="none"/>
                <w:lang w:val="en-US" w:eastAsia="zh-CN"/>
              </w:rPr>
            </w:pPr>
            <w:r>
              <w:rPr>
                <w:rFonts w:hint="eastAsia"/>
                <w:color w:val="auto"/>
                <w:highlight w:val="none"/>
                <w:lang w:val="en-US" w:eastAsia="zh-CN"/>
              </w:rPr>
              <w:t>0</w:t>
            </w:r>
          </w:p>
        </w:tc>
      </w:tr>
      <w:tr w14:paraId="28289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C9F14">
            <w:pPr>
              <w:pStyle w:val="61"/>
              <w:bidi w:val="0"/>
              <w:jc w:val="center"/>
              <w:rPr>
                <w:rFonts w:hint="eastAsia"/>
                <w:color w:val="auto"/>
                <w:highlight w:val="none"/>
              </w:rPr>
            </w:pPr>
            <w:r>
              <w:rPr>
                <w:rFonts w:hint="eastAsia"/>
                <w:color w:val="auto"/>
                <w:highlight w:val="none"/>
                <w:lang w:val="en-US" w:eastAsia="zh-CN"/>
              </w:rPr>
              <w:t>9</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8E36A">
            <w:pPr>
              <w:pStyle w:val="61"/>
              <w:bidi w:val="0"/>
              <w:jc w:val="center"/>
              <w:rPr>
                <w:rFonts w:hint="eastAsia"/>
                <w:color w:val="auto"/>
                <w:highlight w:val="none"/>
              </w:rPr>
            </w:pPr>
            <w:r>
              <w:rPr>
                <w:rFonts w:hint="eastAsia"/>
                <w:color w:val="auto"/>
                <w:highlight w:val="none"/>
                <w:lang w:val="en-US" w:eastAsia="zh-CN"/>
              </w:rPr>
              <w:t>六安</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40744">
            <w:pPr>
              <w:pStyle w:val="61"/>
              <w:bidi w:val="0"/>
              <w:jc w:val="center"/>
              <w:rPr>
                <w:rFonts w:hint="eastAsia"/>
                <w:color w:val="auto"/>
                <w:highlight w:val="none"/>
              </w:rPr>
            </w:pPr>
            <w:r>
              <w:rPr>
                <w:rFonts w:hint="eastAsia"/>
                <w:color w:val="auto"/>
                <w:highlight w:val="none"/>
                <w:lang w:val="en-US" w:eastAsia="zh-CN"/>
              </w:rPr>
              <w:t>7</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34BD4">
            <w:pPr>
              <w:pStyle w:val="61"/>
              <w:bidi w:val="0"/>
              <w:jc w:val="center"/>
              <w:rPr>
                <w:rFonts w:hint="eastAsia"/>
                <w:color w:val="auto"/>
                <w:highlight w:val="none"/>
              </w:rPr>
            </w:pPr>
            <w:r>
              <w:rPr>
                <w:rFonts w:hint="eastAsia"/>
                <w:color w:val="auto"/>
                <w:highlight w:val="none"/>
                <w:lang w:val="en-US" w:eastAsia="zh-CN"/>
              </w:rPr>
              <w:t>7</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7D2DE">
            <w:pPr>
              <w:pStyle w:val="61"/>
              <w:bidi w:val="0"/>
              <w:jc w:val="center"/>
              <w:rPr>
                <w:rFonts w:hint="eastAsia"/>
                <w:color w:val="auto"/>
                <w:highlight w:val="none"/>
              </w:rPr>
            </w:pPr>
            <w:r>
              <w:rPr>
                <w:rFonts w:hint="eastAsia"/>
                <w:color w:val="auto"/>
                <w:highlight w:val="none"/>
                <w:lang w:val="en-US" w:eastAsia="zh-CN"/>
              </w:rPr>
              <w:t>7</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74C82">
            <w:pPr>
              <w:pStyle w:val="61"/>
              <w:bidi w:val="0"/>
              <w:jc w:val="center"/>
              <w:rPr>
                <w:rFonts w:hint="eastAsia"/>
                <w:color w:val="auto"/>
                <w:highlight w:val="none"/>
              </w:rPr>
            </w:pPr>
            <w:r>
              <w:rPr>
                <w:rFonts w:hint="eastAsia"/>
                <w:color w:val="auto"/>
                <w:highlight w:val="none"/>
                <w:lang w:val="en-US" w:eastAsia="zh-CN"/>
              </w:rPr>
              <w:t>12</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81C29">
            <w:pPr>
              <w:pStyle w:val="61"/>
              <w:bidi w:val="0"/>
              <w:jc w:val="center"/>
              <w:rPr>
                <w:rFonts w:hint="eastAsia"/>
                <w:color w:val="auto"/>
                <w:highlight w:val="none"/>
              </w:rPr>
            </w:pPr>
            <w:r>
              <w:rPr>
                <w:rFonts w:hint="eastAsia"/>
                <w:color w:val="auto"/>
                <w:highlight w:val="none"/>
                <w:lang w:val="en-US" w:eastAsia="zh-CN"/>
              </w:rPr>
              <w:t>7</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571E4">
            <w:pPr>
              <w:pStyle w:val="61"/>
              <w:bidi w:val="0"/>
              <w:jc w:val="center"/>
              <w:rPr>
                <w:rFonts w:hint="eastAsia"/>
                <w:color w:val="auto"/>
                <w:highlight w:val="none"/>
              </w:rPr>
            </w:pPr>
            <w:r>
              <w:rPr>
                <w:rFonts w:hint="eastAsia"/>
                <w:color w:val="auto"/>
                <w:highlight w:val="none"/>
                <w:lang w:val="en-US" w:eastAsia="zh-CN"/>
              </w:rPr>
              <w:t>17</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A10AC">
            <w:pPr>
              <w:pStyle w:val="61"/>
              <w:bidi w:val="0"/>
              <w:jc w:val="center"/>
              <w:rPr>
                <w:rFonts w:hint="eastAsia"/>
                <w:color w:val="auto"/>
                <w:highlight w:val="none"/>
              </w:rPr>
            </w:pPr>
            <w:r>
              <w:rPr>
                <w:rFonts w:hint="eastAsia"/>
                <w:color w:val="auto"/>
                <w:highlight w:val="none"/>
                <w:lang w:val="en-US" w:eastAsia="zh-CN"/>
              </w:rPr>
              <w:t>40</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13A04">
            <w:pPr>
              <w:pStyle w:val="61"/>
              <w:bidi w:val="0"/>
              <w:jc w:val="center"/>
              <w:rPr>
                <w:rFonts w:hint="eastAsia"/>
                <w:color w:val="auto"/>
                <w:highlight w:val="none"/>
              </w:rPr>
            </w:pPr>
            <w:r>
              <w:rPr>
                <w:rFonts w:hint="eastAsia"/>
                <w:color w:val="auto"/>
                <w:highlight w:val="none"/>
                <w:lang w:val="en-US" w:eastAsia="zh-CN"/>
              </w:rPr>
              <w:t>5</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5C614">
            <w:pPr>
              <w:pStyle w:val="61"/>
              <w:bidi w:val="0"/>
              <w:jc w:val="center"/>
              <w:rPr>
                <w:rFonts w:hint="eastAsia" w:eastAsia="宋体"/>
                <w:color w:val="auto"/>
                <w:highlight w:val="none"/>
                <w:lang w:val="en-US" w:eastAsia="zh-CN"/>
              </w:rPr>
            </w:pPr>
            <w:r>
              <w:rPr>
                <w:rFonts w:hint="eastAsia"/>
                <w:color w:val="auto"/>
                <w:highlight w:val="none"/>
                <w:lang w:val="en-US" w:eastAsia="zh-CN"/>
              </w:rPr>
              <w:t>0</w:t>
            </w:r>
          </w:p>
        </w:tc>
      </w:tr>
      <w:tr w14:paraId="6D9BC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4C450">
            <w:pPr>
              <w:pStyle w:val="61"/>
              <w:bidi w:val="0"/>
              <w:jc w:val="center"/>
              <w:rPr>
                <w:rFonts w:hint="eastAsia"/>
                <w:color w:val="auto"/>
                <w:highlight w:val="none"/>
              </w:rPr>
            </w:pPr>
            <w:r>
              <w:rPr>
                <w:rFonts w:hint="eastAsia"/>
                <w:color w:val="auto"/>
                <w:highlight w:val="none"/>
                <w:lang w:val="en-US" w:eastAsia="zh-CN"/>
              </w:rPr>
              <w:t>10</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F1ABA">
            <w:pPr>
              <w:pStyle w:val="61"/>
              <w:bidi w:val="0"/>
              <w:jc w:val="center"/>
              <w:rPr>
                <w:rFonts w:hint="eastAsia"/>
                <w:color w:val="auto"/>
                <w:highlight w:val="none"/>
              </w:rPr>
            </w:pPr>
            <w:r>
              <w:rPr>
                <w:rFonts w:hint="eastAsia"/>
                <w:color w:val="auto"/>
                <w:highlight w:val="none"/>
                <w:lang w:val="en-US" w:eastAsia="zh-CN"/>
              </w:rPr>
              <w:t>马鞍山</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1AEFA">
            <w:pPr>
              <w:pStyle w:val="61"/>
              <w:bidi w:val="0"/>
              <w:jc w:val="center"/>
              <w:rPr>
                <w:rFonts w:hint="eastAsia"/>
                <w:color w:val="auto"/>
                <w:highlight w:val="none"/>
              </w:rPr>
            </w:pPr>
            <w:r>
              <w:rPr>
                <w:rFonts w:hint="eastAsia"/>
                <w:color w:val="auto"/>
                <w:highlight w:val="none"/>
                <w:lang w:val="en-US" w:eastAsia="zh-CN"/>
              </w:rPr>
              <w:t>4</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A1338">
            <w:pPr>
              <w:pStyle w:val="61"/>
              <w:bidi w:val="0"/>
              <w:jc w:val="center"/>
              <w:rPr>
                <w:rFonts w:hint="eastAsia"/>
                <w:color w:val="auto"/>
                <w:highlight w:val="none"/>
              </w:rPr>
            </w:pPr>
            <w:r>
              <w:rPr>
                <w:rFonts w:hint="eastAsia"/>
                <w:color w:val="auto"/>
                <w:highlight w:val="none"/>
                <w:lang w:val="en-US" w:eastAsia="zh-CN"/>
              </w:rPr>
              <w:t>4</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D2C58">
            <w:pPr>
              <w:pStyle w:val="61"/>
              <w:bidi w:val="0"/>
              <w:jc w:val="center"/>
              <w:rPr>
                <w:rFonts w:hint="eastAsia"/>
                <w:color w:val="auto"/>
                <w:highlight w:val="none"/>
              </w:rPr>
            </w:pPr>
            <w:r>
              <w:rPr>
                <w:rFonts w:hint="eastAsia"/>
                <w:color w:val="auto"/>
                <w:highlight w:val="none"/>
                <w:lang w:val="en-US" w:eastAsia="zh-CN"/>
              </w:rPr>
              <w:t>4</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B13E4">
            <w:pPr>
              <w:pStyle w:val="61"/>
              <w:bidi w:val="0"/>
              <w:jc w:val="center"/>
              <w:rPr>
                <w:rFonts w:hint="eastAsia"/>
                <w:color w:val="auto"/>
                <w:highlight w:val="none"/>
              </w:rPr>
            </w:pPr>
            <w:r>
              <w:rPr>
                <w:rFonts w:hint="eastAsia"/>
                <w:color w:val="auto"/>
                <w:highlight w:val="none"/>
                <w:lang w:val="en-US" w:eastAsia="zh-CN"/>
              </w:rPr>
              <w:t>6</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844C6">
            <w:pPr>
              <w:pStyle w:val="61"/>
              <w:bidi w:val="0"/>
              <w:jc w:val="center"/>
              <w:rPr>
                <w:rFonts w:hint="eastAsia"/>
                <w:color w:val="auto"/>
                <w:highlight w:val="none"/>
              </w:rPr>
            </w:pPr>
            <w:r>
              <w:rPr>
                <w:rFonts w:hint="eastAsia"/>
                <w:color w:val="auto"/>
                <w:highlight w:val="none"/>
                <w:lang w:val="en-US" w:eastAsia="zh-CN"/>
              </w:rPr>
              <w:t>4</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D82F2">
            <w:pPr>
              <w:pStyle w:val="61"/>
              <w:bidi w:val="0"/>
              <w:jc w:val="center"/>
              <w:rPr>
                <w:rFonts w:hint="eastAsia"/>
                <w:color w:val="auto"/>
                <w:highlight w:val="none"/>
              </w:rPr>
            </w:pPr>
            <w:r>
              <w:rPr>
                <w:rFonts w:hint="eastAsia"/>
                <w:color w:val="auto"/>
                <w:highlight w:val="none"/>
                <w:lang w:val="en-US" w:eastAsia="zh-CN"/>
              </w:rPr>
              <w:t>2</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55F35">
            <w:pPr>
              <w:pStyle w:val="61"/>
              <w:bidi w:val="0"/>
              <w:jc w:val="center"/>
              <w:rPr>
                <w:rFonts w:hint="eastAsia"/>
                <w:color w:val="auto"/>
                <w:highlight w:val="none"/>
              </w:rPr>
            </w:pPr>
            <w:r>
              <w:rPr>
                <w:rFonts w:hint="eastAsia"/>
                <w:color w:val="auto"/>
                <w:highlight w:val="none"/>
                <w:lang w:val="en-US" w:eastAsia="zh-CN"/>
              </w:rPr>
              <w:t>20</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729B9">
            <w:pPr>
              <w:pStyle w:val="61"/>
              <w:bidi w:val="0"/>
              <w:jc w:val="center"/>
              <w:rPr>
                <w:rFonts w:hint="eastAsia"/>
                <w:color w:val="auto"/>
                <w:highlight w:val="none"/>
              </w:rPr>
            </w:pPr>
            <w:r>
              <w:rPr>
                <w:rFonts w:hint="eastAsia"/>
                <w:color w:val="auto"/>
                <w:highlight w:val="none"/>
                <w:lang w:val="en-US" w:eastAsia="zh-CN"/>
              </w:rPr>
              <w:t>3</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730B7">
            <w:pPr>
              <w:pStyle w:val="61"/>
              <w:bidi w:val="0"/>
              <w:jc w:val="center"/>
              <w:rPr>
                <w:rFonts w:hint="eastAsia" w:eastAsia="宋体"/>
                <w:color w:val="auto"/>
                <w:highlight w:val="none"/>
                <w:lang w:val="en-US" w:eastAsia="zh-CN"/>
              </w:rPr>
            </w:pPr>
            <w:r>
              <w:rPr>
                <w:rFonts w:hint="eastAsia"/>
                <w:color w:val="auto"/>
                <w:highlight w:val="none"/>
                <w:lang w:val="en-US" w:eastAsia="zh-CN"/>
              </w:rPr>
              <w:t>0</w:t>
            </w:r>
          </w:p>
        </w:tc>
      </w:tr>
      <w:tr w14:paraId="44B69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26FE6">
            <w:pPr>
              <w:pStyle w:val="61"/>
              <w:bidi w:val="0"/>
              <w:jc w:val="center"/>
              <w:rPr>
                <w:rFonts w:hint="eastAsia"/>
                <w:color w:val="auto"/>
                <w:highlight w:val="none"/>
              </w:rPr>
            </w:pPr>
            <w:r>
              <w:rPr>
                <w:rFonts w:hint="eastAsia"/>
                <w:color w:val="auto"/>
                <w:highlight w:val="none"/>
                <w:lang w:val="en-US" w:eastAsia="zh-CN"/>
              </w:rPr>
              <w:t>11</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84DF5">
            <w:pPr>
              <w:pStyle w:val="61"/>
              <w:bidi w:val="0"/>
              <w:jc w:val="center"/>
              <w:rPr>
                <w:rFonts w:hint="eastAsia"/>
                <w:color w:val="auto"/>
                <w:highlight w:val="none"/>
              </w:rPr>
            </w:pPr>
            <w:r>
              <w:rPr>
                <w:rFonts w:hint="eastAsia"/>
                <w:color w:val="auto"/>
                <w:highlight w:val="none"/>
                <w:lang w:val="en-US" w:eastAsia="zh-CN"/>
              </w:rPr>
              <w:t>芜湖</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35C30">
            <w:pPr>
              <w:pStyle w:val="61"/>
              <w:bidi w:val="0"/>
              <w:jc w:val="center"/>
              <w:rPr>
                <w:rFonts w:hint="eastAsia"/>
                <w:color w:val="auto"/>
                <w:highlight w:val="none"/>
              </w:rPr>
            </w:pPr>
            <w:r>
              <w:rPr>
                <w:rFonts w:hint="eastAsia"/>
                <w:color w:val="auto"/>
                <w:highlight w:val="none"/>
                <w:lang w:val="en-US" w:eastAsia="zh-CN"/>
              </w:rPr>
              <w:t>4</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A59B6">
            <w:pPr>
              <w:pStyle w:val="61"/>
              <w:bidi w:val="0"/>
              <w:jc w:val="center"/>
              <w:rPr>
                <w:rFonts w:hint="eastAsia"/>
                <w:color w:val="auto"/>
                <w:highlight w:val="none"/>
              </w:rPr>
            </w:pPr>
            <w:r>
              <w:rPr>
                <w:rFonts w:hint="eastAsia"/>
                <w:color w:val="auto"/>
                <w:highlight w:val="none"/>
                <w:lang w:val="en-US" w:eastAsia="zh-CN"/>
              </w:rPr>
              <w:t>5</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CF40A">
            <w:pPr>
              <w:pStyle w:val="61"/>
              <w:bidi w:val="0"/>
              <w:jc w:val="center"/>
              <w:rPr>
                <w:rFonts w:hint="eastAsia"/>
                <w:color w:val="auto"/>
                <w:highlight w:val="none"/>
              </w:rPr>
            </w:pPr>
            <w:r>
              <w:rPr>
                <w:rFonts w:hint="eastAsia"/>
                <w:color w:val="auto"/>
                <w:highlight w:val="none"/>
                <w:lang w:val="en-US" w:eastAsia="zh-CN"/>
              </w:rPr>
              <w:t>0</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A09C8">
            <w:pPr>
              <w:pStyle w:val="61"/>
              <w:bidi w:val="0"/>
              <w:jc w:val="center"/>
              <w:rPr>
                <w:rFonts w:hint="eastAsia"/>
                <w:color w:val="auto"/>
                <w:highlight w:val="none"/>
              </w:rPr>
            </w:pPr>
            <w:r>
              <w:rPr>
                <w:rFonts w:hint="eastAsia"/>
                <w:color w:val="auto"/>
                <w:highlight w:val="none"/>
                <w:lang w:val="en-US" w:eastAsia="zh-CN"/>
              </w:rPr>
              <w:t>7</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3AB0A">
            <w:pPr>
              <w:pStyle w:val="61"/>
              <w:bidi w:val="0"/>
              <w:jc w:val="center"/>
              <w:rPr>
                <w:rFonts w:hint="eastAsia"/>
                <w:color w:val="auto"/>
                <w:highlight w:val="none"/>
              </w:rPr>
            </w:pPr>
            <w:r>
              <w:rPr>
                <w:rFonts w:hint="eastAsia"/>
                <w:color w:val="auto"/>
                <w:highlight w:val="none"/>
                <w:lang w:val="en-US" w:eastAsia="zh-CN"/>
              </w:rPr>
              <w:t>5</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E9C9A">
            <w:pPr>
              <w:pStyle w:val="61"/>
              <w:bidi w:val="0"/>
              <w:jc w:val="center"/>
              <w:rPr>
                <w:rFonts w:hint="eastAsia"/>
                <w:color w:val="auto"/>
                <w:highlight w:val="none"/>
              </w:rPr>
            </w:pPr>
            <w:r>
              <w:rPr>
                <w:rFonts w:hint="eastAsia"/>
                <w:color w:val="auto"/>
                <w:highlight w:val="none"/>
                <w:lang w:val="en-US" w:eastAsia="zh-CN"/>
              </w:rPr>
              <w:t>4</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9A262">
            <w:pPr>
              <w:pStyle w:val="61"/>
              <w:bidi w:val="0"/>
              <w:jc w:val="center"/>
              <w:rPr>
                <w:rFonts w:hint="eastAsia"/>
                <w:color w:val="auto"/>
                <w:highlight w:val="none"/>
              </w:rPr>
            </w:pPr>
            <w:r>
              <w:rPr>
                <w:rFonts w:hint="eastAsia"/>
                <w:color w:val="auto"/>
                <w:highlight w:val="none"/>
                <w:lang w:val="en-US" w:eastAsia="zh-CN"/>
              </w:rPr>
              <w:t>25</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8975E">
            <w:pPr>
              <w:pStyle w:val="61"/>
              <w:bidi w:val="0"/>
              <w:jc w:val="center"/>
              <w:rPr>
                <w:rFonts w:hint="eastAsia"/>
                <w:color w:val="auto"/>
                <w:highlight w:val="none"/>
              </w:rPr>
            </w:pPr>
            <w:r>
              <w:rPr>
                <w:rFonts w:hint="eastAsia"/>
                <w:color w:val="auto"/>
                <w:highlight w:val="none"/>
                <w:lang w:val="en-US" w:eastAsia="zh-CN"/>
              </w:rPr>
              <w:t>5</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D21B2">
            <w:pPr>
              <w:pStyle w:val="61"/>
              <w:bidi w:val="0"/>
              <w:jc w:val="center"/>
              <w:rPr>
                <w:rFonts w:hint="eastAsia" w:eastAsia="宋体"/>
                <w:color w:val="auto"/>
                <w:highlight w:val="none"/>
                <w:lang w:val="en-US" w:eastAsia="zh-CN"/>
              </w:rPr>
            </w:pPr>
            <w:r>
              <w:rPr>
                <w:rFonts w:hint="eastAsia"/>
                <w:color w:val="auto"/>
                <w:highlight w:val="none"/>
                <w:lang w:val="en-US" w:eastAsia="zh-CN"/>
              </w:rPr>
              <w:t>0</w:t>
            </w:r>
          </w:p>
        </w:tc>
      </w:tr>
      <w:tr w14:paraId="34699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F8CA7">
            <w:pPr>
              <w:pStyle w:val="61"/>
              <w:bidi w:val="0"/>
              <w:jc w:val="center"/>
              <w:rPr>
                <w:rFonts w:hint="eastAsia"/>
                <w:color w:val="auto"/>
                <w:highlight w:val="none"/>
              </w:rPr>
            </w:pPr>
            <w:r>
              <w:rPr>
                <w:rFonts w:hint="eastAsia"/>
                <w:color w:val="auto"/>
                <w:highlight w:val="none"/>
                <w:lang w:val="en-US" w:eastAsia="zh-CN"/>
              </w:rPr>
              <w:t>12</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A6001">
            <w:pPr>
              <w:pStyle w:val="61"/>
              <w:bidi w:val="0"/>
              <w:jc w:val="center"/>
              <w:rPr>
                <w:rFonts w:hint="eastAsia"/>
                <w:color w:val="auto"/>
                <w:highlight w:val="none"/>
              </w:rPr>
            </w:pPr>
            <w:r>
              <w:rPr>
                <w:rFonts w:hint="eastAsia"/>
                <w:color w:val="auto"/>
                <w:highlight w:val="none"/>
                <w:lang w:val="en-US" w:eastAsia="zh-CN"/>
              </w:rPr>
              <w:t>宣城</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B20F5">
            <w:pPr>
              <w:pStyle w:val="61"/>
              <w:bidi w:val="0"/>
              <w:jc w:val="center"/>
              <w:rPr>
                <w:rFonts w:hint="eastAsia"/>
                <w:color w:val="auto"/>
                <w:highlight w:val="none"/>
              </w:rPr>
            </w:pPr>
            <w:r>
              <w:rPr>
                <w:rFonts w:hint="eastAsia"/>
                <w:color w:val="auto"/>
                <w:highlight w:val="none"/>
                <w:lang w:val="en-US" w:eastAsia="zh-CN"/>
              </w:rPr>
              <w:t>16</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C4F9E">
            <w:pPr>
              <w:pStyle w:val="61"/>
              <w:bidi w:val="0"/>
              <w:jc w:val="center"/>
              <w:rPr>
                <w:rFonts w:hint="eastAsia"/>
                <w:color w:val="auto"/>
                <w:highlight w:val="none"/>
              </w:rPr>
            </w:pPr>
            <w:r>
              <w:rPr>
                <w:rFonts w:hint="eastAsia"/>
                <w:color w:val="auto"/>
                <w:highlight w:val="none"/>
                <w:lang w:val="en-US" w:eastAsia="zh-CN"/>
              </w:rPr>
              <w:t>16</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68D84">
            <w:pPr>
              <w:pStyle w:val="61"/>
              <w:bidi w:val="0"/>
              <w:jc w:val="center"/>
              <w:rPr>
                <w:rFonts w:hint="eastAsia"/>
                <w:color w:val="auto"/>
                <w:highlight w:val="none"/>
              </w:rPr>
            </w:pPr>
            <w:r>
              <w:rPr>
                <w:rFonts w:hint="eastAsia"/>
                <w:color w:val="auto"/>
                <w:highlight w:val="none"/>
                <w:lang w:val="en-US" w:eastAsia="zh-CN"/>
              </w:rPr>
              <w:t>16</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6F7F6">
            <w:pPr>
              <w:pStyle w:val="61"/>
              <w:bidi w:val="0"/>
              <w:jc w:val="center"/>
              <w:rPr>
                <w:rFonts w:hint="eastAsia"/>
                <w:color w:val="auto"/>
                <w:highlight w:val="none"/>
              </w:rPr>
            </w:pPr>
            <w:r>
              <w:rPr>
                <w:rFonts w:hint="eastAsia"/>
                <w:color w:val="auto"/>
                <w:highlight w:val="none"/>
                <w:lang w:val="en-US" w:eastAsia="zh-CN"/>
              </w:rPr>
              <w:t>22</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C0FC7">
            <w:pPr>
              <w:pStyle w:val="61"/>
              <w:bidi w:val="0"/>
              <w:jc w:val="center"/>
              <w:rPr>
                <w:rFonts w:hint="eastAsia"/>
                <w:color w:val="auto"/>
                <w:highlight w:val="none"/>
              </w:rPr>
            </w:pPr>
            <w:r>
              <w:rPr>
                <w:rFonts w:hint="eastAsia"/>
                <w:color w:val="auto"/>
                <w:highlight w:val="none"/>
                <w:lang w:val="en-US" w:eastAsia="zh-CN"/>
              </w:rPr>
              <w:t>16</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C4B85">
            <w:pPr>
              <w:pStyle w:val="61"/>
              <w:bidi w:val="0"/>
              <w:jc w:val="center"/>
              <w:rPr>
                <w:rFonts w:hint="eastAsia"/>
                <w:color w:val="auto"/>
                <w:highlight w:val="none"/>
              </w:rPr>
            </w:pPr>
            <w:r>
              <w:rPr>
                <w:rFonts w:hint="eastAsia"/>
                <w:color w:val="auto"/>
                <w:highlight w:val="none"/>
                <w:lang w:val="en-US" w:eastAsia="zh-CN"/>
              </w:rPr>
              <w:t>19</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8D2F">
            <w:pPr>
              <w:pStyle w:val="61"/>
              <w:bidi w:val="0"/>
              <w:jc w:val="center"/>
              <w:rPr>
                <w:rFonts w:hint="eastAsia"/>
                <w:color w:val="auto"/>
                <w:highlight w:val="none"/>
              </w:rPr>
            </w:pPr>
            <w:r>
              <w:rPr>
                <w:rFonts w:hint="eastAsia"/>
                <w:color w:val="auto"/>
                <w:highlight w:val="none"/>
                <w:lang w:val="en-US" w:eastAsia="zh-CN"/>
              </w:rPr>
              <w:t>46</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BC5B6">
            <w:pPr>
              <w:pStyle w:val="61"/>
              <w:bidi w:val="0"/>
              <w:jc w:val="center"/>
              <w:rPr>
                <w:rFonts w:hint="eastAsia"/>
                <w:color w:val="auto"/>
                <w:highlight w:val="none"/>
              </w:rPr>
            </w:pPr>
            <w:r>
              <w:rPr>
                <w:rFonts w:hint="eastAsia"/>
                <w:color w:val="auto"/>
                <w:highlight w:val="none"/>
                <w:lang w:val="en-US" w:eastAsia="zh-CN"/>
              </w:rPr>
              <w:t>9</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121A7">
            <w:pPr>
              <w:pStyle w:val="61"/>
              <w:bidi w:val="0"/>
              <w:jc w:val="center"/>
              <w:rPr>
                <w:rFonts w:hint="eastAsia" w:eastAsia="宋体"/>
                <w:color w:val="auto"/>
                <w:highlight w:val="none"/>
                <w:lang w:val="en-US" w:eastAsia="zh-CN"/>
              </w:rPr>
            </w:pPr>
            <w:r>
              <w:rPr>
                <w:rFonts w:hint="eastAsia"/>
                <w:color w:val="auto"/>
                <w:highlight w:val="none"/>
                <w:lang w:val="en-US" w:eastAsia="zh-CN"/>
              </w:rPr>
              <w:t>0</w:t>
            </w:r>
          </w:p>
        </w:tc>
      </w:tr>
      <w:tr w14:paraId="0F116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DB475">
            <w:pPr>
              <w:pStyle w:val="61"/>
              <w:bidi w:val="0"/>
              <w:jc w:val="center"/>
              <w:rPr>
                <w:rFonts w:hint="eastAsia"/>
                <w:color w:val="auto"/>
                <w:highlight w:val="none"/>
              </w:rPr>
            </w:pPr>
            <w:r>
              <w:rPr>
                <w:rFonts w:hint="eastAsia"/>
                <w:color w:val="auto"/>
                <w:highlight w:val="none"/>
                <w:lang w:val="en-US" w:eastAsia="zh-CN"/>
              </w:rPr>
              <w:t>13</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16043">
            <w:pPr>
              <w:pStyle w:val="61"/>
              <w:bidi w:val="0"/>
              <w:jc w:val="center"/>
              <w:rPr>
                <w:rFonts w:hint="eastAsia"/>
                <w:color w:val="auto"/>
                <w:highlight w:val="none"/>
              </w:rPr>
            </w:pPr>
            <w:r>
              <w:rPr>
                <w:rFonts w:hint="eastAsia"/>
                <w:color w:val="auto"/>
                <w:highlight w:val="none"/>
                <w:lang w:val="en-US" w:eastAsia="zh-CN"/>
              </w:rPr>
              <w:t>铜陵</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C4BC5">
            <w:pPr>
              <w:pStyle w:val="61"/>
              <w:bidi w:val="0"/>
              <w:jc w:val="center"/>
              <w:rPr>
                <w:rFonts w:hint="eastAsia"/>
                <w:color w:val="auto"/>
                <w:highlight w:val="none"/>
              </w:rPr>
            </w:pPr>
            <w:r>
              <w:rPr>
                <w:rFonts w:hint="eastAsia"/>
                <w:color w:val="auto"/>
                <w:highlight w:val="none"/>
                <w:lang w:val="en-US" w:eastAsia="zh-CN"/>
              </w:rPr>
              <w:t>4</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1CD83">
            <w:pPr>
              <w:pStyle w:val="61"/>
              <w:bidi w:val="0"/>
              <w:jc w:val="center"/>
              <w:rPr>
                <w:rFonts w:hint="eastAsia"/>
                <w:color w:val="auto"/>
                <w:highlight w:val="none"/>
              </w:rPr>
            </w:pPr>
            <w:r>
              <w:rPr>
                <w:rFonts w:hint="eastAsia"/>
                <w:color w:val="auto"/>
                <w:highlight w:val="none"/>
                <w:lang w:val="en-US" w:eastAsia="zh-CN"/>
              </w:rPr>
              <w:t>4</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A7224">
            <w:pPr>
              <w:pStyle w:val="61"/>
              <w:bidi w:val="0"/>
              <w:jc w:val="center"/>
              <w:rPr>
                <w:rFonts w:hint="eastAsia"/>
                <w:color w:val="auto"/>
                <w:highlight w:val="none"/>
              </w:rPr>
            </w:pPr>
            <w:r>
              <w:rPr>
                <w:rFonts w:hint="eastAsia"/>
                <w:color w:val="auto"/>
                <w:highlight w:val="none"/>
                <w:lang w:val="en-US" w:eastAsia="zh-CN"/>
              </w:rPr>
              <w:t>4</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DEFE9">
            <w:pPr>
              <w:pStyle w:val="61"/>
              <w:bidi w:val="0"/>
              <w:jc w:val="center"/>
              <w:rPr>
                <w:rFonts w:hint="eastAsia"/>
                <w:color w:val="auto"/>
                <w:highlight w:val="none"/>
              </w:rPr>
            </w:pPr>
            <w:r>
              <w:rPr>
                <w:rFonts w:hint="eastAsia"/>
                <w:color w:val="auto"/>
                <w:highlight w:val="none"/>
                <w:lang w:val="en-US" w:eastAsia="zh-CN"/>
              </w:rPr>
              <w:t>4</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67A14">
            <w:pPr>
              <w:pStyle w:val="61"/>
              <w:bidi w:val="0"/>
              <w:jc w:val="center"/>
              <w:rPr>
                <w:rFonts w:hint="eastAsia"/>
                <w:color w:val="auto"/>
                <w:highlight w:val="none"/>
              </w:rPr>
            </w:pPr>
            <w:r>
              <w:rPr>
                <w:rFonts w:hint="eastAsia"/>
                <w:color w:val="auto"/>
                <w:highlight w:val="none"/>
                <w:lang w:val="en-US" w:eastAsia="zh-CN"/>
              </w:rPr>
              <w:t>4</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2FD15">
            <w:pPr>
              <w:pStyle w:val="61"/>
              <w:bidi w:val="0"/>
              <w:jc w:val="center"/>
              <w:rPr>
                <w:rFonts w:hint="eastAsia"/>
                <w:color w:val="auto"/>
                <w:highlight w:val="none"/>
              </w:rPr>
            </w:pPr>
            <w:r>
              <w:rPr>
                <w:rFonts w:hint="eastAsia"/>
                <w:color w:val="auto"/>
                <w:highlight w:val="none"/>
                <w:lang w:val="en-US" w:eastAsia="zh-CN"/>
              </w:rPr>
              <w:t>0</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BF695">
            <w:pPr>
              <w:pStyle w:val="61"/>
              <w:bidi w:val="0"/>
              <w:jc w:val="center"/>
              <w:rPr>
                <w:rFonts w:hint="eastAsia"/>
                <w:color w:val="auto"/>
                <w:highlight w:val="none"/>
              </w:rPr>
            </w:pPr>
            <w:r>
              <w:rPr>
                <w:rFonts w:hint="eastAsia"/>
                <w:color w:val="auto"/>
                <w:highlight w:val="none"/>
                <w:lang w:val="en-US" w:eastAsia="zh-CN"/>
              </w:rPr>
              <w:t>13</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CF128">
            <w:pPr>
              <w:pStyle w:val="61"/>
              <w:bidi w:val="0"/>
              <w:jc w:val="center"/>
              <w:rPr>
                <w:rFonts w:hint="eastAsia"/>
                <w:color w:val="auto"/>
                <w:highlight w:val="none"/>
              </w:rPr>
            </w:pPr>
            <w:r>
              <w:rPr>
                <w:rFonts w:hint="eastAsia"/>
                <w:color w:val="auto"/>
                <w:highlight w:val="none"/>
                <w:lang w:val="en-US" w:eastAsia="zh-CN"/>
              </w:rPr>
              <w:t>2</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52A0E">
            <w:pPr>
              <w:pStyle w:val="61"/>
              <w:bidi w:val="0"/>
              <w:jc w:val="center"/>
              <w:rPr>
                <w:rFonts w:hint="eastAsia" w:eastAsia="宋体"/>
                <w:color w:val="auto"/>
                <w:highlight w:val="none"/>
                <w:lang w:val="en-US" w:eastAsia="zh-CN"/>
              </w:rPr>
            </w:pPr>
            <w:r>
              <w:rPr>
                <w:rFonts w:hint="eastAsia"/>
                <w:color w:val="auto"/>
                <w:highlight w:val="none"/>
                <w:lang w:val="en-US" w:eastAsia="zh-CN"/>
              </w:rPr>
              <w:t>0</w:t>
            </w:r>
          </w:p>
        </w:tc>
      </w:tr>
      <w:tr w14:paraId="5CC6E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5B64F">
            <w:pPr>
              <w:pStyle w:val="61"/>
              <w:bidi w:val="0"/>
              <w:jc w:val="center"/>
              <w:rPr>
                <w:rFonts w:hint="eastAsia"/>
                <w:color w:val="auto"/>
                <w:highlight w:val="none"/>
              </w:rPr>
            </w:pPr>
            <w:r>
              <w:rPr>
                <w:rFonts w:hint="eastAsia"/>
                <w:color w:val="auto"/>
                <w:highlight w:val="none"/>
                <w:lang w:val="en-US" w:eastAsia="zh-CN"/>
              </w:rPr>
              <w:t>14</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1B4A3">
            <w:pPr>
              <w:pStyle w:val="61"/>
              <w:bidi w:val="0"/>
              <w:jc w:val="center"/>
              <w:rPr>
                <w:rFonts w:hint="eastAsia"/>
                <w:color w:val="auto"/>
                <w:highlight w:val="none"/>
              </w:rPr>
            </w:pPr>
            <w:r>
              <w:rPr>
                <w:rFonts w:hint="eastAsia"/>
                <w:color w:val="auto"/>
                <w:highlight w:val="none"/>
                <w:lang w:val="en-US" w:eastAsia="zh-CN"/>
              </w:rPr>
              <w:t>池州</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30127">
            <w:pPr>
              <w:pStyle w:val="61"/>
              <w:bidi w:val="0"/>
              <w:jc w:val="center"/>
              <w:rPr>
                <w:rFonts w:hint="eastAsia"/>
                <w:color w:val="auto"/>
                <w:highlight w:val="none"/>
              </w:rPr>
            </w:pPr>
            <w:r>
              <w:rPr>
                <w:rFonts w:hint="eastAsia"/>
                <w:color w:val="auto"/>
                <w:highlight w:val="none"/>
                <w:lang w:val="en-US" w:eastAsia="zh-CN"/>
              </w:rPr>
              <w:t>5</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88DE3">
            <w:pPr>
              <w:pStyle w:val="61"/>
              <w:bidi w:val="0"/>
              <w:jc w:val="center"/>
              <w:rPr>
                <w:rFonts w:hint="eastAsia"/>
                <w:color w:val="auto"/>
                <w:highlight w:val="none"/>
              </w:rPr>
            </w:pPr>
            <w:r>
              <w:rPr>
                <w:rFonts w:hint="eastAsia"/>
                <w:color w:val="auto"/>
                <w:highlight w:val="none"/>
                <w:lang w:val="en-US" w:eastAsia="zh-CN"/>
              </w:rPr>
              <w:t>5</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3CB6E">
            <w:pPr>
              <w:pStyle w:val="61"/>
              <w:bidi w:val="0"/>
              <w:jc w:val="center"/>
              <w:rPr>
                <w:rFonts w:hint="eastAsia"/>
                <w:color w:val="auto"/>
                <w:highlight w:val="none"/>
              </w:rPr>
            </w:pPr>
            <w:r>
              <w:rPr>
                <w:rFonts w:hint="eastAsia"/>
                <w:color w:val="auto"/>
                <w:highlight w:val="none"/>
                <w:lang w:val="en-US" w:eastAsia="zh-CN"/>
              </w:rPr>
              <w:t>5</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05A78">
            <w:pPr>
              <w:pStyle w:val="61"/>
              <w:bidi w:val="0"/>
              <w:jc w:val="center"/>
              <w:rPr>
                <w:rFonts w:hint="eastAsia"/>
                <w:color w:val="auto"/>
                <w:highlight w:val="none"/>
              </w:rPr>
            </w:pPr>
            <w:r>
              <w:rPr>
                <w:rFonts w:hint="eastAsia"/>
                <w:color w:val="auto"/>
                <w:highlight w:val="none"/>
                <w:lang w:val="en-US" w:eastAsia="zh-CN"/>
              </w:rPr>
              <w:t>8</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8E083">
            <w:pPr>
              <w:pStyle w:val="61"/>
              <w:bidi w:val="0"/>
              <w:jc w:val="center"/>
              <w:rPr>
                <w:rFonts w:hint="eastAsia"/>
                <w:color w:val="auto"/>
                <w:highlight w:val="none"/>
              </w:rPr>
            </w:pPr>
            <w:r>
              <w:rPr>
                <w:rFonts w:hint="eastAsia"/>
                <w:color w:val="auto"/>
                <w:highlight w:val="none"/>
                <w:lang w:val="en-US" w:eastAsia="zh-CN"/>
              </w:rPr>
              <w:t>5</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0CB37">
            <w:pPr>
              <w:pStyle w:val="61"/>
              <w:bidi w:val="0"/>
              <w:jc w:val="center"/>
              <w:rPr>
                <w:rFonts w:hint="eastAsia"/>
                <w:color w:val="auto"/>
                <w:highlight w:val="none"/>
              </w:rPr>
            </w:pPr>
            <w:r>
              <w:rPr>
                <w:rFonts w:hint="eastAsia"/>
                <w:color w:val="auto"/>
                <w:highlight w:val="none"/>
                <w:lang w:val="en-US" w:eastAsia="zh-CN"/>
              </w:rPr>
              <w:t>5</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9AD62">
            <w:pPr>
              <w:pStyle w:val="61"/>
              <w:bidi w:val="0"/>
              <w:jc w:val="center"/>
              <w:rPr>
                <w:rFonts w:hint="eastAsia"/>
                <w:color w:val="auto"/>
                <w:highlight w:val="none"/>
              </w:rPr>
            </w:pPr>
            <w:r>
              <w:rPr>
                <w:rFonts w:hint="eastAsia"/>
                <w:color w:val="auto"/>
                <w:highlight w:val="none"/>
                <w:lang w:val="en-US" w:eastAsia="zh-CN"/>
              </w:rPr>
              <w:t>30</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E06BA">
            <w:pPr>
              <w:pStyle w:val="61"/>
              <w:bidi w:val="0"/>
              <w:jc w:val="center"/>
              <w:rPr>
                <w:rFonts w:hint="eastAsia"/>
                <w:color w:val="auto"/>
                <w:highlight w:val="none"/>
              </w:rPr>
            </w:pPr>
            <w:r>
              <w:rPr>
                <w:rFonts w:hint="eastAsia"/>
                <w:color w:val="auto"/>
                <w:highlight w:val="none"/>
                <w:lang w:val="en-US" w:eastAsia="zh-CN"/>
              </w:rPr>
              <w:t>4</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5487F">
            <w:pPr>
              <w:pStyle w:val="61"/>
              <w:bidi w:val="0"/>
              <w:jc w:val="center"/>
              <w:rPr>
                <w:rFonts w:hint="eastAsia" w:eastAsia="宋体"/>
                <w:color w:val="auto"/>
                <w:highlight w:val="none"/>
                <w:lang w:val="en-US" w:eastAsia="zh-CN"/>
              </w:rPr>
            </w:pPr>
            <w:r>
              <w:rPr>
                <w:rFonts w:hint="eastAsia"/>
                <w:color w:val="auto"/>
                <w:highlight w:val="none"/>
                <w:lang w:val="en-US" w:eastAsia="zh-CN"/>
              </w:rPr>
              <w:t>0</w:t>
            </w:r>
          </w:p>
        </w:tc>
      </w:tr>
      <w:tr w14:paraId="6CEC8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97BFC">
            <w:pPr>
              <w:pStyle w:val="61"/>
              <w:bidi w:val="0"/>
              <w:jc w:val="center"/>
              <w:rPr>
                <w:rFonts w:hint="eastAsia"/>
                <w:color w:val="auto"/>
                <w:highlight w:val="none"/>
              </w:rPr>
            </w:pPr>
            <w:r>
              <w:rPr>
                <w:rFonts w:hint="eastAsia"/>
                <w:color w:val="auto"/>
                <w:highlight w:val="none"/>
                <w:lang w:val="en-US" w:eastAsia="zh-CN"/>
              </w:rPr>
              <w:t>15</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98AC0">
            <w:pPr>
              <w:pStyle w:val="61"/>
              <w:bidi w:val="0"/>
              <w:jc w:val="center"/>
              <w:rPr>
                <w:rFonts w:hint="eastAsia"/>
                <w:color w:val="auto"/>
                <w:highlight w:val="none"/>
              </w:rPr>
            </w:pPr>
            <w:r>
              <w:rPr>
                <w:rFonts w:hint="eastAsia"/>
                <w:color w:val="auto"/>
                <w:highlight w:val="none"/>
                <w:lang w:val="en-US" w:eastAsia="zh-CN"/>
              </w:rPr>
              <w:t>安庆</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75E63">
            <w:pPr>
              <w:pStyle w:val="61"/>
              <w:bidi w:val="0"/>
              <w:jc w:val="center"/>
              <w:rPr>
                <w:rFonts w:hint="eastAsia"/>
                <w:color w:val="auto"/>
                <w:highlight w:val="none"/>
              </w:rPr>
            </w:pPr>
            <w:r>
              <w:rPr>
                <w:rFonts w:hint="eastAsia"/>
                <w:color w:val="auto"/>
                <w:highlight w:val="none"/>
                <w:lang w:val="en-US" w:eastAsia="zh-CN"/>
              </w:rPr>
              <w:t>15</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885BB">
            <w:pPr>
              <w:pStyle w:val="61"/>
              <w:bidi w:val="0"/>
              <w:jc w:val="center"/>
              <w:rPr>
                <w:rFonts w:hint="eastAsia"/>
                <w:color w:val="auto"/>
                <w:highlight w:val="none"/>
              </w:rPr>
            </w:pPr>
            <w:r>
              <w:rPr>
                <w:rFonts w:hint="eastAsia"/>
                <w:color w:val="auto"/>
                <w:highlight w:val="none"/>
                <w:lang w:val="en-US" w:eastAsia="zh-CN"/>
              </w:rPr>
              <w:t>15</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C77FD">
            <w:pPr>
              <w:pStyle w:val="61"/>
              <w:bidi w:val="0"/>
              <w:jc w:val="center"/>
              <w:rPr>
                <w:rFonts w:hint="eastAsia"/>
                <w:color w:val="auto"/>
                <w:highlight w:val="none"/>
              </w:rPr>
            </w:pPr>
            <w:r>
              <w:rPr>
                <w:rFonts w:hint="eastAsia"/>
                <w:color w:val="auto"/>
                <w:highlight w:val="none"/>
                <w:lang w:val="en-US" w:eastAsia="zh-CN"/>
              </w:rPr>
              <w:t>7</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25279">
            <w:pPr>
              <w:pStyle w:val="61"/>
              <w:bidi w:val="0"/>
              <w:jc w:val="center"/>
              <w:rPr>
                <w:rFonts w:hint="eastAsia"/>
                <w:color w:val="auto"/>
                <w:highlight w:val="none"/>
              </w:rPr>
            </w:pPr>
            <w:r>
              <w:rPr>
                <w:rFonts w:hint="eastAsia"/>
                <w:color w:val="auto"/>
                <w:highlight w:val="none"/>
                <w:lang w:val="en-US" w:eastAsia="zh-CN"/>
              </w:rPr>
              <w:t>20</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0DFA6">
            <w:pPr>
              <w:pStyle w:val="61"/>
              <w:bidi w:val="0"/>
              <w:jc w:val="center"/>
              <w:rPr>
                <w:rFonts w:hint="eastAsia"/>
                <w:color w:val="auto"/>
                <w:highlight w:val="none"/>
              </w:rPr>
            </w:pPr>
            <w:r>
              <w:rPr>
                <w:rFonts w:hint="eastAsia"/>
                <w:color w:val="auto"/>
                <w:highlight w:val="none"/>
                <w:lang w:val="en-US" w:eastAsia="zh-CN"/>
              </w:rPr>
              <w:t>15</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2DF9F">
            <w:pPr>
              <w:pStyle w:val="61"/>
              <w:bidi w:val="0"/>
              <w:jc w:val="center"/>
              <w:rPr>
                <w:rFonts w:hint="eastAsia"/>
                <w:color w:val="auto"/>
                <w:highlight w:val="none"/>
              </w:rPr>
            </w:pPr>
            <w:r>
              <w:rPr>
                <w:rFonts w:hint="eastAsia"/>
                <w:color w:val="auto"/>
                <w:highlight w:val="none"/>
                <w:lang w:val="en-US" w:eastAsia="zh-CN"/>
              </w:rPr>
              <w:t>8</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F0277">
            <w:pPr>
              <w:pStyle w:val="61"/>
              <w:bidi w:val="0"/>
              <w:jc w:val="center"/>
              <w:rPr>
                <w:rFonts w:hint="eastAsia"/>
                <w:color w:val="auto"/>
                <w:highlight w:val="none"/>
              </w:rPr>
            </w:pPr>
            <w:r>
              <w:rPr>
                <w:rFonts w:hint="eastAsia"/>
                <w:color w:val="auto"/>
                <w:highlight w:val="none"/>
                <w:lang w:val="en-US" w:eastAsia="zh-CN"/>
              </w:rPr>
              <w:t>48</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B10AA">
            <w:pPr>
              <w:pStyle w:val="61"/>
              <w:bidi w:val="0"/>
              <w:jc w:val="center"/>
              <w:rPr>
                <w:rFonts w:hint="eastAsia"/>
                <w:color w:val="auto"/>
                <w:highlight w:val="none"/>
              </w:rPr>
            </w:pPr>
            <w:r>
              <w:rPr>
                <w:rFonts w:hint="eastAsia"/>
                <w:color w:val="auto"/>
                <w:highlight w:val="none"/>
                <w:lang w:val="en-US" w:eastAsia="zh-CN"/>
              </w:rPr>
              <w:t>7</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19A9F">
            <w:pPr>
              <w:pStyle w:val="61"/>
              <w:bidi w:val="0"/>
              <w:jc w:val="center"/>
              <w:rPr>
                <w:rFonts w:hint="eastAsia" w:eastAsia="宋体"/>
                <w:color w:val="auto"/>
                <w:highlight w:val="none"/>
                <w:lang w:val="en-US" w:eastAsia="zh-CN"/>
              </w:rPr>
            </w:pPr>
            <w:r>
              <w:rPr>
                <w:rFonts w:hint="eastAsia"/>
                <w:color w:val="auto"/>
                <w:highlight w:val="none"/>
                <w:lang w:val="en-US" w:eastAsia="zh-CN"/>
              </w:rPr>
              <w:t>0</w:t>
            </w:r>
          </w:p>
        </w:tc>
      </w:tr>
      <w:tr w14:paraId="13733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B4303">
            <w:pPr>
              <w:pStyle w:val="61"/>
              <w:bidi w:val="0"/>
              <w:jc w:val="center"/>
              <w:rPr>
                <w:rFonts w:hint="eastAsia"/>
                <w:color w:val="auto"/>
                <w:highlight w:val="none"/>
              </w:rPr>
            </w:pPr>
            <w:r>
              <w:rPr>
                <w:rFonts w:hint="eastAsia"/>
                <w:color w:val="auto"/>
                <w:highlight w:val="none"/>
                <w:lang w:val="en-US" w:eastAsia="zh-CN"/>
              </w:rPr>
              <w:t>16</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34C0E">
            <w:pPr>
              <w:pStyle w:val="61"/>
              <w:bidi w:val="0"/>
              <w:jc w:val="center"/>
              <w:rPr>
                <w:rFonts w:hint="eastAsia"/>
                <w:color w:val="auto"/>
                <w:highlight w:val="none"/>
              </w:rPr>
            </w:pPr>
            <w:r>
              <w:rPr>
                <w:rFonts w:hint="eastAsia"/>
                <w:color w:val="auto"/>
                <w:highlight w:val="none"/>
                <w:lang w:val="en-US" w:eastAsia="zh-CN"/>
              </w:rPr>
              <w:t>黄山</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2B497">
            <w:pPr>
              <w:pStyle w:val="61"/>
              <w:bidi w:val="0"/>
              <w:jc w:val="center"/>
              <w:rPr>
                <w:rFonts w:hint="eastAsia"/>
                <w:color w:val="auto"/>
                <w:highlight w:val="none"/>
              </w:rPr>
            </w:pPr>
            <w:r>
              <w:rPr>
                <w:rFonts w:hint="eastAsia"/>
                <w:color w:val="auto"/>
                <w:highlight w:val="none"/>
                <w:lang w:val="en-US" w:eastAsia="zh-CN"/>
              </w:rPr>
              <w:t>3</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750F8">
            <w:pPr>
              <w:pStyle w:val="61"/>
              <w:bidi w:val="0"/>
              <w:jc w:val="center"/>
              <w:rPr>
                <w:rFonts w:hint="eastAsia"/>
                <w:color w:val="auto"/>
                <w:highlight w:val="none"/>
              </w:rPr>
            </w:pPr>
            <w:r>
              <w:rPr>
                <w:rFonts w:hint="eastAsia"/>
                <w:color w:val="auto"/>
                <w:highlight w:val="none"/>
                <w:lang w:val="en-US" w:eastAsia="zh-CN"/>
              </w:rPr>
              <w:t>3</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251D9">
            <w:pPr>
              <w:pStyle w:val="61"/>
              <w:bidi w:val="0"/>
              <w:jc w:val="center"/>
              <w:rPr>
                <w:rFonts w:hint="eastAsia"/>
                <w:color w:val="auto"/>
                <w:highlight w:val="none"/>
              </w:rPr>
            </w:pPr>
            <w:r>
              <w:rPr>
                <w:rFonts w:hint="eastAsia"/>
                <w:color w:val="auto"/>
                <w:highlight w:val="none"/>
                <w:lang w:val="en-US" w:eastAsia="zh-CN"/>
              </w:rPr>
              <w:t>3</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AC3AE">
            <w:pPr>
              <w:pStyle w:val="61"/>
              <w:bidi w:val="0"/>
              <w:jc w:val="center"/>
              <w:rPr>
                <w:rFonts w:hint="eastAsia"/>
                <w:color w:val="auto"/>
                <w:highlight w:val="none"/>
              </w:rPr>
            </w:pPr>
            <w:r>
              <w:rPr>
                <w:rFonts w:hint="eastAsia"/>
                <w:color w:val="auto"/>
                <w:highlight w:val="none"/>
                <w:lang w:val="en-US" w:eastAsia="zh-CN"/>
              </w:rPr>
              <w:t>11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53B77">
            <w:pPr>
              <w:pStyle w:val="61"/>
              <w:bidi w:val="0"/>
              <w:jc w:val="center"/>
              <w:rPr>
                <w:rFonts w:hint="eastAsia"/>
                <w:color w:val="auto"/>
                <w:highlight w:val="none"/>
              </w:rPr>
            </w:pPr>
            <w:r>
              <w:rPr>
                <w:rFonts w:hint="eastAsia"/>
                <w:color w:val="auto"/>
                <w:highlight w:val="none"/>
                <w:lang w:val="en-US" w:eastAsia="zh-CN"/>
              </w:rPr>
              <w:t>3</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33D1F">
            <w:pPr>
              <w:pStyle w:val="61"/>
              <w:bidi w:val="0"/>
              <w:jc w:val="center"/>
              <w:rPr>
                <w:rFonts w:hint="eastAsia"/>
                <w:color w:val="auto"/>
                <w:highlight w:val="none"/>
              </w:rPr>
            </w:pPr>
            <w:r>
              <w:rPr>
                <w:rFonts w:hint="eastAsia"/>
                <w:color w:val="auto"/>
                <w:highlight w:val="none"/>
                <w:lang w:val="en-US" w:eastAsia="zh-CN"/>
              </w:rPr>
              <w:t>15</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39BC7">
            <w:pPr>
              <w:pStyle w:val="61"/>
              <w:bidi w:val="0"/>
              <w:jc w:val="center"/>
              <w:rPr>
                <w:rFonts w:hint="eastAsia"/>
                <w:color w:val="auto"/>
                <w:highlight w:val="none"/>
              </w:rPr>
            </w:pPr>
            <w:r>
              <w:rPr>
                <w:rFonts w:hint="eastAsia"/>
                <w:color w:val="auto"/>
                <w:highlight w:val="none"/>
                <w:lang w:val="en-US" w:eastAsia="zh-CN"/>
              </w:rPr>
              <w:t>30</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6BAE5">
            <w:pPr>
              <w:pStyle w:val="61"/>
              <w:bidi w:val="0"/>
              <w:jc w:val="center"/>
              <w:rPr>
                <w:rFonts w:hint="eastAsia"/>
                <w:color w:val="auto"/>
                <w:highlight w:val="none"/>
              </w:rPr>
            </w:pPr>
            <w:r>
              <w:rPr>
                <w:rFonts w:hint="eastAsia"/>
                <w:color w:val="auto"/>
                <w:highlight w:val="none"/>
                <w:lang w:val="en-US" w:eastAsia="zh-CN"/>
              </w:rPr>
              <w:t>7</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599FB">
            <w:pPr>
              <w:pStyle w:val="61"/>
              <w:bidi w:val="0"/>
              <w:jc w:val="center"/>
              <w:rPr>
                <w:rFonts w:hint="eastAsia" w:eastAsia="宋体"/>
                <w:color w:val="auto"/>
                <w:highlight w:val="none"/>
                <w:lang w:val="en-US" w:eastAsia="zh-CN"/>
              </w:rPr>
            </w:pPr>
            <w:r>
              <w:rPr>
                <w:rFonts w:hint="eastAsia"/>
                <w:color w:val="auto"/>
                <w:highlight w:val="none"/>
                <w:lang w:val="en-US" w:eastAsia="zh-CN"/>
              </w:rPr>
              <w:t>0</w:t>
            </w:r>
          </w:p>
        </w:tc>
      </w:tr>
      <w:tr w14:paraId="39CF2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8AEB7">
            <w:pPr>
              <w:pStyle w:val="61"/>
              <w:bidi w:val="0"/>
              <w:jc w:val="center"/>
              <w:rPr>
                <w:rFonts w:hint="eastAsia"/>
                <w:color w:val="auto"/>
                <w:highlight w:val="none"/>
              </w:rPr>
            </w:pPr>
            <w:r>
              <w:rPr>
                <w:rFonts w:hint="eastAsia"/>
                <w:color w:val="auto"/>
                <w:highlight w:val="none"/>
                <w:lang w:val="en-US" w:eastAsia="zh-CN"/>
              </w:rPr>
              <w:t>17</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23372">
            <w:pPr>
              <w:pStyle w:val="61"/>
              <w:bidi w:val="0"/>
              <w:jc w:val="center"/>
              <w:rPr>
                <w:rFonts w:hint="eastAsia"/>
                <w:color w:val="auto"/>
                <w:highlight w:val="none"/>
              </w:rPr>
            </w:pPr>
            <w:r>
              <w:rPr>
                <w:rFonts w:hint="eastAsia"/>
                <w:color w:val="auto"/>
                <w:highlight w:val="none"/>
                <w:lang w:val="en-US" w:eastAsia="zh-CN"/>
              </w:rPr>
              <w:t>九华山处</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C6009">
            <w:pPr>
              <w:pStyle w:val="61"/>
              <w:bidi w:val="0"/>
              <w:jc w:val="center"/>
              <w:rPr>
                <w:rFonts w:hint="eastAsia"/>
                <w:color w:val="auto"/>
                <w:highlight w:val="none"/>
              </w:rPr>
            </w:pPr>
            <w:r>
              <w:rPr>
                <w:rFonts w:hint="eastAsia"/>
                <w:color w:val="auto"/>
                <w:highlight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BDDCF">
            <w:pPr>
              <w:pStyle w:val="61"/>
              <w:bidi w:val="0"/>
              <w:jc w:val="center"/>
              <w:rPr>
                <w:rFonts w:hint="eastAsia"/>
                <w:color w:val="auto"/>
                <w:highlight w:val="none"/>
              </w:rPr>
            </w:pPr>
            <w:r>
              <w:rPr>
                <w:rFonts w:hint="eastAsia"/>
                <w:color w:val="auto"/>
                <w:highlight w:val="none"/>
                <w:lang w:val="en-US" w:eastAsia="zh-CN"/>
              </w:rPr>
              <w:t>1</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61ECB">
            <w:pPr>
              <w:pStyle w:val="61"/>
              <w:bidi w:val="0"/>
              <w:jc w:val="center"/>
              <w:rPr>
                <w:rFonts w:hint="eastAsia"/>
                <w:color w:val="auto"/>
                <w:highlight w:val="none"/>
              </w:rPr>
            </w:pPr>
            <w:r>
              <w:rPr>
                <w:rFonts w:hint="eastAsia"/>
                <w:color w:val="auto"/>
                <w:highlight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C96DC">
            <w:pPr>
              <w:pStyle w:val="61"/>
              <w:bidi w:val="0"/>
              <w:jc w:val="center"/>
              <w:rPr>
                <w:rFonts w:hint="eastAsia"/>
                <w:color w:val="auto"/>
                <w:highlight w:val="none"/>
              </w:rPr>
            </w:pPr>
            <w:r>
              <w:rPr>
                <w:rFonts w:hint="eastAsia"/>
                <w:color w:val="auto"/>
                <w:highlight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5BC52">
            <w:pPr>
              <w:pStyle w:val="61"/>
              <w:bidi w:val="0"/>
              <w:jc w:val="center"/>
              <w:rPr>
                <w:rFonts w:hint="eastAsia"/>
                <w:color w:val="auto"/>
                <w:highlight w:val="none"/>
              </w:rPr>
            </w:pPr>
            <w:r>
              <w:rPr>
                <w:rFonts w:hint="eastAsia"/>
                <w:color w:val="auto"/>
                <w:highlight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FED59">
            <w:pPr>
              <w:pStyle w:val="61"/>
              <w:bidi w:val="0"/>
              <w:jc w:val="center"/>
              <w:rPr>
                <w:rFonts w:hint="eastAsia"/>
                <w:color w:val="auto"/>
                <w:highlight w:val="none"/>
              </w:rPr>
            </w:pPr>
            <w:r>
              <w:rPr>
                <w:rFonts w:hint="eastAsia"/>
                <w:color w:val="auto"/>
                <w:highlight w:val="none"/>
                <w:lang w:val="en-US" w:eastAsia="zh-CN"/>
              </w:rPr>
              <w:t>0</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41C72">
            <w:pPr>
              <w:pStyle w:val="61"/>
              <w:bidi w:val="0"/>
              <w:jc w:val="center"/>
              <w:rPr>
                <w:rFonts w:hint="eastAsia"/>
                <w:color w:val="auto"/>
                <w:highlight w:val="none"/>
              </w:rPr>
            </w:pPr>
            <w:r>
              <w:rPr>
                <w:rFonts w:hint="eastAsia"/>
                <w:color w:val="auto"/>
                <w:highlight w:val="none"/>
                <w:lang w:val="en-US" w:eastAsia="zh-CN"/>
              </w:rPr>
              <w:t>0</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42159">
            <w:pPr>
              <w:pStyle w:val="61"/>
              <w:bidi w:val="0"/>
              <w:jc w:val="center"/>
              <w:rPr>
                <w:rFonts w:hint="eastAsia"/>
                <w:color w:val="auto"/>
                <w:highlight w:val="none"/>
              </w:rPr>
            </w:pPr>
            <w:r>
              <w:rPr>
                <w:rFonts w:hint="eastAsia"/>
                <w:color w:val="auto"/>
                <w:highlight w:val="none"/>
                <w:lang w:val="en-US" w:eastAsia="zh-CN"/>
              </w:rPr>
              <w:t>0</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94EC6">
            <w:pPr>
              <w:pStyle w:val="61"/>
              <w:bidi w:val="0"/>
              <w:jc w:val="center"/>
              <w:rPr>
                <w:rFonts w:hint="eastAsia"/>
                <w:color w:val="auto"/>
                <w:highlight w:val="none"/>
              </w:rPr>
            </w:pPr>
            <w:r>
              <w:rPr>
                <w:rFonts w:hint="eastAsia"/>
                <w:color w:val="auto"/>
                <w:highlight w:val="none"/>
                <w:lang w:val="en-US" w:eastAsia="zh-CN"/>
              </w:rPr>
              <w:t>1</w:t>
            </w:r>
          </w:p>
        </w:tc>
      </w:tr>
      <w:tr w14:paraId="0FF98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31495">
            <w:pPr>
              <w:pStyle w:val="61"/>
              <w:bidi w:val="0"/>
              <w:jc w:val="center"/>
              <w:rPr>
                <w:rFonts w:hint="eastAsia"/>
                <w:color w:val="auto"/>
                <w:highlight w:val="none"/>
              </w:rPr>
            </w:pPr>
            <w:r>
              <w:rPr>
                <w:rFonts w:hint="eastAsia"/>
                <w:color w:val="auto"/>
                <w:highlight w:val="none"/>
                <w:lang w:val="en-US" w:eastAsia="zh-CN"/>
              </w:rPr>
              <w:t>小计</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275ED">
            <w:pPr>
              <w:pStyle w:val="61"/>
              <w:bidi w:val="0"/>
              <w:jc w:val="center"/>
              <w:rPr>
                <w:rFonts w:hint="eastAsia"/>
                <w:color w:val="auto"/>
                <w:highlight w:val="none"/>
              </w:rPr>
            </w:pPr>
            <w:r>
              <w:rPr>
                <w:rFonts w:hint="eastAsia"/>
                <w:color w:val="auto"/>
                <w:highlight w:val="none"/>
                <w:lang w:val="en-US" w:eastAsia="zh-CN"/>
              </w:rPr>
              <w:t>126</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BFE71">
            <w:pPr>
              <w:pStyle w:val="61"/>
              <w:bidi w:val="0"/>
              <w:jc w:val="center"/>
              <w:rPr>
                <w:rFonts w:hint="eastAsia"/>
                <w:color w:val="auto"/>
                <w:highlight w:val="none"/>
              </w:rPr>
            </w:pPr>
            <w:r>
              <w:rPr>
                <w:rFonts w:hint="eastAsia"/>
                <w:color w:val="auto"/>
                <w:highlight w:val="none"/>
                <w:lang w:val="en-US" w:eastAsia="zh-CN"/>
              </w:rPr>
              <w:t>128</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A3770">
            <w:pPr>
              <w:pStyle w:val="61"/>
              <w:bidi w:val="0"/>
              <w:jc w:val="center"/>
              <w:rPr>
                <w:rFonts w:hint="eastAsia"/>
                <w:color w:val="auto"/>
                <w:highlight w:val="none"/>
              </w:rPr>
            </w:pPr>
            <w:r>
              <w:rPr>
                <w:rFonts w:hint="eastAsia"/>
                <w:color w:val="auto"/>
                <w:highlight w:val="none"/>
                <w:lang w:val="en-US" w:eastAsia="zh-CN"/>
              </w:rPr>
              <w:t>96</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BD73A">
            <w:pPr>
              <w:pStyle w:val="61"/>
              <w:bidi w:val="0"/>
              <w:jc w:val="center"/>
              <w:rPr>
                <w:rFonts w:hint="eastAsia"/>
                <w:color w:val="auto"/>
                <w:highlight w:val="none"/>
              </w:rPr>
            </w:pPr>
            <w:r>
              <w:rPr>
                <w:rFonts w:hint="eastAsia"/>
                <w:color w:val="auto"/>
                <w:highlight w:val="none"/>
                <w:lang w:val="en-US" w:eastAsia="zh-CN"/>
              </w:rPr>
              <w:t>162</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92B29">
            <w:pPr>
              <w:pStyle w:val="61"/>
              <w:bidi w:val="0"/>
              <w:jc w:val="center"/>
              <w:rPr>
                <w:rFonts w:hint="eastAsia"/>
                <w:color w:val="auto"/>
                <w:highlight w:val="none"/>
              </w:rPr>
            </w:pPr>
            <w:r>
              <w:rPr>
                <w:rFonts w:hint="eastAsia"/>
                <w:color w:val="auto"/>
                <w:highlight w:val="none"/>
                <w:lang w:val="en-US" w:eastAsia="zh-CN"/>
              </w:rPr>
              <w:t>128</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B7E78">
            <w:pPr>
              <w:pStyle w:val="61"/>
              <w:bidi w:val="0"/>
              <w:jc w:val="center"/>
              <w:rPr>
                <w:rFonts w:hint="eastAsia"/>
                <w:color w:val="auto"/>
                <w:highlight w:val="none"/>
              </w:rPr>
            </w:pPr>
            <w:r>
              <w:rPr>
                <w:rFonts w:hint="eastAsia"/>
                <w:color w:val="auto"/>
                <w:highlight w:val="none"/>
                <w:lang w:val="en-US" w:eastAsia="zh-CN"/>
              </w:rPr>
              <w:t>111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0830C">
            <w:pPr>
              <w:pStyle w:val="61"/>
              <w:bidi w:val="0"/>
              <w:jc w:val="center"/>
              <w:rPr>
                <w:rFonts w:hint="eastAsia"/>
                <w:color w:val="auto"/>
                <w:highlight w:val="none"/>
              </w:rPr>
            </w:pPr>
            <w:r>
              <w:rPr>
                <w:rFonts w:hint="eastAsia"/>
                <w:color w:val="auto"/>
                <w:highlight w:val="none"/>
                <w:lang w:val="en-US" w:eastAsia="zh-CN"/>
              </w:rPr>
              <w:t>558</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66E4F">
            <w:pPr>
              <w:pStyle w:val="61"/>
              <w:bidi w:val="0"/>
              <w:jc w:val="center"/>
              <w:rPr>
                <w:rFonts w:hint="eastAsia"/>
                <w:color w:val="auto"/>
                <w:highlight w:val="none"/>
              </w:rPr>
            </w:pPr>
            <w:r>
              <w:rPr>
                <w:rFonts w:hint="eastAsia"/>
                <w:color w:val="auto"/>
                <w:highlight w:val="none"/>
                <w:lang w:val="en-US" w:eastAsia="zh-CN"/>
              </w:rPr>
              <w:t>83</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EB32F">
            <w:pPr>
              <w:pStyle w:val="61"/>
              <w:bidi w:val="0"/>
              <w:jc w:val="center"/>
              <w:rPr>
                <w:rFonts w:hint="eastAsia"/>
                <w:color w:val="auto"/>
                <w:highlight w:val="none"/>
              </w:rPr>
            </w:pPr>
            <w:r>
              <w:rPr>
                <w:rFonts w:hint="eastAsia"/>
                <w:color w:val="auto"/>
                <w:highlight w:val="none"/>
                <w:lang w:val="en-US" w:eastAsia="zh-CN"/>
              </w:rPr>
              <w:t>2</w:t>
            </w:r>
          </w:p>
        </w:tc>
      </w:tr>
    </w:tbl>
    <w:p w14:paraId="6049B476">
      <w:pPr>
        <w:rPr>
          <w:rFonts w:hint="default"/>
          <w:color w:val="auto"/>
          <w:highlight w:val="none"/>
          <w:lang w:val="en-US" w:eastAsia="zh-CN"/>
        </w:rPr>
      </w:pPr>
    </w:p>
    <w:p w14:paraId="0073CD03">
      <w:pPr>
        <w:pStyle w:val="4"/>
        <w:rPr>
          <w:color w:val="auto"/>
          <w:highlight w:val="none"/>
        </w:rPr>
      </w:pPr>
      <w:r>
        <w:rPr>
          <w:rFonts w:hint="eastAsia"/>
          <w:color w:val="auto"/>
          <w:highlight w:val="none"/>
        </w:rPr>
        <w:t>智慧安防门</w:t>
      </w:r>
    </w:p>
    <w:p w14:paraId="22B2D59C">
      <w:pPr>
        <w:rPr>
          <w:color w:val="auto"/>
          <w:highlight w:val="none"/>
        </w:rPr>
      </w:pPr>
      <w:r>
        <w:rPr>
          <w:color w:val="auto"/>
          <w:highlight w:val="none"/>
        </w:rPr>
        <w:t>临时弹药存放点配备智慧安防门</w:t>
      </w:r>
      <w:r>
        <w:rPr>
          <w:rFonts w:hint="eastAsia"/>
          <w:color w:val="auto"/>
          <w:highlight w:val="none"/>
          <w:lang w:eastAsia="zh-CN"/>
        </w:rPr>
        <w:t>，</w:t>
      </w:r>
      <w:r>
        <w:rPr>
          <w:rFonts w:hint="eastAsia"/>
          <w:color w:val="auto"/>
          <w:highlight w:val="none"/>
          <w:lang w:val="en-US" w:eastAsia="zh-CN"/>
        </w:rPr>
        <w:t>智慧安防门技术要求见下表</w:t>
      </w:r>
      <w:r>
        <w:rPr>
          <w:color w:val="auto"/>
          <w:highlight w:val="none"/>
        </w:rPr>
        <w:t>：</w:t>
      </w:r>
    </w:p>
    <w:tbl>
      <w:tblPr>
        <w:tblStyle w:val="66"/>
        <w:tblpPr w:leftFromText="180" w:rightFromText="180" w:vertAnchor="text" w:horzAnchor="page" w:tblpX="1679" w:tblpY="326"/>
        <w:tblOverlap w:val="never"/>
        <w:tblW w:w="852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92"/>
        <w:gridCol w:w="1412"/>
        <w:gridCol w:w="6424"/>
      </w:tblGrid>
      <w:tr w14:paraId="7C933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blHeader/>
        </w:trPr>
        <w:tc>
          <w:tcPr>
            <w:tcW w:w="692" w:type="dxa"/>
            <w:vAlign w:val="center"/>
          </w:tcPr>
          <w:p w14:paraId="4B9F4008">
            <w:pPr>
              <w:pStyle w:val="61"/>
              <w:bidi w:val="0"/>
              <w:jc w:val="center"/>
              <w:rPr>
                <w:color w:val="auto"/>
                <w:highlight w:val="none"/>
              </w:rPr>
            </w:pPr>
            <w:r>
              <w:rPr>
                <w:color w:val="auto"/>
                <w:highlight w:val="none"/>
              </w:rPr>
              <w:t>序号</w:t>
            </w:r>
          </w:p>
        </w:tc>
        <w:tc>
          <w:tcPr>
            <w:tcW w:w="1412" w:type="dxa"/>
            <w:vAlign w:val="center"/>
          </w:tcPr>
          <w:p w14:paraId="6511A6D7">
            <w:pPr>
              <w:pStyle w:val="61"/>
              <w:bidi w:val="0"/>
              <w:jc w:val="center"/>
              <w:rPr>
                <w:color w:val="auto"/>
                <w:highlight w:val="none"/>
              </w:rPr>
            </w:pPr>
            <w:r>
              <w:rPr>
                <w:color w:val="auto"/>
                <w:highlight w:val="none"/>
              </w:rPr>
              <w:t>名称</w:t>
            </w:r>
          </w:p>
        </w:tc>
        <w:tc>
          <w:tcPr>
            <w:tcW w:w="6424" w:type="dxa"/>
            <w:vAlign w:val="center"/>
          </w:tcPr>
          <w:p w14:paraId="2A7828F8">
            <w:pPr>
              <w:pStyle w:val="61"/>
              <w:bidi w:val="0"/>
              <w:jc w:val="center"/>
              <w:rPr>
                <w:color w:val="auto"/>
                <w:highlight w:val="none"/>
              </w:rPr>
            </w:pPr>
            <w:r>
              <w:rPr>
                <w:color w:val="auto"/>
                <w:highlight w:val="none"/>
              </w:rPr>
              <w:t>主要技术性能要求</w:t>
            </w:r>
          </w:p>
        </w:tc>
      </w:tr>
      <w:tr w14:paraId="36A9D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692" w:type="dxa"/>
            <w:vAlign w:val="center"/>
          </w:tcPr>
          <w:p w14:paraId="7E580CC2">
            <w:pPr>
              <w:pStyle w:val="61"/>
              <w:bidi w:val="0"/>
              <w:jc w:val="center"/>
              <w:rPr>
                <w:color w:val="auto"/>
                <w:highlight w:val="none"/>
              </w:rPr>
            </w:pPr>
            <w:r>
              <w:rPr>
                <w:color w:val="auto"/>
                <w:highlight w:val="none"/>
              </w:rPr>
              <w:t>1</w:t>
            </w:r>
          </w:p>
        </w:tc>
        <w:tc>
          <w:tcPr>
            <w:tcW w:w="1412" w:type="dxa"/>
            <w:vAlign w:val="center"/>
          </w:tcPr>
          <w:p w14:paraId="2D4975D4">
            <w:pPr>
              <w:pStyle w:val="61"/>
              <w:bidi w:val="0"/>
              <w:jc w:val="center"/>
              <w:rPr>
                <w:color w:val="auto"/>
                <w:highlight w:val="none"/>
              </w:rPr>
            </w:pPr>
            <w:r>
              <w:rPr>
                <w:rFonts w:hint="eastAsia"/>
                <w:color w:val="auto"/>
                <w:highlight w:val="none"/>
              </w:rPr>
              <w:t>门体</w:t>
            </w:r>
          </w:p>
        </w:tc>
        <w:tc>
          <w:tcPr>
            <w:tcW w:w="6424" w:type="dxa"/>
            <w:vAlign w:val="center"/>
          </w:tcPr>
          <w:p w14:paraId="38048B47">
            <w:pPr>
              <w:pStyle w:val="61"/>
              <w:bidi w:val="0"/>
              <w:rPr>
                <w:color w:val="auto"/>
                <w:highlight w:val="none"/>
              </w:rPr>
            </w:pPr>
            <w:r>
              <w:rPr>
                <w:color w:val="auto"/>
                <w:highlight w:val="none"/>
              </w:rPr>
              <w:t>门体技术性能如下：</w:t>
            </w:r>
          </w:p>
          <w:p w14:paraId="33E7272A">
            <w:pPr>
              <w:pStyle w:val="61"/>
              <w:bidi w:val="0"/>
              <w:rPr>
                <w:color w:val="auto"/>
                <w:highlight w:val="none"/>
              </w:rPr>
            </w:pPr>
            <w:r>
              <w:rPr>
                <w:color w:val="auto"/>
                <w:highlight w:val="none"/>
              </w:rPr>
              <w:t>1）尺寸：</w:t>
            </w:r>
            <w:r>
              <w:rPr>
                <w:rFonts w:hint="eastAsia"/>
                <w:color w:val="auto"/>
                <w:highlight w:val="none"/>
                <w:lang w:eastAsia="zh-CN"/>
              </w:rPr>
              <w:t>（</w:t>
            </w:r>
            <w:r>
              <w:rPr>
                <w:color w:val="auto"/>
                <w:highlight w:val="none"/>
              </w:rPr>
              <w:t>高</w:t>
            </w:r>
            <w:r>
              <w:rPr>
                <w:rFonts w:hint="eastAsia"/>
                <w:color w:val="auto"/>
                <w:highlight w:val="none"/>
                <w:lang w:eastAsia="zh-CN"/>
              </w:rPr>
              <w:t>）</w:t>
            </w:r>
            <w:r>
              <w:rPr>
                <w:color w:val="auto"/>
                <w:highlight w:val="none"/>
              </w:rPr>
              <w:t>2000mm×</w:t>
            </w:r>
            <w:r>
              <w:rPr>
                <w:rFonts w:hint="eastAsia"/>
                <w:color w:val="auto"/>
                <w:highlight w:val="none"/>
                <w:lang w:eastAsia="zh-CN"/>
              </w:rPr>
              <w:t>（</w:t>
            </w:r>
            <w:r>
              <w:rPr>
                <w:color w:val="auto"/>
                <w:highlight w:val="none"/>
              </w:rPr>
              <w:t>宽</w:t>
            </w:r>
            <w:r>
              <w:rPr>
                <w:rFonts w:hint="eastAsia"/>
                <w:color w:val="auto"/>
                <w:highlight w:val="none"/>
                <w:lang w:eastAsia="zh-CN"/>
              </w:rPr>
              <w:t>）</w:t>
            </w:r>
            <w:r>
              <w:rPr>
                <w:color w:val="auto"/>
                <w:highlight w:val="none"/>
              </w:rPr>
              <w:t>1200mm×</w:t>
            </w:r>
            <w:r>
              <w:rPr>
                <w:rFonts w:hint="eastAsia"/>
                <w:color w:val="auto"/>
                <w:highlight w:val="none"/>
                <w:lang w:eastAsia="zh-CN"/>
              </w:rPr>
              <w:t>（</w:t>
            </w:r>
            <w:r>
              <w:rPr>
                <w:color w:val="auto"/>
                <w:highlight w:val="none"/>
              </w:rPr>
              <w:t>深</w:t>
            </w:r>
            <w:r>
              <w:rPr>
                <w:rFonts w:hint="eastAsia"/>
                <w:color w:val="auto"/>
                <w:highlight w:val="none"/>
                <w:lang w:eastAsia="zh-CN"/>
              </w:rPr>
              <w:t>）</w:t>
            </w:r>
            <w:r>
              <w:rPr>
                <w:color w:val="auto"/>
                <w:highlight w:val="none"/>
              </w:rPr>
              <w:t>240mm</w:t>
            </w:r>
          </w:p>
          <w:p w14:paraId="50FB5806">
            <w:pPr>
              <w:pStyle w:val="61"/>
              <w:bidi w:val="0"/>
              <w:rPr>
                <w:color w:val="auto"/>
                <w:highlight w:val="none"/>
              </w:rPr>
            </w:pPr>
            <w:r>
              <w:rPr>
                <w:color w:val="auto"/>
                <w:highlight w:val="none"/>
              </w:rPr>
              <w:t>2）重量：≥200kg</w:t>
            </w:r>
          </w:p>
          <w:p w14:paraId="3775F5B9">
            <w:pPr>
              <w:pStyle w:val="61"/>
              <w:bidi w:val="0"/>
              <w:rPr>
                <w:color w:val="auto"/>
                <w:highlight w:val="none"/>
              </w:rPr>
            </w:pPr>
            <w:r>
              <w:rPr>
                <w:color w:val="auto"/>
                <w:highlight w:val="none"/>
              </w:rPr>
              <w:t>3）厚度：门框、门扇钢材厚度≥6mm</w:t>
            </w:r>
          </w:p>
          <w:p w14:paraId="2DCBBDFD">
            <w:pPr>
              <w:pStyle w:val="61"/>
              <w:bidi w:val="0"/>
              <w:rPr>
                <w:color w:val="auto"/>
                <w:highlight w:val="none"/>
              </w:rPr>
            </w:pPr>
            <w:r>
              <w:rPr>
                <w:color w:val="auto"/>
                <w:highlight w:val="none"/>
              </w:rPr>
              <w:t>4）外观：门框、门扇表面喷塑处理</w:t>
            </w:r>
          </w:p>
          <w:p w14:paraId="7FCB427C">
            <w:pPr>
              <w:pStyle w:val="61"/>
              <w:bidi w:val="0"/>
              <w:rPr>
                <w:color w:val="auto"/>
                <w:highlight w:val="none"/>
              </w:rPr>
            </w:pPr>
            <w:r>
              <w:rPr>
                <w:color w:val="auto"/>
                <w:highlight w:val="none"/>
              </w:rPr>
              <w:t>5）标识：非防护侧有明显标识，含生产企业、产品名称、产品型号、生产编号、防盗级别等</w:t>
            </w:r>
          </w:p>
        </w:tc>
      </w:tr>
      <w:tr w14:paraId="4FEBA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692" w:type="dxa"/>
            <w:vAlign w:val="center"/>
          </w:tcPr>
          <w:p w14:paraId="7FD05571">
            <w:pPr>
              <w:pStyle w:val="61"/>
              <w:bidi w:val="0"/>
              <w:jc w:val="center"/>
              <w:rPr>
                <w:color w:val="auto"/>
                <w:highlight w:val="none"/>
              </w:rPr>
            </w:pPr>
            <w:r>
              <w:rPr>
                <w:rFonts w:hint="eastAsia"/>
                <w:color w:val="auto"/>
                <w:highlight w:val="none"/>
              </w:rPr>
              <w:t>2</w:t>
            </w:r>
          </w:p>
        </w:tc>
        <w:tc>
          <w:tcPr>
            <w:tcW w:w="1412" w:type="dxa"/>
            <w:vAlign w:val="center"/>
          </w:tcPr>
          <w:p w14:paraId="2D9FD238">
            <w:pPr>
              <w:pStyle w:val="61"/>
              <w:bidi w:val="0"/>
              <w:jc w:val="center"/>
              <w:rPr>
                <w:color w:val="auto"/>
                <w:highlight w:val="none"/>
              </w:rPr>
            </w:pPr>
            <w:r>
              <w:rPr>
                <w:rFonts w:hint="eastAsia"/>
                <w:color w:val="auto"/>
                <w:highlight w:val="none"/>
              </w:rPr>
              <w:t>控制器</w:t>
            </w:r>
          </w:p>
        </w:tc>
        <w:tc>
          <w:tcPr>
            <w:tcW w:w="6424" w:type="dxa"/>
            <w:vAlign w:val="center"/>
          </w:tcPr>
          <w:p w14:paraId="783B3992">
            <w:pPr>
              <w:pStyle w:val="61"/>
              <w:bidi w:val="0"/>
              <w:rPr>
                <w:color w:val="auto"/>
                <w:highlight w:val="none"/>
              </w:rPr>
            </w:pPr>
            <w:r>
              <w:rPr>
                <w:color w:val="auto"/>
                <w:highlight w:val="none"/>
              </w:rPr>
              <w:t>控制器技术性能如下：</w:t>
            </w:r>
          </w:p>
          <w:p w14:paraId="5A85402B">
            <w:pPr>
              <w:pStyle w:val="61"/>
              <w:bidi w:val="0"/>
              <w:rPr>
                <w:color w:val="auto"/>
                <w:highlight w:val="none"/>
              </w:rPr>
            </w:pPr>
            <w:r>
              <w:rPr>
                <w:color w:val="auto"/>
                <w:highlight w:val="none"/>
              </w:rPr>
              <w:t>1）显示屏：≥11寸高清液晶触摸屏</w:t>
            </w:r>
          </w:p>
          <w:p w14:paraId="48A89174">
            <w:pPr>
              <w:pStyle w:val="61"/>
              <w:bidi w:val="0"/>
              <w:rPr>
                <w:color w:val="auto"/>
                <w:highlight w:val="none"/>
              </w:rPr>
            </w:pPr>
            <w:r>
              <w:rPr>
                <w:color w:val="auto"/>
                <w:highlight w:val="none"/>
              </w:rPr>
              <w:t>2）主控板：不低于四核64位主频2.0GHz</w:t>
            </w:r>
          </w:p>
          <w:p w14:paraId="36BDC21D">
            <w:pPr>
              <w:pStyle w:val="61"/>
              <w:bidi w:val="0"/>
              <w:rPr>
                <w:color w:val="auto"/>
                <w:highlight w:val="none"/>
              </w:rPr>
            </w:pPr>
            <w:r>
              <w:rPr>
                <w:color w:val="auto"/>
                <w:highlight w:val="none"/>
              </w:rPr>
              <w:t>3）生物识别方式：指纹识别、人脸识别</w:t>
            </w:r>
          </w:p>
          <w:p w14:paraId="249D87C9">
            <w:pPr>
              <w:pStyle w:val="61"/>
              <w:bidi w:val="0"/>
              <w:rPr>
                <w:color w:val="auto"/>
                <w:highlight w:val="none"/>
              </w:rPr>
            </w:pPr>
            <w:r>
              <w:rPr>
                <w:color w:val="auto"/>
                <w:highlight w:val="none"/>
              </w:rPr>
              <w:t>4）报警功能：非法认证、非法开门、超时未关门</w:t>
            </w:r>
          </w:p>
          <w:p w14:paraId="18C63C56">
            <w:pPr>
              <w:pStyle w:val="61"/>
              <w:bidi w:val="0"/>
              <w:rPr>
                <w:color w:val="auto"/>
                <w:highlight w:val="none"/>
              </w:rPr>
            </w:pPr>
            <w:r>
              <w:rPr>
                <w:color w:val="auto"/>
                <w:highlight w:val="none"/>
              </w:rPr>
              <w:t>5）存储：≥16GB不少于5000条的最新运行信息记录</w:t>
            </w:r>
          </w:p>
          <w:p w14:paraId="6602F1FE">
            <w:pPr>
              <w:pStyle w:val="61"/>
              <w:bidi w:val="0"/>
              <w:rPr>
                <w:color w:val="auto"/>
                <w:highlight w:val="none"/>
              </w:rPr>
            </w:pPr>
            <w:r>
              <w:rPr>
                <w:color w:val="auto"/>
                <w:highlight w:val="none"/>
              </w:rPr>
              <w:t>6）防盗标准：达到GB17565-2022中5级</w:t>
            </w:r>
          </w:p>
          <w:p w14:paraId="5F05A828">
            <w:pPr>
              <w:pStyle w:val="61"/>
              <w:bidi w:val="0"/>
              <w:rPr>
                <w:color w:val="auto"/>
                <w:highlight w:val="none"/>
              </w:rPr>
            </w:pPr>
            <w:r>
              <w:rPr>
                <w:color w:val="auto"/>
                <w:highlight w:val="none"/>
              </w:rPr>
              <w:t>7）电压：接入门体电压≤DC24V</w:t>
            </w:r>
          </w:p>
          <w:p w14:paraId="4DABDE25">
            <w:pPr>
              <w:pStyle w:val="61"/>
              <w:bidi w:val="0"/>
              <w:rPr>
                <w:color w:val="auto"/>
                <w:highlight w:val="none"/>
              </w:rPr>
            </w:pPr>
            <w:r>
              <w:rPr>
                <w:color w:val="auto"/>
                <w:highlight w:val="none"/>
              </w:rPr>
              <w:t>8）应急电源：内置铅酸电池备用电源，支持市电掉电工作</w:t>
            </w:r>
          </w:p>
          <w:p w14:paraId="631AE0B2">
            <w:pPr>
              <w:pStyle w:val="61"/>
              <w:bidi w:val="0"/>
              <w:rPr>
                <w:color w:val="auto"/>
                <w:highlight w:val="none"/>
              </w:rPr>
            </w:pPr>
            <w:r>
              <w:rPr>
                <w:color w:val="auto"/>
                <w:highlight w:val="none"/>
              </w:rPr>
              <w:t>12小时以上</w:t>
            </w:r>
          </w:p>
          <w:p w14:paraId="6CA4849D">
            <w:pPr>
              <w:pStyle w:val="61"/>
              <w:bidi w:val="0"/>
              <w:rPr>
                <w:color w:val="auto"/>
                <w:highlight w:val="none"/>
              </w:rPr>
            </w:pPr>
            <w:r>
              <w:rPr>
                <w:color w:val="auto"/>
                <w:highlight w:val="none"/>
              </w:rPr>
              <w:t>9）应急开锁：紧急情况下可通过应急双钥匙开启</w:t>
            </w:r>
          </w:p>
          <w:p w14:paraId="0D97E7D5">
            <w:pPr>
              <w:pStyle w:val="61"/>
              <w:bidi w:val="0"/>
              <w:rPr>
                <w:color w:val="auto"/>
                <w:highlight w:val="none"/>
              </w:rPr>
            </w:pPr>
            <w:r>
              <w:rPr>
                <w:color w:val="auto"/>
                <w:highlight w:val="none"/>
              </w:rPr>
              <w:t>10）户外防护：户外安装正面应具备防雨水护盖对接与智能报警：</w:t>
            </w:r>
          </w:p>
          <w:p w14:paraId="52339CCF">
            <w:pPr>
              <w:pStyle w:val="61"/>
              <w:bidi w:val="0"/>
              <w:rPr>
                <w:color w:val="auto"/>
                <w:highlight w:val="none"/>
              </w:rPr>
            </w:pPr>
            <w:r>
              <w:rPr>
                <w:color w:val="auto"/>
                <w:highlight w:val="none"/>
              </w:rPr>
              <w:t>智能报警：门禁告警、视频监控、监控告警</w:t>
            </w:r>
          </w:p>
          <w:p w14:paraId="2224FF9E">
            <w:pPr>
              <w:pStyle w:val="61"/>
              <w:bidi w:val="0"/>
              <w:rPr>
                <w:color w:val="auto"/>
                <w:highlight w:val="none"/>
              </w:rPr>
            </w:pPr>
            <w:r>
              <w:rPr>
                <w:rFonts w:hint="eastAsia"/>
                <w:color w:val="auto"/>
                <w:highlight w:val="none"/>
                <w:lang w:eastAsia="zh-CN"/>
              </w:rPr>
              <w:t>“天工”</w:t>
            </w:r>
            <w:r>
              <w:rPr>
                <w:color w:val="auto"/>
                <w:highlight w:val="none"/>
              </w:rPr>
              <w:t>平台对接：可通过安防门后台服务器将告警信息上传至</w:t>
            </w:r>
            <w:r>
              <w:rPr>
                <w:rFonts w:hint="eastAsia"/>
                <w:color w:val="auto"/>
                <w:highlight w:val="none"/>
                <w:lang w:eastAsia="zh-CN"/>
              </w:rPr>
              <w:t>“天工”</w:t>
            </w:r>
            <w:r>
              <w:rPr>
                <w:color w:val="auto"/>
                <w:highlight w:val="none"/>
              </w:rPr>
              <w:t>平台；支持与智能化监控识别终端对接，将告警信息通</w:t>
            </w:r>
            <w:r>
              <w:rPr>
                <w:rFonts w:hint="eastAsia"/>
                <w:color w:val="auto"/>
                <w:highlight w:val="none"/>
                <w:lang w:eastAsia="zh-CN"/>
              </w:rPr>
              <w:t>过智</w:t>
            </w:r>
            <w:r>
              <w:rPr>
                <w:color w:val="auto"/>
                <w:highlight w:val="none"/>
              </w:rPr>
              <w:t>能化监控识别终端上传至</w:t>
            </w:r>
            <w:r>
              <w:rPr>
                <w:rFonts w:hint="eastAsia"/>
                <w:color w:val="auto"/>
                <w:highlight w:val="none"/>
                <w:lang w:eastAsia="zh-CN"/>
              </w:rPr>
              <w:t>“天工”</w:t>
            </w:r>
            <w:r>
              <w:rPr>
                <w:color w:val="auto"/>
                <w:highlight w:val="none"/>
              </w:rPr>
              <w:t>平台</w:t>
            </w:r>
          </w:p>
        </w:tc>
      </w:tr>
    </w:tbl>
    <w:p w14:paraId="2BF72CCD">
      <w:pPr>
        <w:pStyle w:val="61"/>
        <w:bidi w:val="0"/>
        <w:jc w:val="center"/>
        <w:rPr>
          <w:rFonts w:hint="default" w:eastAsia="宋体"/>
          <w:color w:val="auto"/>
          <w:highlight w:val="none"/>
          <w:lang w:val="en-US" w:eastAsia="zh-CN"/>
        </w:rPr>
      </w:pPr>
      <w:r>
        <w:rPr>
          <w:color w:val="auto"/>
          <w:highlight w:val="none"/>
        </w:rPr>
        <w:t>智慧安防门</w:t>
      </w:r>
      <w:r>
        <w:rPr>
          <w:rFonts w:hint="eastAsia"/>
          <w:color w:val="auto"/>
          <w:highlight w:val="none"/>
          <w:lang w:val="en-US" w:eastAsia="zh-CN"/>
        </w:rPr>
        <w:t>技术要求</w:t>
      </w:r>
    </w:p>
    <w:p w14:paraId="212E5213">
      <w:pPr>
        <w:ind w:firstLine="0" w:firstLineChars="0"/>
        <w:rPr>
          <w:color w:val="auto"/>
          <w:highlight w:val="none"/>
        </w:rPr>
      </w:pPr>
    </w:p>
    <w:p w14:paraId="5D105325">
      <w:pPr>
        <w:pStyle w:val="4"/>
        <w:rPr>
          <w:color w:val="auto"/>
          <w:highlight w:val="none"/>
        </w:rPr>
      </w:pPr>
      <w:r>
        <w:rPr>
          <w:rFonts w:hint="eastAsia"/>
          <w:color w:val="auto"/>
          <w:highlight w:val="none"/>
        </w:rPr>
        <w:t>出入库一体机</w:t>
      </w:r>
    </w:p>
    <w:p w14:paraId="5A7E2E2D">
      <w:pPr>
        <w:rPr>
          <w:color w:val="auto"/>
          <w:highlight w:val="none"/>
        </w:rPr>
      </w:pPr>
      <w:r>
        <w:rPr>
          <w:color w:val="auto"/>
          <w:highlight w:val="none"/>
        </w:rPr>
        <w:t>人影弹药全自动智能出入库一体机集成图像识别、人脸识别技术和高效的库存管理系统，智能判别作业人员身份信息，识别到陌生人后进行告警提示，杜绝非授权人员进入；具备对单据、二维码、条码标签等快速扫描功能，支持批量二维码、条码标签自动扫码输入；具备弹药自动感应称重功能；具备语音播报和语音输入功能，实现人机语音智能交互。</w:t>
      </w:r>
    </w:p>
    <w:p w14:paraId="10BC35F0">
      <w:pPr>
        <w:rPr>
          <w:rFonts w:hint="default" w:eastAsia="宋体"/>
          <w:color w:val="auto"/>
          <w:highlight w:val="none"/>
          <w:lang w:val="en-US" w:eastAsia="zh-CN"/>
        </w:rPr>
      </w:pPr>
      <w:r>
        <w:rPr>
          <w:rFonts w:hint="eastAsia"/>
          <w:color w:val="auto"/>
          <w:highlight w:val="none"/>
          <w:lang w:val="en-US" w:eastAsia="zh-CN"/>
        </w:rPr>
        <w:t>出入库一体机技术要求如下：</w:t>
      </w:r>
    </w:p>
    <w:p w14:paraId="71097870">
      <w:pPr>
        <w:bidi w:val="0"/>
        <w:rPr>
          <w:color w:val="auto"/>
          <w:highlight w:val="none"/>
        </w:rPr>
      </w:pPr>
      <w:r>
        <w:rPr>
          <w:color w:val="auto"/>
          <w:highlight w:val="none"/>
        </w:rPr>
        <w:t>（1）主控</w:t>
      </w:r>
    </w:p>
    <w:p w14:paraId="702D6A00">
      <w:pPr>
        <w:bidi w:val="0"/>
        <w:rPr>
          <w:rFonts w:hint="eastAsia"/>
          <w:b/>
          <w:bCs/>
          <w:color w:val="auto"/>
          <w:highlight w:val="none"/>
          <w:lang w:eastAsia="zh-CN"/>
        </w:rPr>
      </w:pPr>
      <w:r>
        <w:rPr>
          <w:rFonts w:hint="eastAsia"/>
          <w:b/>
          <w:bCs/>
          <w:color w:val="auto"/>
          <w:highlight w:val="none"/>
        </w:rPr>
        <w:t>#</w:t>
      </w:r>
      <w:r>
        <w:rPr>
          <w:rFonts w:hint="eastAsia"/>
          <w:b/>
          <w:bCs/>
          <w:color w:val="auto"/>
          <w:highlight w:val="none"/>
          <w:lang w:val="en-US" w:eastAsia="zh-CN"/>
        </w:rPr>
        <w:t xml:space="preserve">27 </w:t>
      </w:r>
      <w:r>
        <w:rPr>
          <w:b/>
          <w:bCs/>
          <w:color w:val="auto"/>
          <w:highlight w:val="none"/>
        </w:rPr>
        <w:t>1）核心储存：处理器CPU不低于64位，主频不小于1.8GHz；系统操作流畅，无卡顿；支持不少于50人的人脸数据存储；内置存储不低于16GB（支持一个月的弹药出入库信息存储）；</w:t>
      </w:r>
      <w:r>
        <w:rPr>
          <w:rFonts w:hint="eastAsia"/>
          <w:b/>
          <w:bCs/>
          <w:color w:val="auto"/>
          <w:highlight w:val="none"/>
          <w:lang w:eastAsia="zh-CN"/>
        </w:rPr>
        <w:t>（投标文件中须提供第三方测试报告）</w:t>
      </w:r>
    </w:p>
    <w:p w14:paraId="635245D6">
      <w:pPr>
        <w:bidi w:val="0"/>
        <w:rPr>
          <w:color w:val="auto"/>
          <w:highlight w:val="none"/>
        </w:rPr>
      </w:pPr>
      <w:r>
        <w:rPr>
          <w:color w:val="auto"/>
          <w:highlight w:val="none"/>
        </w:rPr>
        <w:t>2）通信：具备2.4和5G Wi-Fi上网功能，具备以太网LAN有线上网功能；</w:t>
      </w:r>
    </w:p>
    <w:p w14:paraId="3D5B7E2D">
      <w:pPr>
        <w:bidi w:val="0"/>
        <w:rPr>
          <w:b/>
          <w:bCs/>
          <w:color w:val="auto"/>
          <w:highlight w:val="none"/>
        </w:rPr>
      </w:pPr>
      <w:r>
        <w:rPr>
          <w:rFonts w:hint="eastAsia"/>
          <w:b/>
          <w:bCs/>
          <w:color w:val="auto"/>
          <w:highlight w:val="none"/>
        </w:rPr>
        <w:t>#</w:t>
      </w:r>
      <w:r>
        <w:rPr>
          <w:rFonts w:hint="eastAsia"/>
          <w:b/>
          <w:bCs/>
          <w:color w:val="auto"/>
          <w:highlight w:val="none"/>
          <w:lang w:val="en-US" w:eastAsia="zh-CN"/>
        </w:rPr>
        <w:t xml:space="preserve">28 </w:t>
      </w:r>
      <w:r>
        <w:rPr>
          <w:b/>
          <w:bCs/>
          <w:color w:val="auto"/>
          <w:highlight w:val="none"/>
        </w:rPr>
        <w:t>3）外置接口：具备HDMI/VGA接口，支持外接显示屏；具备</w:t>
      </w:r>
      <w:r>
        <w:rPr>
          <w:rFonts w:hint="eastAsia"/>
          <w:b/>
          <w:bCs/>
          <w:color w:val="auto"/>
          <w:highlight w:val="none"/>
          <w:lang w:val="en-US" w:eastAsia="zh-CN"/>
        </w:rPr>
        <w:t>不少于</w:t>
      </w:r>
      <w:r>
        <w:rPr>
          <w:b/>
          <w:bCs/>
          <w:color w:val="auto"/>
          <w:highlight w:val="none"/>
        </w:rPr>
        <w:t>2个USB接口，支持键鼠、U盘等设备接入；</w:t>
      </w:r>
      <w:r>
        <w:rPr>
          <w:rFonts w:hint="eastAsia"/>
          <w:b/>
          <w:bCs/>
          <w:color w:val="auto"/>
          <w:highlight w:val="none"/>
          <w:lang w:eastAsia="zh-CN"/>
        </w:rPr>
        <w:t>（投标文件中须提供第三方测试报告）</w:t>
      </w:r>
    </w:p>
    <w:p w14:paraId="45B25B52">
      <w:pPr>
        <w:bidi w:val="0"/>
        <w:rPr>
          <w:color w:val="auto"/>
          <w:highlight w:val="none"/>
        </w:rPr>
      </w:pPr>
      <w:r>
        <w:rPr>
          <w:color w:val="auto"/>
          <w:highlight w:val="none"/>
        </w:rPr>
        <w:t>4）蓝牙：具备蓝牙功能，可外接打印机，音箱等蓝牙设备；</w:t>
      </w:r>
    </w:p>
    <w:p w14:paraId="6AC62FBA">
      <w:pPr>
        <w:bidi w:val="0"/>
        <w:rPr>
          <w:color w:val="auto"/>
          <w:highlight w:val="none"/>
        </w:rPr>
      </w:pPr>
      <w:r>
        <w:rPr>
          <w:color w:val="auto"/>
          <w:highlight w:val="none"/>
        </w:rPr>
        <w:t>5）扬声器：具备喇叭功能，能播报</w:t>
      </w:r>
      <w:r>
        <w:rPr>
          <w:rFonts w:hint="eastAsia"/>
          <w:color w:val="auto"/>
          <w:highlight w:val="none"/>
          <w:lang w:eastAsia="zh-CN"/>
        </w:rPr>
        <w:t>“天工”</w:t>
      </w:r>
      <w:r>
        <w:rPr>
          <w:color w:val="auto"/>
          <w:highlight w:val="none"/>
        </w:rPr>
        <w:t>平台下发的告警信息；在距离一体机正前方1米处，声强不低于70DB；</w:t>
      </w:r>
    </w:p>
    <w:p w14:paraId="066AE108">
      <w:pPr>
        <w:bidi w:val="0"/>
        <w:rPr>
          <w:color w:val="auto"/>
          <w:highlight w:val="none"/>
        </w:rPr>
      </w:pPr>
      <w:r>
        <w:rPr>
          <w:color w:val="auto"/>
          <w:highlight w:val="none"/>
        </w:rPr>
        <w:t>6）补光灯：配备LED补光灯，支持软件开启/关闭，亮度可调。</w:t>
      </w:r>
    </w:p>
    <w:p w14:paraId="066BAE1F">
      <w:pPr>
        <w:bidi w:val="0"/>
        <w:rPr>
          <w:b/>
          <w:bCs/>
          <w:color w:val="auto"/>
          <w:highlight w:val="none"/>
        </w:rPr>
      </w:pPr>
      <w:r>
        <w:rPr>
          <w:rFonts w:hint="eastAsia"/>
          <w:b/>
          <w:bCs/>
          <w:color w:val="auto"/>
          <w:highlight w:val="none"/>
        </w:rPr>
        <w:t>#</w:t>
      </w:r>
      <w:r>
        <w:rPr>
          <w:rFonts w:hint="eastAsia"/>
          <w:b/>
          <w:bCs/>
          <w:color w:val="auto"/>
          <w:highlight w:val="none"/>
          <w:lang w:val="en-US" w:eastAsia="zh-CN"/>
        </w:rPr>
        <w:t>29</w:t>
      </w:r>
      <w:r>
        <w:rPr>
          <w:b/>
          <w:bCs/>
          <w:color w:val="auto"/>
          <w:highlight w:val="none"/>
        </w:rPr>
        <w:t>（2）显示</w:t>
      </w:r>
      <w:r>
        <w:rPr>
          <w:rFonts w:hint="eastAsia"/>
          <w:b/>
          <w:bCs/>
          <w:color w:val="auto"/>
          <w:highlight w:val="none"/>
          <w:lang w:eastAsia="zh-CN"/>
        </w:rPr>
        <w:t>（投标文件中须提供第三方测试报告）</w:t>
      </w:r>
    </w:p>
    <w:p w14:paraId="4D18FCB2">
      <w:pPr>
        <w:bidi w:val="0"/>
        <w:rPr>
          <w:b/>
          <w:bCs/>
          <w:color w:val="auto"/>
          <w:highlight w:val="none"/>
        </w:rPr>
      </w:pPr>
      <w:r>
        <w:rPr>
          <w:b/>
          <w:bCs/>
          <w:color w:val="auto"/>
          <w:highlight w:val="none"/>
        </w:rPr>
        <w:t>1）屏幕尺寸：≥10英寸，屏幕显示清晰，支持屏幕亮度调节；</w:t>
      </w:r>
    </w:p>
    <w:p w14:paraId="7E094312">
      <w:pPr>
        <w:bidi w:val="0"/>
        <w:rPr>
          <w:b/>
          <w:bCs/>
          <w:color w:val="auto"/>
          <w:highlight w:val="none"/>
        </w:rPr>
      </w:pPr>
      <w:r>
        <w:rPr>
          <w:b/>
          <w:bCs/>
          <w:color w:val="auto"/>
          <w:highlight w:val="none"/>
        </w:rPr>
        <w:t>2）触摸屏：支持触摸功能。</w:t>
      </w:r>
    </w:p>
    <w:p w14:paraId="3ABCD730">
      <w:pPr>
        <w:bidi w:val="0"/>
        <w:rPr>
          <w:color w:val="auto"/>
          <w:highlight w:val="none"/>
        </w:rPr>
      </w:pPr>
      <w:r>
        <w:rPr>
          <w:color w:val="auto"/>
          <w:highlight w:val="none"/>
        </w:rPr>
        <w:t>（3）拍照</w:t>
      </w:r>
    </w:p>
    <w:p w14:paraId="47C5C7FE">
      <w:pPr>
        <w:bidi w:val="0"/>
        <w:rPr>
          <w:color w:val="auto"/>
          <w:highlight w:val="none"/>
        </w:rPr>
      </w:pPr>
      <w:r>
        <w:rPr>
          <w:color w:val="auto"/>
          <w:highlight w:val="none"/>
        </w:rPr>
        <w:t>1）人像相机：不低于200万像素，分辨率不低于1920*1080；正常光照和无光照情况下，清晰拍摄摄像机前方0.5米</w:t>
      </w:r>
      <w:r>
        <w:rPr>
          <w:rFonts w:hint="eastAsia"/>
          <w:color w:val="auto"/>
          <w:highlight w:val="none"/>
          <w:lang w:eastAsia="zh-CN"/>
        </w:rPr>
        <w:t>～</w:t>
      </w:r>
      <w:r>
        <w:rPr>
          <w:color w:val="auto"/>
          <w:highlight w:val="none"/>
        </w:rPr>
        <w:t>1米内的人脸；屏幕显示当前像机实时图像，并显示人脸识别信息；人脸识别成功后，自动拍照保存。</w:t>
      </w:r>
    </w:p>
    <w:p w14:paraId="4288218A">
      <w:pPr>
        <w:bidi w:val="0"/>
        <w:rPr>
          <w:color w:val="auto"/>
          <w:highlight w:val="none"/>
        </w:rPr>
      </w:pPr>
      <w:r>
        <w:rPr>
          <w:color w:val="auto"/>
          <w:highlight w:val="none"/>
        </w:rPr>
        <w:t>2）读码相机：不低于800万像素，分辨率不低于3072*2160；正常光照和无光照情况下，清晰拍摄一体机弹药箱全景；屏幕显示当前</w:t>
      </w:r>
      <w:r>
        <w:rPr>
          <w:rFonts w:hint="eastAsia"/>
          <w:color w:val="auto"/>
          <w:highlight w:val="none"/>
          <w:lang w:eastAsia="zh-CN"/>
        </w:rPr>
        <w:t>相机</w:t>
      </w:r>
      <w:r>
        <w:rPr>
          <w:color w:val="auto"/>
          <w:highlight w:val="none"/>
        </w:rPr>
        <w:t>实时图像，并识别弹药箱上的条码；从</w:t>
      </w:r>
      <w:r>
        <w:rPr>
          <w:rFonts w:hint="eastAsia"/>
          <w:color w:val="auto"/>
          <w:highlight w:val="none"/>
          <w:lang w:eastAsia="zh-CN"/>
        </w:rPr>
        <w:t>“天工”</w:t>
      </w:r>
      <w:r>
        <w:rPr>
          <w:color w:val="auto"/>
          <w:highlight w:val="none"/>
        </w:rPr>
        <w:t>平台获取弹药信息后，自动拍照保存。</w:t>
      </w:r>
    </w:p>
    <w:p w14:paraId="26F7EBED">
      <w:pPr>
        <w:bidi w:val="0"/>
        <w:rPr>
          <w:color w:val="auto"/>
          <w:highlight w:val="none"/>
        </w:rPr>
      </w:pPr>
      <w:r>
        <w:rPr>
          <w:color w:val="auto"/>
          <w:highlight w:val="none"/>
        </w:rPr>
        <w:t>（4）外设盘点</w:t>
      </w:r>
    </w:p>
    <w:p w14:paraId="6D766562">
      <w:pPr>
        <w:bidi w:val="0"/>
        <w:rPr>
          <w:color w:val="auto"/>
          <w:highlight w:val="none"/>
        </w:rPr>
      </w:pPr>
      <w:r>
        <w:rPr>
          <w:color w:val="auto"/>
          <w:highlight w:val="none"/>
        </w:rPr>
        <w:t>支持使用外设盘点设备，通过蓝牙功能无线连接。</w:t>
      </w:r>
    </w:p>
    <w:p w14:paraId="4D1CC61D">
      <w:pPr>
        <w:bidi w:val="0"/>
        <w:rPr>
          <w:color w:val="auto"/>
          <w:highlight w:val="none"/>
        </w:rPr>
      </w:pPr>
      <w:r>
        <w:rPr>
          <w:color w:val="auto"/>
          <w:highlight w:val="none"/>
        </w:rPr>
        <w:t>（5）称重</w:t>
      </w:r>
    </w:p>
    <w:p w14:paraId="260ECB91">
      <w:pPr>
        <w:bidi w:val="0"/>
        <w:rPr>
          <w:color w:val="auto"/>
          <w:highlight w:val="none"/>
        </w:rPr>
      </w:pPr>
      <w:r>
        <w:rPr>
          <w:color w:val="auto"/>
          <w:highlight w:val="none"/>
        </w:rPr>
        <w:t>具备</w:t>
      </w:r>
      <w:r>
        <w:rPr>
          <w:rFonts w:hint="eastAsia"/>
          <w:color w:val="auto"/>
          <w:highlight w:val="none"/>
          <w:lang w:eastAsia="zh-CN"/>
        </w:rPr>
        <w:t>电子秤</w:t>
      </w:r>
      <w:r>
        <w:rPr>
          <w:color w:val="auto"/>
          <w:highlight w:val="none"/>
        </w:rPr>
        <w:t>功能，测量范围不小于10g</w:t>
      </w:r>
      <w:r>
        <w:rPr>
          <w:rFonts w:hint="eastAsia"/>
          <w:color w:val="auto"/>
          <w:highlight w:val="none"/>
          <w:lang w:eastAsia="zh-CN"/>
        </w:rPr>
        <w:t>～</w:t>
      </w:r>
      <w:r>
        <w:rPr>
          <w:color w:val="auto"/>
          <w:highlight w:val="none"/>
        </w:rPr>
        <w:t>60kg，精度≦±10g；屏幕实时显示弹药箱重量。</w:t>
      </w:r>
    </w:p>
    <w:p w14:paraId="3F1C8027">
      <w:pPr>
        <w:bidi w:val="0"/>
        <w:rPr>
          <w:color w:val="auto"/>
          <w:highlight w:val="none"/>
        </w:rPr>
      </w:pPr>
      <w:r>
        <w:rPr>
          <w:color w:val="auto"/>
          <w:highlight w:val="none"/>
        </w:rPr>
        <w:t>（6）环境</w:t>
      </w:r>
    </w:p>
    <w:p w14:paraId="62F43398">
      <w:pPr>
        <w:bidi w:val="0"/>
        <w:rPr>
          <w:color w:val="auto"/>
          <w:highlight w:val="none"/>
        </w:rPr>
      </w:pPr>
      <w:r>
        <w:rPr>
          <w:color w:val="auto"/>
          <w:highlight w:val="none"/>
        </w:rPr>
        <w:t>1）工作温度：-25°C～50°C；</w:t>
      </w:r>
    </w:p>
    <w:p w14:paraId="6107A1D2">
      <w:pPr>
        <w:bidi w:val="0"/>
        <w:rPr>
          <w:color w:val="auto"/>
          <w:highlight w:val="none"/>
        </w:rPr>
      </w:pPr>
      <w:r>
        <w:rPr>
          <w:color w:val="auto"/>
          <w:highlight w:val="none"/>
        </w:rPr>
        <w:t>2）湿度：</w:t>
      </w:r>
      <w:r>
        <w:rPr>
          <w:rFonts w:hint="eastAsia"/>
          <w:color w:val="auto"/>
          <w:highlight w:val="none"/>
          <w:lang w:eastAsia="zh-CN"/>
        </w:rPr>
        <w:t>20%～80%</w:t>
      </w:r>
      <w:r>
        <w:rPr>
          <w:color w:val="auto"/>
          <w:highlight w:val="none"/>
        </w:rPr>
        <w:t>RH无冷凝。</w:t>
      </w:r>
    </w:p>
    <w:p w14:paraId="3AFE4908">
      <w:pPr>
        <w:bidi w:val="0"/>
        <w:rPr>
          <w:color w:val="auto"/>
          <w:highlight w:val="none"/>
        </w:rPr>
      </w:pPr>
      <w:r>
        <w:rPr>
          <w:color w:val="auto"/>
          <w:highlight w:val="none"/>
        </w:rPr>
        <w:t>（7）软件、算法</w:t>
      </w:r>
    </w:p>
    <w:p w14:paraId="059AADA0">
      <w:pPr>
        <w:bidi w:val="0"/>
        <w:rPr>
          <w:color w:val="auto"/>
          <w:highlight w:val="none"/>
        </w:rPr>
      </w:pPr>
      <w:r>
        <w:rPr>
          <w:color w:val="auto"/>
          <w:highlight w:val="none"/>
        </w:rPr>
        <w:t>1）人脸识别算法：人脸识别时间不大于1秒，具备智能判别作业人员身份信息的功能，杜绝非授权人员进入；</w:t>
      </w:r>
    </w:p>
    <w:p w14:paraId="3D4F4867">
      <w:pPr>
        <w:bidi w:val="0"/>
        <w:rPr>
          <w:color w:val="auto"/>
          <w:highlight w:val="none"/>
        </w:rPr>
      </w:pPr>
      <w:r>
        <w:rPr>
          <w:color w:val="auto"/>
          <w:highlight w:val="none"/>
        </w:rPr>
        <w:t>2）条码识读算法：条码识读时间不大于1秒，支持弹药快速智能扫描批量出入库，确保快速准确地完成弹药信息录入，且具备二维码、条码标签等快速扫码功能；</w:t>
      </w:r>
    </w:p>
    <w:p w14:paraId="0242479F">
      <w:pPr>
        <w:bidi w:val="0"/>
        <w:rPr>
          <w:color w:val="auto"/>
          <w:highlight w:val="none"/>
        </w:rPr>
      </w:pPr>
      <w:r>
        <w:rPr>
          <w:color w:val="auto"/>
          <w:highlight w:val="none"/>
        </w:rPr>
        <w:t>3）与</w:t>
      </w:r>
      <w:r>
        <w:rPr>
          <w:rFonts w:hint="eastAsia"/>
          <w:color w:val="auto"/>
          <w:highlight w:val="none"/>
          <w:lang w:eastAsia="zh-CN"/>
        </w:rPr>
        <w:t>“天工”</w:t>
      </w:r>
      <w:r>
        <w:rPr>
          <w:color w:val="auto"/>
          <w:highlight w:val="none"/>
        </w:rPr>
        <w:t>平台对接：具备与</w:t>
      </w:r>
      <w:r>
        <w:rPr>
          <w:rFonts w:hint="eastAsia"/>
          <w:color w:val="auto"/>
          <w:highlight w:val="none"/>
          <w:lang w:eastAsia="zh-CN"/>
        </w:rPr>
        <w:t>“天工”</w:t>
      </w:r>
      <w:r>
        <w:rPr>
          <w:color w:val="auto"/>
          <w:highlight w:val="none"/>
        </w:rPr>
        <w:t>平台进行交互，上报弹药出入库信息、获取弹药状态信息和弹药状态信息提醒；</w:t>
      </w:r>
    </w:p>
    <w:p w14:paraId="7A16AEA4">
      <w:pPr>
        <w:bidi w:val="0"/>
        <w:rPr>
          <w:color w:val="auto"/>
          <w:highlight w:val="none"/>
        </w:rPr>
      </w:pPr>
      <w:r>
        <w:rPr>
          <w:color w:val="auto"/>
          <w:highlight w:val="none"/>
        </w:rPr>
        <w:t>4）扫描时支持一秒扫描一次，同时同步拍摄弹药图像与人员图像，确保每次操作都有完整记录，拍摄的图片按存储规则自动存档；</w:t>
      </w:r>
    </w:p>
    <w:p w14:paraId="3FE27498">
      <w:pPr>
        <w:bidi w:val="0"/>
        <w:rPr>
          <w:color w:val="auto"/>
          <w:highlight w:val="none"/>
        </w:rPr>
      </w:pPr>
      <w:r>
        <w:rPr>
          <w:color w:val="auto"/>
          <w:highlight w:val="none"/>
        </w:rPr>
        <w:t>5）配置智能语音提示功能，自带音频调节设置，在弹药出入</w:t>
      </w:r>
    </w:p>
    <w:p w14:paraId="5822CEA6">
      <w:pPr>
        <w:bidi w:val="0"/>
        <w:rPr>
          <w:color w:val="auto"/>
          <w:highlight w:val="none"/>
        </w:rPr>
      </w:pPr>
      <w:r>
        <w:rPr>
          <w:color w:val="auto"/>
          <w:highlight w:val="none"/>
        </w:rPr>
        <w:t>库扫描成功后进行清晰无延迟的语音提醒；当人员携带弹药出库或入库却未进行扫描时，一体机主动语音提醒“请进行扫码出（入）库”，且支持人员通过语音或触摸输入确认是否出（入）库，同时将提醒信息发送到</w:t>
      </w:r>
      <w:r>
        <w:rPr>
          <w:rFonts w:hint="eastAsia"/>
          <w:color w:val="auto"/>
          <w:highlight w:val="none"/>
          <w:lang w:eastAsia="zh-CN"/>
        </w:rPr>
        <w:t>“天工”</w:t>
      </w:r>
      <w:r>
        <w:rPr>
          <w:color w:val="auto"/>
          <w:highlight w:val="none"/>
        </w:rPr>
        <w:t>平台；</w:t>
      </w:r>
    </w:p>
    <w:p w14:paraId="62A6852B">
      <w:pPr>
        <w:bidi w:val="0"/>
        <w:rPr>
          <w:b/>
          <w:bCs/>
          <w:color w:val="auto"/>
          <w:highlight w:val="none"/>
        </w:rPr>
      </w:pPr>
      <w:r>
        <w:rPr>
          <w:rFonts w:hint="eastAsia"/>
          <w:b/>
          <w:bCs/>
          <w:color w:val="auto"/>
          <w:highlight w:val="none"/>
        </w:rPr>
        <w:t>#</w:t>
      </w:r>
      <w:r>
        <w:rPr>
          <w:rFonts w:hint="eastAsia"/>
          <w:b/>
          <w:bCs/>
          <w:color w:val="auto"/>
          <w:highlight w:val="none"/>
          <w:lang w:val="en-US" w:eastAsia="zh-CN"/>
        </w:rPr>
        <w:t xml:space="preserve">30 </w:t>
      </w:r>
      <w:r>
        <w:rPr>
          <w:b/>
          <w:bCs/>
          <w:color w:val="auto"/>
          <w:highlight w:val="none"/>
        </w:rPr>
        <w:t>6）支持对每次出入库的数量、图像信息进行查询，可按时间、按编码查询；</w:t>
      </w:r>
      <w:r>
        <w:rPr>
          <w:rFonts w:hint="eastAsia"/>
          <w:b/>
          <w:bCs/>
          <w:color w:val="auto"/>
          <w:highlight w:val="none"/>
          <w:lang w:eastAsia="zh-CN"/>
        </w:rPr>
        <w:t>（投标文件中须提供第三方测试报告）</w:t>
      </w:r>
    </w:p>
    <w:p w14:paraId="69977B16">
      <w:pPr>
        <w:bidi w:val="0"/>
        <w:rPr>
          <w:color w:val="auto"/>
          <w:highlight w:val="none"/>
        </w:rPr>
      </w:pPr>
      <w:r>
        <w:rPr>
          <w:color w:val="auto"/>
          <w:highlight w:val="none"/>
        </w:rPr>
        <w:t>7）具备弹药自动感应称重功能，扫码出库时自动进行称重，并对重量结果进行保存和显示；</w:t>
      </w:r>
    </w:p>
    <w:p w14:paraId="4351EE3B">
      <w:pPr>
        <w:bidi w:val="0"/>
        <w:rPr>
          <w:color w:val="auto"/>
          <w:highlight w:val="none"/>
        </w:rPr>
      </w:pPr>
      <w:r>
        <w:rPr>
          <w:color w:val="auto"/>
          <w:highlight w:val="none"/>
        </w:rPr>
        <w:t>8）支持触屏操作，配备直观易用的操作界面，实现人机智能交互，提升用户体验。</w:t>
      </w:r>
    </w:p>
    <w:p w14:paraId="44EB4D0F">
      <w:pPr>
        <w:pStyle w:val="4"/>
        <w:rPr>
          <w:color w:val="auto"/>
          <w:highlight w:val="none"/>
        </w:rPr>
      </w:pPr>
      <w:r>
        <w:rPr>
          <w:rFonts w:hint="eastAsia"/>
          <w:color w:val="auto"/>
          <w:highlight w:val="none"/>
        </w:rPr>
        <w:t>弹药保险柜</w:t>
      </w:r>
    </w:p>
    <w:p w14:paraId="418DF152">
      <w:pPr>
        <w:rPr>
          <w:color w:val="auto"/>
          <w:highlight w:val="none"/>
        </w:rPr>
      </w:pPr>
      <w:r>
        <w:rPr>
          <w:rFonts w:hint="eastAsia"/>
          <w:color w:val="auto"/>
          <w:highlight w:val="none"/>
        </w:rPr>
        <w:t>保险柜需要符合《人工影响天气作业用弹药保险柜》（QX/T 328）标准要求，具体如下：</w:t>
      </w:r>
    </w:p>
    <w:p w14:paraId="46FFDD3E">
      <w:pPr>
        <w:rPr>
          <w:color w:val="auto"/>
          <w:highlight w:val="none"/>
        </w:rPr>
      </w:pPr>
      <w:r>
        <w:rPr>
          <w:rFonts w:hint="eastAsia"/>
          <w:color w:val="auto"/>
          <w:highlight w:val="none"/>
        </w:rPr>
        <w:t>（1）保险柜应采用性能不低于牌号O235的钢材；</w:t>
      </w:r>
    </w:p>
    <w:p w14:paraId="484CE372">
      <w:pPr>
        <w:rPr>
          <w:color w:val="auto"/>
          <w:highlight w:val="none"/>
        </w:rPr>
      </w:pPr>
      <w:r>
        <w:rPr>
          <w:rFonts w:hint="eastAsia"/>
          <w:color w:val="auto"/>
          <w:highlight w:val="none"/>
        </w:rPr>
        <w:t>（2）柜体的后面、底面、上面和两侧面的内部应有足够的加强筋保证柜体按标准负重后不变形。柜门与门框之间不应有直接穿透性缝隙</w:t>
      </w:r>
      <w:r>
        <w:rPr>
          <w:rFonts w:hint="eastAsia"/>
          <w:color w:val="auto"/>
          <w:highlight w:val="none"/>
          <w:lang w:eastAsia="zh-CN"/>
        </w:rPr>
        <w:t>，</w:t>
      </w:r>
      <w:r>
        <w:rPr>
          <w:rFonts w:hint="eastAsia"/>
          <w:color w:val="auto"/>
          <w:highlight w:val="none"/>
        </w:rPr>
        <w:t>门框应在柜体板厚的基础上采用加强结构；</w:t>
      </w:r>
    </w:p>
    <w:p w14:paraId="1B28B3BD">
      <w:pPr>
        <w:rPr>
          <w:color w:val="auto"/>
          <w:highlight w:val="none"/>
        </w:rPr>
      </w:pPr>
      <w:r>
        <w:rPr>
          <w:rFonts w:hint="eastAsia"/>
          <w:color w:val="auto"/>
          <w:highlight w:val="none"/>
        </w:rPr>
        <w:t>（3）柜体应由外、中、内3层组成：外层为厚度不小于4mm的钢板；中层为厚度不小于40mm硅酸铝防火材料；内层为镶嵌木板或防静电材料；柜体总厚度不小于50mm；</w:t>
      </w:r>
    </w:p>
    <w:p w14:paraId="4396197B">
      <w:pPr>
        <w:rPr>
          <w:color w:val="auto"/>
          <w:highlight w:val="none"/>
        </w:rPr>
      </w:pPr>
      <w:r>
        <w:rPr>
          <w:rFonts w:hint="eastAsia"/>
          <w:color w:val="auto"/>
          <w:highlight w:val="none"/>
        </w:rPr>
        <w:t>（4）柜门外层应为厚度不小于6mm的钢板，中层和内层应符合</w:t>
      </w:r>
      <w:r>
        <w:rPr>
          <w:rFonts w:hint="eastAsia"/>
          <w:color w:val="auto"/>
          <w:highlight w:val="none"/>
          <w:lang w:eastAsia="zh-CN"/>
        </w:rPr>
        <w:t>上述</w:t>
      </w:r>
      <w:r>
        <w:rPr>
          <w:rFonts w:hint="eastAsia"/>
          <w:color w:val="auto"/>
          <w:highlight w:val="none"/>
        </w:rPr>
        <w:t>有关要求。</w:t>
      </w:r>
    </w:p>
    <w:p w14:paraId="683E9D21">
      <w:pPr>
        <w:rPr>
          <w:color w:val="auto"/>
          <w:highlight w:val="none"/>
        </w:rPr>
      </w:pPr>
      <w:r>
        <w:rPr>
          <w:rFonts w:hint="eastAsia"/>
          <w:color w:val="auto"/>
          <w:highlight w:val="none"/>
        </w:rPr>
        <w:t>（5）柜门的开启拉力应不大于49N，开启角度应大于90°。门铰链应转动灵活；</w:t>
      </w:r>
    </w:p>
    <w:p w14:paraId="662CAEDA">
      <w:pPr>
        <w:rPr>
          <w:color w:val="auto"/>
          <w:highlight w:val="none"/>
        </w:rPr>
      </w:pPr>
      <w:r>
        <w:rPr>
          <w:rFonts w:hint="eastAsia"/>
          <w:color w:val="auto"/>
          <w:highlight w:val="none"/>
        </w:rPr>
        <w:t>（6）柜门上的固定锁栓单方向应不少于2个，上、下活动锁栓单方向应不少于2个，其直径应不小于20mm，伸出长度应不小于25mm。</w:t>
      </w:r>
    </w:p>
    <w:p w14:paraId="5A2A6E78">
      <w:pPr>
        <w:rPr>
          <w:color w:val="auto"/>
          <w:highlight w:val="none"/>
        </w:rPr>
      </w:pPr>
      <w:r>
        <w:rPr>
          <w:rFonts w:hint="eastAsia"/>
          <w:color w:val="auto"/>
          <w:highlight w:val="none"/>
        </w:rPr>
        <w:t>（7）开启、锁闭锁栓结构的传动件经过3000次的循环动作后，应能正常使用。</w:t>
      </w:r>
    </w:p>
    <w:p w14:paraId="3C68DC6B">
      <w:pPr>
        <w:pStyle w:val="4"/>
        <w:rPr>
          <w:color w:val="auto"/>
          <w:highlight w:val="none"/>
        </w:rPr>
      </w:pPr>
      <w:r>
        <w:rPr>
          <w:rFonts w:hint="eastAsia"/>
          <w:color w:val="auto"/>
          <w:highlight w:val="none"/>
        </w:rPr>
        <w:t>集成终端</w:t>
      </w:r>
    </w:p>
    <w:p w14:paraId="430278D3">
      <w:pPr>
        <w:rPr>
          <w:color w:val="auto"/>
          <w:highlight w:val="none"/>
        </w:rPr>
      </w:pPr>
      <w:r>
        <w:rPr>
          <w:color w:val="auto"/>
          <w:highlight w:val="none"/>
        </w:rPr>
        <w:t>1）性能指标</w:t>
      </w:r>
    </w:p>
    <w:p w14:paraId="1EEF29AF">
      <w:pPr>
        <w:rPr>
          <w:color w:val="auto"/>
          <w:highlight w:val="none"/>
        </w:rPr>
      </w:pPr>
      <w:r>
        <w:rPr>
          <w:color w:val="auto"/>
          <w:highlight w:val="none"/>
        </w:rPr>
        <w:t>A.设备接入与数据管理存储</w:t>
      </w:r>
    </w:p>
    <w:p w14:paraId="66D983CA">
      <w:pPr>
        <w:rPr>
          <w:color w:val="auto"/>
          <w:highlight w:val="none"/>
        </w:rPr>
      </w:pPr>
      <w:r>
        <w:rPr>
          <w:color w:val="auto"/>
          <w:highlight w:val="none"/>
        </w:rPr>
        <w:t>a）对固定作业点临时弹药存放点、装备库、值班室、作业平台的视频监控摄像机、智慧安防门进行统一接入、管理和录像存储。</w:t>
      </w:r>
    </w:p>
    <w:p w14:paraId="218112BE">
      <w:pPr>
        <w:rPr>
          <w:color w:val="auto"/>
          <w:highlight w:val="none"/>
        </w:rPr>
      </w:pPr>
      <w:r>
        <w:rPr>
          <w:color w:val="auto"/>
          <w:highlight w:val="none"/>
        </w:rPr>
        <w:t>b）支持摄像头批量接入操作，充分利用现有作业站点的监控摄像头，兼容市面上各类主流品牌摄像头（如海康、大华等）、视频记录仪及非标音视频设备，支持通过ONVIF协议、国标协议接入视频设备。</w:t>
      </w:r>
    </w:p>
    <w:p w14:paraId="4AA9851E">
      <w:pPr>
        <w:rPr>
          <w:color w:val="auto"/>
          <w:highlight w:val="none"/>
        </w:rPr>
      </w:pPr>
      <w:r>
        <w:rPr>
          <w:color w:val="auto"/>
          <w:highlight w:val="none"/>
        </w:rPr>
        <w:t>c）本地监控视频可存储3个月，与数据中心数据异地双备份。作业期间视频自动回传指挥中心，支持实时监看、录制与回放；断网恢复后支持远程数据调取；提升事后追溯取证效率；</w:t>
      </w:r>
    </w:p>
    <w:p w14:paraId="6045D646">
      <w:pPr>
        <w:rPr>
          <w:color w:val="auto"/>
          <w:highlight w:val="none"/>
        </w:rPr>
      </w:pPr>
      <w:r>
        <w:rPr>
          <w:color w:val="auto"/>
          <w:highlight w:val="none"/>
        </w:rPr>
        <w:t>B.违规行为智能分析</w:t>
      </w:r>
    </w:p>
    <w:p w14:paraId="66624D9B">
      <w:pPr>
        <w:rPr>
          <w:color w:val="auto"/>
          <w:highlight w:val="none"/>
        </w:rPr>
      </w:pPr>
      <w:r>
        <w:rPr>
          <w:color w:val="auto"/>
          <w:highlight w:val="none"/>
        </w:rPr>
        <w:t>内置边缘计算平台，实现对区域入侵、安全帽识别、反光衣识别、明火烟雾检测、吸烟检测、人员数量检测、侧方位装弹、警戒区内是否遗留弹药箱违规行为进行智能分析，支持对烟雾、室内温度进行检测，包括支持对人员吸烟行为进行智能分析。</w:t>
      </w:r>
    </w:p>
    <w:p w14:paraId="7223CEE8">
      <w:pPr>
        <w:rPr>
          <w:color w:val="auto"/>
          <w:highlight w:val="none"/>
        </w:rPr>
      </w:pPr>
      <w:r>
        <w:rPr>
          <w:color w:val="auto"/>
          <w:highlight w:val="none"/>
        </w:rPr>
        <w:t>C.违规行为智能报警</w:t>
      </w:r>
    </w:p>
    <w:p w14:paraId="54D861E7">
      <w:pPr>
        <w:rPr>
          <w:color w:val="auto"/>
          <w:highlight w:val="none"/>
        </w:rPr>
      </w:pPr>
      <w:r>
        <w:rPr>
          <w:color w:val="auto"/>
          <w:highlight w:val="none"/>
        </w:rPr>
        <w:t>将作业点、库房等视频及报警信息发送给后台。发生异常事件时，可以联动对应摄像机，实现预警信息的调取及推送，将告警信息接入</w:t>
      </w:r>
      <w:r>
        <w:rPr>
          <w:rFonts w:hint="eastAsia"/>
          <w:color w:val="auto"/>
          <w:highlight w:val="none"/>
          <w:lang w:eastAsia="zh-CN"/>
        </w:rPr>
        <w:t>“天工”</w:t>
      </w:r>
      <w:r>
        <w:rPr>
          <w:color w:val="auto"/>
          <w:highlight w:val="none"/>
        </w:rPr>
        <w:t>平台，能够达到省、市、县作业点联动告警，支持现场实时视频、录像视频的保存和调取查看等。</w:t>
      </w:r>
    </w:p>
    <w:p w14:paraId="5ECB5EFA">
      <w:pPr>
        <w:rPr>
          <w:color w:val="auto"/>
          <w:highlight w:val="none"/>
        </w:rPr>
      </w:pPr>
      <w:r>
        <w:rPr>
          <w:color w:val="auto"/>
          <w:highlight w:val="none"/>
        </w:rPr>
        <w:t>2）设备配置</w:t>
      </w:r>
    </w:p>
    <w:p w14:paraId="01D69590">
      <w:pPr>
        <w:pStyle w:val="61"/>
        <w:jc w:val="center"/>
        <w:rPr>
          <w:color w:val="auto"/>
          <w:highlight w:val="none"/>
        </w:rPr>
      </w:pPr>
      <w:r>
        <w:rPr>
          <w:color w:val="auto"/>
          <w:highlight w:val="none"/>
        </w:rPr>
        <w:t>智能化监控识别终端（集成式）配置表</w:t>
      </w:r>
    </w:p>
    <w:tbl>
      <w:tblPr>
        <w:tblStyle w:val="66"/>
        <w:tblW w:w="501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52"/>
        <w:gridCol w:w="1134"/>
        <w:gridCol w:w="6349"/>
      </w:tblGrid>
      <w:tr w14:paraId="0FE84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11" w:type="pct"/>
            <w:vAlign w:val="center"/>
          </w:tcPr>
          <w:p w14:paraId="1B97D4D2">
            <w:pPr>
              <w:pStyle w:val="61"/>
              <w:bidi w:val="0"/>
              <w:jc w:val="center"/>
              <w:rPr>
                <w:color w:val="auto"/>
                <w:highlight w:val="none"/>
              </w:rPr>
            </w:pPr>
            <w:r>
              <w:rPr>
                <w:color w:val="auto"/>
                <w:highlight w:val="none"/>
              </w:rPr>
              <w:t>序号</w:t>
            </w:r>
          </w:p>
        </w:tc>
        <w:tc>
          <w:tcPr>
            <w:tcW w:w="680" w:type="pct"/>
            <w:vAlign w:val="center"/>
          </w:tcPr>
          <w:p w14:paraId="65096379">
            <w:pPr>
              <w:pStyle w:val="61"/>
              <w:bidi w:val="0"/>
              <w:jc w:val="center"/>
              <w:rPr>
                <w:color w:val="auto"/>
                <w:highlight w:val="none"/>
              </w:rPr>
            </w:pPr>
            <w:r>
              <w:rPr>
                <w:color w:val="auto"/>
                <w:highlight w:val="none"/>
              </w:rPr>
              <w:t>名称</w:t>
            </w:r>
          </w:p>
        </w:tc>
        <w:tc>
          <w:tcPr>
            <w:tcW w:w="3808" w:type="pct"/>
            <w:vAlign w:val="center"/>
          </w:tcPr>
          <w:p w14:paraId="784A6D53">
            <w:pPr>
              <w:pStyle w:val="61"/>
              <w:bidi w:val="0"/>
              <w:jc w:val="center"/>
              <w:rPr>
                <w:color w:val="auto"/>
                <w:highlight w:val="none"/>
              </w:rPr>
            </w:pPr>
            <w:r>
              <w:rPr>
                <w:color w:val="auto"/>
                <w:highlight w:val="none"/>
              </w:rPr>
              <w:t>主要技术性能要求</w:t>
            </w:r>
          </w:p>
        </w:tc>
      </w:tr>
      <w:tr w14:paraId="19F05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511" w:type="pct"/>
            <w:vAlign w:val="center"/>
          </w:tcPr>
          <w:p w14:paraId="2DA47E36">
            <w:pPr>
              <w:pStyle w:val="61"/>
              <w:bidi w:val="0"/>
              <w:jc w:val="center"/>
              <w:rPr>
                <w:color w:val="auto"/>
                <w:highlight w:val="none"/>
              </w:rPr>
            </w:pPr>
            <w:r>
              <w:rPr>
                <w:color w:val="auto"/>
                <w:highlight w:val="none"/>
              </w:rPr>
              <w:t>1</w:t>
            </w:r>
          </w:p>
        </w:tc>
        <w:tc>
          <w:tcPr>
            <w:tcW w:w="680" w:type="pct"/>
            <w:vAlign w:val="center"/>
          </w:tcPr>
          <w:p w14:paraId="3116945A">
            <w:pPr>
              <w:pStyle w:val="61"/>
              <w:bidi w:val="0"/>
              <w:jc w:val="center"/>
              <w:rPr>
                <w:color w:val="auto"/>
                <w:highlight w:val="none"/>
              </w:rPr>
            </w:pPr>
            <w:r>
              <w:rPr>
                <w:color w:val="auto"/>
                <w:highlight w:val="none"/>
              </w:rPr>
              <w:t>智能化监控识别终端</w:t>
            </w:r>
          </w:p>
        </w:tc>
        <w:tc>
          <w:tcPr>
            <w:tcW w:w="3808" w:type="pct"/>
            <w:vAlign w:val="center"/>
          </w:tcPr>
          <w:p w14:paraId="4C318DED">
            <w:pPr>
              <w:pStyle w:val="61"/>
              <w:bidi w:val="0"/>
              <w:rPr>
                <w:color w:val="auto"/>
                <w:highlight w:val="none"/>
              </w:rPr>
            </w:pPr>
            <w:r>
              <w:rPr>
                <w:color w:val="auto"/>
                <w:highlight w:val="none"/>
              </w:rPr>
              <w:t>（1）主控模块</w:t>
            </w:r>
          </w:p>
          <w:p w14:paraId="5D3FEF08">
            <w:pPr>
              <w:pStyle w:val="61"/>
              <w:bidi w:val="0"/>
              <w:rPr>
                <w:color w:val="auto"/>
                <w:highlight w:val="none"/>
              </w:rPr>
            </w:pPr>
            <w:r>
              <w:rPr>
                <w:color w:val="auto"/>
                <w:highlight w:val="none"/>
              </w:rPr>
              <w:t>1）处理器：人工智能处理引擎能够同时满足6路摄像机，6种告警算法同时运行。</w:t>
            </w:r>
          </w:p>
          <w:p w14:paraId="7D7DDC73">
            <w:pPr>
              <w:pStyle w:val="61"/>
              <w:bidi w:val="0"/>
              <w:rPr>
                <w:color w:val="auto"/>
                <w:highlight w:val="none"/>
              </w:rPr>
            </w:pPr>
            <w:r>
              <w:rPr>
                <w:color w:val="auto"/>
                <w:highlight w:val="none"/>
              </w:rPr>
              <w:t>2）存储：满足本地存储3个月告警信息、告警图片。</w:t>
            </w:r>
          </w:p>
          <w:p w14:paraId="7C63C57A">
            <w:pPr>
              <w:pStyle w:val="61"/>
              <w:bidi w:val="0"/>
              <w:rPr>
                <w:color w:val="auto"/>
                <w:highlight w:val="none"/>
              </w:rPr>
            </w:pPr>
            <w:r>
              <w:rPr>
                <w:color w:val="auto"/>
                <w:highlight w:val="none"/>
              </w:rPr>
              <w:t>3）网络：支持有线、无线。</w:t>
            </w:r>
          </w:p>
          <w:p w14:paraId="33A9882F">
            <w:pPr>
              <w:pStyle w:val="61"/>
              <w:bidi w:val="0"/>
              <w:rPr>
                <w:color w:val="auto"/>
                <w:highlight w:val="none"/>
              </w:rPr>
            </w:pPr>
            <w:r>
              <w:rPr>
                <w:color w:val="auto"/>
                <w:highlight w:val="none"/>
              </w:rPr>
              <w:t>4）视频输出：支持4K/60H视频输出。</w:t>
            </w:r>
          </w:p>
          <w:p w14:paraId="63A6FB37">
            <w:pPr>
              <w:pStyle w:val="61"/>
              <w:bidi w:val="0"/>
              <w:rPr>
                <w:color w:val="auto"/>
                <w:highlight w:val="none"/>
              </w:rPr>
            </w:pPr>
            <w:r>
              <w:rPr>
                <w:color w:val="auto"/>
                <w:highlight w:val="none"/>
              </w:rPr>
              <w:t>（2）解码传输与行为识别模块</w:t>
            </w:r>
          </w:p>
          <w:p w14:paraId="1B454A42">
            <w:pPr>
              <w:pStyle w:val="61"/>
              <w:bidi w:val="0"/>
              <w:rPr>
                <w:color w:val="auto"/>
                <w:highlight w:val="none"/>
              </w:rPr>
            </w:pPr>
            <w:r>
              <w:rPr>
                <w:color w:val="auto"/>
                <w:highlight w:val="none"/>
              </w:rPr>
              <w:t>1）处理器/内存：人工智能处理引擎能够同时满足6路摄像机，6种告警算法同时运行。</w:t>
            </w:r>
          </w:p>
          <w:p w14:paraId="499A6C7F">
            <w:pPr>
              <w:pStyle w:val="61"/>
              <w:bidi w:val="0"/>
              <w:rPr>
                <w:color w:val="auto"/>
                <w:highlight w:val="none"/>
              </w:rPr>
            </w:pPr>
            <w:r>
              <w:rPr>
                <w:color w:val="auto"/>
                <w:highlight w:val="none"/>
              </w:rPr>
              <w:t>2）存储：满足本地存储3个月告警信息、告警图片。</w:t>
            </w:r>
          </w:p>
          <w:p w14:paraId="2FAEE0B2">
            <w:pPr>
              <w:pStyle w:val="61"/>
              <w:bidi w:val="0"/>
              <w:rPr>
                <w:color w:val="auto"/>
                <w:highlight w:val="none"/>
              </w:rPr>
            </w:pPr>
            <w:r>
              <w:rPr>
                <w:color w:val="auto"/>
                <w:highlight w:val="none"/>
              </w:rPr>
              <w:t>3）接入协议：支持国标视频流标准接入。</w:t>
            </w:r>
          </w:p>
          <w:p w14:paraId="40AFAF19">
            <w:pPr>
              <w:pStyle w:val="61"/>
              <w:bidi w:val="0"/>
              <w:rPr>
                <w:color w:val="auto"/>
                <w:highlight w:val="none"/>
              </w:rPr>
            </w:pPr>
            <w:r>
              <w:rPr>
                <w:color w:val="auto"/>
                <w:highlight w:val="none"/>
              </w:rPr>
              <w:t>4）编解码：满足固定作业点各安全监控摄像机，以H.264、H.265格式高清码流接入。</w:t>
            </w:r>
          </w:p>
          <w:p w14:paraId="0631FC8F">
            <w:pPr>
              <w:pStyle w:val="61"/>
              <w:bidi w:val="0"/>
              <w:rPr>
                <w:color w:val="auto"/>
                <w:highlight w:val="none"/>
              </w:rPr>
            </w:pPr>
            <w:r>
              <w:rPr>
                <w:color w:val="auto"/>
                <w:highlight w:val="none"/>
              </w:rPr>
              <w:t>5）接入通道：同时解码不低于8路1080P。</w:t>
            </w:r>
          </w:p>
          <w:p w14:paraId="324CD394">
            <w:pPr>
              <w:pStyle w:val="61"/>
              <w:bidi w:val="0"/>
              <w:rPr>
                <w:color w:val="auto"/>
                <w:highlight w:val="none"/>
              </w:rPr>
            </w:pPr>
            <w:r>
              <w:rPr>
                <w:color w:val="auto"/>
                <w:highlight w:val="none"/>
              </w:rPr>
              <w:t>6）报警：声光报警。</w:t>
            </w:r>
          </w:p>
          <w:p w14:paraId="27DC992C">
            <w:pPr>
              <w:pStyle w:val="61"/>
              <w:bidi w:val="0"/>
              <w:rPr>
                <w:color w:val="auto"/>
                <w:highlight w:val="none"/>
              </w:rPr>
            </w:pPr>
            <w:r>
              <w:rPr>
                <w:color w:val="auto"/>
                <w:highlight w:val="none"/>
              </w:rPr>
              <w:t>（3）视频存储模块</w:t>
            </w:r>
          </w:p>
          <w:p w14:paraId="2F347DD2">
            <w:pPr>
              <w:pStyle w:val="61"/>
              <w:bidi w:val="0"/>
              <w:rPr>
                <w:color w:val="auto"/>
                <w:highlight w:val="none"/>
              </w:rPr>
            </w:pPr>
            <w:r>
              <w:rPr>
                <w:color w:val="auto"/>
                <w:highlight w:val="none"/>
              </w:rPr>
              <w:t>1）视频接入：支持不少于16路网络视频接入</w:t>
            </w:r>
          </w:p>
          <w:p w14:paraId="5F6784EF">
            <w:pPr>
              <w:pStyle w:val="61"/>
              <w:bidi w:val="0"/>
              <w:rPr>
                <w:color w:val="auto"/>
                <w:highlight w:val="none"/>
              </w:rPr>
            </w:pPr>
            <w:r>
              <w:rPr>
                <w:color w:val="auto"/>
                <w:highlight w:val="none"/>
              </w:rPr>
              <w:t>2）网络：离线断网续传功能，离线状态下通过SD卡中存储录像，上线状态下录像续传。</w:t>
            </w:r>
          </w:p>
          <w:p w14:paraId="366C9305">
            <w:pPr>
              <w:pStyle w:val="61"/>
              <w:bidi w:val="0"/>
              <w:rPr>
                <w:color w:val="auto"/>
                <w:highlight w:val="none"/>
              </w:rPr>
            </w:pPr>
            <w:r>
              <w:rPr>
                <w:color w:val="auto"/>
                <w:highlight w:val="none"/>
              </w:rPr>
              <w:t>3）硬盘：支持存储3个月的固定作业点监控视频。</w:t>
            </w:r>
          </w:p>
          <w:p w14:paraId="0DC7EF12">
            <w:pPr>
              <w:pStyle w:val="61"/>
              <w:bidi w:val="0"/>
              <w:rPr>
                <w:color w:val="auto"/>
                <w:highlight w:val="none"/>
              </w:rPr>
            </w:pPr>
            <w:r>
              <w:rPr>
                <w:color w:val="auto"/>
                <w:highlight w:val="none"/>
              </w:rPr>
              <w:t>4）视频输出：HDMI接口和VGA接口双异源输出。</w:t>
            </w:r>
          </w:p>
          <w:p w14:paraId="3F8285AA">
            <w:pPr>
              <w:pStyle w:val="61"/>
              <w:bidi w:val="0"/>
              <w:rPr>
                <w:color w:val="auto"/>
                <w:highlight w:val="none"/>
              </w:rPr>
            </w:pPr>
            <w:r>
              <w:rPr>
                <w:color w:val="auto"/>
                <w:highlight w:val="none"/>
              </w:rPr>
              <w:t>5）接入能力：满足固定作业点各安全监控摄像机，以H.264、H.265格式高清码流接入。</w:t>
            </w:r>
          </w:p>
          <w:p w14:paraId="2397D367">
            <w:pPr>
              <w:pStyle w:val="61"/>
              <w:bidi w:val="0"/>
              <w:rPr>
                <w:color w:val="auto"/>
                <w:highlight w:val="none"/>
              </w:rPr>
            </w:pPr>
            <w:r>
              <w:rPr>
                <w:color w:val="auto"/>
                <w:highlight w:val="none"/>
              </w:rPr>
              <w:t>（4）模型运行平台：内置违规行为智能识别算法，区域入侵、安全帽识别、反光衣识别、明火烟雾检测、吸烟检测、人员数量检测、侧方位装弹、警戒区内是否遗留弹药箱违规行为进行智能分析，支持对烟雾、室内温度进行检测。</w:t>
            </w:r>
          </w:p>
          <w:p w14:paraId="1960ED96">
            <w:pPr>
              <w:pStyle w:val="61"/>
              <w:bidi w:val="0"/>
              <w:rPr>
                <w:color w:val="auto"/>
                <w:highlight w:val="none"/>
              </w:rPr>
            </w:pPr>
            <w:r>
              <w:rPr>
                <w:color w:val="auto"/>
                <w:highlight w:val="none"/>
              </w:rPr>
              <w:t>（5）对接与智能报警：</w:t>
            </w:r>
          </w:p>
          <w:p w14:paraId="008D30EF">
            <w:pPr>
              <w:pStyle w:val="61"/>
              <w:bidi w:val="0"/>
              <w:rPr>
                <w:color w:val="auto"/>
                <w:highlight w:val="none"/>
              </w:rPr>
            </w:pPr>
            <w:r>
              <w:rPr>
                <w:color w:val="auto"/>
                <w:highlight w:val="none"/>
              </w:rPr>
              <w:t>1）设备对接：支持与智慧安防门对接，实时接收门禁告警信息、视频监控信息、监控告警信息。</w:t>
            </w:r>
          </w:p>
          <w:p w14:paraId="38FF7A9B">
            <w:pPr>
              <w:pStyle w:val="61"/>
              <w:bidi w:val="0"/>
              <w:rPr>
                <w:color w:val="auto"/>
                <w:highlight w:val="none"/>
              </w:rPr>
            </w:pPr>
            <w:r>
              <w:rPr>
                <w:color w:val="auto"/>
                <w:highlight w:val="none"/>
              </w:rPr>
              <w:t>2）系统对接：对接</w:t>
            </w:r>
            <w:r>
              <w:rPr>
                <w:rFonts w:hint="eastAsia"/>
                <w:color w:val="auto"/>
                <w:highlight w:val="none"/>
                <w:lang w:eastAsia="zh-CN"/>
              </w:rPr>
              <w:t>“天工”</w:t>
            </w:r>
            <w:r>
              <w:rPr>
                <w:color w:val="auto"/>
                <w:highlight w:val="none"/>
              </w:rPr>
              <w:t>平台。</w:t>
            </w:r>
          </w:p>
          <w:p w14:paraId="61BF7C80">
            <w:pPr>
              <w:pStyle w:val="61"/>
              <w:bidi w:val="0"/>
              <w:rPr>
                <w:color w:val="auto"/>
                <w:highlight w:val="none"/>
              </w:rPr>
            </w:pPr>
            <w:r>
              <w:rPr>
                <w:color w:val="auto"/>
                <w:highlight w:val="none"/>
              </w:rPr>
              <w:t>3）智能报警：省、市、县作业点联动告警。</w:t>
            </w:r>
          </w:p>
        </w:tc>
      </w:tr>
    </w:tbl>
    <w:p w14:paraId="1BE94172">
      <w:pPr>
        <w:rPr>
          <w:color w:val="auto"/>
          <w:highlight w:val="none"/>
        </w:rPr>
      </w:pPr>
    </w:p>
    <w:p w14:paraId="29884FE4">
      <w:pPr>
        <w:pStyle w:val="4"/>
        <w:rPr>
          <w:color w:val="auto"/>
          <w:highlight w:val="none"/>
        </w:rPr>
      </w:pPr>
      <w:r>
        <w:rPr>
          <w:rFonts w:hint="eastAsia"/>
          <w:color w:val="auto"/>
          <w:highlight w:val="none"/>
        </w:rPr>
        <w:t>网络设备</w:t>
      </w:r>
    </w:p>
    <w:p w14:paraId="3DF7DA5B">
      <w:pPr>
        <w:rPr>
          <w:color w:val="auto"/>
          <w:highlight w:val="none"/>
        </w:rPr>
      </w:pPr>
      <w:r>
        <w:rPr>
          <w:rFonts w:hint="eastAsia"/>
          <w:color w:val="auto"/>
          <w:highlight w:val="none"/>
          <w:lang w:val="en-US" w:eastAsia="zh-CN"/>
        </w:rPr>
        <w:t>根据站点实际情况</w:t>
      </w:r>
      <w:r>
        <w:rPr>
          <w:color w:val="auto"/>
          <w:highlight w:val="none"/>
        </w:rPr>
        <w:t>采用如下四种方式之一：</w:t>
      </w:r>
    </w:p>
    <w:p w14:paraId="7E59407F">
      <w:pPr>
        <w:rPr>
          <w:color w:val="auto"/>
          <w:highlight w:val="none"/>
        </w:rPr>
      </w:pPr>
      <w:r>
        <w:rPr>
          <w:color w:val="auto"/>
          <w:highlight w:val="none"/>
        </w:rPr>
        <w:t>（1）气象局域网网络，网络带宽需满足50M以上；</w:t>
      </w:r>
    </w:p>
    <w:p w14:paraId="0E987EE8">
      <w:pPr>
        <w:rPr>
          <w:color w:val="auto"/>
          <w:highlight w:val="none"/>
        </w:rPr>
      </w:pPr>
      <w:r>
        <w:rPr>
          <w:color w:val="auto"/>
          <w:highlight w:val="none"/>
        </w:rPr>
        <w:t>（2）运营商互联网网络，网络带宽需满足300M以上；</w:t>
      </w:r>
    </w:p>
    <w:p w14:paraId="084302A0">
      <w:pPr>
        <w:rPr>
          <w:color w:val="auto"/>
          <w:highlight w:val="none"/>
        </w:rPr>
      </w:pPr>
      <w:r>
        <w:rPr>
          <w:color w:val="auto"/>
          <w:highlight w:val="none"/>
        </w:rPr>
        <w:t>（3）4G/5G全网通网络；</w:t>
      </w:r>
    </w:p>
    <w:p w14:paraId="40A9F83D">
      <w:pPr>
        <w:rPr>
          <w:color w:val="auto"/>
          <w:highlight w:val="none"/>
        </w:rPr>
      </w:pPr>
      <w:r>
        <w:rPr>
          <w:color w:val="auto"/>
          <w:highlight w:val="none"/>
        </w:rPr>
        <w:t>（4）卫星网络。</w:t>
      </w:r>
    </w:p>
    <w:p w14:paraId="55AD6399">
      <w:pPr>
        <w:pStyle w:val="4"/>
        <w:rPr>
          <w:color w:val="auto"/>
          <w:highlight w:val="none"/>
        </w:rPr>
      </w:pPr>
      <w:r>
        <w:rPr>
          <w:rFonts w:hint="eastAsia"/>
          <w:color w:val="auto"/>
          <w:highlight w:val="none"/>
        </w:rPr>
        <w:t>移动布控球</w:t>
      </w:r>
    </w:p>
    <w:p w14:paraId="1FAB0A1C">
      <w:pPr>
        <w:pStyle w:val="61"/>
        <w:bidi w:val="0"/>
        <w:jc w:val="center"/>
        <w:rPr>
          <w:rFonts w:hint="default"/>
          <w:color w:val="auto"/>
          <w:highlight w:val="none"/>
          <w:lang w:val="en-US" w:eastAsia="zh-CN"/>
        </w:rPr>
      </w:pPr>
      <w:r>
        <w:rPr>
          <w:rFonts w:hint="eastAsia"/>
          <w:color w:val="auto"/>
          <w:highlight w:val="none"/>
          <w:lang w:val="en-US" w:eastAsia="zh-CN"/>
        </w:rPr>
        <w:t>移动布控球配置表</w:t>
      </w:r>
    </w:p>
    <w:tbl>
      <w:tblPr>
        <w:tblStyle w:val="29"/>
        <w:tblW w:w="8528" w:type="dxa"/>
        <w:jc w:val="center"/>
        <w:tblLayout w:type="autofit"/>
        <w:tblCellMar>
          <w:top w:w="0" w:type="dxa"/>
          <w:left w:w="108" w:type="dxa"/>
          <w:bottom w:w="0" w:type="dxa"/>
          <w:right w:w="108" w:type="dxa"/>
        </w:tblCellMar>
      </w:tblPr>
      <w:tblGrid>
        <w:gridCol w:w="858"/>
        <w:gridCol w:w="1738"/>
        <w:gridCol w:w="5932"/>
      </w:tblGrid>
      <w:tr w14:paraId="100A5445">
        <w:tblPrEx>
          <w:tblCellMar>
            <w:top w:w="0" w:type="dxa"/>
            <w:left w:w="108" w:type="dxa"/>
            <w:bottom w:w="0" w:type="dxa"/>
            <w:right w:w="108" w:type="dxa"/>
          </w:tblCellMar>
        </w:tblPrEx>
        <w:trPr>
          <w:tblHeader/>
          <w:jc w:val="center"/>
        </w:trPr>
        <w:tc>
          <w:tcPr>
            <w:tcW w:w="858" w:type="dxa"/>
            <w:tcBorders>
              <w:top w:val="single" w:color="000000" w:sz="4" w:space="0"/>
              <w:left w:val="single" w:color="000000" w:sz="4" w:space="0"/>
              <w:bottom w:val="single" w:color="000000" w:sz="4" w:space="0"/>
              <w:right w:val="single" w:color="000000" w:sz="4" w:space="0"/>
            </w:tcBorders>
            <w:vAlign w:val="center"/>
          </w:tcPr>
          <w:p w14:paraId="26B34F58">
            <w:pPr>
              <w:pStyle w:val="61"/>
              <w:bidi w:val="0"/>
              <w:jc w:val="center"/>
              <w:rPr>
                <w:rFonts w:hint="eastAsia"/>
                <w:color w:val="auto"/>
                <w:highlight w:val="none"/>
              </w:rPr>
            </w:pPr>
            <w:r>
              <w:rPr>
                <w:rFonts w:hint="eastAsia"/>
                <w:color w:val="auto"/>
                <w:highlight w:val="none"/>
              </w:rPr>
              <w:t>序号</w:t>
            </w:r>
          </w:p>
        </w:tc>
        <w:tc>
          <w:tcPr>
            <w:tcW w:w="1738" w:type="dxa"/>
            <w:tcBorders>
              <w:top w:val="single" w:color="000000" w:sz="4" w:space="0"/>
              <w:left w:val="single" w:color="000000" w:sz="4" w:space="0"/>
              <w:bottom w:val="single" w:color="000000" w:sz="4" w:space="0"/>
              <w:right w:val="single" w:color="000000" w:sz="4" w:space="0"/>
            </w:tcBorders>
            <w:vAlign w:val="center"/>
          </w:tcPr>
          <w:p w14:paraId="2F812371">
            <w:pPr>
              <w:pStyle w:val="61"/>
              <w:bidi w:val="0"/>
              <w:jc w:val="center"/>
              <w:rPr>
                <w:rFonts w:hint="eastAsia"/>
                <w:color w:val="auto"/>
                <w:highlight w:val="none"/>
              </w:rPr>
            </w:pPr>
            <w:r>
              <w:rPr>
                <w:rFonts w:hint="eastAsia"/>
                <w:color w:val="auto"/>
                <w:highlight w:val="none"/>
              </w:rPr>
              <w:t>分项名称</w:t>
            </w:r>
          </w:p>
        </w:tc>
        <w:tc>
          <w:tcPr>
            <w:tcW w:w="5931" w:type="dxa"/>
            <w:tcBorders>
              <w:top w:val="single" w:color="000000" w:sz="4" w:space="0"/>
              <w:left w:val="single" w:color="000000" w:sz="4" w:space="0"/>
              <w:bottom w:val="single" w:color="000000" w:sz="4" w:space="0"/>
              <w:right w:val="single" w:color="000000" w:sz="4" w:space="0"/>
            </w:tcBorders>
            <w:vAlign w:val="center"/>
          </w:tcPr>
          <w:p w14:paraId="0A5D01FC">
            <w:pPr>
              <w:pStyle w:val="61"/>
              <w:bidi w:val="0"/>
              <w:jc w:val="center"/>
              <w:rPr>
                <w:rFonts w:hint="eastAsia"/>
                <w:color w:val="auto"/>
                <w:highlight w:val="none"/>
              </w:rPr>
            </w:pPr>
            <w:r>
              <w:rPr>
                <w:rFonts w:hint="eastAsia"/>
                <w:color w:val="auto"/>
                <w:highlight w:val="none"/>
              </w:rPr>
              <w:t>技术要求</w:t>
            </w:r>
          </w:p>
        </w:tc>
      </w:tr>
      <w:tr w14:paraId="1CFFFCDE">
        <w:tblPrEx>
          <w:tblCellMar>
            <w:top w:w="0" w:type="dxa"/>
            <w:left w:w="108" w:type="dxa"/>
            <w:bottom w:w="0" w:type="dxa"/>
            <w:right w:w="108" w:type="dxa"/>
          </w:tblCellMar>
        </w:tblPrEx>
        <w:trPr>
          <w:jc w:val="center"/>
        </w:trPr>
        <w:tc>
          <w:tcPr>
            <w:tcW w:w="858" w:type="dxa"/>
            <w:tcBorders>
              <w:top w:val="single" w:color="000000" w:sz="4" w:space="0"/>
              <w:left w:val="single" w:color="000000" w:sz="4" w:space="0"/>
              <w:bottom w:val="single" w:color="000000" w:sz="4" w:space="0"/>
              <w:right w:val="single" w:color="000000" w:sz="4" w:space="0"/>
            </w:tcBorders>
            <w:vAlign w:val="center"/>
          </w:tcPr>
          <w:p w14:paraId="5FC9BFEB">
            <w:pPr>
              <w:pStyle w:val="61"/>
              <w:bidi w:val="0"/>
              <w:jc w:val="center"/>
              <w:rPr>
                <w:rFonts w:hint="eastAsia"/>
                <w:color w:val="auto"/>
                <w:highlight w:val="none"/>
              </w:rPr>
            </w:pPr>
            <w:r>
              <w:rPr>
                <w:rFonts w:hint="eastAsia"/>
                <w:color w:val="auto"/>
                <w:highlight w:val="none"/>
              </w:rPr>
              <w:t>1</w:t>
            </w:r>
          </w:p>
        </w:tc>
        <w:tc>
          <w:tcPr>
            <w:tcW w:w="1738" w:type="dxa"/>
            <w:tcBorders>
              <w:top w:val="single" w:color="000000" w:sz="4" w:space="0"/>
              <w:left w:val="single" w:color="000000" w:sz="4" w:space="0"/>
              <w:bottom w:val="single" w:color="000000" w:sz="4" w:space="0"/>
              <w:right w:val="single" w:color="000000" w:sz="4" w:space="0"/>
            </w:tcBorders>
            <w:vAlign w:val="center"/>
          </w:tcPr>
          <w:p w14:paraId="68D374DC">
            <w:pPr>
              <w:pStyle w:val="61"/>
              <w:bidi w:val="0"/>
              <w:jc w:val="center"/>
              <w:rPr>
                <w:rFonts w:hint="eastAsia"/>
                <w:color w:val="auto"/>
                <w:highlight w:val="none"/>
              </w:rPr>
            </w:pPr>
            <w:r>
              <w:rPr>
                <w:rFonts w:hint="eastAsia"/>
                <w:color w:val="auto"/>
                <w:highlight w:val="none"/>
              </w:rPr>
              <w:t>外观</w:t>
            </w:r>
          </w:p>
        </w:tc>
        <w:tc>
          <w:tcPr>
            <w:tcW w:w="5931" w:type="dxa"/>
            <w:tcBorders>
              <w:top w:val="single" w:color="000000" w:sz="4" w:space="0"/>
              <w:left w:val="single" w:color="000000" w:sz="4" w:space="0"/>
              <w:bottom w:val="single" w:color="000000" w:sz="4" w:space="0"/>
              <w:right w:val="single" w:color="000000" w:sz="4" w:space="0"/>
            </w:tcBorders>
            <w:vAlign w:val="center"/>
          </w:tcPr>
          <w:p w14:paraId="22324CD9">
            <w:pPr>
              <w:pStyle w:val="61"/>
              <w:bidi w:val="0"/>
              <w:rPr>
                <w:rFonts w:hint="eastAsia"/>
                <w:color w:val="auto"/>
                <w:highlight w:val="none"/>
              </w:rPr>
            </w:pPr>
            <w:r>
              <w:rPr>
                <w:rFonts w:hint="eastAsia"/>
                <w:color w:val="auto"/>
                <w:highlight w:val="none"/>
              </w:rPr>
              <w:t>移动布控球表面不应有明显的凹痕、划伤、裂缝、变形和污渍等。零件应紧固无松动，金属零件不应有锈蚀及其它损伤，设备表面文字、符号、标志应清晰牢固。</w:t>
            </w:r>
          </w:p>
        </w:tc>
      </w:tr>
      <w:tr w14:paraId="751CFF87">
        <w:tblPrEx>
          <w:tblCellMar>
            <w:top w:w="0" w:type="dxa"/>
            <w:left w:w="108" w:type="dxa"/>
            <w:bottom w:w="0" w:type="dxa"/>
            <w:right w:w="108" w:type="dxa"/>
          </w:tblCellMar>
        </w:tblPrEx>
        <w:trPr>
          <w:jc w:val="center"/>
        </w:trPr>
        <w:tc>
          <w:tcPr>
            <w:tcW w:w="858" w:type="dxa"/>
            <w:tcBorders>
              <w:top w:val="single" w:color="000000" w:sz="4" w:space="0"/>
              <w:left w:val="single" w:color="000000" w:sz="4" w:space="0"/>
              <w:bottom w:val="single" w:color="000000" w:sz="4" w:space="0"/>
              <w:right w:val="single" w:color="000000" w:sz="4" w:space="0"/>
            </w:tcBorders>
            <w:vAlign w:val="center"/>
          </w:tcPr>
          <w:p w14:paraId="0E0356A2">
            <w:pPr>
              <w:pStyle w:val="61"/>
              <w:bidi w:val="0"/>
              <w:jc w:val="center"/>
              <w:rPr>
                <w:rFonts w:hint="eastAsia"/>
                <w:color w:val="auto"/>
                <w:highlight w:val="none"/>
              </w:rPr>
            </w:pPr>
            <w:r>
              <w:rPr>
                <w:rFonts w:hint="eastAsia"/>
                <w:color w:val="auto"/>
                <w:highlight w:val="none"/>
              </w:rPr>
              <w:t>2</w:t>
            </w:r>
          </w:p>
        </w:tc>
        <w:tc>
          <w:tcPr>
            <w:tcW w:w="1738" w:type="dxa"/>
            <w:tcBorders>
              <w:top w:val="single" w:color="000000" w:sz="4" w:space="0"/>
              <w:left w:val="single" w:color="000000" w:sz="4" w:space="0"/>
              <w:bottom w:val="single" w:color="000000" w:sz="4" w:space="0"/>
              <w:right w:val="single" w:color="000000" w:sz="4" w:space="0"/>
            </w:tcBorders>
            <w:vAlign w:val="center"/>
          </w:tcPr>
          <w:p w14:paraId="4584D86A">
            <w:pPr>
              <w:pStyle w:val="61"/>
              <w:bidi w:val="0"/>
              <w:jc w:val="center"/>
              <w:rPr>
                <w:rFonts w:hint="eastAsia"/>
                <w:color w:val="auto"/>
                <w:highlight w:val="none"/>
              </w:rPr>
            </w:pPr>
            <w:r>
              <w:rPr>
                <w:rFonts w:hint="eastAsia"/>
                <w:color w:val="auto"/>
                <w:highlight w:val="none"/>
              </w:rPr>
              <w:t>视频监控要求</w:t>
            </w:r>
          </w:p>
        </w:tc>
        <w:tc>
          <w:tcPr>
            <w:tcW w:w="5931" w:type="dxa"/>
            <w:tcBorders>
              <w:top w:val="single" w:color="000000" w:sz="4" w:space="0"/>
              <w:left w:val="single" w:color="000000" w:sz="4" w:space="0"/>
              <w:bottom w:val="single" w:color="000000" w:sz="4" w:space="0"/>
              <w:right w:val="single" w:color="000000" w:sz="4" w:space="0"/>
            </w:tcBorders>
            <w:vAlign w:val="center"/>
          </w:tcPr>
          <w:p w14:paraId="6BFCDEF3">
            <w:pPr>
              <w:pStyle w:val="61"/>
              <w:bidi w:val="0"/>
              <w:rPr>
                <w:rFonts w:hint="eastAsia"/>
                <w:color w:val="auto"/>
                <w:highlight w:val="none"/>
              </w:rPr>
            </w:pPr>
            <w:r>
              <w:rPr>
                <w:rFonts w:hint="eastAsia"/>
                <w:color w:val="auto"/>
                <w:highlight w:val="none"/>
              </w:rPr>
              <w:t>在装备库内安装双光谱半球实现7×24小时的高清监控，对室内温度、进入人数及吸烟行为进行检测，当温度异常及人数异常时产生报警，达到对作业设备进行安全监管，实现辅助防火防盗的目的。</w:t>
            </w:r>
            <w:r>
              <w:rPr>
                <w:rFonts w:hint="eastAsia"/>
                <w:color w:val="auto"/>
                <w:highlight w:val="none"/>
              </w:rPr>
              <w:br w:type="textWrapping"/>
            </w:r>
            <w:r>
              <w:rPr>
                <w:rFonts w:hint="eastAsia"/>
                <w:color w:val="auto"/>
                <w:highlight w:val="none"/>
              </w:rPr>
              <w:t>（1）分辨率</w:t>
            </w:r>
            <w:r>
              <w:rPr>
                <w:rFonts w:hint="eastAsia"/>
                <w:color w:val="auto"/>
                <w:highlight w:val="none"/>
              </w:rPr>
              <w:br w:type="textWrapping"/>
            </w:r>
            <w:r>
              <w:rPr>
                <w:rFonts w:hint="eastAsia"/>
                <w:color w:val="auto"/>
                <w:highlight w:val="none"/>
              </w:rPr>
              <w:t>移动布控球摄像头像素≥400万，水平中心分辨力不低于1400TVL。</w:t>
            </w:r>
            <w:r>
              <w:rPr>
                <w:rFonts w:hint="eastAsia"/>
                <w:color w:val="auto"/>
                <w:highlight w:val="none"/>
              </w:rPr>
              <w:br w:type="textWrapping"/>
            </w:r>
            <w:r>
              <w:rPr>
                <w:rFonts w:hint="eastAsia"/>
                <w:color w:val="auto"/>
                <w:highlight w:val="none"/>
              </w:rPr>
              <w:t>（2）夜视能力</w:t>
            </w:r>
            <w:r>
              <w:rPr>
                <w:rFonts w:hint="eastAsia"/>
                <w:color w:val="auto"/>
                <w:highlight w:val="none"/>
              </w:rPr>
              <w:br w:type="textWrapping"/>
            </w:r>
            <w:r>
              <w:rPr>
                <w:rFonts w:hint="eastAsia"/>
                <w:color w:val="auto"/>
                <w:highlight w:val="none"/>
              </w:rPr>
              <w:t>移动布控球应支持夜视使用，建议彩色模式，最低照度不高于0.0001lx；黑白模式，最低照度不高于0.00005lx，具体根据实际作业需求确定。</w:t>
            </w:r>
            <w:r>
              <w:rPr>
                <w:rFonts w:hint="eastAsia"/>
                <w:color w:val="auto"/>
                <w:highlight w:val="none"/>
              </w:rPr>
              <w:br w:type="textWrapping"/>
            </w:r>
            <w:r>
              <w:rPr>
                <w:rFonts w:hint="eastAsia"/>
                <w:color w:val="auto"/>
                <w:highlight w:val="none"/>
              </w:rPr>
              <w:t>（3）补光效果</w:t>
            </w:r>
            <w:r>
              <w:rPr>
                <w:rFonts w:hint="eastAsia"/>
                <w:color w:val="auto"/>
                <w:highlight w:val="none"/>
              </w:rPr>
              <w:br w:type="textWrapping"/>
            </w:r>
            <w:r>
              <w:rPr>
                <w:rFonts w:hint="eastAsia"/>
                <w:color w:val="auto"/>
                <w:highlight w:val="none"/>
              </w:rPr>
              <w:t>移动布控球红外补光能力≥60米。</w:t>
            </w:r>
            <w:r>
              <w:rPr>
                <w:rFonts w:hint="eastAsia"/>
                <w:color w:val="auto"/>
                <w:highlight w:val="none"/>
              </w:rPr>
              <w:br w:type="textWrapping"/>
            </w:r>
            <w:r>
              <w:rPr>
                <w:rFonts w:hint="eastAsia"/>
                <w:color w:val="auto"/>
                <w:highlight w:val="none"/>
              </w:rPr>
              <w:t>（4）云台控制</w:t>
            </w:r>
            <w:r>
              <w:rPr>
                <w:rFonts w:hint="eastAsia"/>
                <w:color w:val="auto"/>
                <w:highlight w:val="none"/>
              </w:rPr>
              <w:br w:type="textWrapping"/>
            </w:r>
            <w:r>
              <w:rPr>
                <w:rFonts w:hint="eastAsia"/>
                <w:color w:val="auto"/>
                <w:highlight w:val="none"/>
              </w:rPr>
              <w:t>移动布控球支持水平360°连续旋转，垂直-25°~90°。</w:t>
            </w:r>
            <w:r>
              <w:rPr>
                <w:rFonts w:hint="eastAsia"/>
                <w:color w:val="auto"/>
                <w:highlight w:val="none"/>
              </w:rPr>
              <w:br w:type="textWrapping"/>
            </w:r>
            <w:r>
              <w:rPr>
                <w:rFonts w:hint="eastAsia"/>
                <w:color w:val="auto"/>
                <w:highlight w:val="none"/>
              </w:rPr>
              <w:t>（5）显示屏功能</w:t>
            </w:r>
            <w:r>
              <w:rPr>
                <w:rFonts w:hint="eastAsia"/>
                <w:color w:val="auto"/>
                <w:highlight w:val="none"/>
              </w:rPr>
              <w:br w:type="textWrapping"/>
            </w:r>
            <w:r>
              <w:rPr>
                <w:rFonts w:hint="eastAsia"/>
                <w:color w:val="auto"/>
                <w:highlight w:val="none"/>
              </w:rPr>
              <w:t>移动布控球机身自带普通显示屏或触摸显示屏。</w:t>
            </w:r>
            <w:r>
              <w:rPr>
                <w:rFonts w:hint="eastAsia"/>
                <w:color w:val="auto"/>
                <w:highlight w:val="none"/>
              </w:rPr>
              <w:br w:type="textWrapping"/>
            </w:r>
            <w:r>
              <w:rPr>
                <w:rFonts w:hint="eastAsia"/>
                <w:color w:val="auto"/>
                <w:highlight w:val="none"/>
              </w:rPr>
              <w:t>若自带普通显示屏，支持显示当前电池电量、定位状态、网络状态、录像状态、存储容量、蓝牙状态；若自带触摸显示屏，支持视频预览、功能设置、系统参数设置，支持控制云台进行转动、变焦命令，支持智能功能选择。</w:t>
            </w:r>
          </w:p>
        </w:tc>
      </w:tr>
      <w:tr w14:paraId="5F9D87C1">
        <w:tblPrEx>
          <w:tblCellMar>
            <w:top w:w="0" w:type="dxa"/>
            <w:left w:w="108" w:type="dxa"/>
            <w:bottom w:w="0" w:type="dxa"/>
            <w:right w:w="108" w:type="dxa"/>
          </w:tblCellMar>
        </w:tblPrEx>
        <w:trPr>
          <w:jc w:val="center"/>
        </w:trPr>
        <w:tc>
          <w:tcPr>
            <w:tcW w:w="858" w:type="dxa"/>
            <w:tcBorders>
              <w:top w:val="single" w:color="000000" w:sz="4" w:space="0"/>
              <w:left w:val="single" w:color="000000" w:sz="4" w:space="0"/>
              <w:bottom w:val="single" w:color="000000" w:sz="4" w:space="0"/>
              <w:right w:val="single" w:color="000000" w:sz="4" w:space="0"/>
            </w:tcBorders>
            <w:vAlign w:val="center"/>
          </w:tcPr>
          <w:p w14:paraId="17D82B75">
            <w:pPr>
              <w:pStyle w:val="61"/>
              <w:bidi w:val="0"/>
              <w:jc w:val="center"/>
              <w:rPr>
                <w:rFonts w:hint="eastAsia"/>
                <w:color w:val="auto"/>
                <w:highlight w:val="none"/>
              </w:rPr>
            </w:pPr>
            <w:r>
              <w:rPr>
                <w:rFonts w:hint="eastAsia"/>
                <w:color w:val="auto"/>
                <w:highlight w:val="none"/>
              </w:rPr>
              <w:t>3</w:t>
            </w:r>
          </w:p>
        </w:tc>
        <w:tc>
          <w:tcPr>
            <w:tcW w:w="1738" w:type="dxa"/>
            <w:tcBorders>
              <w:top w:val="single" w:color="000000" w:sz="4" w:space="0"/>
              <w:left w:val="single" w:color="000000" w:sz="4" w:space="0"/>
              <w:bottom w:val="single" w:color="000000" w:sz="4" w:space="0"/>
              <w:right w:val="single" w:color="000000" w:sz="4" w:space="0"/>
            </w:tcBorders>
            <w:vAlign w:val="center"/>
          </w:tcPr>
          <w:p w14:paraId="282FC90F">
            <w:pPr>
              <w:pStyle w:val="61"/>
              <w:bidi w:val="0"/>
              <w:jc w:val="center"/>
              <w:rPr>
                <w:rFonts w:hint="eastAsia"/>
                <w:color w:val="auto"/>
                <w:highlight w:val="none"/>
              </w:rPr>
            </w:pPr>
            <w:r>
              <w:rPr>
                <w:rFonts w:hint="eastAsia"/>
                <w:color w:val="auto"/>
                <w:highlight w:val="none"/>
              </w:rPr>
              <w:t>AI智能识别算法</w:t>
            </w:r>
          </w:p>
        </w:tc>
        <w:tc>
          <w:tcPr>
            <w:tcW w:w="5931" w:type="dxa"/>
            <w:tcBorders>
              <w:top w:val="single" w:color="000000" w:sz="4" w:space="0"/>
              <w:left w:val="single" w:color="000000" w:sz="4" w:space="0"/>
              <w:bottom w:val="single" w:color="000000" w:sz="4" w:space="0"/>
              <w:right w:val="single" w:color="000000" w:sz="4" w:space="0"/>
            </w:tcBorders>
            <w:vAlign w:val="center"/>
          </w:tcPr>
          <w:p w14:paraId="153241FB">
            <w:pPr>
              <w:pStyle w:val="61"/>
              <w:bidi w:val="0"/>
              <w:rPr>
                <w:rFonts w:hint="eastAsia"/>
                <w:color w:val="auto"/>
                <w:highlight w:val="none"/>
              </w:rPr>
            </w:pPr>
            <w:r>
              <w:rPr>
                <w:rFonts w:hint="eastAsia"/>
                <w:color w:val="auto"/>
                <w:highlight w:val="none"/>
              </w:rPr>
              <w:t>支持人脸识别、区域入侵、安全帽识别、反光衣识别、侧方位装弹、警戒区内是否遗留弹药箱等违规行为，将作业现场的图像视频数据和识别获取的违规行为图像传输给本地人影安全平台和</w:t>
            </w:r>
            <w:r>
              <w:rPr>
                <w:rFonts w:hint="eastAsia"/>
                <w:color w:val="auto"/>
                <w:highlight w:val="none"/>
                <w:lang w:eastAsia="zh-CN"/>
              </w:rPr>
              <w:t>“天工”</w:t>
            </w:r>
            <w:r>
              <w:rPr>
                <w:rFonts w:hint="eastAsia"/>
                <w:color w:val="auto"/>
                <w:highlight w:val="none"/>
              </w:rPr>
              <w:t>平台。</w:t>
            </w:r>
          </w:p>
        </w:tc>
      </w:tr>
      <w:tr w14:paraId="3169D2D8">
        <w:tblPrEx>
          <w:tblCellMar>
            <w:top w:w="0" w:type="dxa"/>
            <w:left w:w="108" w:type="dxa"/>
            <w:bottom w:w="0" w:type="dxa"/>
            <w:right w:w="108" w:type="dxa"/>
          </w:tblCellMar>
        </w:tblPrEx>
        <w:trPr>
          <w:jc w:val="center"/>
        </w:trPr>
        <w:tc>
          <w:tcPr>
            <w:tcW w:w="858" w:type="dxa"/>
            <w:tcBorders>
              <w:top w:val="single" w:color="000000" w:sz="4" w:space="0"/>
              <w:left w:val="single" w:color="000000" w:sz="4" w:space="0"/>
              <w:bottom w:val="single" w:color="000000" w:sz="4" w:space="0"/>
              <w:right w:val="single" w:color="000000" w:sz="4" w:space="0"/>
            </w:tcBorders>
            <w:vAlign w:val="center"/>
          </w:tcPr>
          <w:p w14:paraId="680EF277">
            <w:pPr>
              <w:pStyle w:val="61"/>
              <w:bidi w:val="0"/>
              <w:jc w:val="center"/>
              <w:rPr>
                <w:rFonts w:hint="eastAsia"/>
                <w:color w:val="auto"/>
                <w:highlight w:val="none"/>
              </w:rPr>
            </w:pPr>
            <w:r>
              <w:rPr>
                <w:rFonts w:hint="eastAsia"/>
                <w:color w:val="auto"/>
                <w:highlight w:val="none"/>
              </w:rPr>
              <w:t>4</w:t>
            </w:r>
          </w:p>
        </w:tc>
        <w:tc>
          <w:tcPr>
            <w:tcW w:w="1738" w:type="dxa"/>
            <w:tcBorders>
              <w:top w:val="single" w:color="000000" w:sz="4" w:space="0"/>
              <w:left w:val="single" w:color="000000" w:sz="4" w:space="0"/>
              <w:bottom w:val="single" w:color="000000" w:sz="4" w:space="0"/>
              <w:right w:val="single" w:color="000000" w:sz="4" w:space="0"/>
            </w:tcBorders>
            <w:vAlign w:val="center"/>
          </w:tcPr>
          <w:p w14:paraId="784F6D17">
            <w:pPr>
              <w:pStyle w:val="61"/>
              <w:bidi w:val="0"/>
              <w:jc w:val="center"/>
              <w:rPr>
                <w:rFonts w:hint="eastAsia"/>
                <w:color w:val="auto"/>
                <w:highlight w:val="none"/>
              </w:rPr>
            </w:pPr>
            <w:r>
              <w:rPr>
                <w:rFonts w:hint="eastAsia"/>
                <w:color w:val="auto"/>
                <w:highlight w:val="none"/>
              </w:rPr>
              <w:t>语音交互</w:t>
            </w:r>
          </w:p>
        </w:tc>
        <w:tc>
          <w:tcPr>
            <w:tcW w:w="5931" w:type="dxa"/>
            <w:tcBorders>
              <w:top w:val="single" w:color="000000" w:sz="4" w:space="0"/>
              <w:left w:val="single" w:color="000000" w:sz="4" w:space="0"/>
              <w:bottom w:val="single" w:color="000000" w:sz="4" w:space="0"/>
              <w:right w:val="single" w:color="000000" w:sz="4" w:space="0"/>
            </w:tcBorders>
            <w:vAlign w:val="center"/>
          </w:tcPr>
          <w:p w14:paraId="73618019">
            <w:pPr>
              <w:pStyle w:val="61"/>
              <w:bidi w:val="0"/>
              <w:rPr>
                <w:rFonts w:hint="eastAsia"/>
                <w:color w:val="auto"/>
                <w:highlight w:val="none"/>
              </w:rPr>
            </w:pPr>
            <w:r>
              <w:rPr>
                <w:rFonts w:hint="eastAsia"/>
                <w:color w:val="auto"/>
                <w:highlight w:val="none"/>
              </w:rPr>
              <w:t>移动布控球内置高分贝喇叭，支持双向对讲，语音喊话和语音通知等功能。</w:t>
            </w:r>
          </w:p>
        </w:tc>
      </w:tr>
      <w:tr w14:paraId="7132DF57">
        <w:tblPrEx>
          <w:tblCellMar>
            <w:top w:w="0" w:type="dxa"/>
            <w:left w:w="108" w:type="dxa"/>
            <w:bottom w:w="0" w:type="dxa"/>
            <w:right w:w="108" w:type="dxa"/>
          </w:tblCellMar>
        </w:tblPrEx>
        <w:trPr>
          <w:jc w:val="center"/>
        </w:trPr>
        <w:tc>
          <w:tcPr>
            <w:tcW w:w="858" w:type="dxa"/>
            <w:tcBorders>
              <w:top w:val="single" w:color="000000" w:sz="4" w:space="0"/>
              <w:left w:val="single" w:color="000000" w:sz="4" w:space="0"/>
              <w:bottom w:val="single" w:color="000000" w:sz="4" w:space="0"/>
              <w:right w:val="single" w:color="000000" w:sz="4" w:space="0"/>
            </w:tcBorders>
            <w:vAlign w:val="center"/>
          </w:tcPr>
          <w:p w14:paraId="60073C70">
            <w:pPr>
              <w:pStyle w:val="61"/>
              <w:bidi w:val="0"/>
              <w:jc w:val="center"/>
              <w:rPr>
                <w:rFonts w:hint="eastAsia"/>
                <w:color w:val="auto"/>
                <w:highlight w:val="none"/>
              </w:rPr>
            </w:pPr>
            <w:r>
              <w:rPr>
                <w:rFonts w:hint="eastAsia"/>
                <w:color w:val="auto"/>
                <w:highlight w:val="none"/>
              </w:rPr>
              <w:t>5</w:t>
            </w:r>
          </w:p>
        </w:tc>
        <w:tc>
          <w:tcPr>
            <w:tcW w:w="1738" w:type="dxa"/>
            <w:tcBorders>
              <w:top w:val="single" w:color="000000" w:sz="4" w:space="0"/>
              <w:left w:val="single" w:color="000000" w:sz="4" w:space="0"/>
              <w:bottom w:val="single" w:color="000000" w:sz="4" w:space="0"/>
              <w:right w:val="single" w:color="000000" w:sz="4" w:space="0"/>
            </w:tcBorders>
            <w:vAlign w:val="center"/>
          </w:tcPr>
          <w:p w14:paraId="0616293A">
            <w:pPr>
              <w:pStyle w:val="61"/>
              <w:bidi w:val="0"/>
              <w:jc w:val="center"/>
              <w:rPr>
                <w:rFonts w:hint="eastAsia"/>
                <w:color w:val="auto"/>
                <w:highlight w:val="none"/>
              </w:rPr>
            </w:pPr>
            <w:r>
              <w:rPr>
                <w:rFonts w:hint="eastAsia"/>
                <w:color w:val="auto"/>
                <w:highlight w:val="none"/>
              </w:rPr>
              <w:t>数据管理</w:t>
            </w:r>
          </w:p>
        </w:tc>
        <w:tc>
          <w:tcPr>
            <w:tcW w:w="5931" w:type="dxa"/>
            <w:tcBorders>
              <w:top w:val="single" w:color="000000" w:sz="4" w:space="0"/>
              <w:left w:val="single" w:color="000000" w:sz="4" w:space="0"/>
              <w:bottom w:val="single" w:color="000000" w:sz="4" w:space="0"/>
              <w:right w:val="single" w:color="000000" w:sz="4" w:space="0"/>
            </w:tcBorders>
            <w:vAlign w:val="center"/>
          </w:tcPr>
          <w:p w14:paraId="466941D9">
            <w:pPr>
              <w:pStyle w:val="61"/>
              <w:bidi w:val="0"/>
              <w:rPr>
                <w:rFonts w:hint="eastAsia"/>
                <w:color w:val="auto"/>
                <w:highlight w:val="none"/>
              </w:rPr>
            </w:pPr>
            <w:r>
              <w:rPr>
                <w:rFonts w:hint="eastAsia"/>
                <w:color w:val="auto"/>
                <w:highlight w:val="none"/>
              </w:rPr>
              <w:t>（1）实时传输</w:t>
            </w:r>
            <w:r>
              <w:rPr>
                <w:rFonts w:hint="eastAsia"/>
                <w:color w:val="auto"/>
                <w:highlight w:val="none"/>
              </w:rPr>
              <w:br w:type="textWrapping"/>
            </w:r>
            <w:r>
              <w:rPr>
                <w:rFonts w:hint="eastAsia"/>
                <w:color w:val="auto"/>
                <w:highlight w:val="none"/>
              </w:rPr>
              <w:t>视频流双码流，支持H.265和H.264视频编码。</w:t>
            </w:r>
            <w:r>
              <w:rPr>
                <w:rFonts w:hint="eastAsia"/>
                <w:color w:val="auto"/>
                <w:highlight w:val="none"/>
              </w:rPr>
              <w:br w:type="textWrapping"/>
            </w:r>
            <w:r>
              <w:rPr>
                <w:rFonts w:hint="eastAsia"/>
                <w:color w:val="auto"/>
                <w:highlight w:val="none"/>
              </w:rPr>
              <w:t>（2）本地存储</w:t>
            </w:r>
            <w:r>
              <w:rPr>
                <w:rFonts w:hint="eastAsia"/>
                <w:color w:val="auto"/>
                <w:highlight w:val="none"/>
              </w:rPr>
              <w:br w:type="textWrapping"/>
            </w:r>
            <w:r>
              <w:rPr>
                <w:rFonts w:hint="eastAsia"/>
                <w:color w:val="auto"/>
                <w:highlight w:val="none"/>
              </w:rPr>
              <w:t>移动布控球支持不小于1T的本地存储，支持存储至少3个月的监控画面，支持加密存储。</w:t>
            </w:r>
            <w:r>
              <w:rPr>
                <w:rFonts w:hint="eastAsia"/>
                <w:color w:val="auto"/>
                <w:highlight w:val="none"/>
              </w:rPr>
              <w:br w:type="textWrapping"/>
            </w:r>
            <w:r>
              <w:rPr>
                <w:rFonts w:hint="eastAsia"/>
                <w:color w:val="auto"/>
                <w:highlight w:val="none"/>
              </w:rPr>
              <w:t>（3）卫星定位</w:t>
            </w:r>
            <w:r>
              <w:rPr>
                <w:rFonts w:hint="eastAsia"/>
                <w:color w:val="auto"/>
                <w:highlight w:val="none"/>
              </w:rPr>
              <w:br w:type="textWrapping"/>
            </w:r>
            <w:r>
              <w:rPr>
                <w:rFonts w:hint="eastAsia"/>
                <w:color w:val="auto"/>
                <w:highlight w:val="none"/>
              </w:rPr>
              <w:t>支持北斗定位模块。</w:t>
            </w:r>
          </w:p>
        </w:tc>
      </w:tr>
    </w:tbl>
    <w:p w14:paraId="7E5AF527">
      <w:pPr>
        <w:ind w:firstLine="0" w:firstLineChars="0"/>
        <w:rPr>
          <w:color w:val="auto"/>
          <w:highlight w:val="none"/>
        </w:rPr>
      </w:pPr>
    </w:p>
    <w:p w14:paraId="513D836B">
      <w:pPr>
        <w:pStyle w:val="4"/>
        <w:rPr>
          <w:color w:val="auto"/>
          <w:highlight w:val="none"/>
        </w:rPr>
      </w:pPr>
      <w:r>
        <w:rPr>
          <w:rFonts w:hint="eastAsia"/>
          <w:color w:val="auto"/>
          <w:highlight w:val="none"/>
        </w:rPr>
        <w:t>衣物装备</w:t>
      </w:r>
    </w:p>
    <w:p w14:paraId="2E5E2EB0">
      <w:pPr>
        <w:rPr>
          <w:color w:val="auto"/>
          <w:highlight w:val="none"/>
        </w:rPr>
      </w:pPr>
      <w:r>
        <w:rPr>
          <w:rFonts w:hint="eastAsia"/>
          <w:color w:val="auto"/>
          <w:highlight w:val="none"/>
        </w:rPr>
        <w:t>衣物装备技术要求见下表：</w:t>
      </w:r>
    </w:p>
    <w:p w14:paraId="220F073C">
      <w:pPr>
        <w:pStyle w:val="61"/>
        <w:bidi w:val="0"/>
        <w:jc w:val="center"/>
        <w:rPr>
          <w:color w:val="auto"/>
          <w:highlight w:val="none"/>
        </w:rPr>
      </w:pPr>
      <w:r>
        <w:rPr>
          <w:rFonts w:hint="eastAsia"/>
          <w:color w:val="auto"/>
          <w:highlight w:val="none"/>
        </w:rPr>
        <w:t>衣物装备技术要求</w:t>
      </w:r>
    </w:p>
    <w:tbl>
      <w:tblPr>
        <w:tblStyle w:val="29"/>
        <w:tblW w:w="8528" w:type="dxa"/>
        <w:jc w:val="center"/>
        <w:tblLayout w:type="autofit"/>
        <w:tblCellMar>
          <w:top w:w="0" w:type="dxa"/>
          <w:left w:w="108" w:type="dxa"/>
          <w:bottom w:w="0" w:type="dxa"/>
          <w:right w:w="108" w:type="dxa"/>
        </w:tblCellMar>
      </w:tblPr>
      <w:tblGrid>
        <w:gridCol w:w="881"/>
        <w:gridCol w:w="587"/>
        <w:gridCol w:w="993"/>
        <w:gridCol w:w="6067"/>
      </w:tblGrid>
      <w:tr w14:paraId="0D481142">
        <w:tblPrEx>
          <w:tblCellMar>
            <w:top w:w="0" w:type="dxa"/>
            <w:left w:w="108" w:type="dxa"/>
            <w:bottom w:w="0" w:type="dxa"/>
            <w:right w:w="108" w:type="dxa"/>
          </w:tblCellMar>
        </w:tblPrEx>
        <w:trPr>
          <w:tblHeader/>
          <w:jc w:val="center"/>
        </w:trPr>
        <w:tc>
          <w:tcPr>
            <w:tcW w:w="881" w:type="dxa"/>
            <w:tcBorders>
              <w:top w:val="single" w:color="000000" w:sz="4" w:space="0"/>
              <w:left w:val="single" w:color="000000" w:sz="4" w:space="0"/>
              <w:bottom w:val="single" w:color="000000" w:sz="4" w:space="0"/>
              <w:right w:val="single" w:color="000000" w:sz="4" w:space="0"/>
            </w:tcBorders>
            <w:vAlign w:val="center"/>
          </w:tcPr>
          <w:p w14:paraId="1E8D12A7">
            <w:pPr>
              <w:pStyle w:val="61"/>
              <w:bidi w:val="0"/>
              <w:jc w:val="center"/>
              <w:rPr>
                <w:rFonts w:hint="eastAsia"/>
                <w:color w:val="auto"/>
                <w:highlight w:val="none"/>
              </w:rPr>
            </w:pPr>
            <w:r>
              <w:rPr>
                <w:rFonts w:hint="eastAsia"/>
                <w:color w:val="auto"/>
                <w:highlight w:val="none"/>
              </w:rPr>
              <w:t>序号</w:t>
            </w:r>
          </w:p>
        </w:tc>
        <w:tc>
          <w:tcPr>
            <w:tcW w:w="1580" w:type="dxa"/>
            <w:gridSpan w:val="2"/>
            <w:tcBorders>
              <w:top w:val="single" w:color="000000" w:sz="4" w:space="0"/>
              <w:left w:val="single" w:color="000000" w:sz="4" w:space="0"/>
              <w:bottom w:val="single" w:color="000000" w:sz="4" w:space="0"/>
              <w:right w:val="single" w:color="000000" w:sz="4" w:space="0"/>
            </w:tcBorders>
            <w:vAlign w:val="center"/>
          </w:tcPr>
          <w:p w14:paraId="7AA38BA2">
            <w:pPr>
              <w:pStyle w:val="61"/>
              <w:bidi w:val="0"/>
              <w:jc w:val="center"/>
              <w:rPr>
                <w:rFonts w:hint="eastAsia"/>
                <w:color w:val="auto"/>
                <w:highlight w:val="none"/>
              </w:rPr>
            </w:pPr>
            <w:r>
              <w:rPr>
                <w:rFonts w:hint="eastAsia"/>
                <w:color w:val="auto"/>
                <w:highlight w:val="none"/>
              </w:rPr>
              <w:t>分项名称</w:t>
            </w:r>
          </w:p>
        </w:tc>
        <w:tc>
          <w:tcPr>
            <w:tcW w:w="6067" w:type="dxa"/>
            <w:tcBorders>
              <w:top w:val="single" w:color="000000" w:sz="4" w:space="0"/>
              <w:left w:val="single" w:color="000000" w:sz="4" w:space="0"/>
              <w:bottom w:val="single" w:color="000000" w:sz="4" w:space="0"/>
              <w:right w:val="single" w:color="000000" w:sz="4" w:space="0"/>
            </w:tcBorders>
            <w:vAlign w:val="center"/>
          </w:tcPr>
          <w:p w14:paraId="59E7E653">
            <w:pPr>
              <w:pStyle w:val="61"/>
              <w:bidi w:val="0"/>
              <w:jc w:val="center"/>
              <w:rPr>
                <w:rFonts w:hint="eastAsia"/>
                <w:color w:val="auto"/>
                <w:highlight w:val="none"/>
              </w:rPr>
            </w:pPr>
            <w:r>
              <w:rPr>
                <w:rFonts w:hint="eastAsia"/>
                <w:color w:val="auto"/>
                <w:highlight w:val="none"/>
              </w:rPr>
              <w:t>技术要求</w:t>
            </w:r>
          </w:p>
        </w:tc>
      </w:tr>
      <w:tr w14:paraId="2CA2DB32">
        <w:tblPrEx>
          <w:tblCellMar>
            <w:top w:w="0" w:type="dxa"/>
            <w:left w:w="108" w:type="dxa"/>
            <w:bottom w:w="0" w:type="dxa"/>
            <w:right w:w="108" w:type="dxa"/>
          </w:tblCellMar>
        </w:tblPrEx>
        <w:trPr>
          <w:jc w:val="center"/>
        </w:trPr>
        <w:tc>
          <w:tcPr>
            <w:tcW w:w="881" w:type="dxa"/>
            <w:tcBorders>
              <w:top w:val="single" w:color="000000" w:sz="4" w:space="0"/>
              <w:left w:val="single" w:color="000000" w:sz="4" w:space="0"/>
              <w:bottom w:val="single" w:color="000000" w:sz="4" w:space="0"/>
              <w:right w:val="single" w:color="000000" w:sz="4" w:space="0"/>
            </w:tcBorders>
            <w:vAlign w:val="center"/>
          </w:tcPr>
          <w:p w14:paraId="09685223">
            <w:pPr>
              <w:pStyle w:val="61"/>
              <w:bidi w:val="0"/>
              <w:jc w:val="center"/>
              <w:rPr>
                <w:rFonts w:hint="eastAsia"/>
                <w:color w:val="auto"/>
                <w:highlight w:val="none"/>
              </w:rPr>
            </w:pPr>
            <w:r>
              <w:rPr>
                <w:rFonts w:hint="eastAsia"/>
                <w:color w:val="auto"/>
                <w:highlight w:val="none"/>
              </w:rPr>
              <w:t>1</w:t>
            </w:r>
          </w:p>
        </w:tc>
        <w:tc>
          <w:tcPr>
            <w:tcW w:w="1580" w:type="dxa"/>
            <w:gridSpan w:val="2"/>
            <w:tcBorders>
              <w:top w:val="single" w:color="000000" w:sz="4" w:space="0"/>
              <w:left w:val="single" w:color="000000" w:sz="4" w:space="0"/>
              <w:bottom w:val="single" w:color="000000" w:sz="4" w:space="0"/>
              <w:right w:val="single" w:color="000000" w:sz="4" w:space="0"/>
            </w:tcBorders>
            <w:vAlign w:val="center"/>
          </w:tcPr>
          <w:p w14:paraId="022BF294">
            <w:pPr>
              <w:pStyle w:val="61"/>
              <w:bidi w:val="0"/>
              <w:jc w:val="center"/>
              <w:rPr>
                <w:rFonts w:hint="eastAsia"/>
                <w:color w:val="auto"/>
                <w:highlight w:val="none"/>
              </w:rPr>
            </w:pPr>
            <w:r>
              <w:rPr>
                <w:rFonts w:hint="eastAsia"/>
                <w:color w:val="auto"/>
                <w:highlight w:val="none"/>
              </w:rPr>
              <w:t>组成</w:t>
            </w:r>
          </w:p>
        </w:tc>
        <w:tc>
          <w:tcPr>
            <w:tcW w:w="6067" w:type="dxa"/>
            <w:tcBorders>
              <w:top w:val="single" w:color="000000" w:sz="4" w:space="0"/>
              <w:left w:val="single" w:color="000000" w:sz="4" w:space="0"/>
              <w:bottom w:val="single" w:color="000000" w:sz="4" w:space="0"/>
              <w:right w:val="single" w:color="000000" w:sz="4" w:space="0"/>
            </w:tcBorders>
            <w:vAlign w:val="center"/>
          </w:tcPr>
          <w:p w14:paraId="00AD7340">
            <w:pPr>
              <w:pStyle w:val="61"/>
              <w:bidi w:val="0"/>
              <w:rPr>
                <w:rFonts w:hint="eastAsia"/>
                <w:color w:val="auto"/>
                <w:highlight w:val="none"/>
              </w:rPr>
            </w:pPr>
            <w:r>
              <w:rPr>
                <w:rFonts w:hint="eastAsia"/>
                <w:color w:val="auto"/>
                <w:highlight w:val="none"/>
              </w:rPr>
              <w:t>个体防护装备主要由听力防护装备、眼面防护装备、手部防护装备、足部防护装备、躯干防护装备组成，各部分协同作用，形成完整防护体系。</w:t>
            </w:r>
          </w:p>
        </w:tc>
      </w:tr>
      <w:tr w14:paraId="54237457">
        <w:tblPrEx>
          <w:tblCellMar>
            <w:top w:w="0" w:type="dxa"/>
            <w:left w:w="108" w:type="dxa"/>
            <w:bottom w:w="0" w:type="dxa"/>
            <w:right w:w="108" w:type="dxa"/>
          </w:tblCellMar>
        </w:tblPrEx>
        <w:trPr>
          <w:jc w:val="center"/>
        </w:trPr>
        <w:tc>
          <w:tcPr>
            <w:tcW w:w="881" w:type="dxa"/>
            <w:tcBorders>
              <w:top w:val="single" w:color="000000" w:sz="4" w:space="0"/>
              <w:left w:val="single" w:color="000000" w:sz="4" w:space="0"/>
              <w:bottom w:val="single" w:color="000000" w:sz="4" w:space="0"/>
              <w:right w:val="single" w:color="000000" w:sz="4" w:space="0"/>
            </w:tcBorders>
            <w:vAlign w:val="center"/>
          </w:tcPr>
          <w:p w14:paraId="3A332775">
            <w:pPr>
              <w:pStyle w:val="61"/>
              <w:bidi w:val="0"/>
              <w:jc w:val="center"/>
              <w:rPr>
                <w:rFonts w:hint="eastAsia"/>
                <w:color w:val="auto"/>
                <w:highlight w:val="none"/>
              </w:rPr>
            </w:pPr>
            <w:r>
              <w:rPr>
                <w:rFonts w:hint="eastAsia"/>
                <w:color w:val="auto"/>
                <w:highlight w:val="none"/>
              </w:rPr>
              <w:t>2</w:t>
            </w:r>
          </w:p>
        </w:tc>
        <w:tc>
          <w:tcPr>
            <w:tcW w:w="1580" w:type="dxa"/>
            <w:gridSpan w:val="2"/>
            <w:tcBorders>
              <w:top w:val="single" w:color="000000" w:sz="4" w:space="0"/>
              <w:left w:val="single" w:color="000000" w:sz="4" w:space="0"/>
              <w:bottom w:val="single" w:color="000000" w:sz="4" w:space="0"/>
              <w:right w:val="single" w:color="000000" w:sz="4" w:space="0"/>
            </w:tcBorders>
            <w:vAlign w:val="center"/>
          </w:tcPr>
          <w:p w14:paraId="64EC29C5">
            <w:pPr>
              <w:pStyle w:val="61"/>
              <w:bidi w:val="0"/>
              <w:jc w:val="center"/>
              <w:rPr>
                <w:rFonts w:hint="eastAsia"/>
                <w:color w:val="auto"/>
                <w:highlight w:val="none"/>
              </w:rPr>
            </w:pPr>
            <w:r>
              <w:rPr>
                <w:rFonts w:hint="eastAsia"/>
                <w:color w:val="auto"/>
                <w:highlight w:val="none"/>
              </w:rPr>
              <w:t>功能</w:t>
            </w:r>
          </w:p>
        </w:tc>
        <w:tc>
          <w:tcPr>
            <w:tcW w:w="6067" w:type="dxa"/>
            <w:tcBorders>
              <w:top w:val="single" w:color="000000" w:sz="4" w:space="0"/>
              <w:left w:val="single" w:color="000000" w:sz="4" w:space="0"/>
              <w:bottom w:val="single" w:color="000000" w:sz="4" w:space="0"/>
              <w:right w:val="single" w:color="000000" w:sz="4" w:space="0"/>
            </w:tcBorders>
            <w:vAlign w:val="center"/>
          </w:tcPr>
          <w:p w14:paraId="577A3CD4">
            <w:pPr>
              <w:pStyle w:val="61"/>
              <w:bidi w:val="0"/>
              <w:rPr>
                <w:rFonts w:hint="eastAsia"/>
                <w:color w:val="auto"/>
                <w:highlight w:val="none"/>
              </w:rPr>
            </w:pPr>
            <w:r>
              <w:rPr>
                <w:rFonts w:hint="eastAsia"/>
                <w:color w:val="auto"/>
                <w:highlight w:val="none"/>
              </w:rPr>
              <w:t>防护性</w:t>
            </w:r>
            <w:r>
              <w:rPr>
                <w:rFonts w:hint="eastAsia"/>
                <w:color w:val="auto"/>
                <w:highlight w:val="none"/>
              </w:rPr>
              <w:br w:type="textWrapping"/>
            </w:r>
            <w:r>
              <w:rPr>
                <w:rFonts w:hint="eastAsia"/>
                <w:color w:val="auto"/>
                <w:highlight w:val="none"/>
              </w:rPr>
              <w:t>通过全身穿戴装备协同设计，构建覆盖人工影响天气地面作业场景的现场主动防御能力。</w:t>
            </w:r>
            <w:r>
              <w:rPr>
                <w:rFonts w:hint="eastAsia"/>
                <w:color w:val="auto"/>
                <w:highlight w:val="none"/>
              </w:rPr>
              <w:br w:type="textWrapping"/>
            </w:r>
            <w:r>
              <w:rPr>
                <w:rFonts w:hint="eastAsia"/>
                <w:color w:val="auto"/>
                <w:highlight w:val="none"/>
              </w:rPr>
              <w:t>听力防护</w:t>
            </w:r>
            <w:r>
              <w:rPr>
                <w:rFonts w:hint="eastAsia"/>
                <w:color w:val="auto"/>
                <w:highlight w:val="none"/>
              </w:rPr>
              <w:br w:type="textWrapping"/>
            </w:r>
            <w:r>
              <w:rPr>
                <w:rFonts w:hint="eastAsia"/>
                <w:color w:val="auto"/>
                <w:highlight w:val="none"/>
              </w:rPr>
              <w:t>形成对作业时炮弹发射噪声的能量梯度耗散屏障，有效保护作业人员听力，降低因炮弹发射噪声导致的耳部听力损害。</w:t>
            </w:r>
            <w:r>
              <w:rPr>
                <w:rFonts w:hint="eastAsia"/>
                <w:color w:val="auto"/>
                <w:highlight w:val="none"/>
              </w:rPr>
              <w:br w:type="textWrapping"/>
            </w:r>
            <w:r>
              <w:rPr>
                <w:rFonts w:hint="eastAsia"/>
                <w:color w:val="auto"/>
                <w:highlight w:val="none"/>
              </w:rPr>
              <w:t>眼面防护</w:t>
            </w:r>
            <w:r>
              <w:rPr>
                <w:rFonts w:hint="eastAsia"/>
                <w:color w:val="auto"/>
                <w:highlight w:val="none"/>
              </w:rPr>
              <w:br w:type="textWrapping"/>
            </w:r>
            <w:r>
              <w:rPr>
                <w:rFonts w:hint="eastAsia"/>
                <w:color w:val="auto"/>
                <w:highlight w:val="none"/>
              </w:rPr>
              <w:t>避免或减轻强光、高速碎片、紫外线等对作业人员眼睛的伤害。</w:t>
            </w:r>
            <w:r>
              <w:rPr>
                <w:rFonts w:hint="eastAsia"/>
                <w:color w:val="auto"/>
                <w:highlight w:val="none"/>
              </w:rPr>
              <w:br w:type="textWrapping"/>
            </w:r>
            <w:r>
              <w:rPr>
                <w:rFonts w:hint="eastAsia"/>
                <w:color w:val="auto"/>
                <w:highlight w:val="none"/>
              </w:rPr>
              <w:t>手部防护</w:t>
            </w:r>
            <w:r>
              <w:rPr>
                <w:rFonts w:hint="eastAsia"/>
                <w:color w:val="auto"/>
                <w:highlight w:val="none"/>
              </w:rPr>
              <w:br w:type="textWrapping"/>
            </w:r>
            <w:r>
              <w:rPr>
                <w:rFonts w:hint="eastAsia"/>
                <w:color w:val="auto"/>
                <w:highlight w:val="none"/>
              </w:rPr>
              <w:t>保护手部安全，避免作业人员在作业过程中通过手部操作产生静电，防止带电操作造成的设备故障及对人身的安全威胁。</w:t>
            </w:r>
            <w:r>
              <w:rPr>
                <w:rFonts w:hint="eastAsia"/>
                <w:color w:val="auto"/>
                <w:highlight w:val="none"/>
              </w:rPr>
              <w:br w:type="textWrapping"/>
            </w:r>
            <w:r>
              <w:rPr>
                <w:rFonts w:hint="eastAsia"/>
                <w:color w:val="auto"/>
                <w:highlight w:val="none"/>
              </w:rPr>
              <w:t>足部防护</w:t>
            </w:r>
            <w:r>
              <w:rPr>
                <w:rFonts w:hint="eastAsia"/>
                <w:color w:val="auto"/>
                <w:highlight w:val="none"/>
              </w:rPr>
              <w:br w:type="textWrapping"/>
            </w:r>
            <w:r>
              <w:rPr>
                <w:rFonts w:hint="eastAsia"/>
                <w:color w:val="auto"/>
                <w:highlight w:val="none"/>
              </w:rPr>
              <w:t>保护作业人员在作业时免受弹药等重物掉落砸伤足趾，防止鞋底被户外尖锐物刺穿。</w:t>
            </w:r>
            <w:r>
              <w:rPr>
                <w:rFonts w:hint="eastAsia"/>
                <w:color w:val="auto"/>
                <w:highlight w:val="none"/>
              </w:rPr>
              <w:br w:type="textWrapping"/>
            </w:r>
            <w:r>
              <w:rPr>
                <w:rFonts w:hint="eastAsia"/>
                <w:color w:val="auto"/>
                <w:highlight w:val="none"/>
              </w:rPr>
              <w:t>躯干防护</w:t>
            </w:r>
            <w:r>
              <w:rPr>
                <w:rFonts w:hint="eastAsia"/>
                <w:color w:val="auto"/>
                <w:highlight w:val="none"/>
              </w:rPr>
              <w:br w:type="textWrapping"/>
            </w:r>
            <w:r>
              <w:rPr>
                <w:rFonts w:hint="eastAsia"/>
                <w:color w:val="auto"/>
                <w:highlight w:val="none"/>
              </w:rPr>
              <w:t>（1）减少服装上静电积聚，防止作业过程中因静电引发爆炸危险；</w:t>
            </w:r>
            <w:r>
              <w:rPr>
                <w:rFonts w:hint="eastAsia"/>
                <w:color w:val="auto"/>
                <w:highlight w:val="none"/>
              </w:rPr>
              <w:br w:type="textWrapping"/>
            </w:r>
            <w:r>
              <w:rPr>
                <w:rFonts w:hint="eastAsia"/>
                <w:color w:val="auto"/>
                <w:highlight w:val="none"/>
              </w:rPr>
              <w:t>（2）通过高可视性设计的警示服强化人员定位，对作业人员所处位置进行突出醒目的警示提醒，降低复杂环境中的错误操作风险；</w:t>
            </w:r>
            <w:r>
              <w:rPr>
                <w:rFonts w:hint="eastAsia"/>
                <w:color w:val="auto"/>
                <w:highlight w:val="none"/>
              </w:rPr>
              <w:br w:type="textWrapping"/>
            </w:r>
            <w:r>
              <w:rPr>
                <w:rFonts w:hint="eastAsia"/>
                <w:color w:val="auto"/>
                <w:highlight w:val="none"/>
              </w:rPr>
              <w:t>（3）遮挡降水对作业人员的侵害，减少降水对作业的妨碍；</w:t>
            </w:r>
            <w:r>
              <w:rPr>
                <w:rFonts w:hint="eastAsia"/>
                <w:color w:val="auto"/>
                <w:highlight w:val="none"/>
              </w:rPr>
              <w:br w:type="textWrapping"/>
            </w:r>
            <w:r>
              <w:rPr>
                <w:rFonts w:hint="eastAsia"/>
                <w:color w:val="auto"/>
                <w:highlight w:val="none"/>
              </w:rPr>
              <w:t>（4）吸收和耗散爆炸弹片或其他撞击物的能量，阻止穿透、减轻钝伤并有效保护作业人员躯干。</w:t>
            </w:r>
            <w:r>
              <w:rPr>
                <w:rFonts w:hint="eastAsia"/>
                <w:color w:val="auto"/>
                <w:highlight w:val="none"/>
              </w:rPr>
              <w:br w:type="textWrapping"/>
            </w:r>
            <w:r>
              <w:rPr>
                <w:rFonts w:hint="eastAsia"/>
                <w:color w:val="auto"/>
                <w:highlight w:val="none"/>
              </w:rPr>
              <w:t>舒适性</w:t>
            </w:r>
            <w:r>
              <w:rPr>
                <w:rFonts w:hint="eastAsia"/>
                <w:color w:val="auto"/>
                <w:highlight w:val="none"/>
              </w:rPr>
              <w:br w:type="textWrapping"/>
            </w:r>
            <w:r>
              <w:rPr>
                <w:rFonts w:hint="eastAsia"/>
                <w:color w:val="auto"/>
                <w:highlight w:val="none"/>
              </w:rPr>
              <w:t>在满足防护要求的前提下，注重人体工程学设计，保证装备轻便、透气、柔软，穿戴舒适，便于作业人员长时间使用，不影响相关作业动作的灵活性和协调性，精准匹配。依据作业人员的实际需求，精确计算并配备安全防护装备数量，确保每位作业人员均得到适当防护。通过实地调研，各地均需报备每位人工影响天气地面作业人员个体的身高，体重，鞋码，手掌长度。</w:t>
            </w:r>
            <w:r>
              <w:rPr>
                <w:rFonts w:hint="eastAsia"/>
                <w:color w:val="auto"/>
                <w:highlight w:val="none"/>
              </w:rPr>
              <w:br w:type="textWrapping"/>
            </w:r>
            <w:r>
              <w:rPr>
                <w:rFonts w:hint="eastAsia"/>
                <w:color w:val="auto"/>
                <w:highlight w:val="none"/>
              </w:rPr>
              <w:t>针对不同类型的作业，选用适配的安全防护装备，以满足特定作业环境的安全需求。实现作业人员安全防护装备的全面覆盖，确保无遗漏。针对不同作业特点，设计灵活的安全防护装备配备方案，以适应作业地点的变化与需求。精确统计，对所有作业人员的安全防护装备数量进行精确统计与核实，确保数据准确无误，为后续管理提供坚实基础。</w:t>
            </w:r>
            <w:r>
              <w:rPr>
                <w:rFonts w:hint="eastAsia"/>
                <w:color w:val="auto"/>
                <w:highlight w:val="none"/>
              </w:rPr>
              <w:br w:type="textWrapping"/>
            </w:r>
            <w:r>
              <w:rPr>
                <w:rFonts w:hint="eastAsia"/>
                <w:color w:val="auto"/>
                <w:highlight w:val="none"/>
              </w:rPr>
              <w:t>识别性</w:t>
            </w:r>
            <w:r>
              <w:rPr>
                <w:rFonts w:hint="eastAsia"/>
                <w:color w:val="auto"/>
                <w:highlight w:val="none"/>
              </w:rPr>
              <w:br w:type="textWrapping"/>
            </w:r>
            <w:r>
              <w:rPr>
                <w:rFonts w:hint="eastAsia"/>
                <w:color w:val="auto"/>
                <w:highlight w:val="none"/>
              </w:rPr>
              <w:t>通过清晰、明显的标识，展示工作单位和工作内容，彰显气象服务的科技专业性，增强作业人员的职业荣誉感。</w:t>
            </w:r>
          </w:p>
        </w:tc>
      </w:tr>
      <w:tr w14:paraId="56D8C3DA">
        <w:tblPrEx>
          <w:tblCellMar>
            <w:top w:w="0" w:type="dxa"/>
            <w:left w:w="108" w:type="dxa"/>
            <w:bottom w:w="0" w:type="dxa"/>
            <w:right w:w="108" w:type="dxa"/>
          </w:tblCellMar>
        </w:tblPrEx>
        <w:trPr>
          <w:jc w:val="center"/>
        </w:trPr>
        <w:tc>
          <w:tcPr>
            <w:tcW w:w="881" w:type="dxa"/>
            <w:tcBorders>
              <w:top w:val="single" w:color="000000" w:sz="4" w:space="0"/>
              <w:left w:val="single" w:color="000000" w:sz="4" w:space="0"/>
              <w:bottom w:val="single" w:color="000000" w:sz="4" w:space="0"/>
              <w:right w:val="single" w:color="000000" w:sz="4" w:space="0"/>
            </w:tcBorders>
            <w:vAlign w:val="center"/>
          </w:tcPr>
          <w:p w14:paraId="2F84DFB4">
            <w:pPr>
              <w:pStyle w:val="61"/>
              <w:bidi w:val="0"/>
              <w:jc w:val="center"/>
              <w:rPr>
                <w:rFonts w:hint="eastAsia" w:eastAsia="宋体"/>
                <w:color w:val="auto"/>
                <w:highlight w:val="none"/>
                <w:lang w:eastAsia="zh-CN"/>
              </w:rPr>
            </w:pPr>
            <w:r>
              <w:rPr>
                <w:rFonts w:hint="eastAsia"/>
                <w:color w:val="auto"/>
                <w:highlight w:val="none"/>
                <w:lang w:val="en-US" w:eastAsia="zh-CN"/>
              </w:rPr>
              <w:t>3</w:t>
            </w:r>
          </w:p>
        </w:tc>
        <w:tc>
          <w:tcPr>
            <w:tcW w:w="587" w:type="dxa"/>
            <w:vMerge w:val="restart"/>
            <w:tcBorders>
              <w:top w:val="single" w:color="000000" w:sz="4" w:space="0"/>
              <w:left w:val="single" w:color="000000" w:sz="4" w:space="0"/>
              <w:right w:val="single" w:color="000000" w:sz="4" w:space="0"/>
            </w:tcBorders>
            <w:vAlign w:val="center"/>
          </w:tcPr>
          <w:p w14:paraId="6446119E">
            <w:pPr>
              <w:pStyle w:val="61"/>
              <w:bidi w:val="0"/>
              <w:jc w:val="center"/>
              <w:rPr>
                <w:rFonts w:hint="default" w:eastAsia="宋体"/>
                <w:color w:val="auto"/>
                <w:highlight w:val="none"/>
                <w:lang w:val="en-US" w:eastAsia="zh-CN"/>
              </w:rPr>
            </w:pPr>
            <w:r>
              <w:rPr>
                <w:rFonts w:hint="eastAsia"/>
                <w:color w:val="auto"/>
                <w:highlight w:val="none"/>
                <w:lang w:val="en-US" w:eastAsia="zh-CN"/>
              </w:rPr>
              <w:t>性能要求</w:t>
            </w:r>
          </w:p>
        </w:tc>
        <w:tc>
          <w:tcPr>
            <w:tcW w:w="993" w:type="dxa"/>
            <w:tcBorders>
              <w:top w:val="single" w:color="000000" w:sz="4" w:space="0"/>
              <w:left w:val="single" w:color="000000" w:sz="4" w:space="0"/>
              <w:bottom w:val="single" w:color="000000" w:sz="4" w:space="0"/>
              <w:right w:val="single" w:color="000000" w:sz="4" w:space="0"/>
            </w:tcBorders>
            <w:vAlign w:val="center"/>
          </w:tcPr>
          <w:p w14:paraId="47878599">
            <w:pPr>
              <w:pStyle w:val="61"/>
              <w:bidi w:val="0"/>
              <w:jc w:val="center"/>
              <w:rPr>
                <w:rFonts w:hint="eastAsia"/>
                <w:color w:val="auto"/>
                <w:highlight w:val="none"/>
              </w:rPr>
            </w:pPr>
            <w:r>
              <w:rPr>
                <w:rFonts w:hint="eastAsia"/>
                <w:color w:val="auto"/>
                <w:highlight w:val="none"/>
              </w:rPr>
              <w:t>降噪耳罩性能要求</w:t>
            </w:r>
          </w:p>
        </w:tc>
        <w:tc>
          <w:tcPr>
            <w:tcW w:w="6067" w:type="dxa"/>
            <w:tcBorders>
              <w:top w:val="single" w:color="000000" w:sz="4" w:space="0"/>
              <w:left w:val="single" w:color="000000" w:sz="4" w:space="0"/>
              <w:bottom w:val="single" w:color="000000" w:sz="4" w:space="0"/>
              <w:right w:val="single" w:color="000000" w:sz="4" w:space="0"/>
            </w:tcBorders>
            <w:vAlign w:val="center"/>
          </w:tcPr>
          <w:p w14:paraId="5FC0D6F5">
            <w:pPr>
              <w:pStyle w:val="61"/>
              <w:bidi w:val="0"/>
              <w:rPr>
                <w:rFonts w:hint="eastAsia"/>
                <w:color w:val="auto"/>
                <w:highlight w:val="none"/>
              </w:rPr>
            </w:pPr>
            <w:r>
              <w:rPr>
                <w:rFonts w:hint="eastAsia"/>
                <w:color w:val="auto"/>
                <w:highlight w:val="none"/>
              </w:rPr>
              <w:t>（1）降噪值SNR≥29dB或NRR≥20dB（分贝）；</w:t>
            </w:r>
            <w:r>
              <w:rPr>
                <w:rFonts w:hint="eastAsia"/>
                <w:color w:val="auto"/>
                <w:highlight w:val="none"/>
              </w:rPr>
              <w:br w:type="textWrapping"/>
            </w:r>
            <w:r>
              <w:rPr>
                <w:rFonts w:hint="eastAsia"/>
                <w:color w:val="auto"/>
                <w:highlight w:val="none"/>
              </w:rPr>
              <w:t>（</w:t>
            </w:r>
            <w:r>
              <w:rPr>
                <w:rFonts w:hint="eastAsia"/>
                <w:color w:val="auto"/>
                <w:highlight w:val="none"/>
                <w:lang w:val="en-US" w:eastAsia="zh-CN"/>
              </w:rPr>
              <w:t>2</w:t>
            </w:r>
            <w:r>
              <w:rPr>
                <w:rFonts w:hint="eastAsia"/>
                <w:color w:val="auto"/>
                <w:highlight w:val="none"/>
              </w:rPr>
              <w:t>）耳罩夹紧力≤14N。</w:t>
            </w:r>
          </w:p>
        </w:tc>
      </w:tr>
      <w:tr w14:paraId="7664A453">
        <w:tblPrEx>
          <w:tblCellMar>
            <w:top w:w="0" w:type="dxa"/>
            <w:left w:w="108" w:type="dxa"/>
            <w:bottom w:w="0" w:type="dxa"/>
            <w:right w:w="108" w:type="dxa"/>
          </w:tblCellMar>
        </w:tblPrEx>
        <w:trPr>
          <w:jc w:val="center"/>
        </w:trPr>
        <w:tc>
          <w:tcPr>
            <w:tcW w:w="881" w:type="dxa"/>
            <w:tcBorders>
              <w:top w:val="single" w:color="000000" w:sz="4" w:space="0"/>
              <w:left w:val="single" w:color="000000" w:sz="4" w:space="0"/>
              <w:bottom w:val="single" w:color="000000" w:sz="4" w:space="0"/>
              <w:right w:val="single" w:color="000000" w:sz="4" w:space="0"/>
            </w:tcBorders>
            <w:vAlign w:val="center"/>
          </w:tcPr>
          <w:p w14:paraId="4A04EFBA">
            <w:pPr>
              <w:pStyle w:val="61"/>
              <w:bidi w:val="0"/>
              <w:jc w:val="center"/>
              <w:rPr>
                <w:rFonts w:hint="eastAsia" w:eastAsia="宋体"/>
                <w:color w:val="auto"/>
                <w:highlight w:val="none"/>
                <w:lang w:eastAsia="zh-CN"/>
              </w:rPr>
            </w:pPr>
            <w:r>
              <w:rPr>
                <w:rFonts w:hint="eastAsia"/>
                <w:color w:val="auto"/>
                <w:highlight w:val="none"/>
                <w:lang w:val="en-US" w:eastAsia="zh-CN"/>
              </w:rPr>
              <w:t>4</w:t>
            </w:r>
          </w:p>
        </w:tc>
        <w:tc>
          <w:tcPr>
            <w:tcW w:w="587" w:type="dxa"/>
            <w:vMerge w:val="continue"/>
            <w:tcBorders>
              <w:top w:val="single" w:color="000000" w:sz="4" w:space="0"/>
              <w:left w:val="single" w:color="000000" w:sz="4" w:space="0"/>
              <w:bottom w:val="single" w:color="000000" w:sz="4" w:space="0"/>
              <w:right w:val="single" w:color="000000" w:sz="4" w:space="0"/>
            </w:tcBorders>
            <w:vAlign w:val="center"/>
          </w:tcPr>
          <w:p w14:paraId="1410A3D6">
            <w:pPr>
              <w:pStyle w:val="61"/>
              <w:bidi w:val="0"/>
              <w:jc w:val="center"/>
              <w:rPr>
                <w:rFonts w:hint="eastAsia"/>
                <w:color w:val="auto"/>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23D40267">
            <w:pPr>
              <w:pStyle w:val="61"/>
              <w:bidi w:val="0"/>
              <w:jc w:val="center"/>
              <w:rPr>
                <w:rFonts w:hint="eastAsia"/>
                <w:color w:val="auto"/>
                <w:highlight w:val="none"/>
              </w:rPr>
            </w:pPr>
            <w:r>
              <w:rPr>
                <w:rFonts w:hint="eastAsia"/>
                <w:color w:val="auto"/>
                <w:highlight w:val="none"/>
              </w:rPr>
              <w:t>护目镜（套镜）性能要求</w:t>
            </w:r>
          </w:p>
        </w:tc>
        <w:tc>
          <w:tcPr>
            <w:tcW w:w="6067" w:type="dxa"/>
            <w:tcBorders>
              <w:top w:val="single" w:color="000000" w:sz="4" w:space="0"/>
              <w:left w:val="single" w:color="000000" w:sz="4" w:space="0"/>
              <w:bottom w:val="single" w:color="000000" w:sz="4" w:space="0"/>
              <w:right w:val="single" w:color="000000" w:sz="4" w:space="0"/>
            </w:tcBorders>
            <w:vAlign w:val="center"/>
          </w:tcPr>
          <w:p w14:paraId="5528D132">
            <w:pPr>
              <w:pStyle w:val="61"/>
              <w:bidi w:val="0"/>
              <w:rPr>
                <w:rFonts w:hint="eastAsia"/>
                <w:color w:val="auto"/>
                <w:highlight w:val="none"/>
              </w:rPr>
            </w:pPr>
            <w:r>
              <w:rPr>
                <w:rFonts w:hint="eastAsia"/>
                <w:color w:val="auto"/>
                <w:highlight w:val="none"/>
              </w:rPr>
              <w:t>（1）护目镜（套镜）应能抵挡速度45m/s的高速粒子冲击；</w:t>
            </w:r>
            <w:r>
              <w:rPr>
                <w:rFonts w:hint="eastAsia"/>
                <w:color w:val="auto"/>
                <w:highlight w:val="none"/>
              </w:rPr>
              <w:br w:type="textWrapping"/>
            </w:r>
            <w:r>
              <w:rPr>
                <w:rFonts w:hint="eastAsia"/>
                <w:color w:val="auto"/>
                <w:highlight w:val="none"/>
              </w:rPr>
              <w:t>（2）护目镜（套镜）防止紫外线穿透率≥90％。</w:t>
            </w:r>
          </w:p>
        </w:tc>
      </w:tr>
      <w:tr w14:paraId="73A1DA61">
        <w:tblPrEx>
          <w:tblCellMar>
            <w:top w:w="0" w:type="dxa"/>
            <w:left w:w="108" w:type="dxa"/>
            <w:bottom w:w="0" w:type="dxa"/>
            <w:right w:w="108" w:type="dxa"/>
          </w:tblCellMar>
        </w:tblPrEx>
        <w:trPr>
          <w:jc w:val="center"/>
        </w:trPr>
        <w:tc>
          <w:tcPr>
            <w:tcW w:w="881" w:type="dxa"/>
            <w:tcBorders>
              <w:top w:val="single" w:color="000000" w:sz="4" w:space="0"/>
              <w:left w:val="single" w:color="000000" w:sz="4" w:space="0"/>
              <w:bottom w:val="single" w:color="000000" w:sz="4" w:space="0"/>
              <w:right w:val="single" w:color="000000" w:sz="4" w:space="0"/>
            </w:tcBorders>
            <w:vAlign w:val="center"/>
          </w:tcPr>
          <w:p w14:paraId="28DB9A56">
            <w:pPr>
              <w:pStyle w:val="61"/>
              <w:bidi w:val="0"/>
              <w:jc w:val="center"/>
              <w:rPr>
                <w:rFonts w:hint="eastAsia" w:eastAsia="宋体"/>
                <w:color w:val="auto"/>
                <w:highlight w:val="none"/>
                <w:lang w:eastAsia="zh-CN"/>
              </w:rPr>
            </w:pPr>
            <w:r>
              <w:rPr>
                <w:rFonts w:hint="eastAsia"/>
                <w:color w:val="auto"/>
                <w:highlight w:val="none"/>
                <w:lang w:val="en-US" w:eastAsia="zh-CN"/>
              </w:rPr>
              <w:t>5</w:t>
            </w:r>
          </w:p>
        </w:tc>
        <w:tc>
          <w:tcPr>
            <w:tcW w:w="587" w:type="dxa"/>
            <w:vMerge w:val="continue"/>
            <w:tcBorders>
              <w:top w:val="single" w:color="000000" w:sz="4" w:space="0"/>
              <w:left w:val="single" w:color="000000" w:sz="4" w:space="0"/>
              <w:bottom w:val="single" w:color="000000" w:sz="4" w:space="0"/>
              <w:right w:val="single" w:color="000000" w:sz="4" w:space="0"/>
            </w:tcBorders>
            <w:vAlign w:val="center"/>
          </w:tcPr>
          <w:p w14:paraId="34FB670F">
            <w:pPr>
              <w:pStyle w:val="61"/>
              <w:bidi w:val="0"/>
              <w:jc w:val="center"/>
              <w:rPr>
                <w:rFonts w:hint="eastAsia"/>
                <w:color w:val="auto"/>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775A0833">
            <w:pPr>
              <w:pStyle w:val="61"/>
              <w:bidi w:val="0"/>
              <w:jc w:val="center"/>
              <w:rPr>
                <w:rFonts w:hint="eastAsia"/>
                <w:color w:val="auto"/>
                <w:highlight w:val="none"/>
              </w:rPr>
            </w:pPr>
            <w:r>
              <w:rPr>
                <w:rFonts w:hint="eastAsia"/>
                <w:color w:val="auto"/>
                <w:highlight w:val="none"/>
              </w:rPr>
              <w:t>防静电手套性能要求</w:t>
            </w:r>
          </w:p>
        </w:tc>
        <w:tc>
          <w:tcPr>
            <w:tcW w:w="6067" w:type="dxa"/>
            <w:tcBorders>
              <w:top w:val="single" w:color="000000" w:sz="4" w:space="0"/>
              <w:left w:val="single" w:color="000000" w:sz="4" w:space="0"/>
              <w:bottom w:val="single" w:color="000000" w:sz="4" w:space="0"/>
              <w:right w:val="single" w:color="000000" w:sz="4" w:space="0"/>
            </w:tcBorders>
            <w:vAlign w:val="center"/>
          </w:tcPr>
          <w:p w14:paraId="35FF7BA2">
            <w:pPr>
              <w:pStyle w:val="61"/>
              <w:bidi w:val="0"/>
              <w:rPr>
                <w:rFonts w:hint="eastAsia"/>
                <w:color w:val="auto"/>
                <w:highlight w:val="none"/>
              </w:rPr>
            </w:pPr>
            <w:r>
              <w:rPr>
                <w:rFonts w:hint="eastAsia"/>
                <w:color w:val="auto"/>
                <w:highlight w:val="none"/>
              </w:rPr>
              <w:t>（1）带电的电荷量＜0.6μC（微库仑）/只；</w:t>
            </w:r>
            <w:r>
              <w:rPr>
                <w:rFonts w:hint="eastAsia"/>
                <w:color w:val="auto"/>
                <w:highlight w:val="none"/>
              </w:rPr>
              <w:br w:type="textWrapping"/>
            </w:r>
            <w:r>
              <w:rPr>
                <w:rFonts w:hint="eastAsia"/>
                <w:color w:val="auto"/>
                <w:highlight w:val="none"/>
              </w:rPr>
              <w:t>（2）指尖具备触屏功能；</w:t>
            </w:r>
            <w:r>
              <w:rPr>
                <w:rFonts w:hint="eastAsia"/>
                <w:color w:val="auto"/>
                <w:highlight w:val="none"/>
              </w:rPr>
              <w:br w:type="textWrapping"/>
            </w:r>
            <w:r>
              <w:rPr>
                <w:rFonts w:hint="eastAsia"/>
                <w:color w:val="auto"/>
                <w:highlight w:val="none"/>
              </w:rPr>
              <w:t>（3）耐摩擦次数≥2000次；</w:t>
            </w:r>
            <w:r>
              <w:rPr>
                <w:rFonts w:hint="eastAsia"/>
                <w:color w:val="auto"/>
                <w:highlight w:val="none"/>
              </w:rPr>
              <w:br w:type="textWrapping"/>
            </w:r>
            <w:r>
              <w:rPr>
                <w:rFonts w:hint="eastAsia"/>
                <w:color w:val="auto"/>
                <w:highlight w:val="none"/>
              </w:rPr>
              <w:t>（4）耐撕裂性能≥50/N。</w:t>
            </w:r>
          </w:p>
        </w:tc>
      </w:tr>
      <w:tr w14:paraId="563AB909">
        <w:tblPrEx>
          <w:tblCellMar>
            <w:top w:w="0" w:type="dxa"/>
            <w:left w:w="108" w:type="dxa"/>
            <w:bottom w:w="0" w:type="dxa"/>
            <w:right w:w="108" w:type="dxa"/>
          </w:tblCellMar>
        </w:tblPrEx>
        <w:trPr>
          <w:jc w:val="center"/>
        </w:trPr>
        <w:tc>
          <w:tcPr>
            <w:tcW w:w="881" w:type="dxa"/>
            <w:tcBorders>
              <w:top w:val="single" w:color="000000" w:sz="4" w:space="0"/>
              <w:left w:val="single" w:color="000000" w:sz="4" w:space="0"/>
              <w:bottom w:val="single" w:color="000000" w:sz="4" w:space="0"/>
              <w:right w:val="single" w:color="000000" w:sz="4" w:space="0"/>
            </w:tcBorders>
            <w:vAlign w:val="center"/>
          </w:tcPr>
          <w:p w14:paraId="233D5B09">
            <w:pPr>
              <w:pStyle w:val="61"/>
              <w:bidi w:val="0"/>
              <w:jc w:val="center"/>
              <w:rPr>
                <w:rFonts w:hint="eastAsia" w:eastAsia="宋体"/>
                <w:color w:val="auto"/>
                <w:highlight w:val="none"/>
                <w:lang w:eastAsia="zh-CN"/>
              </w:rPr>
            </w:pPr>
            <w:r>
              <w:rPr>
                <w:rFonts w:hint="eastAsia"/>
                <w:color w:val="auto"/>
                <w:highlight w:val="none"/>
                <w:lang w:val="en-US" w:eastAsia="zh-CN"/>
              </w:rPr>
              <w:t>6</w:t>
            </w:r>
          </w:p>
        </w:tc>
        <w:tc>
          <w:tcPr>
            <w:tcW w:w="587" w:type="dxa"/>
            <w:vMerge w:val="continue"/>
            <w:tcBorders>
              <w:top w:val="single" w:color="000000" w:sz="4" w:space="0"/>
              <w:left w:val="single" w:color="000000" w:sz="4" w:space="0"/>
              <w:bottom w:val="single" w:color="000000" w:sz="4" w:space="0"/>
              <w:right w:val="single" w:color="000000" w:sz="4" w:space="0"/>
            </w:tcBorders>
            <w:vAlign w:val="center"/>
          </w:tcPr>
          <w:p w14:paraId="262930B3">
            <w:pPr>
              <w:pStyle w:val="61"/>
              <w:bidi w:val="0"/>
              <w:jc w:val="center"/>
              <w:rPr>
                <w:rFonts w:hint="eastAsia"/>
                <w:color w:val="auto"/>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6F2E85C2">
            <w:pPr>
              <w:pStyle w:val="61"/>
              <w:bidi w:val="0"/>
              <w:jc w:val="center"/>
              <w:rPr>
                <w:rFonts w:hint="eastAsia"/>
                <w:color w:val="auto"/>
                <w:highlight w:val="none"/>
              </w:rPr>
            </w:pPr>
            <w:r>
              <w:rPr>
                <w:rFonts w:hint="eastAsia"/>
                <w:color w:val="auto"/>
                <w:highlight w:val="none"/>
              </w:rPr>
              <w:t>安全鞋性能要求</w:t>
            </w:r>
          </w:p>
        </w:tc>
        <w:tc>
          <w:tcPr>
            <w:tcW w:w="6067" w:type="dxa"/>
            <w:tcBorders>
              <w:top w:val="single" w:color="000000" w:sz="4" w:space="0"/>
              <w:left w:val="single" w:color="000000" w:sz="4" w:space="0"/>
              <w:bottom w:val="single" w:color="000000" w:sz="4" w:space="0"/>
              <w:right w:val="single" w:color="000000" w:sz="4" w:space="0"/>
            </w:tcBorders>
            <w:vAlign w:val="center"/>
          </w:tcPr>
          <w:p w14:paraId="58EBBC5F">
            <w:pPr>
              <w:pStyle w:val="61"/>
              <w:bidi w:val="0"/>
              <w:rPr>
                <w:rFonts w:hint="eastAsia"/>
                <w:color w:val="auto"/>
                <w:highlight w:val="none"/>
              </w:rPr>
            </w:pPr>
            <w:r>
              <w:rPr>
                <w:rFonts w:hint="eastAsia"/>
                <w:color w:val="auto"/>
                <w:highlight w:val="none"/>
              </w:rPr>
              <w:t>（1）抗冲击性：100±2J能量冲击下，保护鞋包头形变不影响足趾；</w:t>
            </w:r>
            <w:r>
              <w:rPr>
                <w:rFonts w:hint="eastAsia"/>
                <w:color w:val="auto"/>
                <w:highlight w:val="none"/>
              </w:rPr>
              <w:br w:type="textWrapping"/>
            </w:r>
            <w:r>
              <w:rPr>
                <w:rFonts w:hint="eastAsia"/>
                <w:color w:val="auto"/>
                <w:highlight w:val="none"/>
              </w:rPr>
              <w:t>（2）抗刺穿性：低于1100N力的作用下钉尖不能刺穿鞋底；</w:t>
            </w:r>
            <w:r>
              <w:rPr>
                <w:rFonts w:hint="eastAsia"/>
                <w:color w:val="auto"/>
                <w:highlight w:val="none"/>
              </w:rPr>
              <w:br w:type="textWrapping"/>
            </w:r>
            <w:r>
              <w:rPr>
                <w:rFonts w:hint="eastAsia"/>
                <w:color w:val="auto"/>
                <w:highlight w:val="none"/>
              </w:rPr>
              <w:t>（3）踝保护性：按标准测试，平均值≤10kN，单个值≤15kN；</w:t>
            </w:r>
            <w:r>
              <w:rPr>
                <w:rFonts w:hint="eastAsia"/>
                <w:color w:val="auto"/>
                <w:highlight w:val="none"/>
              </w:rPr>
              <w:br w:type="textWrapping"/>
            </w:r>
            <w:r>
              <w:rPr>
                <w:rFonts w:hint="eastAsia"/>
                <w:color w:val="auto"/>
                <w:highlight w:val="none"/>
              </w:rPr>
              <w:t>（4）防滑性：按标准测试，后跟向前滑动的摩擦系数≥0.28，水平向前滑动的摩擦系数≥0.324。</w:t>
            </w:r>
          </w:p>
        </w:tc>
      </w:tr>
      <w:tr w14:paraId="459AAD19">
        <w:tblPrEx>
          <w:tblCellMar>
            <w:top w:w="0" w:type="dxa"/>
            <w:left w:w="108" w:type="dxa"/>
            <w:bottom w:w="0" w:type="dxa"/>
            <w:right w:w="108" w:type="dxa"/>
          </w:tblCellMar>
        </w:tblPrEx>
        <w:trPr>
          <w:jc w:val="center"/>
        </w:trPr>
        <w:tc>
          <w:tcPr>
            <w:tcW w:w="881" w:type="dxa"/>
            <w:tcBorders>
              <w:top w:val="single" w:color="000000" w:sz="4" w:space="0"/>
              <w:left w:val="single" w:color="000000" w:sz="4" w:space="0"/>
              <w:bottom w:val="single" w:color="000000" w:sz="4" w:space="0"/>
              <w:right w:val="single" w:color="000000" w:sz="4" w:space="0"/>
            </w:tcBorders>
            <w:vAlign w:val="center"/>
          </w:tcPr>
          <w:p w14:paraId="3FACF677">
            <w:pPr>
              <w:pStyle w:val="61"/>
              <w:bidi w:val="0"/>
              <w:jc w:val="center"/>
              <w:rPr>
                <w:rFonts w:hint="eastAsia" w:eastAsia="宋体"/>
                <w:color w:val="auto"/>
                <w:highlight w:val="none"/>
                <w:lang w:eastAsia="zh-CN"/>
              </w:rPr>
            </w:pPr>
            <w:r>
              <w:rPr>
                <w:rFonts w:hint="eastAsia"/>
                <w:color w:val="auto"/>
                <w:highlight w:val="none"/>
                <w:lang w:val="en-US" w:eastAsia="zh-CN"/>
              </w:rPr>
              <w:t>7</w:t>
            </w:r>
          </w:p>
        </w:tc>
        <w:tc>
          <w:tcPr>
            <w:tcW w:w="587" w:type="dxa"/>
            <w:vMerge w:val="continue"/>
            <w:tcBorders>
              <w:top w:val="single" w:color="000000" w:sz="4" w:space="0"/>
              <w:left w:val="single" w:color="000000" w:sz="4" w:space="0"/>
              <w:bottom w:val="single" w:color="000000" w:sz="4" w:space="0"/>
              <w:right w:val="single" w:color="000000" w:sz="4" w:space="0"/>
            </w:tcBorders>
            <w:vAlign w:val="center"/>
          </w:tcPr>
          <w:p w14:paraId="3409CA89">
            <w:pPr>
              <w:pStyle w:val="61"/>
              <w:bidi w:val="0"/>
              <w:jc w:val="center"/>
              <w:rPr>
                <w:rFonts w:hint="eastAsia"/>
                <w:color w:val="auto"/>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2F725160">
            <w:pPr>
              <w:pStyle w:val="61"/>
              <w:bidi w:val="0"/>
              <w:jc w:val="center"/>
              <w:rPr>
                <w:rFonts w:hint="eastAsia"/>
                <w:color w:val="auto"/>
                <w:highlight w:val="none"/>
              </w:rPr>
            </w:pPr>
            <w:r>
              <w:rPr>
                <w:rFonts w:hint="eastAsia"/>
                <w:color w:val="auto"/>
                <w:highlight w:val="none"/>
              </w:rPr>
              <w:t>防静电工作服性能要求</w:t>
            </w:r>
          </w:p>
        </w:tc>
        <w:tc>
          <w:tcPr>
            <w:tcW w:w="6067" w:type="dxa"/>
            <w:tcBorders>
              <w:top w:val="single" w:color="000000" w:sz="4" w:space="0"/>
              <w:left w:val="single" w:color="000000" w:sz="4" w:space="0"/>
              <w:bottom w:val="single" w:color="000000" w:sz="4" w:space="0"/>
              <w:right w:val="single" w:color="000000" w:sz="4" w:space="0"/>
            </w:tcBorders>
            <w:vAlign w:val="center"/>
          </w:tcPr>
          <w:p w14:paraId="0240B460">
            <w:pPr>
              <w:pStyle w:val="61"/>
              <w:bidi w:val="0"/>
              <w:rPr>
                <w:rFonts w:hint="eastAsia"/>
                <w:color w:val="auto"/>
                <w:highlight w:val="none"/>
              </w:rPr>
            </w:pPr>
            <w:r>
              <w:rPr>
                <w:rFonts w:hint="eastAsia"/>
                <w:color w:val="auto"/>
                <w:highlight w:val="none"/>
              </w:rPr>
              <w:t>（1）使用条纹或网格状导电纤维或导电长丝实现防静电性能，导电材料的间距≤10mm；</w:t>
            </w:r>
            <w:r>
              <w:rPr>
                <w:rFonts w:hint="eastAsia"/>
                <w:color w:val="auto"/>
                <w:highlight w:val="none"/>
              </w:rPr>
              <w:br w:type="textWrapping"/>
            </w:r>
            <w:r>
              <w:rPr>
                <w:rFonts w:hint="eastAsia"/>
                <w:color w:val="auto"/>
                <w:highlight w:val="none"/>
              </w:rPr>
              <w:t>（2）带电的电荷量≤0.6μC/套。</w:t>
            </w:r>
          </w:p>
        </w:tc>
      </w:tr>
      <w:tr w14:paraId="0E862AE8">
        <w:tblPrEx>
          <w:tblCellMar>
            <w:top w:w="0" w:type="dxa"/>
            <w:left w:w="108" w:type="dxa"/>
            <w:bottom w:w="0" w:type="dxa"/>
            <w:right w:w="108" w:type="dxa"/>
          </w:tblCellMar>
        </w:tblPrEx>
        <w:trPr>
          <w:jc w:val="center"/>
        </w:trPr>
        <w:tc>
          <w:tcPr>
            <w:tcW w:w="881" w:type="dxa"/>
            <w:tcBorders>
              <w:top w:val="single" w:color="000000" w:sz="4" w:space="0"/>
              <w:left w:val="single" w:color="000000" w:sz="4" w:space="0"/>
              <w:bottom w:val="single" w:color="000000" w:sz="4" w:space="0"/>
              <w:right w:val="single" w:color="000000" w:sz="4" w:space="0"/>
            </w:tcBorders>
            <w:vAlign w:val="center"/>
          </w:tcPr>
          <w:p w14:paraId="4FF11AE1">
            <w:pPr>
              <w:pStyle w:val="61"/>
              <w:bidi w:val="0"/>
              <w:jc w:val="center"/>
              <w:rPr>
                <w:rFonts w:hint="eastAsia" w:eastAsia="宋体"/>
                <w:color w:val="auto"/>
                <w:highlight w:val="none"/>
                <w:lang w:eastAsia="zh-CN"/>
              </w:rPr>
            </w:pPr>
            <w:r>
              <w:rPr>
                <w:rFonts w:hint="eastAsia"/>
                <w:color w:val="auto"/>
                <w:highlight w:val="none"/>
                <w:lang w:val="en-US" w:eastAsia="zh-CN"/>
              </w:rPr>
              <w:t>8</w:t>
            </w:r>
          </w:p>
        </w:tc>
        <w:tc>
          <w:tcPr>
            <w:tcW w:w="587" w:type="dxa"/>
            <w:vMerge w:val="continue"/>
            <w:tcBorders>
              <w:top w:val="single" w:color="000000" w:sz="4" w:space="0"/>
              <w:left w:val="single" w:color="000000" w:sz="4" w:space="0"/>
              <w:bottom w:val="single" w:color="000000" w:sz="4" w:space="0"/>
              <w:right w:val="single" w:color="000000" w:sz="4" w:space="0"/>
            </w:tcBorders>
            <w:vAlign w:val="center"/>
          </w:tcPr>
          <w:p w14:paraId="7C71C1BD">
            <w:pPr>
              <w:pStyle w:val="61"/>
              <w:bidi w:val="0"/>
              <w:jc w:val="center"/>
              <w:rPr>
                <w:rFonts w:hint="eastAsia"/>
                <w:color w:val="auto"/>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273CA844">
            <w:pPr>
              <w:pStyle w:val="61"/>
              <w:bidi w:val="0"/>
              <w:jc w:val="center"/>
              <w:rPr>
                <w:rFonts w:hint="eastAsia"/>
                <w:color w:val="auto"/>
                <w:highlight w:val="none"/>
              </w:rPr>
            </w:pPr>
            <w:r>
              <w:rPr>
                <w:rFonts w:hint="eastAsia"/>
                <w:color w:val="auto"/>
                <w:highlight w:val="none"/>
              </w:rPr>
              <w:t>警示服性能要求</w:t>
            </w:r>
          </w:p>
        </w:tc>
        <w:tc>
          <w:tcPr>
            <w:tcW w:w="6067" w:type="dxa"/>
            <w:tcBorders>
              <w:top w:val="single" w:color="000000" w:sz="4" w:space="0"/>
              <w:left w:val="single" w:color="000000" w:sz="4" w:space="0"/>
              <w:bottom w:val="single" w:color="000000" w:sz="4" w:space="0"/>
              <w:right w:val="single" w:color="000000" w:sz="4" w:space="0"/>
            </w:tcBorders>
            <w:vAlign w:val="center"/>
          </w:tcPr>
          <w:p w14:paraId="0E051799">
            <w:pPr>
              <w:pStyle w:val="61"/>
              <w:bidi w:val="0"/>
              <w:rPr>
                <w:rFonts w:hint="eastAsia"/>
                <w:color w:val="auto"/>
                <w:highlight w:val="none"/>
              </w:rPr>
            </w:pPr>
            <w:r>
              <w:rPr>
                <w:rFonts w:hint="eastAsia"/>
                <w:color w:val="auto"/>
                <w:highlight w:val="none"/>
              </w:rPr>
              <w:t>（1）基底材料使用面积≥0.50m²（平方米），反光材料使用面积≥0.13m²（平方米）；</w:t>
            </w:r>
            <w:r>
              <w:rPr>
                <w:rFonts w:hint="eastAsia"/>
                <w:color w:val="auto"/>
                <w:highlight w:val="none"/>
              </w:rPr>
              <w:br w:type="textWrapping"/>
            </w:r>
            <w:r>
              <w:rPr>
                <w:rFonts w:hint="eastAsia"/>
                <w:color w:val="auto"/>
                <w:highlight w:val="none"/>
              </w:rPr>
              <w:t>（2）基底材料应环绕上身躯干，宽度≥50mm（毫米）</w:t>
            </w:r>
            <w:r>
              <w:rPr>
                <w:rFonts w:hint="eastAsia"/>
                <w:color w:val="auto"/>
                <w:highlight w:val="none"/>
                <w:lang w:eastAsia="zh-CN"/>
              </w:rPr>
              <w:t>（</w:t>
            </w:r>
            <w:r>
              <w:rPr>
                <w:rFonts w:hint="eastAsia"/>
                <w:color w:val="auto"/>
                <w:highlight w:val="none"/>
              </w:rPr>
              <w:t>基底材料被反光带中断的区域不算入内</w:t>
            </w:r>
            <w:r>
              <w:rPr>
                <w:rFonts w:hint="eastAsia"/>
                <w:color w:val="auto"/>
                <w:highlight w:val="none"/>
                <w:lang w:eastAsia="zh-CN"/>
              </w:rPr>
              <w:t>）</w:t>
            </w:r>
            <w:r>
              <w:rPr>
                <w:rFonts w:hint="eastAsia"/>
                <w:color w:val="auto"/>
                <w:highlight w:val="none"/>
              </w:rPr>
              <w:t>；反光带宽度≥50mm（毫米）；</w:t>
            </w:r>
            <w:r>
              <w:rPr>
                <w:rFonts w:hint="eastAsia"/>
                <w:color w:val="auto"/>
                <w:highlight w:val="none"/>
              </w:rPr>
              <w:br w:type="textWrapping"/>
            </w:r>
            <w:r>
              <w:rPr>
                <w:rFonts w:hint="eastAsia"/>
                <w:color w:val="auto"/>
                <w:highlight w:val="none"/>
              </w:rPr>
              <w:t>（3）左右两肩各有一条反光带从胸前延伸到后背，从肩缝向胸前和后背各延伸≥15cm（厘米）或者与躯干部位的反光带相连接。</w:t>
            </w:r>
          </w:p>
        </w:tc>
      </w:tr>
      <w:tr w14:paraId="252BDDC5">
        <w:tblPrEx>
          <w:tblCellMar>
            <w:top w:w="0" w:type="dxa"/>
            <w:left w:w="108" w:type="dxa"/>
            <w:bottom w:w="0" w:type="dxa"/>
            <w:right w:w="108" w:type="dxa"/>
          </w:tblCellMar>
        </w:tblPrEx>
        <w:trPr>
          <w:jc w:val="center"/>
        </w:trPr>
        <w:tc>
          <w:tcPr>
            <w:tcW w:w="881" w:type="dxa"/>
            <w:tcBorders>
              <w:top w:val="single" w:color="000000" w:sz="4" w:space="0"/>
              <w:left w:val="single" w:color="000000" w:sz="4" w:space="0"/>
              <w:bottom w:val="single" w:color="000000" w:sz="4" w:space="0"/>
              <w:right w:val="single" w:color="000000" w:sz="4" w:space="0"/>
            </w:tcBorders>
            <w:vAlign w:val="center"/>
          </w:tcPr>
          <w:p w14:paraId="4F4CA22F">
            <w:pPr>
              <w:pStyle w:val="61"/>
              <w:bidi w:val="0"/>
              <w:jc w:val="center"/>
              <w:rPr>
                <w:rFonts w:hint="eastAsia" w:eastAsia="宋体"/>
                <w:color w:val="auto"/>
                <w:highlight w:val="none"/>
                <w:lang w:eastAsia="zh-CN"/>
              </w:rPr>
            </w:pPr>
            <w:r>
              <w:rPr>
                <w:rFonts w:hint="eastAsia"/>
                <w:color w:val="auto"/>
                <w:highlight w:val="none"/>
                <w:lang w:val="en-US" w:eastAsia="zh-CN"/>
              </w:rPr>
              <w:t>9</w:t>
            </w:r>
          </w:p>
        </w:tc>
        <w:tc>
          <w:tcPr>
            <w:tcW w:w="587" w:type="dxa"/>
            <w:vMerge w:val="continue"/>
            <w:tcBorders>
              <w:top w:val="single" w:color="000000" w:sz="4" w:space="0"/>
              <w:left w:val="single" w:color="000000" w:sz="4" w:space="0"/>
              <w:bottom w:val="single" w:color="000000" w:sz="4" w:space="0"/>
              <w:right w:val="single" w:color="000000" w:sz="4" w:space="0"/>
            </w:tcBorders>
            <w:vAlign w:val="center"/>
          </w:tcPr>
          <w:p w14:paraId="338250F6">
            <w:pPr>
              <w:pStyle w:val="61"/>
              <w:bidi w:val="0"/>
              <w:jc w:val="center"/>
              <w:rPr>
                <w:rFonts w:hint="eastAsia"/>
                <w:color w:val="auto"/>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4C064CB6">
            <w:pPr>
              <w:pStyle w:val="61"/>
              <w:bidi w:val="0"/>
              <w:jc w:val="center"/>
              <w:rPr>
                <w:rFonts w:hint="eastAsia"/>
                <w:color w:val="auto"/>
                <w:highlight w:val="none"/>
              </w:rPr>
            </w:pPr>
            <w:r>
              <w:rPr>
                <w:rFonts w:hint="eastAsia"/>
                <w:color w:val="auto"/>
                <w:highlight w:val="none"/>
              </w:rPr>
              <w:t>防雨衣性能要求</w:t>
            </w:r>
          </w:p>
        </w:tc>
        <w:tc>
          <w:tcPr>
            <w:tcW w:w="6067" w:type="dxa"/>
            <w:tcBorders>
              <w:top w:val="single" w:color="000000" w:sz="4" w:space="0"/>
              <w:left w:val="single" w:color="000000" w:sz="4" w:space="0"/>
              <w:bottom w:val="single" w:color="000000" w:sz="4" w:space="0"/>
              <w:right w:val="single" w:color="000000" w:sz="4" w:space="0"/>
            </w:tcBorders>
            <w:vAlign w:val="center"/>
          </w:tcPr>
          <w:p w14:paraId="18B15EED">
            <w:pPr>
              <w:pStyle w:val="61"/>
              <w:bidi w:val="0"/>
              <w:rPr>
                <w:rFonts w:hint="eastAsia"/>
                <w:color w:val="auto"/>
                <w:highlight w:val="none"/>
              </w:rPr>
            </w:pPr>
            <w:r>
              <w:rPr>
                <w:rFonts w:hint="eastAsia"/>
                <w:color w:val="auto"/>
                <w:highlight w:val="none"/>
              </w:rPr>
              <w:t>（1）抗渗水性≥8000Pa</w:t>
            </w:r>
            <w:r>
              <w:rPr>
                <w:rFonts w:hint="eastAsia"/>
                <w:color w:val="auto"/>
                <w:highlight w:val="none"/>
                <w:lang w:eastAsia="zh-CN"/>
              </w:rPr>
              <w:t>（</w:t>
            </w:r>
            <w:r>
              <w:rPr>
                <w:rFonts w:hint="eastAsia"/>
                <w:color w:val="auto"/>
                <w:highlight w:val="none"/>
              </w:rPr>
              <w:t>帕斯卡</w:t>
            </w:r>
            <w:r>
              <w:rPr>
                <w:rFonts w:hint="eastAsia"/>
                <w:color w:val="auto"/>
                <w:highlight w:val="none"/>
                <w:lang w:eastAsia="zh-CN"/>
              </w:rPr>
              <w:t>，</w:t>
            </w:r>
            <w:r>
              <w:rPr>
                <w:rFonts w:hint="eastAsia"/>
                <w:color w:val="auto"/>
                <w:highlight w:val="none"/>
              </w:rPr>
              <w:t>压强）；</w:t>
            </w:r>
            <w:r>
              <w:rPr>
                <w:rFonts w:hint="eastAsia"/>
                <w:color w:val="auto"/>
                <w:highlight w:val="none"/>
              </w:rPr>
              <w:br w:type="textWrapping"/>
            </w:r>
            <w:r>
              <w:rPr>
                <w:rFonts w:hint="eastAsia"/>
                <w:color w:val="auto"/>
                <w:highlight w:val="none"/>
              </w:rPr>
              <w:t>（2）湿阻≤40m</w:t>
            </w:r>
            <w:r>
              <w:rPr>
                <w:rFonts w:hint="eastAsia"/>
                <w:color w:val="auto"/>
                <w:highlight w:val="none"/>
                <w:vertAlign w:val="superscript"/>
              </w:rPr>
              <w:t>2</w:t>
            </w:r>
            <w:r>
              <w:rPr>
                <w:rFonts w:hint="eastAsia"/>
                <w:color w:val="auto"/>
                <w:highlight w:val="none"/>
              </w:rPr>
              <w:t>·Pa/w（平方米帕斯卡/瓦特）。</w:t>
            </w:r>
          </w:p>
        </w:tc>
      </w:tr>
      <w:tr w14:paraId="556B8D6B">
        <w:tblPrEx>
          <w:tblCellMar>
            <w:top w:w="0" w:type="dxa"/>
            <w:left w:w="108" w:type="dxa"/>
            <w:bottom w:w="0" w:type="dxa"/>
            <w:right w:w="108" w:type="dxa"/>
          </w:tblCellMar>
        </w:tblPrEx>
        <w:trPr>
          <w:jc w:val="center"/>
        </w:trPr>
        <w:tc>
          <w:tcPr>
            <w:tcW w:w="881" w:type="dxa"/>
            <w:tcBorders>
              <w:top w:val="single" w:color="000000" w:sz="4" w:space="0"/>
              <w:left w:val="single" w:color="000000" w:sz="4" w:space="0"/>
              <w:bottom w:val="single" w:color="000000" w:sz="4" w:space="0"/>
              <w:right w:val="single" w:color="000000" w:sz="4" w:space="0"/>
            </w:tcBorders>
            <w:vAlign w:val="center"/>
          </w:tcPr>
          <w:p w14:paraId="693AC0D9">
            <w:pPr>
              <w:pStyle w:val="61"/>
              <w:bidi w:val="0"/>
              <w:jc w:val="center"/>
              <w:rPr>
                <w:rFonts w:hint="default" w:eastAsia="宋体"/>
                <w:color w:val="auto"/>
                <w:highlight w:val="none"/>
                <w:lang w:val="en-US" w:eastAsia="zh-CN"/>
              </w:rPr>
            </w:pPr>
            <w:r>
              <w:rPr>
                <w:rFonts w:hint="eastAsia"/>
                <w:color w:val="auto"/>
                <w:highlight w:val="none"/>
                <w:lang w:val="en-US" w:eastAsia="zh-CN"/>
              </w:rPr>
              <w:t>10</w:t>
            </w:r>
          </w:p>
        </w:tc>
        <w:tc>
          <w:tcPr>
            <w:tcW w:w="587" w:type="dxa"/>
            <w:vMerge w:val="continue"/>
            <w:tcBorders>
              <w:top w:val="single" w:color="000000" w:sz="4" w:space="0"/>
              <w:left w:val="single" w:color="000000" w:sz="4" w:space="0"/>
              <w:bottom w:val="single" w:color="000000" w:sz="4" w:space="0"/>
              <w:right w:val="single" w:color="000000" w:sz="4" w:space="0"/>
            </w:tcBorders>
            <w:vAlign w:val="center"/>
          </w:tcPr>
          <w:p w14:paraId="4F9925CD">
            <w:pPr>
              <w:pStyle w:val="61"/>
              <w:bidi w:val="0"/>
              <w:jc w:val="center"/>
              <w:rPr>
                <w:rFonts w:hint="eastAsia"/>
                <w:color w:val="auto"/>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68773E28">
            <w:pPr>
              <w:pStyle w:val="61"/>
              <w:bidi w:val="0"/>
              <w:jc w:val="center"/>
              <w:rPr>
                <w:rFonts w:hint="eastAsia"/>
                <w:color w:val="auto"/>
                <w:highlight w:val="none"/>
              </w:rPr>
            </w:pPr>
            <w:r>
              <w:rPr>
                <w:rFonts w:hint="eastAsia"/>
                <w:color w:val="auto"/>
                <w:highlight w:val="none"/>
              </w:rPr>
              <w:t>防弹衣性能要求</w:t>
            </w:r>
          </w:p>
        </w:tc>
        <w:tc>
          <w:tcPr>
            <w:tcW w:w="6067" w:type="dxa"/>
            <w:tcBorders>
              <w:top w:val="single" w:color="000000" w:sz="4" w:space="0"/>
              <w:left w:val="single" w:color="000000" w:sz="4" w:space="0"/>
              <w:bottom w:val="single" w:color="000000" w:sz="4" w:space="0"/>
              <w:right w:val="single" w:color="000000" w:sz="4" w:space="0"/>
            </w:tcBorders>
            <w:vAlign w:val="center"/>
          </w:tcPr>
          <w:p w14:paraId="7225567E">
            <w:pPr>
              <w:pStyle w:val="61"/>
              <w:bidi w:val="0"/>
              <w:rPr>
                <w:rFonts w:hint="eastAsia"/>
                <w:color w:val="auto"/>
                <w:highlight w:val="none"/>
              </w:rPr>
            </w:pPr>
            <w:r>
              <w:rPr>
                <w:rFonts w:hint="eastAsia"/>
                <w:color w:val="auto"/>
                <w:highlight w:val="none"/>
              </w:rPr>
              <w:t>（1）防弹衣上身躯干的实际投影防护面积应≥0.2</w:t>
            </w:r>
            <w:r>
              <w:rPr>
                <w:rFonts w:hint="eastAsia"/>
                <w:color w:val="auto"/>
                <w:highlight w:val="none"/>
                <w:lang w:val="en-US" w:eastAsia="zh-CN"/>
              </w:rPr>
              <w:t>5m</w:t>
            </w:r>
            <w:r>
              <w:rPr>
                <w:rFonts w:hint="eastAsia"/>
                <w:color w:val="auto"/>
                <w:highlight w:val="none"/>
                <w:vertAlign w:val="superscript"/>
                <w:lang w:val="en-US" w:eastAsia="zh-CN"/>
              </w:rPr>
              <w:t>2</w:t>
            </w:r>
            <w:r>
              <w:rPr>
                <w:rFonts w:hint="eastAsia"/>
                <w:color w:val="auto"/>
                <w:highlight w:val="none"/>
              </w:rPr>
              <w:t>（平方米）；</w:t>
            </w:r>
            <w:r>
              <w:rPr>
                <w:rFonts w:hint="eastAsia"/>
                <w:color w:val="auto"/>
                <w:highlight w:val="none"/>
              </w:rPr>
              <w:br w:type="textWrapping"/>
            </w:r>
            <w:r>
              <w:rPr>
                <w:rFonts w:hint="eastAsia"/>
                <w:color w:val="auto"/>
                <w:highlight w:val="none"/>
              </w:rPr>
              <w:t>（2）防弹等级不低于GA 141-2010《警用防弹衣》2级。</w:t>
            </w:r>
          </w:p>
        </w:tc>
      </w:tr>
      <w:tr w14:paraId="3A7D0572">
        <w:tblPrEx>
          <w:tblCellMar>
            <w:top w:w="0" w:type="dxa"/>
            <w:left w:w="108" w:type="dxa"/>
            <w:bottom w:w="0" w:type="dxa"/>
            <w:right w:w="108" w:type="dxa"/>
          </w:tblCellMar>
        </w:tblPrEx>
        <w:trPr>
          <w:jc w:val="center"/>
        </w:trPr>
        <w:tc>
          <w:tcPr>
            <w:tcW w:w="881" w:type="dxa"/>
            <w:tcBorders>
              <w:top w:val="single" w:color="000000" w:sz="4" w:space="0"/>
              <w:left w:val="single" w:color="000000" w:sz="4" w:space="0"/>
              <w:bottom w:val="single" w:color="000000" w:sz="4" w:space="0"/>
              <w:right w:val="single" w:color="000000" w:sz="4" w:space="0"/>
            </w:tcBorders>
            <w:vAlign w:val="center"/>
          </w:tcPr>
          <w:p w14:paraId="6ECF8CFE">
            <w:pPr>
              <w:pStyle w:val="61"/>
              <w:bidi w:val="0"/>
              <w:jc w:val="center"/>
              <w:rPr>
                <w:rFonts w:hint="default" w:eastAsia="宋体"/>
                <w:color w:val="auto"/>
                <w:highlight w:val="none"/>
                <w:lang w:val="en-US" w:eastAsia="zh-CN"/>
              </w:rPr>
            </w:pPr>
            <w:r>
              <w:rPr>
                <w:rFonts w:hint="eastAsia"/>
                <w:color w:val="auto"/>
                <w:highlight w:val="none"/>
                <w:lang w:val="en-US" w:eastAsia="zh-CN"/>
              </w:rPr>
              <w:t>11</w:t>
            </w:r>
          </w:p>
        </w:tc>
        <w:tc>
          <w:tcPr>
            <w:tcW w:w="587" w:type="dxa"/>
            <w:vMerge w:val="restart"/>
            <w:tcBorders>
              <w:top w:val="single" w:color="000000" w:sz="4" w:space="0"/>
              <w:left w:val="single" w:color="000000" w:sz="4" w:space="0"/>
              <w:bottom w:val="single" w:color="000000" w:sz="4" w:space="0"/>
              <w:right w:val="single" w:color="000000" w:sz="4" w:space="0"/>
            </w:tcBorders>
            <w:vAlign w:val="center"/>
          </w:tcPr>
          <w:p w14:paraId="1607A65C">
            <w:pPr>
              <w:pStyle w:val="61"/>
              <w:bidi w:val="0"/>
              <w:jc w:val="center"/>
              <w:rPr>
                <w:rFonts w:hint="eastAsia"/>
                <w:color w:val="auto"/>
                <w:highlight w:val="none"/>
              </w:rPr>
            </w:pPr>
            <w:r>
              <w:rPr>
                <w:rFonts w:hint="eastAsia"/>
                <w:color w:val="auto"/>
                <w:highlight w:val="none"/>
              </w:rPr>
              <w:t>可靠性</w:t>
            </w:r>
          </w:p>
        </w:tc>
        <w:tc>
          <w:tcPr>
            <w:tcW w:w="993" w:type="dxa"/>
            <w:tcBorders>
              <w:top w:val="single" w:color="000000" w:sz="4" w:space="0"/>
              <w:left w:val="single" w:color="000000" w:sz="4" w:space="0"/>
              <w:bottom w:val="single" w:color="000000" w:sz="4" w:space="0"/>
              <w:right w:val="single" w:color="000000" w:sz="4" w:space="0"/>
            </w:tcBorders>
            <w:vAlign w:val="center"/>
          </w:tcPr>
          <w:p w14:paraId="7CD00953">
            <w:pPr>
              <w:pStyle w:val="61"/>
              <w:bidi w:val="0"/>
              <w:jc w:val="center"/>
              <w:rPr>
                <w:rFonts w:hint="eastAsia"/>
                <w:color w:val="auto"/>
                <w:highlight w:val="none"/>
              </w:rPr>
            </w:pPr>
            <w:r>
              <w:rPr>
                <w:rFonts w:hint="eastAsia"/>
                <w:color w:val="auto"/>
                <w:highlight w:val="none"/>
              </w:rPr>
              <w:t>基本要求</w:t>
            </w:r>
          </w:p>
        </w:tc>
        <w:tc>
          <w:tcPr>
            <w:tcW w:w="6067" w:type="dxa"/>
            <w:tcBorders>
              <w:top w:val="single" w:color="000000" w:sz="4" w:space="0"/>
              <w:left w:val="single" w:color="000000" w:sz="4" w:space="0"/>
              <w:bottom w:val="single" w:color="000000" w:sz="4" w:space="0"/>
              <w:right w:val="single" w:color="000000" w:sz="4" w:space="0"/>
            </w:tcBorders>
            <w:vAlign w:val="center"/>
          </w:tcPr>
          <w:p w14:paraId="0F765309">
            <w:pPr>
              <w:pStyle w:val="61"/>
              <w:bidi w:val="0"/>
              <w:rPr>
                <w:rFonts w:hint="eastAsia"/>
                <w:color w:val="auto"/>
                <w:highlight w:val="none"/>
              </w:rPr>
            </w:pPr>
            <w:r>
              <w:rPr>
                <w:rFonts w:hint="eastAsia"/>
                <w:color w:val="auto"/>
                <w:highlight w:val="none"/>
              </w:rPr>
              <w:t>个体防护装备应满足上述功能和性能要求，符合国家和行业相关标志，具有产品质量合格证明，确保产品质量可靠、性能稳定。</w:t>
            </w:r>
          </w:p>
        </w:tc>
      </w:tr>
      <w:tr w14:paraId="61C1908E">
        <w:tblPrEx>
          <w:tblCellMar>
            <w:top w:w="0" w:type="dxa"/>
            <w:left w:w="108" w:type="dxa"/>
            <w:bottom w:w="0" w:type="dxa"/>
            <w:right w:w="108" w:type="dxa"/>
          </w:tblCellMar>
        </w:tblPrEx>
        <w:trPr>
          <w:jc w:val="center"/>
        </w:trPr>
        <w:tc>
          <w:tcPr>
            <w:tcW w:w="881" w:type="dxa"/>
            <w:tcBorders>
              <w:top w:val="single" w:color="000000" w:sz="4" w:space="0"/>
              <w:left w:val="single" w:color="000000" w:sz="4" w:space="0"/>
              <w:bottom w:val="single" w:color="000000" w:sz="4" w:space="0"/>
              <w:right w:val="single" w:color="000000" w:sz="4" w:space="0"/>
            </w:tcBorders>
            <w:vAlign w:val="center"/>
          </w:tcPr>
          <w:p w14:paraId="4EA9D009">
            <w:pPr>
              <w:pStyle w:val="61"/>
              <w:bidi w:val="0"/>
              <w:jc w:val="center"/>
              <w:rPr>
                <w:rFonts w:hint="default" w:eastAsia="宋体"/>
                <w:color w:val="auto"/>
                <w:highlight w:val="none"/>
                <w:lang w:val="en-US" w:eastAsia="zh-CN"/>
              </w:rPr>
            </w:pPr>
            <w:r>
              <w:rPr>
                <w:rFonts w:hint="eastAsia"/>
                <w:color w:val="auto"/>
                <w:highlight w:val="none"/>
                <w:lang w:val="en-US" w:eastAsia="zh-CN"/>
              </w:rPr>
              <w:t>12</w:t>
            </w:r>
          </w:p>
        </w:tc>
        <w:tc>
          <w:tcPr>
            <w:tcW w:w="587" w:type="dxa"/>
            <w:vMerge w:val="continue"/>
            <w:tcBorders>
              <w:top w:val="single" w:color="000000" w:sz="4" w:space="0"/>
              <w:left w:val="single" w:color="000000" w:sz="4" w:space="0"/>
              <w:bottom w:val="single" w:color="000000" w:sz="4" w:space="0"/>
              <w:right w:val="single" w:color="000000" w:sz="4" w:space="0"/>
            </w:tcBorders>
            <w:vAlign w:val="center"/>
          </w:tcPr>
          <w:p w14:paraId="01D00CF9">
            <w:pPr>
              <w:pStyle w:val="61"/>
              <w:bidi w:val="0"/>
              <w:jc w:val="center"/>
              <w:rPr>
                <w:rFonts w:hint="eastAsia"/>
                <w:color w:val="auto"/>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796EDF4E">
            <w:pPr>
              <w:pStyle w:val="61"/>
              <w:bidi w:val="0"/>
              <w:jc w:val="center"/>
              <w:rPr>
                <w:rFonts w:hint="eastAsia"/>
                <w:color w:val="auto"/>
                <w:highlight w:val="none"/>
              </w:rPr>
            </w:pPr>
            <w:r>
              <w:rPr>
                <w:rFonts w:hint="eastAsia"/>
                <w:color w:val="auto"/>
                <w:highlight w:val="none"/>
              </w:rPr>
              <w:t>适用场景要求</w:t>
            </w:r>
          </w:p>
        </w:tc>
        <w:tc>
          <w:tcPr>
            <w:tcW w:w="6067" w:type="dxa"/>
            <w:tcBorders>
              <w:top w:val="single" w:color="000000" w:sz="4" w:space="0"/>
              <w:left w:val="single" w:color="000000" w:sz="4" w:space="0"/>
              <w:bottom w:val="single" w:color="000000" w:sz="4" w:space="0"/>
              <w:right w:val="single" w:color="000000" w:sz="4" w:space="0"/>
            </w:tcBorders>
            <w:vAlign w:val="center"/>
          </w:tcPr>
          <w:p w14:paraId="4AA0859D">
            <w:pPr>
              <w:pStyle w:val="61"/>
              <w:bidi w:val="0"/>
              <w:rPr>
                <w:rFonts w:hint="eastAsia"/>
                <w:color w:val="auto"/>
                <w:highlight w:val="none"/>
              </w:rPr>
            </w:pPr>
            <w:r>
              <w:rPr>
                <w:rFonts w:hint="eastAsia"/>
                <w:color w:val="auto"/>
                <w:highlight w:val="none"/>
              </w:rPr>
              <w:t>根据高炮作业、火箭作业、地面催化剂发生器等不同作业场景的特点和风险，配备相应功能和规格的个体防护装备，确保装备与作业环境相适配。</w:t>
            </w:r>
          </w:p>
        </w:tc>
      </w:tr>
      <w:tr w14:paraId="605A6C7C">
        <w:tblPrEx>
          <w:tblCellMar>
            <w:top w:w="0" w:type="dxa"/>
            <w:left w:w="108" w:type="dxa"/>
            <w:bottom w:w="0" w:type="dxa"/>
            <w:right w:w="108" w:type="dxa"/>
          </w:tblCellMar>
        </w:tblPrEx>
        <w:trPr>
          <w:jc w:val="center"/>
        </w:trPr>
        <w:tc>
          <w:tcPr>
            <w:tcW w:w="881" w:type="dxa"/>
            <w:tcBorders>
              <w:top w:val="single" w:color="000000" w:sz="4" w:space="0"/>
              <w:left w:val="single" w:color="000000" w:sz="4" w:space="0"/>
              <w:bottom w:val="single" w:color="000000" w:sz="4" w:space="0"/>
              <w:right w:val="single" w:color="000000" w:sz="4" w:space="0"/>
            </w:tcBorders>
            <w:vAlign w:val="center"/>
          </w:tcPr>
          <w:p w14:paraId="41D95974">
            <w:pPr>
              <w:pStyle w:val="61"/>
              <w:bidi w:val="0"/>
              <w:jc w:val="center"/>
              <w:rPr>
                <w:rFonts w:hint="default" w:eastAsia="宋体"/>
                <w:color w:val="auto"/>
                <w:highlight w:val="none"/>
                <w:lang w:val="en-US" w:eastAsia="zh-CN"/>
              </w:rPr>
            </w:pPr>
            <w:r>
              <w:rPr>
                <w:rFonts w:hint="eastAsia"/>
                <w:color w:val="auto"/>
                <w:highlight w:val="none"/>
                <w:lang w:val="en-US" w:eastAsia="zh-CN"/>
              </w:rPr>
              <w:t>13</w:t>
            </w:r>
          </w:p>
        </w:tc>
        <w:tc>
          <w:tcPr>
            <w:tcW w:w="587" w:type="dxa"/>
            <w:vMerge w:val="restart"/>
            <w:tcBorders>
              <w:top w:val="single" w:color="000000" w:sz="4" w:space="0"/>
              <w:left w:val="single" w:color="000000" w:sz="4" w:space="0"/>
              <w:bottom w:val="single" w:color="000000" w:sz="4" w:space="0"/>
              <w:right w:val="single" w:color="000000" w:sz="4" w:space="0"/>
            </w:tcBorders>
            <w:vAlign w:val="center"/>
          </w:tcPr>
          <w:p w14:paraId="52741B55">
            <w:pPr>
              <w:pStyle w:val="61"/>
              <w:bidi w:val="0"/>
              <w:jc w:val="center"/>
              <w:rPr>
                <w:rFonts w:hint="eastAsia"/>
                <w:color w:val="auto"/>
                <w:highlight w:val="none"/>
              </w:rPr>
            </w:pPr>
            <w:r>
              <w:rPr>
                <w:rFonts w:hint="eastAsia"/>
                <w:color w:val="auto"/>
                <w:highlight w:val="none"/>
              </w:rPr>
              <w:t>外观及结构</w:t>
            </w:r>
          </w:p>
        </w:tc>
        <w:tc>
          <w:tcPr>
            <w:tcW w:w="993" w:type="dxa"/>
            <w:tcBorders>
              <w:top w:val="single" w:color="000000" w:sz="4" w:space="0"/>
              <w:left w:val="single" w:color="000000" w:sz="4" w:space="0"/>
              <w:bottom w:val="single" w:color="000000" w:sz="4" w:space="0"/>
              <w:right w:val="single" w:color="000000" w:sz="4" w:space="0"/>
            </w:tcBorders>
            <w:vAlign w:val="center"/>
          </w:tcPr>
          <w:p w14:paraId="7465B7D8">
            <w:pPr>
              <w:pStyle w:val="61"/>
              <w:bidi w:val="0"/>
              <w:jc w:val="center"/>
              <w:rPr>
                <w:rFonts w:hint="eastAsia"/>
                <w:color w:val="auto"/>
                <w:highlight w:val="none"/>
              </w:rPr>
            </w:pPr>
            <w:r>
              <w:rPr>
                <w:rFonts w:hint="eastAsia"/>
                <w:color w:val="auto"/>
                <w:highlight w:val="none"/>
              </w:rPr>
              <w:t>外观</w:t>
            </w:r>
          </w:p>
        </w:tc>
        <w:tc>
          <w:tcPr>
            <w:tcW w:w="6067" w:type="dxa"/>
            <w:tcBorders>
              <w:top w:val="single" w:color="000000" w:sz="4" w:space="0"/>
              <w:left w:val="single" w:color="000000" w:sz="4" w:space="0"/>
              <w:bottom w:val="single" w:color="000000" w:sz="4" w:space="0"/>
              <w:right w:val="single" w:color="000000" w:sz="4" w:space="0"/>
            </w:tcBorders>
            <w:vAlign w:val="center"/>
          </w:tcPr>
          <w:p w14:paraId="35ADCCE6">
            <w:pPr>
              <w:pStyle w:val="61"/>
              <w:bidi w:val="0"/>
              <w:rPr>
                <w:rFonts w:hint="eastAsia"/>
                <w:color w:val="auto"/>
                <w:highlight w:val="none"/>
              </w:rPr>
            </w:pPr>
            <w:r>
              <w:rPr>
                <w:rFonts w:hint="eastAsia"/>
                <w:color w:val="auto"/>
                <w:highlight w:val="none"/>
              </w:rPr>
              <w:t>外观采用通用化、系统化、专业化设计，展现人影作业专业性及工作特点和元素。</w:t>
            </w:r>
          </w:p>
        </w:tc>
      </w:tr>
      <w:tr w14:paraId="1A086FA9">
        <w:tblPrEx>
          <w:tblCellMar>
            <w:top w:w="0" w:type="dxa"/>
            <w:left w:w="108" w:type="dxa"/>
            <w:bottom w:w="0" w:type="dxa"/>
            <w:right w:w="108" w:type="dxa"/>
          </w:tblCellMar>
        </w:tblPrEx>
        <w:trPr>
          <w:jc w:val="center"/>
        </w:trPr>
        <w:tc>
          <w:tcPr>
            <w:tcW w:w="881" w:type="dxa"/>
            <w:tcBorders>
              <w:top w:val="single" w:color="000000" w:sz="4" w:space="0"/>
              <w:left w:val="single" w:color="000000" w:sz="4" w:space="0"/>
              <w:bottom w:val="single" w:color="000000" w:sz="4" w:space="0"/>
              <w:right w:val="single" w:color="000000" w:sz="4" w:space="0"/>
            </w:tcBorders>
            <w:vAlign w:val="center"/>
          </w:tcPr>
          <w:p w14:paraId="656FAABA">
            <w:pPr>
              <w:pStyle w:val="61"/>
              <w:bidi w:val="0"/>
              <w:jc w:val="center"/>
              <w:rPr>
                <w:rFonts w:hint="default" w:eastAsia="宋体"/>
                <w:color w:val="auto"/>
                <w:highlight w:val="none"/>
                <w:lang w:val="en-US" w:eastAsia="zh-CN"/>
              </w:rPr>
            </w:pPr>
            <w:r>
              <w:rPr>
                <w:rFonts w:hint="eastAsia"/>
                <w:color w:val="auto"/>
                <w:highlight w:val="none"/>
                <w:lang w:val="en-US" w:eastAsia="zh-CN"/>
              </w:rPr>
              <w:t>14</w:t>
            </w:r>
          </w:p>
        </w:tc>
        <w:tc>
          <w:tcPr>
            <w:tcW w:w="587" w:type="dxa"/>
            <w:vMerge w:val="continue"/>
            <w:tcBorders>
              <w:top w:val="single" w:color="000000" w:sz="4" w:space="0"/>
              <w:left w:val="single" w:color="000000" w:sz="4" w:space="0"/>
              <w:bottom w:val="single" w:color="000000" w:sz="4" w:space="0"/>
              <w:right w:val="single" w:color="000000" w:sz="4" w:space="0"/>
            </w:tcBorders>
            <w:vAlign w:val="center"/>
          </w:tcPr>
          <w:p w14:paraId="0662BCBB">
            <w:pPr>
              <w:pStyle w:val="61"/>
              <w:bidi w:val="0"/>
              <w:jc w:val="center"/>
              <w:rPr>
                <w:rFonts w:hint="eastAsia"/>
                <w:color w:val="auto"/>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1CEF2B8C">
            <w:pPr>
              <w:pStyle w:val="61"/>
              <w:bidi w:val="0"/>
              <w:jc w:val="center"/>
              <w:rPr>
                <w:rFonts w:hint="eastAsia"/>
                <w:color w:val="auto"/>
                <w:highlight w:val="none"/>
              </w:rPr>
            </w:pPr>
            <w:r>
              <w:rPr>
                <w:rFonts w:hint="eastAsia"/>
                <w:color w:val="auto"/>
                <w:highlight w:val="none"/>
              </w:rPr>
              <w:t>结构</w:t>
            </w:r>
          </w:p>
        </w:tc>
        <w:tc>
          <w:tcPr>
            <w:tcW w:w="6067" w:type="dxa"/>
            <w:tcBorders>
              <w:top w:val="single" w:color="000000" w:sz="4" w:space="0"/>
              <w:left w:val="single" w:color="000000" w:sz="4" w:space="0"/>
              <w:bottom w:val="single" w:color="000000" w:sz="4" w:space="0"/>
              <w:right w:val="single" w:color="000000" w:sz="4" w:space="0"/>
            </w:tcBorders>
            <w:vAlign w:val="center"/>
          </w:tcPr>
          <w:p w14:paraId="30DBE05B">
            <w:pPr>
              <w:pStyle w:val="61"/>
              <w:bidi w:val="0"/>
              <w:rPr>
                <w:rFonts w:hint="eastAsia"/>
                <w:color w:val="auto"/>
                <w:highlight w:val="none"/>
              </w:rPr>
            </w:pPr>
            <w:r>
              <w:rPr>
                <w:rFonts w:hint="eastAsia"/>
                <w:color w:val="auto"/>
                <w:highlight w:val="none"/>
              </w:rPr>
              <w:t>各装备相关配件安装应牢固、可靠，并具备必要的兼容性。</w:t>
            </w:r>
          </w:p>
        </w:tc>
      </w:tr>
    </w:tbl>
    <w:p w14:paraId="07D7F62D">
      <w:pPr>
        <w:ind w:firstLine="0" w:firstLineChars="0"/>
        <w:rPr>
          <w:color w:val="auto"/>
          <w:highlight w:val="none"/>
        </w:rPr>
      </w:pPr>
    </w:p>
    <w:p w14:paraId="162E203B">
      <w:pPr>
        <w:pStyle w:val="4"/>
        <w:rPr>
          <w:color w:val="auto"/>
          <w:highlight w:val="none"/>
        </w:rPr>
      </w:pPr>
      <w:r>
        <w:rPr>
          <w:rFonts w:hint="eastAsia"/>
          <w:color w:val="auto"/>
          <w:highlight w:val="none"/>
        </w:rPr>
        <w:t>应急通讯设备</w:t>
      </w:r>
      <w:r>
        <w:rPr>
          <w:rFonts w:hint="eastAsia"/>
          <w:color w:val="auto"/>
          <w:highlight w:val="none"/>
        </w:rPr>
        <w:tab/>
      </w:r>
    </w:p>
    <w:p w14:paraId="40C63483">
      <w:pPr>
        <w:rPr>
          <w:color w:val="auto"/>
          <w:highlight w:val="none"/>
        </w:rPr>
      </w:pPr>
      <w:r>
        <w:rPr>
          <w:rFonts w:hint="eastAsia"/>
          <w:color w:val="auto"/>
          <w:highlight w:val="none"/>
        </w:rPr>
        <w:t>具备卫星通话功能，保持24</w:t>
      </w:r>
      <w:r>
        <w:rPr>
          <w:rFonts w:hint="eastAsia"/>
          <w:color w:val="auto"/>
          <w:highlight w:val="none"/>
          <w:lang w:eastAsia="zh-CN"/>
        </w:rPr>
        <w:t>—</w:t>
      </w:r>
      <w:r>
        <w:rPr>
          <w:rFonts w:hint="eastAsia"/>
          <w:color w:val="auto"/>
          <w:highlight w:val="none"/>
        </w:rPr>
        <w:t>72小时待机、IP67/IP68防水等级的应急通讯设备。</w:t>
      </w:r>
    </w:p>
    <w:p w14:paraId="6EF5CD91">
      <w:pPr>
        <w:pStyle w:val="4"/>
        <w:rPr>
          <w:color w:val="auto"/>
          <w:highlight w:val="none"/>
        </w:rPr>
      </w:pPr>
      <w:r>
        <w:rPr>
          <w:rFonts w:hint="eastAsia"/>
          <w:color w:val="auto"/>
          <w:highlight w:val="none"/>
          <w:lang w:val="en-US" w:eastAsia="zh-CN"/>
        </w:rPr>
        <w:t>设备更新</w:t>
      </w:r>
    </w:p>
    <w:p w14:paraId="639CECB9">
      <w:pPr>
        <w:rPr>
          <w:rFonts w:hint="default" w:eastAsia="宋体"/>
          <w:color w:val="auto"/>
          <w:highlight w:val="none"/>
          <w:lang w:val="en-US" w:eastAsia="zh-CN"/>
        </w:rPr>
      </w:pPr>
      <w:r>
        <w:rPr>
          <w:rFonts w:hint="eastAsia"/>
          <w:color w:val="auto"/>
          <w:highlight w:val="none"/>
          <w:lang w:val="en-US" w:eastAsia="zh-CN"/>
        </w:rPr>
        <w:t>合肥固定作业点和九华山短期弹药存放点设备更新要求如下：</w:t>
      </w:r>
    </w:p>
    <w:tbl>
      <w:tblPr>
        <w:tblStyle w:val="29"/>
        <w:tblW w:w="8525" w:type="dxa"/>
        <w:jc w:val="center"/>
        <w:tblLayout w:type="autofit"/>
        <w:tblCellMar>
          <w:top w:w="0" w:type="dxa"/>
          <w:left w:w="108" w:type="dxa"/>
          <w:bottom w:w="0" w:type="dxa"/>
          <w:right w:w="108" w:type="dxa"/>
        </w:tblCellMar>
      </w:tblPr>
      <w:tblGrid>
        <w:gridCol w:w="1158"/>
        <w:gridCol w:w="1934"/>
        <w:gridCol w:w="5433"/>
      </w:tblGrid>
      <w:tr w14:paraId="2B5E4D8C">
        <w:tblPrEx>
          <w:tblCellMar>
            <w:top w:w="0" w:type="dxa"/>
            <w:left w:w="108" w:type="dxa"/>
            <w:bottom w:w="0" w:type="dxa"/>
            <w:right w:w="108" w:type="dxa"/>
          </w:tblCellMar>
        </w:tblPrEx>
        <w:trPr>
          <w:tblHeade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2E366F1E">
            <w:pPr>
              <w:pStyle w:val="61"/>
              <w:bidi w:val="0"/>
              <w:jc w:val="center"/>
              <w:rPr>
                <w:rFonts w:hint="eastAsia"/>
                <w:color w:val="auto"/>
                <w:highlight w:val="none"/>
              </w:rPr>
            </w:pPr>
            <w:r>
              <w:rPr>
                <w:rFonts w:hint="eastAsia"/>
                <w:color w:val="auto"/>
                <w:highlight w:val="none"/>
              </w:rPr>
              <w:t>序号</w:t>
            </w:r>
          </w:p>
        </w:tc>
        <w:tc>
          <w:tcPr>
            <w:tcW w:w="0" w:type="auto"/>
            <w:tcBorders>
              <w:top w:val="single" w:color="000000" w:sz="4" w:space="0"/>
              <w:left w:val="single" w:color="000000" w:sz="4" w:space="0"/>
              <w:bottom w:val="single" w:color="000000" w:sz="4" w:space="0"/>
              <w:right w:val="single" w:color="000000" w:sz="4" w:space="0"/>
            </w:tcBorders>
            <w:vAlign w:val="center"/>
          </w:tcPr>
          <w:p w14:paraId="05562817">
            <w:pPr>
              <w:pStyle w:val="61"/>
              <w:bidi w:val="0"/>
              <w:jc w:val="center"/>
              <w:rPr>
                <w:rFonts w:hint="eastAsia"/>
                <w:color w:val="auto"/>
                <w:highlight w:val="none"/>
              </w:rPr>
            </w:pPr>
            <w:r>
              <w:rPr>
                <w:rFonts w:hint="eastAsia"/>
                <w:color w:val="auto"/>
                <w:highlight w:val="none"/>
              </w:rPr>
              <w:t>分项名称</w:t>
            </w:r>
          </w:p>
        </w:tc>
        <w:tc>
          <w:tcPr>
            <w:tcW w:w="5433" w:type="dxa"/>
            <w:tcBorders>
              <w:top w:val="single" w:color="000000" w:sz="4" w:space="0"/>
              <w:left w:val="single" w:color="000000" w:sz="4" w:space="0"/>
              <w:bottom w:val="single" w:color="000000" w:sz="4" w:space="0"/>
              <w:right w:val="single" w:color="000000" w:sz="4" w:space="0"/>
            </w:tcBorders>
            <w:vAlign w:val="center"/>
          </w:tcPr>
          <w:p w14:paraId="71429D61">
            <w:pPr>
              <w:pStyle w:val="61"/>
              <w:bidi w:val="0"/>
              <w:jc w:val="center"/>
              <w:rPr>
                <w:rFonts w:hint="eastAsia"/>
                <w:color w:val="auto"/>
                <w:highlight w:val="none"/>
              </w:rPr>
            </w:pPr>
            <w:r>
              <w:rPr>
                <w:rFonts w:hint="eastAsia"/>
                <w:color w:val="auto"/>
                <w:highlight w:val="none"/>
              </w:rPr>
              <w:t>技术要求</w:t>
            </w:r>
          </w:p>
        </w:tc>
      </w:tr>
      <w:tr w14:paraId="15BDC426">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51746F19">
            <w:pPr>
              <w:pStyle w:val="61"/>
              <w:bidi w:val="0"/>
              <w:jc w:val="center"/>
              <w:rPr>
                <w:rFonts w:hint="eastAsia"/>
                <w:color w:val="auto"/>
                <w:highlight w:val="none"/>
              </w:rPr>
            </w:pPr>
            <w:r>
              <w:rPr>
                <w:rFonts w:hint="eastAsia"/>
                <w:color w:val="auto"/>
                <w:highlight w:val="none"/>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7399149A">
            <w:pPr>
              <w:pStyle w:val="61"/>
              <w:bidi w:val="0"/>
              <w:jc w:val="center"/>
              <w:rPr>
                <w:rFonts w:hint="eastAsia"/>
                <w:color w:val="auto"/>
                <w:highlight w:val="none"/>
              </w:rPr>
            </w:pPr>
            <w:r>
              <w:rPr>
                <w:rFonts w:hint="eastAsia"/>
                <w:color w:val="auto"/>
                <w:highlight w:val="none"/>
              </w:rPr>
              <w:t>合肥</w:t>
            </w:r>
          </w:p>
        </w:tc>
        <w:tc>
          <w:tcPr>
            <w:tcW w:w="5433" w:type="dxa"/>
            <w:tcBorders>
              <w:top w:val="single" w:color="000000" w:sz="4" w:space="0"/>
              <w:left w:val="single" w:color="000000" w:sz="4" w:space="0"/>
              <w:bottom w:val="single" w:color="000000" w:sz="4" w:space="0"/>
              <w:right w:val="single" w:color="000000" w:sz="4" w:space="0"/>
            </w:tcBorders>
            <w:vAlign w:val="center"/>
          </w:tcPr>
          <w:p w14:paraId="67C2C441">
            <w:pPr>
              <w:pStyle w:val="61"/>
              <w:bidi w:val="0"/>
              <w:rPr>
                <w:rFonts w:hint="eastAsia"/>
                <w:color w:val="auto"/>
                <w:highlight w:val="none"/>
              </w:rPr>
            </w:pPr>
            <w:r>
              <w:rPr>
                <w:rFonts w:hint="eastAsia"/>
                <w:color w:val="auto"/>
                <w:highlight w:val="none"/>
              </w:rPr>
              <w:t>配备监控、视频交换机、备用电源、汽油发电机。</w:t>
            </w:r>
          </w:p>
          <w:p w14:paraId="3801DAF9">
            <w:pPr>
              <w:pStyle w:val="61"/>
              <w:bidi w:val="0"/>
              <w:rPr>
                <w:rFonts w:hint="eastAsia"/>
                <w:color w:val="auto"/>
                <w:highlight w:val="none"/>
              </w:rPr>
            </w:pPr>
            <w:r>
              <w:rPr>
                <w:rFonts w:hint="eastAsia"/>
                <w:color w:val="auto"/>
                <w:highlight w:val="none"/>
              </w:rPr>
              <w:t>对该作业点现有临时弹药存放点、值班室和休息室进行升级改造，对作业平台进行重建。</w:t>
            </w:r>
          </w:p>
        </w:tc>
      </w:tr>
      <w:tr w14:paraId="1624B2DE">
        <w:tblPrEx>
          <w:tblCellMar>
            <w:top w:w="0" w:type="dxa"/>
            <w:left w:w="108" w:type="dxa"/>
            <w:bottom w:w="0" w:type="dxa"/>
            <w:right w:w="108" w:type="dxa"/>
          </w:tblCellMar>
        </w:tblPrEx>
        <w:trPr>
          <w:jc w:val="center"/>
        </w:trPr>
        <w:tc>
          <w:tcPr>
            <w:tcW w:w="1158" w:type="dxa"/>
            <w:tcBorders>
              <w:top w:val="single" w:color="000000" w:sz="4" w:space="0"/>
              <w:left w:val="single" w:color="000000" w:sz="4" w:space="0"/>
              <w:bottom w:val="single" w:color="000000" w:sz="4" w:space="0"/>
              <w:right w:val="single" w:color="000000" w:sz="4" w:space="0"/>
            </w:tcBorders>
            <w:vAlign w:val="center"/>
          </w:tcPr>
          <w:p w14:paraId="7DB41A0B">
            <w:pPr>
              <w:pStyle w:val="61"/>
              <w:bidi w:val="0"/>
              <w:jc w:val="center"/>
              <w:rPr>
                <w:rFonts w:hint="eastAsia"/>
                <w:color w:val="auto"/>
                <w:highlight w:val="none"/>
              </w:rPr>
            </w:pPr>
            <w:r>
              <w:rPr>
                <w:rFonts w:hint="eastAsia"/>
                <w:color w:val="auto"/>
                <w:highlight w:val="none"/>
              </w:rPr>
              <w:t>2</w:t>
            </w:r>
          </w:p>
        </w:tc>
        <w:tc>
          <w:tcPr>
            <w:tcW w:w="1934" w:type="dxa"/>
            <w:tcBorders>
              <w:top w:val="single" w:color="000000" w:sz="4" w:space="0"/>
              <w:left w:val="single" w:color="000000" w:sz="4" w:space="0"/>
              <w:bottom w:val="single" w:color="000000" w:sz="4" w:space="0"/>
              <w:right w:val="single" w:color="000000" w:sz="4" w:space="0"/>
            </w:tcBorders>
            <w:vAlign w:val="center"/>
          </w:tcPr>
          <w:p w14:paraId="5ECDE91A">
            <w:pPr>
              <w:pStyle w:val="61"/>
              <w:bidi w:val="0"/>
              <w:jc w:val="center"/>
              <w:rPr>
                <w:rFonts w:hint="eastAsia"/>
                <w:color w:val="auto"/>
                <w:highlight w:val="none"/>
              </w:rPr>
            </w:pPr>
            <w:r>
              <w:rPr>
                <w:rFonts w:hint="eastAsia"/>
                <w:color w:val="auto"/>
                <w:highlight w:val="none"/>
              </w:rPr>
              <w:t>九华山</w:t>
            </w:r>
          </w:p>
        </w:tc>
        <w:tc>
          <w:tcPr>
            <w:tcW w:w="5433" w:type="dxa"/>
            <w:tcBorders>
              <w:top w:val="single" w:color="000000" w:sz="4" w:space="0"/>
              <w:left w:val="single" w:color="000000" w:sz="4" w:space="0"/>
              <w:bottom w:val="single" w:color="000000" w:sz="4" w:space="0"/>
              <w:right w:val="single" w:color="000000" w:sz="4" w:space="0"/>
            </w:tcBorders>
            <w:vAlign w:val="center"/>
          </w:tcPr>
          <w:p w14:paraId="304E74F0">
            <w:pPr>
              <w:pStyle w:val="61"/>
              <w:bidi w:val="0"/>
              <w:rPr>
                <w:rFonts w:hint="eastAsia"/>
                <w:color w:val="auto"/>
                <w:highlight w:val="none"/>
              </w:rPr>
            </w:pPr>
            <w:r>
              <w:rPr>
                <w:rFonts w:hint="eastAsia"/>
                <w:color w:val="auto"/>
                <w:highlight w:val="none"/>
              </w:rPr>
              <w:t>安防改造、修缮墙面、防雷防静电改造、配备微型消防站、增加防潮装置、配备摄像机。</w:t>
            </w:r>
          </w:p>
        </w:tc>
      </w:tr>
    </w:tbl>
    <w:p w14:paraId="0252C034">
      <w:pPr>
        <w:bidi w:val="0"/>
        <w:rPr>
          <w:color w:val="auto"/>
          <w:highlight w:val="none"/>
        </w:rPr>
      </w:pPr>
      <w:r>
        <w:rPr>
          <w:rFonts w:hint="eastAsia"/>
          <w:color w:val="auto"/>
          <w:highlight w:val="none"/>
        </w:rPr>
        <w:t>本项目实施过程中涉及零星施工的，投标人具备资质的须自行实施，不具备资质的应委托给有资质的单位实施。</w:t>
      </w:r>
    </w:p>
    <w:p w14:paraId="3EE7629B">
      <w:pPr>
        <w:rPr>
          <w:color w:val="auto"/>
          <w:highlight w:val="none"/>
        </w:rPr>
        <w:sectPr>
          <w:pgSz w:w="11906" w:h="16838"/>
          <w:pgMar w:top="1440" w:right="1797" w:bottom="1440" w:left="1797" w:header="794" w:footer="794" w:gutter="0"/>
          <w:cols w:space="425" w:num="1"/>
          <w:docGrid w:type="linesAndChars" w:linePitch="326" w:charSpace="0"/>
        </w:sectPr>
      </w:pPr>
    </w:p>
    <w:p w14:paraId="037A40B3">
      <w:pPr>
        <w:pStyle w:val="2"/>
        <w:rPr>
          <w:color w:val="auto"/>
          <w:highlight w:val="none"/>
        </w:rPr>
      </w:pPr>
      <w:r>
        <w:rPr>
          <w:rFonts w:hint="eastAsia"/>
          <w:color w:val="auto"/>
          <w:highlight w:val="none"/>
        </w:rPr>
        <w:t>检验考核要求</w:t>
      </w:r>
    </w:p>
    <w:p w14:paraId="0410CBC1">
      <w:pPr>
        <w:rPr>
          <w:color w:val="auto"/>
          <w:highlight w:val="none"/>
        </w:rPr>
      </w:pPr>
      <w:r>
        <w:rPr>
          <w:rFonts w:hint="eastAsia"/>
          <w:color w:val="auto"/>
          <w:highlight w:val="none"/>
          <w:lang w:eastAsia="zh-CN"/>
        </w:rPr>
        <w:t>1.</w:t>
      </w:r>
      <w:r>
        <w:rPr>
          <w:rFonts w:hint="eastAsia"/>
          <w:color w:val="auto"/>
          <w:highlight w:val="none"/>
        </w:rPr>
        <w:t>中标人应保证提供的货物是生产厂商原造的，全新、未使用过的，是用一流的工艺和优质材料制造而成的，并完全符合本项目采购文件规定的质量、性能和规格的要求。</w:t>
      </w:r>
    </w:p>
    <w:p w14:paraId="13654B7C">
      <w:pPr>
        <w:rPr>
          <w:color w:val="auto"/>
          <w:highlight w:val="none"/>
        </w:rPr>
      </w:pPr>
      <w:r>
        <w:rPr>
          <w:rFonts w:hint="eastAsia"/>
          <w:color w:val="auto"/>
          <w:highlight w:val="none"/>
          <w:lang w:eastAsia="zh-CN"/>
        </w:rPr>
        <w:t>2.</w:t>
      </w:r>
      <w:r>
        <w:rPr>
          <w:rFonts w:hint="eastAsia"/>
          <w:color w:val="auto"/>
          <w:highlight w:val="none"/>
        </w:rPr>
        <w:t>中标人提供的货物应通过货物制造厂商的出厂检验，并提供质量合格证书。</w:t>
      </w:r>
    </w:p>
    <w:p w14:paraId="300D9982">
      <w:pPr>
        <w:rPr>
          <w:color w:val="auto"/>
          <w:highlight w:val="none"/>
        </w:rPr>
      </w:pPr>
      <w:r>
        <w:rPr>
          <w:rFonts w:hint="eastAsia"/>
          <w:color w:val="auto"/>
          <w:highlight w:val="none"/>
          <w:lang w:eastAsia="zh-CN"/>
        </w:rPr>
        <w:t>3.</w:t>
      </w:r>
      <w:r>
        <w:rPr>
          <w:rFonts w:hint="eastAsia"/>
          <w:color w:val="auto"/>
          <w:highlight w:val="none"/>
        </w:rPr>
        <w:t>中标人应保证所提供的货物经正确安装、合理操作和维护保养在其使用寿命期内具有符合采购文件要求的性能，并对由于合同货物的设计、工艺或材料的缺陷而发生的任何故障负责。</w:t>
      </w:r>
    </w:p>
    <w:p w14:paraId="14C6D251">
      <w:pPr>
        <w:rPr>
          <w:color w:val="auto"/>
          <w:highlight w:val="none"/>
        </w:rPr>
      </w:pPr>
      <w:r>
        <w:rPr>
          <w:rFonts w:hint="eastAsia"/>
          <w:color w:val="auto"/>
          <w:highlight w:val="none"/>
          <w:lang w:eastAsia="zh-CN"/>
        </w:rPr>
        <w:t>4.</w:t>
      </w:r>
      <w:r>
        <w:rPr>
          <w:rFonts w:hint="eastAsia"/>
          <w:color w:val="auto"/>
          <w:highlight w:val="none"/>
        </w:rPr>
        <w:t>中标人提供的设备抵达指定地点后的开箱清点及初步检验，采购人应依据中标人提供的装箱清单进行。开箱检验的时间不迟于交货日期后三十日。但在任何情形下，上述验收均不具有减少或免除中标人质量相关责任的法律效果。</w:t>
      </w:r>
    </w:p>
    <w:p w14:paraId="2A7F28D8">
      <w:pPr>
        <w:rPr>
          <w:color w:val="auto"/>
          <w:highlight w:val="none"/>
        </w:rPr>
      </w:pPr>
      <w:r>
        <w:rPr>
          <w:rFonts w:hint="eastAsia"/>
          <w:color w:val="auto"/>
          <w:highlight w:val="none"/>
          <w:lang w:eastAsia="zh-CN"/>
        </w:rPr>
        <w:t>5.</w:t>
      </w:r>
      <w:r>
        <w:rPr>
          <w:rFonts w:hint="eastAsia"/>
          <w:color w:val="auto"/>
          <w:highlight w:val="none"/>
        </w:rPr>
        <w:t>若采购人检验时发现货物数量不足、规格与合同要求不符或开箱时虽然货物外包装完好无损，但箱内货物短缺或损伤，中标人应及时补足或更换。补足或更换的货物应在采购人按照中标人要求提供货损证明之日起7日内运达指定地点，相关费用由中标人承担。</w:t>
      </w:r>
    </w:p>
    <w:p w14:paraId="6B4EC1E1">
      <w:pPr>
        <w:rPr>
          <w:color w:val="auto"/>
          <w:highlight w:val="none"/>
        </w:rPr>
      </w:pPr>
      <w:r>
        <w:rPr>
          <w:rFonts w:hint="eastAsia"/>
          <w:color w:val="auto"/>
          <w:highlight w:val="none"/>
          <w:lang w:eastAsia="zh-CN"/>
        </w:rPr>
        <w:t>6.</w:t>
      </w:r>
      <w:r>
        <w:rPr>
          <w:rFonts w:hint="eastAsia"/>
          <w:color w:val="auto"/>
          <w:highlight w:val="none"/>
        </w:rPr>
        <w:t>若采购人经进一步检验或在使用中发现货物内在的、非显而易见的损坏或缺陷，或者货物的质量与合同规定不符但并非在验收时属于显而易见或者在货物质量保证期内证实货物或零部件是有缺陷的（包括潜在的缺陷或使用不符合要求的材料等），中标人应在7个工作日内免费更换成没有缺陷的货物或零部件。并按本文件前述各条款项规定交付及验收。</w:t>
      </w:r>
    </w:p>
    <w:p w14:paraId="4770C5A8">
      <w:pPr>
        <w:rPr>
          <w:color w:val="auto"/>
          <w:highlight w:val="none"/>
        </w:rPr>
      </w:pPr>
      <w:r>
        <w:rPr>
          <w:rFonts w:hint="eastAsia"/>
          <w:color w:val="auto"/>
          <w:highlight w:val="none"/>
          <w:lang w:eastAsia="zh-CN"/>
        </w:rPr>
        <w:t>7.</w:t>
      </w:r>
      <w:r>
        <w:rPr>
          <w:rFonts w:hint="eastAsia"/>
          <w:color w:val="auto"/>
          <w:highlight w:val="none"/>
        </w:rPr>
        <w:t>中标人保证提供的技术资料均是清晰的、正确的、完整的。采购人如发现缺失或其它有误的情形，中标人应在该情形出现之日起7日内将需补足的资料交付到指定地点并按本文件前述各条款项规定交付及验收。</w:t>
      </w:r>
    </w:p>
    <w:p w14:paraId="4C5B8DAE">
      <w:pPr>
        <w:rPr>
          <w:color w:val="auto"/>
          <w:highlight w:val="none"/>
        </w:rPr>
      </w:pPr>
      <w:r>
        <w:rPr>
          <w:rFonts w:hint="eastAsia"/>
          <w:color w:val="auto"/>
          <w:highlight w:val="none"/>
          <w:lang w:eastAsia="zh-CN"/>
        </w:rPr>
        <w:t>8.</w:t>
      </w:r>
      <w:r>
        <w:rPr>
          <w:rFonts w:hint="eastAsia"/>
          <w:color w:val="auto"/>
          <w:highlight w:val="none"/>
        </w:rPr>
        <w:t>在本文件约定期限内发现货物缺陷及其它质量的问题或发现不符合设计要求和采购需求，中标人应当严格按照本文件的要求免费给予合理解决直至完全符合采购、报价文件要求及合同约定为止。</w:t>
      </w:r>
    </w:p>
    <w:p w14:paraId="7DD72CD4">
      <w:pPr>
        <w:pStyle w:val="2"/>
        <w:rPr>
          <w:color w:val="auto"/>
          <w:highlight w:val="none"/>
        </w:rPr>
      </w:pPr>
      <w:r>
        <w:rPr>
          <w:rFonts w:hint="eastAsia"/>
          <w:color w:val="auto"/>
          <w:highlight w:val="none"/>
        </w:rPr>
        <w:t>技术服务和质保期服务要求</w:t>
      </w:r>
    </w:p>
    <w:p w14:paraId="42DFCF74">
      <w:pPr>
        <w:rPr>
          <w:color w:val="auto"/>
          <w:highlight w:val="none"/>
        </w:rPr>
      </w:pPr>
      <w:r>
        <w:rPr>
          <w:rFonts w:hint="eastAsia"/>
          <w:color w:val="auto"/>
          <w:highlight w:val="none"/>
        </w:rPr>
        <w:t>5.1供货要求</w:t>
      </w:r>
    </w:p>
    <w:p w14:paraId="1F267A85">
      <w:pPr>
        <w:rPr>
          <w:color w:val="auto"/>
          <w:highlight w:val="none"/>
        </w:rPr>
      </w:pPr>
      <w:r>
        <w:rPr>
          <w:rFonts w:hint="eastAsia"/>
          <w:color w:val="auto"/>
          <w:highlight w:val="none"/>
          <w:lang w:eastAsia="zh-CN"/>
        </w:rPr>
        <w:t>1.</w:t>
      </w:r>
      <w:r>
        <w:rPr>
          <w:rFonts w:hint="eastAsia"/>
          <w:color w:val="auto"/>
          <w:highlight w:val="none"/>
        </w:rPr>
        <w:t>设备的包装必须是制造商原厂包装，其包装均应有良好的防湿、防锈、防潮、防雨、防腐及防碰撞的措施。凡由于包装不良造成的损失和由此产生的费用均由中标人承担。</w:t>
      </w:r>
    </w:p>
    <w:p w14:paraId="223710F1">
      <w:pPr>
        <w:rPr>
          <w:color w:val="auto"/>
          <w:highlight w:val="none"/>
        </w:rPr>
      </w:pPr>
      <w:r>
        <w:rPr>
          <w:rFonts w:hint="eastAsia"/>
          <w:color w:val="auto"/>
          <w:highlight w:val="none"/>
          <w:lang w:eastAsia="zh-CN"/>
        </w:rPr>
        <w:t>2.</w:t>
      </w:r>
      <w:r>
        <w:rPr>
          <w:rFonts w:hint="eastAsia"/>
          <w:color w:val="auto"/>
          <w:highlight w:val="none"/>
        </w:rPr>
        <w:t>中标人负责将货物运送到现场过程中的全部运输，包括装卸车、货物现场的搬运，由此产生的全部相关费用由中标人承担。</w:t>
      </w:r>
    </w:p>
    <w:p w14:paraId="3591B21C">
      <w:pPr>
        <w:rPr>
          <w:color w:val="auto"/>
          <w:highlight w:val="none"/>
        </w:rPr>
      </w:pPr>
      <w:r>
        <w:rPr>
          <w:rFonts w:hint="eastAsia"/>
          <w:color w:val="auto"/>
          <w:highlight w:val="none"/>
          <w:lang w:eastAsia="zh-CN"/>
        </w:rPr>
        <w:t>3.</w:t>
      </w:r>
      <w:r>
        <w:rPr>
          <w:rFonts w:hint="eastAsia"/>
          <w:color w:val="auto"/>
          <w:highlight w:val="none"/>
        </w:rPr>
        <w:t>设备至采购人指定使用现场的包装、保险及发运等费用均由中标人负责。</w:t>
      </w:r>
    </w:p>
    <w:p w14:paraId="316ABDBB">
      <w:pPr>
        <w:rPr>
          <w:color w:val="auto"/>
          <w:highlight w:val="none"/>
        </w:rPr>
      </w:pPr>
      <w:r>
        <w:rPr>
          <w:rFonts w:hint="eastAsia"/>
          <w:color w:val="auto"/>
          <w:highlight w:val="none"/>
          <w:lang w:eastAsia="zh-CN"/>
        </w:rPr>
        <w:t>4.</w:t>
      </w:r>
      <w:r>
        <w:rPr>
          <w:rFonts w:hint="eastAsia"/>
          <w:color w:val="auto"/>
          <w:highlight w:val="none"/>
        </w:rPr>
        <w:t>设备必须提供装箱清单，按装箱清单验收货物，并出具出厂合格证，序列号、包装箱号与出厂批号一致，并可追索查阅。</w:t>
      </w:r>
    </w:p>
    <w:p w14:paraId="66FD7570">
      <w:pPr>
        <w:rPr>
          <w:color w:val="auto"/>
          <w:highlight w:val="none"/>
        </w:rPr>
      </w:pPr>
      <w:r>
        <w:rPr>
          <w:rFonts w:hint="eastAsia"/>
          <w:color w:val="auto"/>
          <w:highlight w:val="none"/>
          <w:lang w:eastAsia="zh-CN"/>
        </w:rPr>
        <w:t>5.</w:t>
      </w:r>
      <w:r>
        <w:rPr>
          <w:rFonts w:hint="eastAsia"/>
          <w:color w:val="auto"/>
          <w:highlight w:val="none"/>
        </w:rPr>
        <w:t>中标人应将设备的用户手册、保修手册、有关单证资料及配备件、随机工具等交付给采购人，使用操作及安全须知等重要资料应附有中文说明。</w:t>
      </w:r>
    </w:p>
    <w:p w14:paraId="248F46F8">
      <w:pPr>
        <w:rPr>
          <w:color w:val="auto"/>
          <w:highlight w:val="none"/>
        </w:rPr>
      </w:pPr>
      <w:r>
        <w:rPr>
          <w:rFonts w:hint="eastAsia"/>
          <w:color w:val="auto"/>
          <w:highlight w:val="none"/>
          <w:lang w:eastAsia="zh-CN"/>
        </w:rPr>
        <w:t>6.</w:t>
      </w:r>
      <w:r>
        <w:rPr>
          <w:rFonts w:hint="eastAsia"/>
          <w:color w:val="auto"/>
          <w:highlight w:val="none"/>
        </w:rPr>
        <w:t>设备的拆箱、安装、通电、调试等工作由中标人负责，必须先经采购人同意方可进行。</w:t>
      </w:r>
    </w:p>
    <w:p w14:paraId="27A2668C">
      <w:pPr>
        <w:rPr>
          <w:color w:val="auto"/>
          <w:highlight w:val="none"/>
        </w:rPr>
      </w:pPr>
      <w:r>
        <w:rPr>
          <w:rFonts w:hint="eastAsia"/>
          <w:color w:val="auto"/>
          <w:highlight w:val="none"/>
          <w:lang w:eastAsia="zh-CN"/>
        </w:rPr>
        <w:t>7.</w:t>
      </w:r>
      <w:r>
        <w:rPr>
          <w:rFonts w:hint="eastAsia"/>
          <w:color w:val="auto"/>
          <w:highlight w:val="none"/>
        </w:rPr>
        <w:t>安装所需工具、设施、物料由中标人自备、自费运到现场，完工后自费搬走。</w:t>
      </w:r>
    </w:p>
    <w:p w14:paraId="1C44C328">
      <w:pPr>
        <w:rPr>
          <w:color w:val="auto"/>
          <w:highlight w:val="none"/>
        </w:rPr>
      </w:pPr>
      <w:r>
        <w:rPr>
          <w:rFonts w:hint="eastAsia"/>
          <w:color w:val="auto"/>
          <w:highlight w:val="none"/>
        </w:rPr>
        <w:t xml:space="preserve">5.2 </w:t>
      </w:r>
      <w:r>
        <w:rPr>
          <w:rFonts w:hint="eastAsia"/>
          <w:color w:val="auto"/>
          <w:highlight w:val="none"/>
          <w:lang w:val="en-US" w:eastAsia="zh-CN"/>
        </w:rPr>
        <w:t>合同履行期限</w:t>
      </w:r>
      <w:r>
        <w:rPr>
          <w:rFonts w:hint="eastAsia"/>
          <w:color w:val="auto"/>
          <w:highlight w:val="none"/>
        </w:rPr>
        <w:t>及交货地点</w:t>
      </w:r>
    </w:p>
    <w:p w14:paraId="14FF9526">
      <w:pPr>
        <w:rPr>
          <w:color w:val="auto"/>
          <w:highlight w:val="none"/>
        </w:rPr>
      </w:pPr>
      <w:r>
        <w:rPr>
          <w:rFonts w:hint="eastAsia"/>
          <w:color w:val="auto"/>
          <w:highlight w:val="none"/>
          <w:lang w:eastAsia="zh-CN"/>
        </w:rPr>
        <w:t>1.</w:t>
      </w:r>
      <w:r>
        <w:rPr>
          <w:rFonts w:hint="eastAsia"/>
          <w:color w:val="auto"/>
          <w:highlight w:val="none"/>
          <w:lang w:val="en-US" w:eastAsia="zh-CN"/>
        </w:rPr>
        <w:t>合同履行期限</w:t>
      </w:r>
      <w:r>
        <w:rPr>
          <w:rFonts w:hint="eastAsia"/>
          <w:color w:val="auto"/>
          <w:highlight w:val="none"/>
        </w:rPr>
        <w:t>：合同签订后12个月内完成供货、安装、调试并达到初步验收要求。初步验收完成后，按照采购人安排进行项目的试运行，试运行期为3个月；试运行结束后进行项目的最终验收。</w:t>
      </w:r>
    </w:p>
    <w:p w14:paraId="2C098E73">
      <w:pPr>
        <w:rPr>
          <w:color w:val="auto"/>
          <w:highlight w:val="none"/>
        </w:rPr>
      </w:pPr>
      <w:r>
        <w:rPr>
          <w:rFonts w:hint="eastAsia"/>
          <w:color w:val="auto"/>
          <w:highlight w:val="none"/>
          <w:lang w:eastAsia="zh-CN"/>
        </w:rPr>
        <w:t>2.</w:t>
      </w:r>
      <w:r>
        <w:rPr>
          <w:rFonts w:hint="eastAsia"/>
          <w:color w:val="auto"/>
          <w:highlight w:val="none"/>
        </w:rPr>
        <w:t>交货地点：安徽省。</w:t>
      </w:r>
    </w:p>
    <w:p w14:paraId="05AA9BBC">
      <w:pPr>
        <w:rPr>
          <w:color w:val="auto"/>
          <w:highlight w:val="none"/>
        </w:rPr>
      </w:pPr>
      <w:r>
        <w:rPr>
          <w:rFonts w:hint="eastAsia"/>
          <w:color w:val="auto"/>
          <w:highlight w:val="none"/>
        </w:rPr>
        <w:t xml:space="preserve">5.3 </w:t>
      </w:r>
      <w:r>
        <w:rPr>
          <w:rFonts w:hint="eastAsia"/>
          <w:color w:val="auto"/>
          <w:highlight w:val="none"/>
          <w:lang w:val="en-US" w:eastAsia="zh-CN"/>
        </w:rPr>
        <w:t>免费</w:t>
      </w:r>
      <w:r>
        <w:rPr>
          <w:rFonts w:hint="eastAsia"/>
          <w:color w:val="auto"/>
          <w:highlight w:val="none"/>
        </w:rPr>
        <w:t>质保期</w:t>
      </w:r>
    </w:p>
    <w:p w14:paraId="7D25397C">
      <w:pPr>
        <w:pStyle w:val="13"/>
        <w:rPr>
          <w:rFonts w:hint="default"/>
          <w:color w:val="auto"/>
          <w:highlight w:val="none"/>
          <w:lang w:val="en-US"/>
        </w:rPr>
      </w:pPr>
      <w:r>
        <w:rPr>
          <w:rFonts w:hint="eastAsia"/>
          <w:color w:val="auto"/>
          <w:highlight w:val="none"/>
        </w:rPr>
        <w:t>中标人自合同验收通过之日起，人工影响天气作业装备升级改造清单中硬件设备须提供8年质保；指挥能力建设、地面作业安全能力提升设备清单中硬件设备须提供3年质保；所有配套软件须提供5年免费升级服务。在此期间，中标人应保证其所提供的设备均能可靠运行。</w:t>
      </w:r>
    </w:p>
    <w:p w14:paraId="181B411C">
      <w:pPr>
        <w:rPr>
          <w:color w:val="auto"/>
          <w:highlight w:val="none"/>
        </w:rPr>
      </w:pPr>
      <w:r>
        <w:rPr>
          <w:rFonts w:hint="eastAsia"/>
          <w:color w:val="auto"/>
          <w:highlight w:val="none"/>
        </w:rPr>
        <w:t>5.4 项目服务要求</w:t>
      </w:r>
    </w:p>
    <w:p w14:paraId="689D9AC6">
      <w:pPr>
        <w:rPr>
          <w:color w:val="auto"/>
          <w:highlight w:val="none"/>
        </w:rPr>
      </w:pPr>
      <w:r>
        <w:rPr>
          <w:rFonts w:hint="eastAsia"/>
          <w:color w:val="auto"/>
          <w:highlight w:val="none"/>
        </w:rPr>
        <w:t>5.4.1 总体要求</w:t>
      </w:r>
    </w:p>
    <w:p w14:paraId="0C215A23">
      <w:pPr>
        <w:rPr>
          <w:color w:val="auto"/>
          <w:highlight w:val="none"/>
        </w:rPr>
      </w:pPr>
      <w:r>
        <w:rPr>
          <w:rFonts w:hint="eastAsia"/>
          <w:color w:val="auto"/>
          <w:highlight w:val="none"/>
          <w:lang w:eastAsia="zh-CN"/>
        </w:rPr>
        <w:t>1.</w:t>
      </w:r>
      <w:r>
        <w:rPr>
          <w:rFonts w:hint="eastAsia"/>
          <w:color w:val="auto"/>
          <w:highlight w:val="none"/>
        </w:rPr>
        <w:t>本项目</w:t>
      </w:r>
      <w:r>
        <w:rPr>
          <w:rFonts w:hint="eastAsia"/>
          <w:color w:val="auto"/>
          <w:highlight w:val="none"/>
          <w:lang w:eastAsia="zh-CN"/>
        </w:rPr>
        <w:t>中标单位</w:t>
      </w:r>
      <w:r>
        <w:rPr>
          <w:rFonts w:hint="eastAsia"/>
          <w:color w:val="auto"/>
          <w:highlight w:val="none"/>
        </w:rPr>
        <w:t>需从项目启动实施参与到项目终验结束离场，在此期间，对项目实行全过程参与和全方位的管理。</w:t>
      </w:r>
      <w:r>
        <w:rPr>
          <w:rFonts w:hint="eastAsia"/>
          <w:color w:val="auto"/>
          <w:highlight w:val="none"/>
          <w:lang w:eastAsia="zh-CN"/>
        </w:rPr>
        <w:t>中标单位</w:t>
      </w:r>
      <w:r>
        <w:rPr>
          <w:rFonts w:hint="eastAsia"/>
          <w:color w:val="auto"/>
          <w:highlight w:val="none"/>
        </w:rPr>
        <w:t>需按照合同的约定，按时完成项目建设，提供足够的技术和管理支持；</w:t>
      </w:r>
      <w:r>
        <w:rPr>
          <w:rFonts w:hint="eastAsia"/>
          <w:color w:val="auto"/>
          <w:highlight w:val="none"/>
          <w:lang w:eastAsia="zh-CN"/>
        </w:rPr>
        <w:t>中标单位</w:t>
      </w:r>
      <w:r>
        <w:rPr>
          <w:rFonts w:hint="eastAsia"/>
          <w:color w:val="auto"/>
          <w:highlight w:val="none"/>
        </w:rPr>
        <w:t>需贯穿于项目建设的全过程，统筹协调各个分项目的计划实施，协调各方技术问题；需组织项目验收的相关准备。</w:t>
      </w:r>
    </w:p>
    <w:p w14:paraId="684D34B4">
      <w:pPr>
        <w:rPr>
          <w:color w:val="auto"/>
          <w:highlight w:val="none"/>
        </w:rPr>
      </w:pPr>
      <w:r>
        <w:rPr>
          <w:rFonts w:hint="eastAsia"/>
          <w:color w:val="auto"/>
          <w:highlight w:val="none"/>
          <w:lang w:eastAsia="zh-CN"/>
        </w:rPr>
        <w:t>2.</w:t>
      </w:r>
      <w:r>
        <w:rPr>
          <w:rFonts w:hint="eastAsia"/>
          <w:color w:val="auto"/>
          <w:highlight w:val="none"/>
        </w:rPr>
        <w:t>在项目的实施过程中，</w:t>
      </w:r>
      <w:r>
        <w:rPr>
          <w:rFonts w:hint="eastAsia"/>
          <w:color w:val="auto"/>
          <w:highlight w:val="none"/>
          <w:lang w:eastAsia="zh-CN"/>
        </w:rPr>
        <w:t>中标单位</w:t>
      </w:r>
      <w:r>
        <w:rPr>
          <w:rFonts w:hint="eastAsia"/>
          <w:color w:val="auto"/>
          <w:highlight w:val="none"/>
        </w:rPr>
        <w:t>需结合项目的特点，</w:t>
      </w:r>
      <w:r>
        <w:rPr>
          <w:rFonts w:hint="eastAsia"/>
          <w:color w:val="auto"/>
          <w:highlight w:val="none"/>
          <w:lang w:eastAsia="zh-CN"/>
        </w:rPr>
        <w:t>对</w:t>
      </w:r>
      <w:r>
        <w:rPr>
          <w:rFonts w:hint="eastAsia"/>
          <w:color w:val="auto"/>
          <w:highlight w:val="none"/>
        </w:rPr>
        <w:t>项目的各个层面进行技术管理和协调。</w:t>
      </w:r>
      <w:r>
        <w:rPr>
          <w:rFonts w:hint="eastAsia"/>
          <w:color w:val="auto"/>
          <w:highlight w:val="none"/>
          <w:lang w:eastAsia="zh-CN"/>
        </w:rPr>
        <w:t>中标单位</w:t>
      </w:r>
      <w:r>
        <w:rPr>
          <w:rFonts w:hint="eastAsia"/>
          <w:color w:val="auto"/>
          <w:highlight w:val="none"/>
        </w:rPr>
        <w:t>应联合用户、监理，对项目文档和交付物进行完备性和规范性审核，确保项目交付质量。</w:t>
      </w:r>
    </w:p>
    <w:p w14:paraId="17282753">
      <w:pPr>
        <w:rPr>
          <w:color w:val="auto"/>
          <w:highlight w:val="none"/>
        </w:rPr>
      </w:pPr>
      <w:r>
        <w:rPr>
          <w:rFonts w:hint="eastAsia"/>
          <w:color w:val="auto"/>
          <w:highlight w:val="none"/>
          <w:lang w:eastAsia="zh-CN"/>
        </w:rPr>
        <w:t>3.中标单位</w:t>
      </w:r>
      <w:r>
        <w:rPr>
          <w:rFonts w:hint="eastAsia"/>
          <w:color w:val="auto"/>
          <w:highlight w:val="none"/>
        </w:rPr>
        <w:t>有责任确保项目的质量，推进项目的顺利进行。</w:t>
      </w:r>
    </w:p>
    <w:p w14:paraId="03AF86AF">
      <w:pPr>
        <w:rPr>
          <w:color w:val="auto"/>
          <w:highlight w:val="none"/>
        </w:rPr>
      </w:pPr>
      <w:r>
        <w:rPr>
          <w:rFonts w:hint="eastAsia"/>
          <w:color w:val="auto"/>
          <w:highlight w:val="none"/>
        </w:rPr>
        <w:t>5.4.</w:t>
      </w:r>
      <w:r>
        <w:rPr>
          <w:rFonts w:hint="eastAsia"/>
          <w:color w:val="auto"/>
          <w:highlight w:val="none"/>
          <w:lang w:val="en-US" w:eastAsia="zh-CN"/>
        </w:rPr>
        <w:t>2</w:t>
      </w:r>
      <w:r>
        <w:rPr>
          <w:rFonts w:hint="eastAsia"/>
          <w:color w:val="auto"/>
          <w:highlight w:val="none"/>
        </w:rPr>
        <w:t xml:space="preserve"> 安装调试要求</w:t>
      </w:r>
    </w:p>
    <w:p w14:paraId="325607F5">
      <w:pPr>
        <w:rPr>
          <w:color w:val="auto"/>
          <w:highlight w:val="none"/>
        </w:rPr>
      </w:pPr>
      <w:r>
        <w:rPr>
          <w:rFonts w:hint="eastAsia"/>
          <w:color w:val="auto"/>
          <w:highlight w:val="none"/>
        </w:rPr>
        <w:t>中标人负责完成所提供软硬件设备的安装和调试，包括设备上架、加固、模块安装、加电、网络调测，保证相关的应用系统可以正常运行。</w:t>
      </w:r>
    </w:p>
    <w:p w14:paraId="18C14B42">
      <w:pPr>
        <w:rPr>
          <w:color w:val="auto"/>
          <w:highlight w:val="none"/>
        </w:rPr>
      </w:pPr>
      <w:r>
        <w:rPr>
          <w:rFonts w:hint="eastAsia"/>
          <w:color w:val="auto"/>
          <w:highlight w:val="none"/>
        </w:rPr>
        <w:t>5.</w:t>
      </w:r>
      <w:r>
        <w:rPr>
          <w:rFonts w:hint="eastAsia"/>
          <w:color w:val="auto"/>
          <w:highlight w:val="none"/>
          <w:lang w:val="en-US" w:eastAsia="zh-CN"/>
        </w:rPr>
        <w:t>5</w:t>
      </w:r>
      <w:r>
        <w:rPr>
          <w:rFonts w:hint="eastAsia"/>
          <w:color w:val="auto"/>
          <w:highlight w:val="none"/>
        </w:rPr>
        <w:t xml:space="preserve"> 售后服务要求</w:t>
      </w:r>
    </w:p>
    <w:p w14:paraId="4A70DB8C">
      <w:pPr>
        <w:pStyle w:val="13"/>
        <w:rPr>
          <w:color w:val="auto"/>
          <w:highlight w:val="none"/>
        </w:rPr>
      </w:pPr>
      <w:r>
        <w:rPr>
          <w:rFonts w:hint="eastAsia"/>
          <w:color w:val="auto"/>
          <w:highlight w:val="none"/>
          <w:lang w:eastAsia="zh-CN"/>
        </w:rPr>
        <w:t>1.中标人</w:t>
      </w:r>
      <w:r>
        <w:rPr>
          <w:rFonts w:hint="eastAsia"/>
          <w:color w:val="auto"/>
          <w:highlight w:val="none"/>
        </w:rPr>
        <w:t>须提供常设7×24小时热线服务和长期的免费技术支持，对采购人的服务通知，</w:t>
      </w:r>
      <w:r>
        <w:rPr>
          <w:rFonts w:hint="eastAsia"/>
          <w:color w:val="auto"/>
          <w:highlight w:val="none"/>
          <w:lang w:eastAsia="zh-CN"/>
        </w:rPr>
        <w:t>中标人</w:t>
      </w:r>
      <w:r>
        <w:rPr>
          <w:rFonts w:hint="eastAsia"/>
          <w:color w:val="auto"/>
          <w:highlight w:val="none"/>
        </w:rPr>
        <w:t>在接报后2小时内响应、6小时内到达现场、24小时内处理完毕，如检修24小时后仍无法排除故障，则中标人应在96小时内提供不低于故障设备规格、型号、性能的备用设备供采购人使用，直至故障设备修复。</w:t>
      </w:r>
    </w:p>
    <w:p w14:paraId="2600B285">
      <w:pPr>
        <w:rPr>
          <w:color w:val="auto"/>
          <w:highlight w:val="none"/>
        </w:rPr>
      </w:pPr>
      <w:r>
        <w:rPr>
          <w:rFonts w:hint="eastAsia"/>
          <w:color w:val="auto"/>
          <w:highlight w:val="none"/>
          <w:lang w:val="en-US" w:eastAsia="zh-CN"/>
        </w:rPr>
        <w:t>2.</w:t>
      </w:r>
      <w:r>
        <w:rPr>
          <w:rFonts w:hint="eastAsia"/>
          <w:color w:val="auto"/>
          <w:highlight w:val="none"/>
        </w:rPr>
        <w:t>在质保期内，</w:t>
      </w:r>
      <w:r>
        <w:rPr>
          <w:rFonts w:hint="eastAsia"/>
          <w:color w:val="auto"/>
          <w:highlight w:val="none"/>
          <w:lang w:eastAsia="zh-CN"/>
        </w:rPr>
        <w:t>中标人</w:t>
      </w:r>
      <w:r>
        <w:rPr>
          <w:rFonts w:hint="eastAsia"/>
          <w:color w:val="auto"/>
          <w:highlight w:val="none"/>
        </w:rPr>
        <w:t>保证为采购人免费提供调试、维修或更换所有的故障模块、元件，免费修复设计、生产安装中的缺陷，免费提供软件缺陷修复等服务。保修服务方式均为</w:t>
      </w:r>
      <w:r>
        <w:rPr>
          <w:rFonts w:hint="eastAsia"/>
          <w:color w:val="auto"/>
          <w:highlight w:val="none"/>
          <w:lang w:eastAsia="zh-CN"/>
        </w:rPr>
        <w:t>中标人</w:t>
      </w:r>
      <w:r>
        <w:rPr>
          <w:rFonts w:hint="eastAsia"/>
          <w:color w:val="auto"/>
          <w:highlight w:val="none"/>
        </w:rPr>
        <w:t>上门保修，即由</w:t>
      </w:r>
      <w:r>
        <w:rPr>
          <w:rFonts w:hint="eastAsia"/>
          <w:color w:val="auto"/>
          <w:highlight w:val="none"/>
          <w:lang w:eastAsia="zh-CN"/>
        </w:rPr>
        <w:t>中标人</w:t>
      </w:r>
      <w:r>
        <w:rPr>
          <w:rFonts w:hint="eastAsia"/>
          <w:color w:val="auto"/>
          <w:highlight w:val="none"/>
        </w:rPr>
        <w:t>派员到设备使用现场维修，由此产生的一切费用均由中标人承担。如果需要将部件托运或邮寄到异地维修，</w:t>
      </w:r>
      <w:r>
        <w:rPr>
          <w:rFonts w:hint="eastAsia"/>
          <w:color w:val="auto"/>
          <w:highlight w:val="none"/>
          <w:lang w:eastAsia="zh-CN"/>
        </w:rPr>
        <w:t>中标人</w:t>
      </w:r>
      <w:r>
        <w:rPr>
          <w:rFonts w:hint="eastAsia"/>
          <w:color w:val="auto"/>
          <w:highlight w:val="none"/>
        </w:rPr>
        <w:t>承担由此产生的拆装、邮寄、维修等一切费用。质保期内零部件出现质量问题，必须更换的</w:t>
      </w:r>
      <w:r>
        <w:rPr>
          <w:rFonts w:hint="eastAsia"/>
          <w:color w:val="auto"/>
          <w:highlight w:val="none"/>
          <w:lang w:eastAsia="zh-CN"/>
        </w:rPr>
        <w:t>要在</w:t>
      </w:r>
      <w:r>
        <w:rPr>
          <w:rFonts w:hint="eastAsia"/>
          <w:color w:val="auto"/>
          <w:highlight w:val="none"/>
        </w:rPr>
        <w:t>72小时内更换，更换后的零部件，其质保期重新计算，与投标方承诺质保期相同。质保期内设备各部件如出现锈蚀和老化现象等设备设计、质量问题，应由</w:t>
      </w:r>
      <w:r>
        <w:rPr>
          <w:rFonts w:hint="eastAsia"/>
          <w:color w:val="auto"/>
          <w:highlight w:val="none"/>
          <w:lang w:eastAsia="zh-CN"/>
        </w:rPr>
        <w:t>中标人</w:t>
      </w:r>
      <w:r>
        <w:rPr>
          <w:rFonts w:hint="eastAsia"/>
          <w:color w:val="auto"/>
          <w:highlight w:val="none"/>
        </w:rPr>
        <w:t>负责免费更换。若是人为因素造成的损坏，只收取设备材料费。如</w:t>
      </w:r>
      <w:r>
        <w:rPr>
          <w:rFonts w:hint="eastAsia"/>
          <w:color w:val="auto"/>
          <w:highlight w:val="none"/>
          <w:lang w:eastAsia="zh-CN"/>
        </w:rPr>
        <w:t>中标人</w:t>
      </w:r>
      <w:r>
        <w:rPr>
          <w:rFonts w:hint="eastAsia"/>
          <w:color w:val="auto"/>
          <w:highlight w:val="none"/>
        </w:rPr>
        <w:t>在接到采购人维修通知后96小时仍不能修复有关货物，</w:t>
      </w:r>
      <w:r>
        <w:rPr>
          <w:rFonts w:hint="eastAsia"/>
          <w:color w:val="auto"/>
          <w:highlight w:val="none"/>
          <w:lang w:eastAsia="zh-CN"/>
        </w:rPr>
        <w:t>中标人</w:t>
      </w:r>
      <w:r>
        <w:rPr>
          <w:rFonts w:hint="eastAsia"/>
          <w:color w:val="auto"/>
          <w:highlight w:val="none"/>
        </w:rPr>
        <w:t>应提供与该货物同一型号的备用货物。</w:t>
      </w:r>
    </w:p>
    <w:p w14:paraId="03CD59A8">
      <w:pPr>
        <w:rPr>
          <w:color w:val="auto"/>
          <w:highlight w:val="none"/>
        </w:rPr>
      </w:pPr>
      <w:r>
        <w:rPr>
          <w:rFonts w:hint="eastAsia"/>
          <w:color w:val="auto"/>
          <w:highlight w:val="none"/>
          <w:lang w:val="en-US" w:eastAsia="zh-CN"/>
        </w:rPr>
        <w:t>3.</w:t>
      </w:r>
      <w:r>
        <w:rPr>
          <w:rFonts w:hint="eastAsia"/>
          <w:color w:val="auto"/>
          <w:highlight w:val="none"/>
        </w:rPr>
        <w:t>如</w:t>
      </w:r>
      <w:r>
        <w:rPr>
          <w:rFonts w:hint="eastAsia"/>
          <w:color w:val="auto"/>
          <w:highlight w:val="none"/>
          <w:lang w:eastAsia="zh-CN"/>
        </w:rPr>
        <w:t>中标人</w:t>
      </w:r>
      <w:r>
        <w:rPr>
          <w:rFonts w:hint="eastAsia"/>
          <w:color w:val="auto"/>
          <w:highlight w:val="none"/>
        </w:rPr>
        <w:t>在接到采购人提出的技术服务要求或维修通知后72小时内没有响应、拒绝或没有派员到达采购人提供技术服务、修理或退换货物，采购人有权委托第三方对合同货物进行维修或提供技术服务，由此产生的费用由</w:t>
      </w:r>
      <w:r>
        <w:rPr>
          <w:rFonts w:hint="eastAsia"/>
          <w:color w:val="auto"/>
          <w:highlight w:val="none"/>
          <w:lang w:eastAsia="zh-CN"/>
        </w:rPr>
        <w:t>中标人</w:t>
      </w:r>
      <w:r>
        <w:rPr>
          <w:rFonts w:hint="eastAsia"/>
          <w:color w:val="auto"/>
          <w:highlight w:val="none"/>
        </w:rPr>
        <w:t>承担。</w:t>
      </w:r>
    </w:p>
    <w:p w14:paraId="77F5447D">
      <w:pPr>
        <w:rPr>
          <w:color w:val="auto"/>
          <w:highlight w:val="none"/>
        </w:rPr>
      </w:pPr>
      <w:r>
        <w:rPr>
          <w:rFonts w:hint="eastAsia"/>
          <w:color w:val="auto"/>
          <w:highlight w:val="none"/>
        </w:rPr>
        <w:t>5.6 培训要求</w:t>
      </w:r>
    </w:p>
    <w:p w14:paraId="17517409">
      <w:pPr>
        <w:rPr>
          <w:color w:val="auto"/>
          <w:highlight w:val="none"/>
        </w:rPr>
      </w:pPr>
      <w:r>
        <w:rPr>
          <w:rFonts w:hint="eastAsia"/>
          <w:color w:val="auto"/>
          <w:highlight w:val="none"/>
          <w:lang w:eastAsia="zh-CN"/>
        </w:rPr>
        <w:t>1.中标人</w:t>
      </w:r>
      <w:r>
        <w:rPr>
          <w:rFonts w:hint="eastAsia"/>
          <w:color w:val="auto"/>
          <w:highlight w:val="none"/>
        </w:rPr>
        <w:t>需提供针对本项目的培训方案，对采购方的技术人员进行现场培训和集中培训。培训的时间和地点由中标人和业主方共同确认。相关培训费用由中标人承担。</w:t>
      </w:r>
    </w:p>
    <w:p w14:paraId="2ADD443A">
      <w:pPr>
        <w:rPr>
          <w:color w:val="auto"/>
          <w:highlight w:val="none"/>
        </w:rPr>
      </w:pPr>
      <w:r>
        <w:rPr>
          <w:rFonts w:hint="eastAsia"/>
          <w:color w:val="auto"/>
          <w:highlight w:val="none"/>
          <w:lang w:eastAsia="zh-CN"/>
        </w:rPr>
        <w:t>2.</w:t>
      </w:r>
      <w:r>
        <w:rPr>
          <w:rFonts w:hint="eastAsia"/>
          <w:color w:val="auto"/>
          <w:highlight w:val="none"/>
        </w:rPr>
        <w:t>现场培训。在</w:t>
      </w:r>
      <w:r>
        <w:rPr>
          <w:rFonts w:hint="eastAsia"/>
          <w:color w:val="auto"/>
          <w:highlight w:val="none"/>
          <w:lang w:val="en-US" w:eastAsia="zh-CN"/>
        </w:rPr>
        <w:t>项目建设</w:t>
      </w:r>
      <w:r>
        <w:rPr>
          <w:rFonts w:hint="eastAsia"/>
          <w:color w:val="auto"/>
          <w:highlight w:val="none"/>
        </w:rPr>
        <w:t>过程中，</w:t>
      </w:r>
      <w:r>
        <w:rPr>
          <w:rFonts w:hint="eastAsia"/>
          <w:color w:val="auto"/>
          <w:highlight w:val="none"/>
          <w:lang w:eastAsia="zh-CN"/>
        </w:rPr>
        <w:t>中标人</w:t>
      </w:r>
      <w:r>
        <w:rPr>
          <w:rFonts w:hint="eastAsia"/>
          <w:color w:val="auto"/>
          <w:highlight w:val="none"/>
        </w:rPr>
        <w:t>针对项目的实际情况对招标方的技术人员进行常规使用、维护等操作的现场培训。</w:t>
      </w:r>
    </w:p>
    <w:p w14:paraId="058F3F70">
      <w:pPr>
        <w:rPr>
          <w:color w:val="auto"/>
          <w:highlight w:val="none"/>
        </w:rPr>
      </w:pPr>
      <w:r>
        <w:rPr>
          <w:rFonts w:hint="eastAsia"/>
          <w:color w:val="auto"/>
          <w:highlight w:val="none"/>
          <w:lang w:eastAsia="zh-CN"/>
        </w:rPr>
        <w:t>3.</w:t>
      </w:r>
      <w:r>
        <w:rPr>
          <w:rFonts w:hint="eastAsia"/>
          <w:color w:val="auto"/>
          <w:highlight w:val="none"/>
        </w:rPr>
        <w:t>集中培训。</w:t>
      </w:r>
      <w:r>
        <w:rPr>
          <w:rFonts w:hint="eastAsia"/>
          <w:color w:val="auto"/>
          <w:highlight w:val="none"/>
          <w:lang w:eastAsia="zh-CN"/>
        </w:rPr>
        <w:t>中标人</w:t>
      </w:r>
      <w:r>
        <w:rPr>
          <w:rFonts w:hint="eastAsia"/>
          <w:color w:val="auto"/>
          <w:highlight w:val="none"/>
        </w:rPr>
        <w:t>应选择有实践经验的教师对招标方人员进行相关设备和系统理论及实际操作方面的培训。通过培训使采购方人员能够掌握合同设备和系统的基础知识、性能特点、技术要求和实际操作，并能相对独立地进行日常的操作、管理和维护，对常见故障可进行分析和处理。</w:t>
      </w:r>
      <w:r>
        <w:rPr>
          <w:rFonts w:hint="eastAsia"/>
          <w:color w:val="auto"/>
          <w:highlight w:val="none"/>
          <w:lang w:val="en-US" w:eastAsia="zh-CN"/>
        </w:rPr>
        <w:t>要求</w:t>
      </w:r>
      <w:r>
        <w:rPr>
          <w:rFonts w:hint="eastAsia"/>
          <w:color w:val="auto"/>
          <w:highlight w:val="none"/>
        </w:rPr>
        <w:t>培训不少于</w:t>
      </w:r>
      <w:r>
        <w:rPr>
          <w:rFonts w:hint="eastAsia"/>
          <w:color w:val="auto"/>
          <w:highlight w:val="none"/>
          <w:lang w:val="en-US" w:eastAsia="zh-CN"/>
        </w:rPr>
        <w:t>100</w:t>
      </w:r>
      <w:r>
        <w:rPr>
          <w:rFonts w:hint="eastAsia"/>
          <w:color w:val="auto"/>
          <w:highlight w:val="none"/>
        </w:rPr>
        <w:t>人</w:t>
      </w:r>
      <w:r>
        <w:rPr>
          <w:rFonts w:hint="eastAsia"/>
          <w:color w:val="auto"/>
          <w:highlight w:val="none"/>
          <w:lang w:val="en-US" w:eastAsia="zh-CN"/>
        </w:rPr>
        <w:t>次</w:t>
      </w:r>
      <w:r>
        <w:rPr>
          <w:rFonts w:hint="eastAsia"/>
          <w:color w:val="auto"/>
          <w:highlight w:val="none"/>
        </w:rPr>
        <w:t>。</w:t>
      </w:r>
    </w:p>
    <w:p w14:paraId="63816169">
      <w:pPr>
        <w:rPr>
          <w:color w:val="auto"/>
          <w:highlight w:val="none"/>
        </w:rPr>
      </w:pPr>
      <w:r>
        <w:rPr>
          <w:rFonts w:hint="eastAsia"/>
          <w:color w:val="auto"/>
          <w:highlight w:val="none"/>
          <w:lang w:eastAsia="zh-CN"/>
        </w:rPr>
        <w:t>4.</w:t>
      </w:r>
      <w:r>
        <w:rPr>
          <w:rFonts w:hint="eastAsia"/>
          <w:color w:val="auto"/>
          <w:highlight w:val="none"/>
        </w:rPr>
        <w:t>中标人提供培训时相关的培训资料，如PPT、产品资料等，均需要中文版本。</w:t>
      </w:r>
    </w:p>
    <w:p w14:paraId="46D5DF9C">
      <w:pPr>
        <w:rPr>
          <w:rFonts w:hint="eastAsia"/>
          <w:color w:val="auto"/>
          <w:highlight w:val="none"/>
        </w:rPr>
      </w:pPr>
      <w:r>
        <w:rPr>
          <w:rFonts w:hint="eastAsia"/>
          <w:color w:val="auto"/>
          <w:highlight w:val="none"/>
        </w:rPr>
        <w:t>5.</w:t>
      </w:r>
      <w:r>
        <w:rPr>
          <w:rFonts w:hint="eastAsia"/>
          <w:color w:val="auto"/>
          <w:highlight w:val="none"/>
          <w:lang w:val="en-US" w:eastAsia="zh-CN"/>
        </w:rPr>
        <w:t>7</w:t>
      </w:r>
      <w:r>
        <w:rPr>
          <w:rFonts w:hint="eastAsia"/>
          <w:color w:val="auto"/>
          <w:highlight w:val="none"/>
        </w:rPr>
        <w:tab/>
      </w:r>
      <w:r>
        <w:rPr>
          <w:rFonts w:hint="eastAsia"/>
          <w:color w:val="auto"/>
          <w:highlight w:val="none"/>
        </w:rPr>
        <w:t>验收要求</w:t>
      </w:r>
    </w:p>
    <w:p w14:paraId="3F72A44A">
      <w:pPr>
        <w:rPr>
          <w:rFonts w:hint="default" w:eastAsia="宋体"/>
          <w:color w:val="auto"/>
          <w:highlight w:val="none"/>
          <w:lang w:val="en-US" w:eastAsia="zh-CN"/>
        </w:rPr>
      </w:pPr>
      <w:r>
        <w:rPr>
          <w:rFonts w:hint="eastAsia"/>
          <w:color w:val="auto"/>
          <w:highlight w:val="none"/>
          <w:lang w:val="en-US" w:eastAsia="zh-CN"/>
        </w:rPr>
        <w:t>1.</w:t>
      </w:r>
      <w:r>
        <w:rPr>
          <w:rFonts w:hint="eastAsia"/>
          <w:color w:val="auto"/>
          <w:highlight w:val="none"/>
          <w:lang w:eastAsia="zh-CN"/>
        </w:rPr>
        <w:t>合同签订后12个月内完成供货、安装、调试并达到初步验收要求。初步验收完成后，按照采购人安排进行项目的试运行，试运行期为3个月；试运行结束后进行项目的最终验收。</w:t>
      </w:r>
    </w:p>
    <w:p w14:paraId="1B92E006">
      <w:pPr>
        <w:rPr>
          <w:rFonts w:hint="eastAsia"/>
          <w:color w:val="auto"/>
          <w:highlight w:val="none"/>
        </w:rPr>
      </w:pPr>
      <w:r>
        <w:rPr>
          <w:rFonts w:hint="eastAsia"/>
          <w:color w:val="auto"/>
          <w:highlight w:val="none"/>
          <w:lang w:val="en-US" w:eastAsia="zh-CN"/>
        </w:rPr>
        <w:t>2.</w:t>
      </w:r>
      <w:r>
        <w:rPr>
          <w:rFonts w:hint="eastAsia"/>
          <w:color w:val="auto"/>
          <w:highlight w:val="none"/>
        </w:rPr>
        <w:t>配合招标单位完成项目验收及其它需要配合的工作。</w:t>
      </w:r>
    </w:p>
    <w:sectPr>
      <w:pgSz w:w="11906" w:h="16838"/>
      <w:pgMar w:top="1440" w:right="1797" w:bottom="1440" w:left="1797" w:header="794" w:footer="794" w:gutter="0"/>
      <w:cols w:space="425" w:num="1"/>
      <w:docGrid w:type="linesAndChars" w:linePitch="326" w:charSpace="0"/>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32">
      <wne:acd wne:acdName="acd1"/>
    </wne:keymap>
    <wne:keymap wne:kcmPrimary="0433">
      <wne:acd wne:acdName="acd2"/>
    </wne:keymap>
    <wne:keymap wne:kcmPrimary="0434">
      <wne:acd wne:acdName="acd3"/>
    </wne:keymap>
    <wne:keymap wne:kcmPrimary="0436">
      <wne:acd wne:acdName="acd4"/>
    </wne:keymap>
    <wne:keymap wne:kcmPrimary="0451">
      <wne:acd wne:acdName="acd5"/>
    </wne:keymap>
    <wne:keymap wne:kcmPrimary="0457">
      <wne:acd wne:acdName="acd6"/>
    </wne:keymap>
    <wne:keymap wne:kcmPrimary="04DE">
      <wne:acd wne:acdName="acd7"/>
    </wne:keymap>
  </wne:keymap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QAAAAYA" wne:acdName="acd4" wne:fciIndexBasedOn="0065"/>
    <wne:acd wne:argValue="AgBoiDxo" wne:acdName="acd5" wne:fciIndexBasedOn="0065"/>
    <wne:acd wne:argValue="AgCgUpd8Y2uHZQ==" wne:acdName="acd6" wne:fciIndexBasedOn="0065"/>
    <wne:acd wne:argValue="AQAAAAAA" wne:acdName="acd7"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85941">
    <w:pPr>
      <w:pStyle w:val="19"/>
      <w:ind w:firstLine="360"/>
    </w:pPr>
    <w:r>
      <mc:AlternateContent>
        <mc:Choice Requires="wps">
          <w:drawing>
            <wp:anchor distT="0" distB="0" distL="114300" distR="114300" simplePos="0" relativeHeight="251659264" behindDoc="0" locked="0" layoutInCell="1" allowOverlap="1">
              <wp:simplePos x="0" y="0"/>
              <wp:positionH relativeFrom="margin">
                <wp:posOffset>2446655</wp:posOffset>
              </wp:positionH>
              <wp:positionV relativeFrom="paragraph">
                <wp:posOffset>-2540</wp:posOffset>
              </wp:positionV>
              <wp:extent cx="11811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811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36577E">
                          <w:pPr>
                            <w:pStyle w:val="19"/>
                            <w:ind w:firstLine="482"/>
                            <w:rPr>
                              <w:b/>
                              <w:bCs/>
                              <w:sz w:val="24"/>
                              <w:szCs w:val="24"/>
                            </w:rPr>
                          </w:pPr>
                          <w:r>
                            <w:rPr>
                              <w:b/>
                              <w:bCs/>
                              <w:sz w:val="24"/>
                              <w:szCs w:val="24"/>
                            </w:rPr>
                            <w:fldChar w:fldCharType="begin"/>
                          </w:r>
                          <w:r>
                            <w:rPr>
                              <w:b/>
                              <w:bCs/>
                              <w:sz w:val="24"/>
                              <w:szCs w:val="24"/>
                            </w:rPr>
                            <w:instrText xml:space="preserve"> PAGE  \* MERGEFORMAT </w:instrText>
                          </w:r>
                          <w:r>
                            <w:rPr>
                              <w:b/>
                              <w:bCs/>
                              <w:sz w:val="24"/>
                              <w:szCs w:val="24"/>
                            </w:rPr>
                            <w:fldChar w:fldCharType="separate"/>
                          </w:r>
                          <w:r>
                            <w:rPr>
                              <w:b/>
                              <w:bCs/>
                              <w:sz w:val="24"/>
                              <w:szCs w:val="24"/>
                            </w:rPr>
                            <w:t>- 1 -</w:t>
                          </w:r>
                          <w:r>
                            <w:rPr>
                              <w:b/>
                              <w:bCs/>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92.65pt;margin-top:-0.2pt;height:144pt;width:93pt;mso-position-horizontal-relative:margin;z-index:251659264;mso-width-relative:page;mso-height-relative:page;" filled="f" stroked="f" coordsize="21600,21600" o:gfxdata="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NqyA4NgAAAAJAQAADwAAAAAAAAABACAAAAAiAAAAZHJzL2Rvd25yZXYueG1s&#10;UEsBAhQAFAAAAAgAh07iQMZEsw8xAgAAVwQAAA4AAAAAAAAAAQAgAAAAJwEAAGRycy9lMm9Eb2Mu&#10;eG1sUEsFBgAAAAAGAAYAWQEAAMoFAAAAAA==&#10;">
              <v:fill on="f" focussize="0,0"/>
              <v:stroke on="f" weight="0.5pt"/>
              <v:imagedata o:title=""/>
              <o:lock v:ext="edit" aspectratio="f"/>
              <v:textbox inset="0mm,0mm,0mm,0mm" style="mso-fit-shape-to-text:t;">
                <w:txbxContent>
                  <w:p w14:paraId="6236577E">
                    <w:pPr>
                      <w:pStyle w:val="19"/>
                      <w:ind w:firstLine="482"/>
                      <w:rPr>
                        <w:b/>
                        <w:bCs/>
                        <w:sz w:val="24"/>
                        <w:szCs w:val="24"/>
                      </w:rPr>
                    </w:pPr>
                    <w:r>
                      <w:rPr>
                        <w:b/>
                        <w:bCs/>
                        <w:sz w:val="24"/>
                        <w:szCs w:val="24"/>
                      </w:rPr>
                      <w:fldChar w:fldCharType="begin"/>
                    </w:r>
                    <w:r>
                      <w:rPr>
                        <w:b/>
                        <w:bCs/>
                        <w:sz w:val="24"/>
                        <w:szCs w:val="24"/>
                      </w:rPr>
                      <w:instrText xml:space="preserve"> PAGE  \* MERGEFORMAT </w:instrText>
                    </w:r>
                    <w:r>
                      <w:rPr>
                        <w:b/>
                        <w:bCs/>
                        <w:sz w:val="24"/>
                        <w:szCs w:val="24"/>
                      </w:rPr>
                      <w:fldChar w:fldCharType="separate"/>
                    </w:r>
                    <w:r>
                      <w:rPr>
                        <w:b/>
                        <w:bCs/>
                        <w:sz w:val="24"/>
                        <w:szCs w:val="24"/>
                      </w:rPr>
                      <w:t>- 1 -</w:t>
                    </w:r>
                    <w:r>
                      <w:rPr>
                        <w:b/>
                        <w:bCs/>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DBEB8">
    <w:pPr>
      <w:pStyle w:val="1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A2A74">
    <w:pPr>
      <w:pStyle w:val="1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E80BB">
    <w:pPr>
      <w:pStyle w:val="20"/>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E08F4">
    <w:pPr>
      <w:pStyle w:val="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62240">
    <w:pPr>
      <w:pStyle w:val="2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62F563"/>
    <w:multiLevelType w:val="singleLevel"/>
    <w:tmpl w:val="EF62F563"/>
    <w:lvl w:ilvl="0" w:tentative="0">
      <w:start w:val="1"/>
      <w:numFmt w:val="decimal"/>
      <w:pStyle w:val="64"/>
      <w:suff w:val="space"/>
      <w:lvlText w:val="表%1"/>
      <w:lvlJc w:val="center"/>
      <w:pPr>
        <w:tabs>
          <w:tab w:val="left" w:pos="0"/>
        </w:tabs>
        <w:ind w:left="0" w:firstLine="0"/>
      </w:pPr>
      <w:rPr>
        <w:rFonts w:hint="default"/>
      </w:rPr>
    </w:lvl>
  </w:abstractNum>
  <w:abstractNum w:abstractNumId="1">
    <w:nsid w:val="043F7181"/>
    <w:multiLevelType w:val="multilevel"/>
    <w:tmpl w:val="043F7181"/>
    <w:lvl w:ilvl="0" w:tentative="0">
      <w:start w:val="1"/>
      <w:numFmt w:val="decimal"/>
      <w:pStyle w:val="2"/>
      <w:suff w:val="nothing"/>
      <w:lvlText w:val="%1."/>
      <w:lvlJc w:val="left"/>
      <w:pPr>
        <w:tabs>
          <w:tab w:val="left" w:pos="0"/>
        </w:tabs>
        <w:ind w:left="425" w:hanging="425"/>
      </w:pPr>
      <w:rPr>
        <w:rFonts w:hint="default" w:ascii="Arial" w:hAnsi="Arial"/>
        <w:b/>
        <w:i w:val="0"/>
        <w:sz w:val="28"/>
        <w:szCs w:val="28"/>
      </w:rPr>
    </w:lvl>
    <w:lvl w:ilvl="1" w:tentative="0">
      <w:start w:val="1"/>
      <w:numFmt w:val="decimal"/>
      <w:pStyle w:val="3"/>
      <w:suff w:val="nothing"/>
      <w:lvlText w:val="%1.%2"/>
      <w:lvlJc w:val="left"/>
      <w:pPr>
        <w:ind w:left="0" w:leftChars="0" w:firstLine="0" w:firstLineChars="0"/>
      </w:pPr>
      <w:rPr>
        <w:rFonts w:hint="default" w:ascii="Arial" w:hAnsi="Arial"/>
        <w:b/>
        <w:i w:val="0"/>
        <w:sz w:val="24"/>
        <w:szCs w:val="20"/>
      </w:rPr>
    </w:lvl>
    <w:lvl w:ilvl="2" w:tentative="0">
      <w:start w:val="1"/>
      <w:numFmt w:val="decimal"/>
      <w:pStyle w:val="4"/>
      <w:suff w:val="nothing"/>
      <w:lvlText w:val="%1.%2.%3"/>
      <w:lvlJc w:val="left"/>
      <w:pPr>
        <w:ind w:left="425" w:hanging="425"/>
      </w:pPr>
      <w:rPr>
        <w:rFonts w:hint="default" w:ascii="Arial" w:hAnsi="Arial"/>
        <w:b/>
        <w:i w:val="0"/>
        <w:sz w:val="24"/>
        <w:szCs w:val="21"/>
      </w:rPr>
    </w:lvl>
    <w:lvl w:ilvl="3" w:tentative="0">
      <w:start w:val="1"/>
      <w:numFmt w:val="decimal"/>
      <w:pStyle w:val="5"/>
      <w:suff w:val="nothing"/>
      <w:lvlText w:val="%1.%2.%3.%4"/>
      <w:lvlJc w:val="left"/>
      <w:pPr>
        <w:ind w:left="425" w:hanging="425"/>
      </w:pPr>
      <w:rPr>
        <w:rFonts w:hint="default" w:ascii="Arial" w:hAnsi="Arial"/>
        <w:b/>
        <w:i w:val="0"/>
        <w:sz w:val="24"/>
        <w:szCs w:val="22"/>
      </w:rPr>
    </w:lvl>
    <w:lvl w:ilvl="4" w:tentative="0">
      <w:start w:val="1"/>
      <w:numFmt w:val="decimal"/>
      <w:pStyle w:val="6"/>
      <w:suff w:val="nothing"/>
      <w:lvlText w:val="%1.%2.%3.%4.%5"/>
      <w:lvlJc w:val="left"/>
      <w:pPr>
        <w:ind w:left="425" w:hanging="425"/>
      </w:pPr>
      <w:rPr>
        <w:rFonts w:hint="default" w:ascii="Arial" w:hAnsi="Arial"/>
        <w:b/>
        <w:i w:val="0"/>
        <w:sz w:val="24"/>
        <w:szCs w:val="22"/>
      </w:rPr>
    </w:lvl>
    <w:lvl w:ilvl="5" w:tentative="0">
      <w:start w:val="1"/>
      <w:numFmt w:val="decimal"/>
      <w:pStyle w:val="7"/>
      <w:suff w:val="nothing"/>
      <w:lvlText w:val="%1.%2.%3.%4.%5.%6"/>
      <w:lvlJc w:val="left"/>
      <w:pPr>
        <w:ind w:left="425" w:hanging="425"/>
      </w:pPr>
      <w:rPr>
        <w:rFonts w:hint="default" w:ascii="Arial" w:hAnsi="Arial"/>
        <w:b/>
        <w:i w:val="0"/>
        <w:sz w:val="24"/>
      </w:rPr>
    </w:lvl>
    <w:lvl w:ilvl="6" w:tentative="0">
      <w:start w:val="1"/>
      <w:numFmt w:val="decimal"/>
      <w:pStyle w:val="8"/>
      <w:suff w:val="nothing"/>
      <w:lvlText w:val="%1.%2.%3.%4.%5.%6.%7"/>
      <w:lvlJc w:val="left"/>
      <w:pPr>
        <w:ind w:left="425" w:hanging="425"/>
      </w:pPr>
      <w:rPr>
        <w:rFonts w:hint="default" w:ascii="Arial" w:hAnsi="Arial"/>
        <w:b/>
        <w:i w:val="0"/>
        <w:sz w:val="24"/>
      </w:rPr>
    </w:lvl>
    <w:lvl w:ilvl="7" w:tentative="0">
      <w:start w:val="1"/>
      <w:numFmt w:val="decimal"/>
      <w:pStyle w:val="9"/>
      <w:suff w:val="nothing"/>
      <w:lvlText w:val="%1.%2.%3.%4.%5.%6.%7.%8"/>
      <w:lvlJc w:val="left"/>
      <w:pPr>
        <w:ind w:left="425" w:hanging="425"/>
      </w:pPr>
      <w:rPr>
        <w:rFonts w:hint="default" w:ascii="Arial" w:hAnsi="Arial"/>
        <w:b/>
        <w:i w:val="0"/>
        <w:sz w:val="24"/>
      </w:rPr>
    </w:lvl>
    <w:lvl w:ilvl="8" w:tentative="0">
      <w:start w:val="1"/>
      <w:numFmt w:val="decimal"/>
      <w:pStyle w:val="10"/>
      <w:suff w:val="nothing"/>
      <w:lvlText w:val="%1.%2.%3.%4.%5.%6.%7.%8.%9"/>
      <w:lvlJc w:val="left"/>
      <w:pPr>
        <w:ind w:left="425" w:hanging="425"/>
      </w:pPr>
      <w:rPr>
        <w:rFonts w:hint="default" w:ascii="Arial" w:hAnsi="Arial" w:cs="Arial"/>
        <w:b/>
        <w:i w:val="0"/>
        <w:sz w:val="24"/>
      </w:rPr>
    </w:lvl>
  </w:abstractNum>
  <w:abstractNum w:abstractNumId="2">
    <w:nsid w:val="1E423AB0"/>
    <w:multiLevelType w:val="singleLevel"/>
    <w:tmpl w:val="1E423AB0"/>
    <w:lvl w:ilvl="0" w:tentative="0">
      <w:start w:val="1"/>
      <w:numFmt w:val="decimal"/>
      <w:pStyle w:val="63"/>
      <w:suff w:val="nothing"/>
      <w:lvlText w:val="图%1 "/>
      <w:lvlJc w:val="center"/>
      <w:pPr>
        <w:ind w:left="0" w:firstLine="397"/>
      </w:pPr>
      <w:rPr>
        <w:rFonts w:hint="default"/>
      </w:rPr>
    </w:lvl>
  </w:abstractNum>
  <w:abstractNum w:abstractNumId="3">
    <w:nsid w:val="4FC16636"/>
    <w:multiLevelType w:val="multilevel"/>
    <w:tmpl w:val="4FC16636"/>
    <w:lvl w:ilvl="0" w:tentative="0">
      <w:start w:val="1"/>
      <w:numFmt w:val="decimal"/>
      <w:suff w:val="nothing"/>
      <w:lvlText w:val="%1."/>
      <w:lvlJc w:val="left"/>
      <w:pPr>
        <w:ind w:left="425" w:hanging="425"/>
      </w:pPr>
      <w:rPr>
        <w:rFonts w:hint="default" w:ascii="Arial" w:hAnsi="Arial"/>
        <w:b/>
        <w:i w:val="0"/>
        <w:sz w:val="28"/>
        <w:szCs w:val="28"/>
      </w:rPr>
    </w:lvl>
    <w:lvl w:ilvl="1" w:tentative="0">
      <w:start w:val="1"/>
      <w:numFmt w:val="decimal"/>
      <w:pStyle w:val="65"/>
      <w:suff w:val="nothing"/>
      <w:lvlText w:val="%1.%2"/>
      <w:lvlJc w:val="left"/>
      <w:pPr>
        <w:ind w:left="3686" w:hanging="425"/>
      </w:pPr>
      <w:rPr>
        <w:rFonts w:hint="default" w:ascii="Arial" w:hAnsi="Arial"/>
        <w:b/>
        <w:i w:val="0"/>
        <w:sz w:val="24"/>
        <w:szCs w:val="20"/>
      </w:rPr>
    </w:lvl>
    <w:lvl w:ilvl="2" w:tentative="0">
      <w:start w:val="1"/>
      <w:numFmt w:val="decimal"/>
      <w:suff w:val="nothing"/>
      <w:lvlText w:val="%1.%2.%3"/>
      <w:lvlJc w:val="left"/>
      <w:pPr>
        <w:ind w:left="425" w:hanging="425"/>
      </w:pPr>
      <w:rPr>
        <w:rFonts w:hint="default" w:ascii="Arial" w:hAnsi="Arial"/>
        <w:b/>
        <w:i w:val="0"/>
        <w:sz w:val="24"/>
        <w:szCs w:val="21"/>
      </w:rPr>
    </w:lvl>
    <w:lvl w:ilvl="3" w:tentative="0">
      <w:start w:val="1"/>
      <w:numFmt w:val="decimal"/>
      <w:suff w:val="nothing"/>
      <w:lvlText w:val="%1.%2.%3.%4"/>
      <w:lvlJc w:val="left"/>
      <w:pPr>
        <w:ind w:left="425" w:hanging="425"/>
      </w:pPr>
      <w:rPr>
        <w:rFonts w:hint="default" w:ascii="Arial" w:hAnsi="Arial"/>
        <w:b/>
        <w:i w:val="0"/>
        <w:sz w:val="24"/>
        <w:szCs w:val="22"/>
      </w:rPr>
    </w:lvl>
    <w:lvl w:ilvl="4" w:tentative="0">
      <w:start w:val="1"/>
      <w:numFmt w:val="decimal"/>
      <w:suff w:val="nothing"/>
      <w:lvlText w:val="%1.%2.%3.%4.%5"/>
      <w:lvlJc w:val="left"/>
      <w:pPr>
        <w:ind w:left="425" w:hanging="425"/>
      </w:pPr>
      <w:rPr>
        <w:rFonts w:hint="default" w:ascii="Arial" w:hAnsi="Arial"/>
        <w:b/>
        <w:i w:val="0"/>
        <w:sz w:val="24"/>
        <w:szCs w:val="22"/>
      </w:rPr>
    </w:lvl>
    <w:lvl w:ilvl="5" w:tentative="0">
      <w:start w:val="1"/>
      <w:numFmt w:val="decimal"/>
      <w:suff w:val="nothing"/>
      <w:lvlText w:val="%1.%2.%3.%4.%5.%6"/>
      <w:lvlJc w:val="left"/>
      <w:pPr>
        <w:ind w:left="425" w:hanging="425"/>
      </w:pPr>
      <w:rPr>
        <w:rFonts w:hint="default" w:ascii="Arial" w:hAnsi="Arial"/>
        <w:b/>
        <w:i w:val="0"/>
        <w:sz w:val="24"/>
      </w:rPr>
    </w:lvl>
    <w:lvl w:ilvl="6" w:tentative="0">
      <w:start w:val="1"/>
      <w:numFmt w:val="decimal"/>
      <w:suff w:val="nothing"/>
      <w:lvlText w:val="%1.%2.%3.%4.%5.%6.%7"/>
      <w:lvlJc w:val="left"/>
      <w:pPr>
        <w:ind w:left="425" w:hanging="425"/>
      </w:pPr>
      <w:rPr>
        <w:rFonts w:hint="default" w:ascii="Arial" w:hAnsi="Arial"/>
        <w:b/>
        <w:i w:val="0"/>
        <w:sz w:val="24"/>
      </w:rPr>
    </w:lvl>
    <w:lvl w:ilvl="7" w:tentative="0">
      <w:start w:val="1"/>
      <w:numFmt w:val="decimal"/>
      <w:suff w:val="nothing"/>
      <w:lvlText w:val="%1.%2.%3.%4.%5.%6.%7.%8"/>
      <w:lvlJc w:val="left"/>
      <w:pPr>
        <w:ind w:left="425" w:hanging="425"/>
      </w:pPr>
      <w:rPr>
        <w:rFonts w:hint="default" w:ascii="Arial" w:hAnsi="Arial"/>
        <w:b/>
        <w:i w:val="0"/>
        <w:sz w:val="24"/>
      </w:rPr>
    </w:lvl>
    <w:lvl w:ilvl="8" w:tentative="0">
      <w:start w:val="1"/>
      <w:numFmt w:val="decimal"/>
      <w:suff w:val="nothing"/>
      <w:lvlText w:val="%1.%2.%3.%4.%5.%6.%7.%8.%9"/>
      <w:lvlJc w:val="left"/>
      <w:pPr>
        <w:ind w:left="425" w:hanging="425"/>
      </w:pPr>
      <w:rPr>
        <w:rFonts w:hint="default" w:ascii="Arial" w:hAnsi="Arial" w:cs="Arial"/>
        <w:b/>
        <w:i w:val="0"/>
        <w:sz w:val="24"/>
      </w:rPr>
    </w:lvl>
  </w:abstractNum>
  <w:abstractNum w:abstractNumId="4">
    <w:nsid w:val="50D670DE"/>
    <w:multiLevelType w:val="multilevel"/>
    <w:tmpl w:val="50D670DE"/>
    <w:lvl w:ilvl="0" w:tentative="0">
      <w:start w:val="1"/>
      <w:numFmt w:val="chineseCountingThousand"/>
      <w:pStyle w:val="45"/>
      <w:suff w:val="space"/>
      <w:lvlText w:val="第%1章"/>
      <w:lvlJc w:val="center"/>
      <w:pPr>
        <w:ind w:left="2269" w:hanging="109"/>
      </w:pPr>
      <w:rPr>
        <w:rFonts w:hint="default" w:ascii="Times New Roman" w:hAnsi="Times New Roman" w:eastAsia="宋体" w:cs="Times New Roman"/>
        <w:b/>
        <w:sz w:val="30"/>
        <w:szCs w:val="30"/>
        <w:lang w:val="en-US"/>
      </w:rPr>
    </w:lvl>
    <w:lvl w:ilvl="1" w:tentative="0">
      <w:start w:val="1"/>
      <w:numFmt w:val="chineseCountingThousand"/>
      <w:suff w:val="space"/>
      <w:lvlText w:val="第%2节"/>
      <w:lvlJc w:val="left"/>
      <w:pPr>
        <w:ind w:left="288" w:hanging="288"/>
      </w:pPr>
      <w:rPr>
        <w:rFonts w:hint="eastAsia"/>
        <w:sz w:val="28"/>
        <w:szCs w:val="28"/>
      </w:rPr>
    </w:lvl>
    <w:lvl w:ilvl="2" w:tentative="0">
      <w:start w:val="1"/>
      <w:numFmt w:val="chineseCountingThousand"/>
      <w:pStyle w:val="47"/>
      <w:suff w:val="space"/>
      <w:lvlText w:val="%3、"/>
      <w:lvlJc w:val="left"/>
      <w:pPr>
        <w:ind w:left="1008" w:hanging="720"/>
      </w:pPr>
      <w:rPr>
        <w:rFonts w:hint="eastAsia"/>
      </w:rPr>
    </w:lvl>
    <w:lvl w:ilvl="3" w:tentative="0">
      <w:start w:val="1"/>
      <w:numFmt w:val="decimal"/>
      <w:isLgl/>
      <w:suff w:val="space"/>
      <w:lvlText w:val="%1.%2.%3.%4"/>
      <w:lvlJc w:val="left"/>
      <w:pPr>
        <w:ind w:left="1152" w:hanging="864"/>
      </w:pPr>
      <w:rPr>
        <w:rFonts w:hint="eastAsia"/>
      </w:rPr>
    </w:lvl>
    <w:lvl w:ilvl="4" w:tentative="0">
      <w:start w:val="1"/>
      <w:numFmt w:val="decimal"/>
      <w:lvlText w:val="%1.%2.%3.%4.%5"/>
      <w:lvlJc w:val="left"/>
      <w:pPr>
        <w:tabs>
          <w:tab w:val="left" w:pos="1296"/>
        </w:tabs>
        <w:ind w:left="1296" w:hanging="1008"/>
      </w:pPr>
      <w:rPr>
        <w:rFonts w:hint="eastAsia"/>
      </w:rPr>
    </w:lvl>
    <w:lvl w:ilvl="5" w:tentative="0">
      <w:start w:val="1"/>
      <w:numFmt w:val="decimal"/>
      <w:lvlText w:val="%1.%2.%3.%4.%5.%6"/>
      <w:lvlJc w:val="left"/>
      <w:pPr>
        <w:tabs>
          <w:tab w:val="left" w:pos="1440"/>
        </w:tabs>
        <w:ind w:left="1440" w:hanging="1152"/>
      </w:pPr>
      <w:rPr>
        <w:rFonts w:hint="eastAsia"/>
      </w:rPr>
    </w:lvl>
    <w:lvl w:ilvl="6" w:tentative="0">
      <w:start w:val="1"/>
      <w:numFmt w:val="decimal"/>
      <w:lvlText w:val="%1.%2.%3.%4.%5.%6.%7"/>
      <w:lvlJc w:val="left"/>
      <w:pPr>
        <w:tabs>
          <w:tab w:val="left" w:pos="1584"/>
        </w:tabs>
        <w:ind w:left="1584" w:hanging="1296"/>
      </w:pPr>
      <w:rPr>
        <w:rFonts w:hint="eastAsia"/>
      </w:rPr>
    </w:lvl>
    <w:lvl w:ilvl="7" w:tentative="0">
      <w:start w:val="1"/>
      <w:numFmt w:val="decimal"/>
      <w:lvlText w:val="%1.%2.%3.%4.%5.%6.%7.%8"/>
      <w:lvlJc w:val="left"/>
      <w:pPr>
        <w:tabs>
          <w:tab w:val="left" w:pos="1728"/>
        </w:tabs>
        <w:ind w:left="1728" w:hanging="1440"/>
      </w:pPr>
      <w:rPr>
        <w:rFonts w:hint="eastAsia"/>
      </w:rPr>
    </w:lvl>
    <w:lvl w:ilvl="8" w:tentative="0">
      <w:start w:val="1"/>
      <w:numFmt w:val="decimal"/>
      <w:lvlText w:val="%1.%2.%3.%4.%5.%6.%7.%8.%9"/>
      <w:lvlJc w:val="left"/>
      <w:pPr>
        <w:tabs>
          <w:tab w:val="left" w:pos="1872"/>
        </w:tabs>
        <w:ind w:left="1872" w:hanging="1584"/>
      </w:pPr>
      <w:rPr>
        <w:rFonts w:hint="eastAsia"/>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B36"/>
    <w:rsid w:val="00003151"/>
    <w:rsid w:val="00020746"/>
    <w:rsid w:val="00026076"/>
    <w:rsid w:val="00052D6B"/>
    <w:rsid w:val="00053D9C"/>
    <w:rsid w:val="000562DB"/>
    <w:rsid w:val="00071826"/>
    <w:rsid w:val="0008028D"/>
    <w:rsid w:val="0009199A"/>
    <w:rsid w:val="000A3477"/>
    <w:rsid w:val="000A6BEA"/>
    <w:rsid w:val="000A6E91"/>
    <w:rsid w:val="000D1B51"/>
    <w:rsid w:val="000F207C"/>
    <w:rsid w:val="0012435A"/>
    <w:rsid w:val="001248FB"/>
    <w:rsid w:val="00136587"/>
    <w:rsid w:val="00143722"/>
    <w:rsid w:val="00173B2C"/>
    <w:rsid w:val="00181288"/>
    <w:rsid w:val="001819FB"/>
    <w:rsid w:val="001974DC"/>
    <w:rsid w:val="001C1801"/>
    <w:rsid w:val="001D039E"/>
    <w:rsid w:val="001D3D54"/>
    <w:rsid w:val="001E7C84"/>
    <w:rsid w:val="001F52D9"/>
    <w:rsid w:val="002315C1"/>
    <w:rsid w:val="00243B65"/>
    <w:rsid w:val="00247F96"/>
    <w:rsid w:val="00256D87"/>
    <w:rsid w:val="00275050"/>
    <w:rsid w:val="002829F5"/>
    <w:rsid w:val="0028378D"/>
    <w:rsid w:val="002A6BFC"/>
    <w:rsid w:val="002B1A43"/>
    <w:rsid w:val="002D25EA"/>
    <w:rsid w:val="002E1552"/>
    <w:rsid w:val="00306C5E"/>
    <w:rsid w:val="00313314"/>
    <w:rsid w:val="003178B5"/>
    <w:rsid w:val="00324975"/>
    <w:rsid w:val="003249C4"/>
    <w:rsid w:val="00326F8A"/>
    <w:rsid w:val="00361CAB"/>
    <w:rsid w:val="00373A31"/>
    <w:rsid w:val="00391279"/>
    <w:rsid w:val="0039462F"/>
    <w:rsid w:val="00395A79"/>
    <w:rsid w:val="00396595"/>
    <w:rsid w:val="003A0A6D"/>
    <w:rsid w:val="003C3215"/>
    <w:rsid w:val="003C3F7F"/>
    <w:rsid w:val="003E16E0"/>
    <w:rsid w:val="003E1FE3"/>
    <w:rsid w:val="003F05BA"/>
    <w:rsid w:val="003F06A6"/>
    <w:rsid w:val="004107D2"/>
    <w:rsid w:val="00430C41"/>
    <w:rsid w:val="00446E81"/>
    <w:rsid w:val="00454A84"/>
    <w:rsid w:val="00465CD2"/>
    <w:rsid w:val="0046688C"/>
    <w:rsid w:val="00466D39"/>
    <w:rsid w:val="00473A05"/>
    <w:rsid w:val="004A30EF"/>
    <w:rsid w:val="004B5879"/>
    <w:rsid w:val="004B59D6"/>
    <w:rsid w:val="004C7B8D"/>
    <w:rsid w:val="004D4CAF"/>
    <w:rsid w:val="00500E06"/>
    <w:rsid w:val="00501E3E"/>
    <w:rsid w:val="005072A6"/>
    <w:rsid w:val="005153C7"/>
    <w:rsid w:val="0052410C"/>
    <w:rsid w:val="00526E32"/>
    <w:rsid w:val="00532AAD"/>
    <w:rsid w:val="005456E2"/>
    <w:rsid w:val="00565EC2"/>
    <w:rsid w:val="0057049E"/>
    <w:rsid w:val="00580353"/>
    <w:rsid w:val="00581CBC"/>
    <w:rsid w:val="005B325C"/>
    <w:rsid w:val="005C1E90"/>
    <w:rsid w:val="005C352E"/>
    <w:rsid w:val="005D49BE"/>
    <w:rsid w:val="005D5153"/>
    <w:rsid w:val="005F209C"/>
    <w:rsid w:val="005F6FC4"/>
    <w:rsid w:val="00621B36"/>
    <w:rsid w:val="006223B6"/>
    <w:rsid w:val="00640A04"/>
    <w:rsid w:val="00653AFE"/>
    <w:rsid w:val="00667CB4"/>
    <w:rsid w:val="006843D8"/>
    <w:rsid w:val="006A1EAB"/>
    <w:rsid w:val="006A55E1"/>
    <w:rsid w:val="006A5F86"/>
    <w:rsid w:val="006B4BFE"/>
    <w:rsid w:val="006B528E"/>
    <w:rsid w:val="006C7541"/>
    <w:rsid w:val="006C7CD1"/>
    <w:rsid w:val="006D4C28"/>
    <w:rsid w:val="006D6A74"/>
    <w:rsid w:val="006D7994"/>
    <w:rsid w:val="006F1ED0"/>
    <w:rsid w:val="007030CB"/>
    <w:rsid w:val="00706D2B"/>
    <w:rsid w:val="00747B4B"/>
    <w:rsid w:val="00765DBC"/>
    <w:rsid w:val="007745BD"/>
    <w:rsid w:val="007827B4"/>
    <w:rsid w:val="007A6887"/>
    <w:rsid w:val="007B039E"/>
    <w:rsid w:val="007B225B"/>
    <w:rsid w:val="007C4EB3"/>
    <w:rsid w:val="007D4037"/>
    <w:rsid w:val="007D60E1"/>
    <w:rsid w:val="007E05B8"/>
    <w:rsid w:val="00826FA4"/>
    <w:rsid w:val="00830229"/>
    <w:rsid w:val="00832EE3"/>
    <w:rsid w:val="00845333"/>
    <w:rsid w:val="00865AB9"/>
    <w:rsid w:val="008732D7"/>
    <w:rsid w:val="00874188"/>
    <w:rsid w:val="00875A05"/>
    <w:rsid w:val="008A3F7E"/>
    <w:rsid w:val="008D58FD"/>
    <w:rsid w:val="008E0322"/>
    <w:rsid w:val="0090746F"/>
    <w:rsid w:val="0091656A"/>
    <w:rsid w:val="0092171D"/>
    <w:rsid w:val="00954D55"/>
    <w:rsid w:val="0096630F"/>
    <w:rsid w:val="0096756C"/>
    <w:rsid w:val="00986E1C"/>
    <w:rsid w:val="00996763"/>
    <w:rsid w:val="009C15F7"/>
    <w:rsid w:val="009C6428"/>
    <w:rsid w:val="009C7341"/>
    <w:rsid w:val="009C7FE1"/>
    <w:rsid w:val="00A04B20"/>
    <w:rsid w:val="00A75058"/>
    <w:rsid w:val="00A83AD0"/>
    <w:rsid w:val="00A84924"/>
    <w:rsid w:val="00A938D2"/>
    <w:rsid w:val="00A966B6"/>
    <w:rsid w:val="00AB2A0C"/>
    <w:rsid w:val="00AC58E8"/>
    <w:rsid w:val="00B03BD9"/>
    <w:rsid w:val="00B065B7"/>
    <w:rsid w:val="00B10498"/>
    <w:rsid w:val="00B44A16"/>
    <w:rsid w:val="00B55742"/>
    <w:rsid w:val="00B77988"/>
    <w:rsid w:val="00B931B3"/>
    <w:rsid w:val="00B942B7"/>
    <w:rsid w:val="00BC7A16"/>
    <w:rsid w:val="00BE16DA"/>
    <w:rsid w:val="00BE32F3"/>
    <w:rsid w:val="00C07DEE"/>
    <w:rsid w:val="00C31CA3"/>
    <w:rsid w:val="00C44687"/>
    <w:rsid w:val="00C53F22"/>
    <w:rsid w:val="00C55C65"/>
    <w:rsid w:val="00C57EC8"/>
    <w:rsid w:val="00C7099F"/>
    <w:rsid w:val="00C75205"/>
    <w:rsid w:val="00C77033"/>
    <w:rsid w:val="00C77F31"/>
    <w:rsid w:val="00C81746"/>
    <w:rsid w:val="00C85096"/>
    <w:rsid w:val="00C94FFF"/>
    <w:rsid w:val="00CB5611"/>
    <w:rsid w:val="00CE1F2D"/>
    <w:rsid w:val="00CF2FA8"/>
    <w:rsid w:val="00D1018C"/>
    <w:rsid w:val="00D14009"/>
    <w:rsid w:val="00D15660"/>
    <w:rsid w:val="00D45D30"/>
    <w:rsid w:val="00D55EE0"/>
    <w:rsid w:val="00D70C30"/>
    <w:rsid w:val="00D96737"/>
    <w:rsid w:val="00D96E42"/>
    <w:rsid w:val="00DA1834"/>
    <w:rsid w:val="00DA456C"/>
    <w:rsid w:val="00DD195A"/>
    <w:rsid w:val="00DD3DD6"/>
    <w:rsid w:val="00DE0E51"/>
    <w:rsid w:val="00DE1D03"/>
    <w:rsid w:val="00DF26EC"/>
    <w:rsid w:val="00DF48FF"/>
    <w:rsid w:val="00DF60E3"/>
    <w:rsid w:val="00E055BB"/>
    <w:rsid w:val="00E06491"/>
    <w:rsid w:val="00E11291"/>
    <w:rsid w:val="00E269CD"/>
    <w:rsid w:val="00E66091"/>
    <w:rsid w:val="00E80FA5"/>
    <w:rsid w:val="00EB1FD4"/>
    <w:rsid w:val="00EC4BFB"/>
    <w:rsid w:val="00EE2C86"/>
    <w:rsid w:val="00EF1BFD"/>
    <w:rsid w:val="00F02A7E"/>
    <w:rsid w:val="00F05A75"/>
    <w:rsid w:val="00F2097D"/>
    <w:rsid w:val="00F35E82"/>
    <w:rsid w:val="00F37C21"/>
    <w:rsid w:val="00F52D74"/>
    <w:rsid w:val="00F541D1"/>
    <w:rsid w:val="00F5672A"/>
    <w:rsid w:val="00F67915"/>
    <w:rsid w:val="00F67EEF"/>
    <w:rsid w:val="00F7135E"/>
    <w:rsid w:val="00F74683"/>
    <w:rsid w:val="00FA2BEE"/>
    <w:rsid w:val="00FB48A9"/>
    <w:rsid w:val="00FC2088"/>
    <w:rsid w:val="00FC499F"/>
    <w:rsid w:val="00FD0ADD"/>
    <w:rsid w:val="00FD0F6A"/>
    <w:rsid w:val="00FE0E2A"/>
    <w:rsid w:val="00FE218B"/>
    <w:rsid w:val="00FE3A71"/>
    <w:rsid w:val="00FE3D66"/>
    <w:rsid w:val="00FF6454"/>
    <w:rsid w:val="016E7FCD"/>
    <w:rsid w:val="01FB47AB"/>
    <w:rsid w:val="02881E0B"/>
    <w:rsid w:val="028855D3"/>
    <w:rsid w:val="02E17A73"/>
    <w:rsid w:val="02EC3AE0"/>
    <w:rsid w:val="03011BBD"/>
    <w:rsid w:val="048367D4"/>
    <w:rsid w:val="04FA262D"/>
    <w:rsid w:val="050D41D6"/>
    <w:rsid w:val="05282CD8"/>
    <w:rsid w:val="05A614F2"/>
    <w:rsid w:val="05D45367"/>
    <w:rsid w:val="075524D7"/>
    <w:rsid w:val="07DE1C8B"/>
    <w:rsid w:val="08A12185"/>
    <w:rsid w:val="08FB08D4"/>
    <w:rsid w:val="09287A4E"/>
    <w:rsid w:val="099D2DC6"/>
    <w:rsid w:val="0A5F0DE4"/>
    <w:rsid w:val="0B987CC2"/>
    <w:rsid w:val="0BE300B2"/>
    <w:rsid w:val="0C2C72AC"/>
    <w:rsid w:val="0D900B67"/>
    <w:rsid w:val="0E0811D2"/>
    <w:rsid w:val="0E1D460D"/>
    <w:rsid w:val="0F9E7EA2"/>
    <w:rsid w:val="0FE02A3E"/>
    <w:rsid w:val="106C3764"/>
    <w:rsid w:val="10FE5541"/>
    <w:rsid w:val="12424FFE"/>
    <w:rsid w:val="12A23CB1"/>
    <w:rsid w:val="12CB5171"/>
    <w:rsid w:val="130D4BB7"/>
    <w:rsid w:val="13200F35"/>
    <w:rsid w:val="13256945"/>
    <w:rsid w:val="14454979"/>
    <w:rsid w:val="15225057"/>
    <w:rsid w:val="15A85AA3"/>
    <w:rsid w:val="16567838"/>
    <w:rsid w:val="178169D1"/>
    <w:rsid w:val="17936E30"/>
    <w:rsid w:val="18F851E6"/>
    <w:rsid w:val="1922603B"/>
    <w:rsid w:val="1BDF3D81"/>
    <w:rsid w:val="1C6B1E96"/>
    <w:rsid w:val="1EBB0A1A"/>
    <w:rsid w:val="1EFD54D7"/>
    <w:rsid w:val="20354B2C"/>
    <w:rsid w:val="20DC60D3"/>
    <w:rsid w:val="22B10903"/>
    <w:rsid w:val="26826DD5"/>
    <w:rsid w:val="286A598B"/>
    <w:rsid w:val="292702D5"/>
    <w:rsid w:val="29C50950"/>
    <w:rsid w:val="2B1F2D53"/>
    <w:rsid w:val="2BAA0B10"/>
    <w:rsid w:val="2D5B1D46"/>
    <w:rsid w:val="2D90332F"/>
    <w:rsid w:val="2E5365C6"/>
    <w:rsid w:val="315A6832"/>
    <w:rsid w:val="316E7ADA"/>
    <w:rsid w:val="323D4DDE"/>
    <w:rsid w:val="327318E0"/>
    <w:rsid w:val="32F44E2C"/>
    <w:rsid w:val="333D5A4A"/>
    <w:rsid w:val="33864D45"/>
    <w:rsid w:val="33FA54F6"/>
    <w:rsid w:val="34BC734E"/>
    <w:rsid w:val="35FF1495"/>
    <w:rsid w:val="36B343D6"/>
    <w:rsid w:val="37645C9B"/>
    <w:rsid w:val="39900FC9"/>
    <w:rsid w:val="3D251A29"/>
    <w:rsid w:val="3DF73453"/>
    <w:rsid w:val="402D4FFD"/>
    <w:rsid w:val="40C003E6"/>
    <w:rsid w:val="41370240"/>
    <w:rsid w:val="4179606C"/>
    <w:rsid w:val="419B675D"/>
    <w:rsid w:val="41C75924"/>
    <w:rsid w:val="42B00439"/>
    <w:rsid w:val="42C76AE8"/>
    <w:rsid w:val="42E5598F"/>
    <w:rsid w:val="433E4AB8"/>
    <w:rsid w:val="45460638"/>
    <w:rsid w:val="45833790"/>
    <w:rsid w:val="4689127A"/>
    <w:rsid w:val="46AC032A"/>
    <w:rsid w:val="475C24EB"/>
    <w:rsid w:val="47AB6FCE"/>
    <w:rsid w:val="49454E04"/>
    <w:rsid w:val="49D059CC"/>
    <w:rsid w:val="4A521E3A"/>
    <w:rsid w:val="4B971D44"/>
    <w:rsid w:val="4C7C4FA6"/>
    <w:rsid w:val="4CCE03BB"/>
    <w:rsid w:val="4DD93CB4"/>
    <w:rsid w:val="4E54216E"/>
    <w:rsid w:val="4F5543EF"/>
    <w:rsid w:val="505E5526"/>
    <w:rsid w:val="5087547A"/>
    <w:rsid w:val="508F14FC"/>
    <w:rsid w:val="513C4781"/>
    <w:rsid w:val="5268443A"/>
    <w:rsid w:val="52A05E76"/>
    <w:rsid w:val="531E71EE"/>
    <w:rsid w:val="532742F5"/>
    <w:rsid w:val="53305F1A"/>
    <w:rsid w:val="55225C51"/>
    <w:rsid w:val="553360F2"/>
    <w:rsid w:val="55A559A5"/>
    <w:rsid w:val="55D21F4E"/>
    <w:rsid w:val="580D7ADB"/>
    <w:rsid w:val="58D73972"/>
    <w:rsid w:val="59AF6DF2"/>
    <w:rsid w:val="5A955FE8"/>
    <w:rsid w:val="5ABD3652"/>
    <w:rsid w:val="5B516363"/>
    <w:rsid w:val="5B56073F"/>
    <w:rsid w:val="5C0C17A9"/>
    <w:rsid w:val="5D2B49E2"/>
    <w:rsid w:val="5E800339"/>
    <w:rsid w:val="5EDC31CD"/>
    <w:rsid w:val="60F83CC7"/>
    <w:rsid w:val="610C4B2A"/>
    <w:rsid w:val="632D6189"/>
    <w:rsid w:val="64821C7A"/>
    <w:rsid w:val="64AF7CA6"/>
    <w:rsid w:val="64B653F3"/>
    <w:rsid w:val="64DA0E25"/>
    <w:rsid w:val="68932995"/>
    <w:rsid w:val="68C95A54"/>
    <w:rsid w:val="69C53B09"/>
    <w:rsid w:val="6A1011E7"/>
    <w:rsid w:val="6AA0563F"/>
    <w:rsid w:val="6C2216F8"/>
    <w:rsid w:val="6D140FEE"/>
    <w:rsid w:val="6DBC2E8F"/>
    <w:rsid w:val="731213E8"/>
    <w:rsid w:val="738E5FC4"/>
    <w:rsid w:val="755E374E"/>
    <w:rsid w:val="770902F0"/>
    <w:rsid w:val="777D46AF"/>
    <w:rsid w:val="777E0B98"/>
    <w:rsid w:val="78324A1E"/>
    <w:rsid w:val="78D04618"/>
    <w:rsid w:val="79366790"/>
    <w:rsid w:val="794E1886"/>
    <w:rsid w:val="799F2609"/>
    <w:rsid w:val="79FB30B4"/>
    <w:rsid w:val="7AD47A16"/>
    <w:rsid w:val="7D5A5C17"/>
    <w:rsid w:val="7DED735C"/>
    <w:rsid w:val="7F396A3F"/>
    <w:rsid w:val="7FAF2D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nhideWhenUsed="0" w:uiPriority="0"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uto"/>
      <w:ind w:firstLine="480" w:firstLineChars="200"/>
      <w:jc w:val="both"/>
    </w:pPr>
    <w:rPr>
      <w:rFonts w:ascii="Times New Roman" w:hAnsi="Times New Roman" w:eastAsia="宋体" w:cs="Times New Roman"/>
      <w:sz w:val="24"/>
      <w:lang w:val="en-US" w:eastAsia="zh-CN" w:bidi="ar-SA"/>
    </w:rPr>
  </w:style>
  <w:style w:type="paragraph" w:styleId="2">
    <w:name w:val="heading 1"/>
    <w:next w:val="1"/>
    <w:link w:val="34"/>
    <w:qFormat/>
    <w:uiPriority w:val="9"/>
    <w:pPr>
      <w:widowControl w:val="0"/>
      <w:numPr>
        <w:ilvl w:val="0"/>
        <w:numId w:val="1"/>
      </w:numPr>
      <w:spacing w:line="360" w:lineRule="auto"/>
      <w:ind w:left="425" w:hanging="425"/>
      <w:outlineLvl w:val="0"/>
    </w:pPr>
    <w:rPr>
      <w:rFonts w:ascii="Times New Roman" w:hAnsi="Times New Roman" w:eastAsia="宋体" w:cs="Times New Roman"/>
      <w:b/>
      <w:bCs/>
      <w:kern w:val="44"/>
      <w:sz w:val="30"/>
      <w:szCs w:val="36"/>
      <w:lang w:val="en-US" w:eastAsia="zh-CN" w:bidi="ar-SA"/>
    </w:rPr>
  </w:style>
  <w:style w:type="paragraph" w:styleId="3">
    <w:name w:val="heading 2"/>
    <w:next w:val="1"/>
    <w:link w:val="35"/>
    <w:unhideWhenUsed/>
    <w:qFormat/>
    <w:uiPriority w:val="9"/>
    <w:pPr>
      <w:keepNext/>
      <w:keepLines/>
      <w:numPr>
        <w:ilvl w:val="1"/>
        <w:numId w:val="1"/>
      </w:numPr>
      <w:spacing w:line="360" w:lineRule="auto"/>
      <w:ind w:left="425" w:hanging="425"/>
      <w:outlineLvl w:val="1"/>
    </w:pPr>
    <w:rPr>
      <w:rFonts w:ascii="Times New Roman" w:hAnsi="Times New Roman" w:eastAsia="宋体" w:cstheme="majorBidi"/>
      <w:b/>
      <w:bCs/>
      <w:sz w:val="30"/>
      <w:szCs w:val="24"/>
      <w:lang w:val="en-US" w:eastAsia="zh-CN" w:bidi="ar-SA"/>
    </w:rPr>
  </w:style>
  <w:style w:type="paragraph" w:styleId="4">
    <w:name w:val="heading 3"/>
    <w:next w:val="1"/>
    <w:link w:val="36"/>
    <w:unhideWhenUsed/>
    <w:qFormat/>
    <w:uiPriority w:val="9"/>
    <w:pPr>
      <w:keepNext/>
      <w:keepLines/>
      <w:numPr>
        <w:ilvl w:val="2"/>
        <w:numId w:val="1"/>
      </w:numPr>
      <w:spacing w:line="360" w:lineRule="auto"/>
      <w:outlineLvl w:val="2"/>
    </w:pPr>
    <w:rPr>
      <w:rFonts w:ascii="Times New Roman" w:hAnsi="Times New Roman" w:eastAsia="宋体" w:cs="Times New Roman"/>
      <w:b/>
      <w:bCs/>
      <w:sz w:val="24"/>
      <w:szCs w:val="24"/>
      <w:lang w:val="en-US" w:eastAsia="zh-CN" w:bidi="ar-SA"/>
    </w:rPr>
  </w:style>
  <w:style w:type="paragraph" w:styleId="5">
    <w:name w:val="heading 4"/>
    <w:next w:val="1"/>
    <w:link w:val="37"/>
    <w:unhideWhenUsed/>
    <w:qFormat/>
    <w:uiPriority w:val="0"/>
    <w:pPr>
      <w:widowControl w:val="0"/>
      <w:numPr>
        <w:ilvl w:val="3"/>
        <w:numId w:val="1"/>
      </w:numPr>
      <w:spacing w:line="360" w:lineRule="auto"/>
      <w:ind w:left="425" w:hanging="425"/>
      <w:outlineLvl w:val="3"/>
    </w:pPr>
    <w:rPr>
      <w:rFonts w:ascii="Times New Roman" w:hAnsi="Times New Roman" w:eastAsia="宋体" w:cstheme="majorBidi"/>
      <w:b/>
      <w:bCs/>
      <w:sz w:val="24"/>
      <w:szCs w:val="24"/>
      <w:lang w:val="en-US" w:eastAsia="zh-CN" w:bidi="ar-SA"/>
    </w:rPr>
  </w:style>
  <w:style w:type="paragraph" w:styleId="6">
    <w:name w:val="heading 5"/>
    <w:next w:val="1"/>
    <w:link w:val="38"/>
    <w:unhideWhenUsed/>
    <w:qFormat/>
    <w:uiPriority w:val="9"/>
    <w:pPr>
      <w:keepNext/>
      <w:keepLines/>
      <w:numPr>
        <w:ilvl w:val="4"/>
        <w:numId w:val="1"/>
      </w:numPr>
      <w:spacing w:line="360" w:lineRule="auto"/>
      <w:outlineLvl w:val="4"/>
    </w:pPr>
    <w:rPr>
      <w:rFonts w:ascii="宋体" w:hAnsi="Times New Roman" w:cs="Times New Roman" w:eastAsiaTheme="minorEastAsia"/>
      <w:b/>
      <w:bCs/>
      <w:sz w:val="24"/>
      <w:szCs w:val="24"/>
      <w:lang w:val="en-US" w:eastAsia="zh-CN" w:bidi="ar-SA"/>
    </w:rPr>
  </w:style>
  <w:style w:type="paragraph" w:styleId="7">
    <w:name w:val="heading 6"/>
    <w:next w:val="1"/>
    <w:link w:val="39"/>
    <w:unhideWhenUsed/>
    <w:qFormat/>
    <w:uiPriority w:val="9"/>
    <w:pPr>
      <w:keepNext/>
      <w:keepLines/>
      <w:numPr>
        <w:ilvl w:val="5"/>
        <w:numId w:val="1"/>
      </w:numPr>
      <w:spacing w:line="360" w:lineRule="auto"/>
      <w:ind w:left="425" w:hanging="425"/>
      <w:outlineLvl w:val="5"/>
    </w:pPr>
    <w:rPr>
      <w:rFonts w:ascii="Times New Roman" w:hAnsi="Times New Roman" w:eastAsia="宋体" w:cstheme="majorBidi"/>
      <w:b/>
      <w:bCs/>
      <w:sz w:val="24"/>
      <w:szCs w:val="24"/>
      <w:lang w:val="en-US" w:eastAsia="zh-CN" w:bidi="ar-SA"/>
    </w:rPr>
  </w:style>
  <w:style w:type="paragraph" w:styleId="8">
    <w:name w:val="heading 7"/>
    <w:next w:val="1"/>
    <w:link w:val="40"/>
    <w:unhideWhenUsed/>
    <w:qFormat/>
    <w:uiPriority w:val="9"/>
    <w:pPr>
      <w:keepNext/>
      <w:keepLines/>
      <w:numPr>
        <w:ilvl w:val="6"/>
        <w:numId w:val="1"/>
      </w:numPr>
      <w:spacing w:line="360" w:lineRule="auto"/>
      <w:outlineLvl w:val="6"/>
    </w:pPr>
    <w:rPr>
      <w:rFonts w:ascii="Arial" w:hAnsi="Arial" w:cs="Times New Roman" w:eastAsiaTheme="minorEastAsia"/>
      <w:b/>
      <w:bCs/>
      <w:sz w:val="24"/>
      <w:szCs w:val="24"/>
      <w:lang w:val="en-US" w:eastAsia="zh-CN" w:bidi="ar-SA"/>
    </w:rPr>
  </w:style>
  <w:style w:type="paragraph" w:styleId="9">
    <w:name w:val="heading 8"/>
    <w:next w:val="1"/>
    <w:link w:val="41"/>
    <w:unhideWhenUsed/>
    <w:qFormat/>
    <w:uiPriority w:val="9"/>
    <w:pPr>
      <w:keepNext/>
      <w:keepLines/>
      <w:numPr>
        <w:ilvl w:val="7"/>
        <w:numId w:val="1"/>
      </w:numPr>
      <w:spacing w:line="360" w:lineRule="auto"/>
      <w:outlineLvl w:val="7"/>
    </w:pPr>
    <w:rPr>
      <w:rFonts w:asciiTheme="majorHAnsi" w:hAnsiTheme="majorHAnsi" w:eastAsiaTheme="majorEastAsia" w:cstheme="majorBidi"/>
      <w:b/>
      <w:sz w:val="24"/>
      <w:szCs w:val="24"/>
      <w:lang w:val="en-US" w:eastAsia="zh-CN" w:bidi="ar-SA"/>
    </w:rPr>
  </w:style>
  <w:style w:type="paragraph" w:styleId="10">
    <w:name w:val="heading 9"/>
    <w:next w:val="1"/>
    <w:link w:val="42"/>
    <w:unhideWhenUsed/>
    <w:qFormat/>
    <w:uiPriority w:val="9"/>
    <w:pPr>
      <w:keepNext/>
      <w:keepLines/>
      <w:numPr>
        <w:ilvl w:val="8"/>
        <w:numId w:val="1"/>
      </w:numPr>
      <w:spacing w:line="360" w:lineRule="auto"/>
      <w:outlineLvl w:val="8"/>
    </w:pPr>
    <w:rPr>
      <w:rFonts w:ascii="Arial" w:hAnsi="Arial" w:eastAsiaTheme="majorEastAsia" w:cstheme="majorBidi"/>
      <w:b/>
      <w:sz w:val="24"/>
      <w:szCs w:val="21"/>
      <w:lang w:val="en-US" w:eastAsia="zh-CN" w:bidi="ar-SA"/>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left" w:pos="2694"/>
        <w:tab w:val="right" w:leader="dot" w:pos="9060"/>
      </w:tabs>
      <w:ind w:left="1196"/>
    </w:pPr>
  </w:style>
  <w:style w:type="paragraph" w:styleId="12">
    <w:name w:val="caption"/>
    <w:basedOn w:val="1"/>
    <w:next w:val="1"/>
    <w:unhideWhenUsed/>
    <w:qFormat/>
    <w:uiPriority w:val="35"/>
    <w:rPr>
      <w:rFonts w:eastAsia="黑体" w:asciiTheme="majorHAnsi" w:hAnsiTheme="majorHAnsi" w:cstheme="majorBidi"/>
      <w:sz w:val="20"/>
    </w:rPr>
  </w:style>
  <w:style w:type="paragraph" w:styleId="13">
    <w:name w:val="annotation text"/>
    <w:basedOn w:val="1"/>
    <w:link w:val="51"/>
    <w:semiHidden/>
    <w:unhideWhenUsed/>
    <w:qFormat/>
    <w:uiPriority w:val="99"/>
  </w:style>
  <w:style w:type="paragraph" w:styleId="14">
    <w:name w:val="Body Text"/>
    <w:basedOn w:val="1"/>
    <w:semiHidden/>
    <w:qFormat/>
    <w:uiPriority w:val="0"/>
    <w:rPr>
      <w:rFonts w:ascii="Arial" w:hAnsi="Arial" w:eastAsia="Arial" w:cs="Arial"/>
      <w:sz w:val="21"/>
      <w:szCs w:val="21"/>
      <w:lang w:eastAsia="en-US"/>
    </w:rPr>
  </w:style>
  <w:style w:type="paragraph" w:styleId="15">
    <w:name w:val="toc 5"/>
    <w:basedOn w:val="1"/>
    <w:next w:val="1"/>
    <w:autoRedefine/>
    <w:qFormat/>
    <w:uiPriority w:val="39"/>
    <w:pPr>
      <w:tabs>
        <w:tab w:val="left" w:pos="1780"/>
        <w:tab w:val="right" w:leader="dot" w:pos="9060"/>
      </w:tabs>
      <w:ind w:left="800"/>
    </w:pPr>
    <w:rPr>
      <w:szCs w:val="18"/>
    </w:rPr>
  </w:style>
  <w:style w:type="paragraph" w:styleId="16">
    <w:name w:val="toc 3"/>
    <w:basedOn w:val="1"/>
    <w:next w:val="1"/>
    <w:autoRedefine/>
    <w:qFormat/>
    <w:uiPriority w:val="39"/>
    <w:pPr>
      <w:tabs>
        <w:tab w:val="left" w:pos="1200"/>
        <w:tab w:val="right" w:leader="dot" w:pos="9060"/>
      </w:tabs>
      <w:spacing w:line="276" w:lineRule="auto"/>
      <w:ind w:left="403"/>
    </w:pPr>
    <w:rPr>
      <w:iCs/>
    </w:rPr>
  </w:style>
  <w:style w:type="paragraph" w:styleId="17">
    <w:name w:val="toc 8"/>
    <w:basedOn w:val="1"/>
    <w:next w:val="1"/>
    <w:autoRedefine/>
    <w:unhideWhenUsed/>
    <w:qFormat/>
    <w:uiPriority w:val="39"/>
    <w:pPr>
      <w:tabs>
        <w:tab w:val="left" w:pos="3119"/>
        <w:tab w:val="right" w:leader="dot" w:pos="9060"/>
      </w:tabs>
      <w:ind w:left="1395"/>
    </w:pPr>
  </w:style>
  <w:style w:type="paragraph" w:styleId="18">
    <w:name w:val="Balloon Text"/>
    <w:basedOn w:val="1"/>
    <w:link w:val="49"/>
    <w:semiHidden/>
    <w:unhideWhenUsed/>
    <w:qFormat/>
    <w:uiPriority w:val="99"/>
    <w:rPr>
      <w:sz w:val="18"/>
      <w:szCs w:val="18"/>
    </w:rPr>
  </w:style>
  <w:style w:type="paragraph" w:styleId="19">
    <w:name w:val="footer"/>
    <w:basedOn w:val="1"/>
    <w:link w:val="44"/>
    <w:unhideWhenUsed/>
    <w:qFormat/>
    <w:uiPriority w:val="99"/>
    <w:pPr>
      <w:tabs>
        <w:tab w:val="center" w:pos="4153"/>
        <w:tab w:val="right" w:pos="8306"/>
      </w:tabs>
      <w:snapToGrid w:val="0"/>
    </w:pPr>
    <w:rPr>
      <w:sz w:val="18"/>
      <w:szCs w:val="18"/>
    </w:rPr>
  </w:style>
  <w:style w:type="paragraph" w:styleId="20">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qFormat/>
    <w:uiPriority w:val="39"/>
    <w:pPr>
      <w:tabs>
        <w:tab w:val="left" w:pos="403"/>
        <w:tab w:val="right" w:leader="dot" w:pos="9060"/>
      </w:tabs>
      <w:spacing w:before="120" w:line="252" w:lineRule="auto"/>
    </w:pPr>
    <w:rPr>
      <w:b/>
      <w:bCs/>
      <w:caps/>
      <w:sz w:val="28"/>
    </w:rPr>
  </w:style>
  <w:style w:type="paragraph" w:styleId="22">
    <w:name w:val="toc 4"/>
    <w:basedOn w:val="1"/>
    <w:next w:val="1"/>
    <w:autoRedefine/>
    <w:qFormat/>
    <w:uiPriority w:val="39"/>
    <w:pPr>
      <w:tabs>
        <w:tab w:val="left" w:pos="1600"/>
        <w:tab w:val="left" w:pos="2268"/>
        <w:tab w:val="left" w:pos="2410"/>
        <w:tab w:val="right" w:leader="dot" w:pos="9060"/>
      </w:tabs>
      <w:spacing w:line="264" w:lineRule="auto"/>
      <w:ind w:left="601"/>
    </w:pPr>
    <w:rPr>
      <w:szCs w:val="18"/>
    </w:rPr>
  </w:style>
  <w:style w:type="paragraph" w:styleId="23">
    <w:name w:val="footnote text"/>
    <w:basedOn w:val="1"/>
    <w:link w:val="54"/>
    <w:qFormat/>
    <w:uiPriority w:val="0"/>
    <w:pPr>
      <w:adjustRightInd/>
      <w:snapToGrid w:val="0"/>
    </w:pPr>
    <w:rPr>
      <w:kern w:val="2"/>
      <w:sz w:val="18"/>
      <w:szCs w:val="18"/>
      <w:lang w:val="zh-CN"/>
    </w:rPr>
  </w:style>
  <w:style w:type="paragraph" w:styleId="24">
    <w:name w:val="toc 6"/>
    <w:basedOn w:val="1"/>
    <w:next w:val="1"/>
    <w:autoRedefine/>
    <w:unhideWhenUsed/>
    <w:qFormat/>
    <w:uiPriority w:val="39"/>
    <w:pPr>
      <w:ind w:left="998"/>
    </w:pPr>
  </w:style>
  <w:style w:type="paragraph" w:styleId="25">
    <w:name w:val="toc 2"/>
    <w:basedOn w:val="1"/>
    <w:next w:val="1"/>
    <w:autoRedefine/>
    <w:qFormat/>
    <w:uiPriority w:val="39"/>
    <w:pPr>
      <w:tabs>
        <w:tab w:val="left" w:pos="800"/>
        <w:tab w:val="right" w:leader="dot" w:pos="9060"/>
      </w:tabs>
      <w:spacing w:line="288" w:lineRule="auto"/>
      <w:ind w:left="198"/>
    </w:pPr>
    <w:rPr>
      <w:smallCaps/>
    </w:rPr>
  </w:style>
  <w:style w:type="paragraph" w:styleId="26">
    <w:name w:val="toc 9"/>
    <w:basedOn w:val="1"/>
    <w:next w:val="1"/>
    <w:autoRedefine/>
    <w:unhideWhenUsed/>
    <w:qFormat/>
    <w:uiPriority w:val="39"/>
    <w:pPr>
      <w:tabs>
        <w:tab w:val="left" w:pos="3402"/>
        <w:tab w:val="right" w:leader="dot" w:pos="9060"/>
      </w:tabs>
      <w:ind w:left="1593"/>
    </w:pPr>
  </w:style>
  <w:style w:type="paragraph" w:styleId="2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8">
    <w:name w:val="annotation subject"/>
    <w:basedOn w:val="13"/>
    <w:next w:val="13"/>
    <w:link w:val="72"/>
    <w:semiHidden/>
    <w:unhideWhenUsed/>
    <w:qFormat/>
    <w:uiPriority w:val="99"/>
    <w:pPr>
      <w:jc w:val="left"/>
    </w:pPr>
    <w:rPr>
      <w:b/>
      <w:bCs/>
    </w:rPr>
  </w:style>
  <w:style w:type="table" w:styleId="30">
    <w:name w:val="Table Grid"/>
    <w:basedOn w:val="2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annotation reference"/>
    <w:basedOn w:val="31"/>
    <w:semiHidden/>
    <w:unhideWhenUsed/>
    <w:qFormat/>
    <w:uiPriority w:val="99"/>
    <w:rPr>
      <w:sz w:val="21"/>
      <w:szCs w:val="21"/>
    </w:rPr>
  </w:style>
  <w:style w:type="character" w:styleId="33">
    <w:name w:val="footnote reference"/>
    <w:qFormat/>
    <w:uiPriority w:val="0"/>
    <w:rPr>
      <w:vertAlign w:val="superscript"/>
    </w:rPr>
  </w:style>
  <w:style w:type="character" w:customStyle="1" w:styleId="34">
    <w:name w:val="标题 1 字符"/>
    <w:basedOn w:val="31"/>
    <w:link w:val="2"/>
    <w:qFormat/>
    <w:uiPriority w:val="9"/>
    <w:rPr>
      <w:rFonts w:ascii="Times New Roman" w:hAnsi="Times New Roman" w:eastAsia="宋体" w:cs="Times New Roman"/>
      <w:b/>
      <w:bCs/>
      <w:kern w:val="44"/>
      <w:sz w:val="30"/>
      <w:szCs w:val="36"/>
    </w:rPr>
  </w:style>
  <w:style w:type="character" w:customStyle="1" w:styleId="35">
    <w:name w:val="标题 2 字符"/>
    <w:basedOn w:val="31"/>
    <w:link w:val="3"/>
    <w:qFormat/>
    <w:uiPriority w:val="9"/>
    <w:rPr>
      <w:rFonts w:eastAsia="宋体" w:cstheme="majorBidi"/>
      <w:b/>
      <w:bCs/>
      <w:sz w:val="30"/>
      <w:szCs w:val="24"/>
    </w:rPr>
  </w:style>
  <w:style w:type="character" w:customStyle="1" w:styleId="36">
    <w:name w:val="标题 3 字符"/>
    <w:basedOn w:val="31"/>
    <w:link w:val="4"/>
    <w:qFormat/>
    <w:uiPriority w:val="9"/>
    <w:rPr>
      <w:rFonts w:ascii="Times New Roman" w:hAnsi="Times New Roman" w:eastAsia="宋体" w:cs="Times New Roman"/>
      <w:b/>
      <w:bCs/>
      <w:kern w:val="0"/>
      <w:sz w:val="24"/>
      <w:szCs w:val="24"/>
    </w:rPr>
  </w:style>
  <w:style w:type="character" w:customStyle="1" w:styleId="37">
    <w:name w:val="标题 4 字符"/>
    <w:basedOn w:val="31"/>
    <w:link w:val="5"/>
    <w:qFormat/>
    <w:uiPriority w:val="0"/>
    <w:rPr>
      <w:rFonts w:ascii="Times New Roman" w:hAnsi="Times New Roman" w:eastAsia="宋体" w:cstheme="majorBidi"/>
      <w:b/>
      <w:bCs/>
      <w:kern w:val="0"/>
      <w:sz w:val="24"/>
      <w:szCs w:val="24"/>
    </w:rPr>
  </w:style>
  <w:style w:type="character" w:customStyle="1" w:styleId="38">
    <w:name w:val="标题 5 字符"/>
    <w:basedOn w:val="31"/>
    <w:link w:val="6"/>
    <w:qFormat/>
    <w:uiPriority w:val="9"/>
    <w:rPr>
      <w:rFonts w:ascii="宋体" w:hAnsi="Times New Roman" w:cs="Times New Roman"/>
      <w:b/>
      <w:bCs/>
      <w:kern w:val="0"/>
      <w:sz w:val="24"/>
      <w:szCs w:val="24"/>
    </w:rPr>
  </w:style>
  <w:style w:type="character" w:customStyle="1" w:styleId="39">
    <w:name w:val="标题 6 字符"/>
    <w:basedOn w:val="31"/>
    <w:link w:val="7"/>
    <w:qFormat/>
    <w:uiPriority w:val="9"/>
    <w:rPr>
      <w:rFonts w:ascii="Times New Roman" w:hAnsi="Times New Roman" w:eastAsia="宋体" w:cstheme="majorBidi"/>
      <w:b/>
      <w:bCs/>
      <w:kern w:val="0"/>
      <w:sz w:val="24"/>
      <w:szCs w:val="24"/>
    </w:rPr>
  </w:style>
  <w:style w:type="character" w:customStyle="1" w:styleId="40">
    <w:name w:val="标题 7 字符"/>
    <w:basedOn w:val="31"/>
    <w:link w:val="8"/>
    <w:qFormat/>
    <w:uiPriority w:val="9"/>
    <w:rPr>
      <w:rFonts w:ascii="Arial" w:hAnsi="Arial" w:cs="Times New Roman"/>
      <w:b/>
      <w:bCs/>
      <w:kern w:val="0"/>
      <w:sz w:val="24"/>
      <w:szCs w:val="24"/>
    </w:rPr>
  </w:style>
  <w:style w:type="character" w:customStyle="1" w:styleId="41">
    <w:name w:val="标题 8 字符"/>
    <w:basedOn w:val="31"/>
    <w:link w:val="9"/>
    <w:qFormat/>
    <w:uiPriority w:val="9"/>
    <w:rPr>
      <w:rFonts w:asciiTheme="majorHAnsi" w:hAnsiTheme="majorHAnsi" w:eastAsiaTheme="majorEastAsia" w:cstheme="majorBidi"/>
      <w:b/>
      <w:kern w:val="0"/>
      <w:sz w:val="24"/>
      <w:szCs w:val="24"/>
    </w:rPr>
  </w:style>
  <w:style w:type="character" w:customStyle="1" w:styleId="42">
    <w:name w:val="标题 9 字符"/>
    <w:basedOn w:val="31"/>
    <w:link w:val="10"/>
    <w:qFormat/>
    <w:uiPriority w:val="9"/>
    <w:rPr>
      <w:rFonts w:ascii="Arial" w:hAnsi="Arial" w:eastAsiaTheme="majorEastAsia" w:cstheme="majorBidi"/>
      <w:b/>
      <w:kern w:val="0"/>
      <w:sz w:val="24"/>
      <w:szCs w:val="21"/>
    </w:rPr>
  </w:style>
  <w:style w:type="character" w:customStyle="1" w:styleId="43">
    <w:name w:val="页眉 字符"/>
    <w:basedOn w:val="31"/>
    <w:link w:val="20"/>
    <w:qFormat/>
    <w:uiPriority w:val="99"/>
    <w:rPr>
      <w:rFonts w:ascii="宋体" w:hAnsi="Times New Roman" w:cs="Times New Roman"/>
      <w:kern w:val="0"/>
      <w:sz w:val="18"/>
      <w:szCs w:val="18"/>
    </w:rPr>
  </w:style>
  <w:style w:type="character" w:customStyle="1" w:styleId="44">
    <w:name w:val="页脚 字符"/>
    <w:basedOn w:val="31"/>
    <w:link w:val="19"/>
    <w:qFormat/>
    <w:uiPriority w:val="99"/>
    <w:rPr>
      <w:rFonts w:ascii="宋体" w:hAnsi="Times New Roman" w:cs="Times New Roman"/>
      <w:kern w:val="0"/>
      <w:sz w:val="18"/>
      <w:szCs w:val="18"/>
    </w:rPr>
  </w:style>
  <w:style w:type="paragraph" w:customStyle="1" w:styleId="45">
    <w:name w:val="标题1"/>
    <w:basedOn w:val="2"/>
    <w:qFormat/>
    <w:uiPriority w:val="0"/>
    <w:pPr>
      <w:numPr>
        <w:numId w:val="2"/>
      </w:numPr>
      <w:spacing w:before="240" w:line="240" w:lineRule="auto"/>
      <w:jc w:val="center"/>
    </w:pPr>
    <w:rPr>
      <w:rFonts w:eastAsia="黑体"/>
      <w:bCs w:val="0"/>
      <w:kern w:val="2"/>
      <w:szCs w:val="20"/>
    </w:rPr>
  </w:style>
  <w:style w:type="paragraph" w:customStyle="1" w:styleId="46">
    <w:name w:val="标题2"/>
    <w:basedOn w:val="3"/>
    <w:qFormat/>
    <w:uiPriority w:val="0"/>
    <w:pPr>
      <w:spacing w:line="240" w:lineRule="auto"/>
      <w:ind w:left="2269" w:hanging="109"/>
      <w:jc w:val="both"/>
    </w:pPr>
    <w:rPr>
      <w:rFonts w:eastAsia="楷体_GB2312" w:cs="Times New Roman"/>
      <w:bCs w:val="0"/>
      <w:color w:val="003366"/>
      <w:kern w:val="2"/>
      <w:szCs w:val="20"/>
    </w:rPr>
  </w:style>
  <w:style w:type="paragraph" w:customStyle="1" w:styleId="47">
    <w:name w:val="标题3"/>
    <w:basedOn w:val="4"/>
    <w:qFormat/>
    <w:uiPriority w:val="0"/>
    <w:pPr>
      <w:numPr>
        <w:numId w:val="2"/>
      </w:numPr>
      <w:spacing w:before="140" w:line="240" w:lineRule="auto"/>
      <w:jc w:val="both"/>
    </w:pPr>
    <w:rPr>
      <w:rFonts w:eastAsia="黑体"/>
      <w:bCs w:val="0"/>
      <w:color w:val="FF6600"/>
      <w:kern w:val="2"/>
      <w:sz w:val="28"/>
      <w:szCs w:val="20"/>
    </w:rPr>
  </w:style>
  <w:style w:type="character" w:customStyle="1" w:styleId="48">
    <w:name w:val="页眉 Char1"/>
    <w:semiHidden/>
    <w:qFormat/>
    <w:uiPriority w:val="0"/>
    <w:rPr>
      <w:rFonts w:ascii="宋体" w:eastAsia="宋体"/>
      <w:sz w:val="18"/>
      <w:szCs w:val="18"/>
      <w:lang w:val="en-US" w:eastAsia="zh-CN" w:bidi="ar-SA"/>
    </w:rPr>
  </w:style>
  <w:style w:type="character" w:customStyle="1" w:styleId="49">
    <w:name w:val="批注框文本 字符"/>
    <w:basedOn w:val="31"/>
    <w:link w:val="18"/>
    <w:semiHidden/>
    <w:qFormat/>
    <w:uiPriority w:val="99"/>
    <w:rPr>
      <w:rFonts w:ascii="宋体" w:hAnsi="Times New Roman" w:cs="Times New Roman"/>
      <w:kern w:val="0"/>
      <w:sz w:val="18"/>
      <w:szCs w:val="18"/>
    </w:rPr>
  </w:style>
  <w:style w:type="paragraph" w:customStyle="1" w:styleId="50">
    <w:name w:val="修订1"/>
    <w:hidden/>
    <w:qFormat/>
    <w:uiPriority w:val="99"/>
    <w:rPr>
      <w:rFonts w:ascii="Calibri" w:hAnsi="Calibri" w:eastAsia="宋体" w:cs="Times New Roman"/>
      <w:kern w:val="2"/>
      <w:sz w:val="21"/>
      <w:lang w:val="en-US" w:eastAsia="zh-CN" w:bidi="ar-SA"/>
    </w:rPr>
  </w:style>
  <w:style w:type="character" w:customStyle="1" w:styleId="51">
    <w:name w:val="批注文字 字符"/>
    <w:basedOn w:val="31"/>
    <w:link w:val="13"/>
    <w:semiHidden/>
    <w:qFormat/>
    <w:uiPriority w:val="99"/>
    <w:rPr>
      <w:rFonts w:ascii="宋体" w:hAnsi="Times New Roman" w:cs="Times New Roman"/>
      <w:kern w:val="0"/>
      <w:sz w:val="24"/>
      <w:szCs w:val="20"/>
    </w:rPr>
  </w:style>
  <w:style w:type="paragraph" w:customStyle="1" w:styleId="52">
    <w:name w:val="正文格式"/>
    <w:basedOn w:val="1"/>
    <w:link w:val="53"/>
    <w:qFormat/>
    <w:uiPriority w:val="0"/>
  </w:style>
  <w:style w:type="character" w:customStyle="1" w:styleId="53">
    <w:name w:val="正文格式 Char"/>
    <w:basedOn w:val="31"/>
    <w:link w:val="52"/>
    <w:qFormat/>
    <w:uiPriority w:val="0"/>
    <w:rPr>
      <w:rFonts w:ascii="宋体" w:hAnsi="Times New Roman" w:cs="Times New Roman"/>
      <w:kern w:val="0"/>
      <w:sz w:val="24"/>
      <w:szCs w:val="20"/>
    </w:rPr>
  </w:style>
  <w:style w:type="character" w:customStyle="1" w:styleId="54">
    <w:name w:val="脚注文本 字符"/>
    <w:basedOn w:val="31"/>
    <w:link w:val="23"/>
    <w:qFormat/>
    <w:uiPriority w:val="0"/>
    <w:rPr>
      <w:rFonts w:ascii="Times New Roman" w:hAnsi="Times New Roman" w:eastAsia="宋体" w:cs="Times New Roman"/>
      <w:sz w:val="18"/>
      <w:szCs w:val="18"/>
      <w:lang w:val="zh-CN" w:eastAsia="zh-CN"/>
    </w:rPr>
  </w:style>
  <w:style w:type="paragraph" w:styleId="55">
    <w:name w:val="List Paragraph"/>
    <w:basedOn w:val="1"/>
    <w:qFormat/>
    <w:uiPriority w:val="34"/>
    <w:pPr>
      <w:ind w:firstLine="420"/>
    </w:pPr>
  </w:style>
  <w:style w:type="paragraph" w:customStyle="1" w:styleId="56">
    <w:name w:val="图表标题"/>
    <w:basedOn w:val="1"/>
    <w:qFormat/>
    <w:uiPriority w:val="0"/>
    <w:pPr>
      <w:spacing w:before="50" w:beforeLines="50" w:after="50" w:afterLines="50"/>
      <w:ind w:firstLine="0" w:firstLineChars="0"/>
      <w:jc w:val="center"/>
    </w:pPr>
    <w:rPr>
      <w:b/>
      <w:color w:val="000000"/>
      <w:szCs w:val="21"/>
      <w:lang w:val="zh-CN"/>
    </w:rPr>
  </w:style>
  <w:style w:type="character" w:customStyle="1" w:styleId="57">
    <w:name w:val="font41"/>
    <w:qFormat/>
    <w:uiPriority w:val="0"/>
    <w:rPr>
      <w:rFonts w:hint="eastAsia" w:ascii="仿宋_GB2312" w:eastAsia="仿宋_GB2312" w:cs="仿宋_GB2312"/>
      <w:color w:val="000000"/>
      <w:sz w:val="24"/>
      <w:szCs w:val="24"/>
      <w:u w:val="none"/>
    </w:rPr>
  </w:style>
  <w:style w:type="character" w:customStyle="1" w:styleId="58">
    <w:name w:val="font61"/>
    <w:qFormat/>
    <w:uiPriority w:val="0"/>
    <w:rPr>
      <w:rFonts w:hint="eastAsia" w:ascii="仿宋_GB2312" w:eastAsia="仿宋_GB2312" w:cs="仿宋_GB2312"/>
      <w:color w:val="000000"/>
      <w:sz w:val="24"/>
      <w:szCs w:val="24"/>
      <w:u w:val="none"/>
    </w:rPr>
  </w:style>
  <w:style w:type="character" w:customStyle="1" w:styleId="59">
    <w:name w:val="font11"/>
    <w:basedOn w:val="31"/>
    <w:qFormat/>
    <w:uiPriority w:val="0"/>
    <w:rPr>
      <w:rFonts w:hint="eastAsia" w:ascii="宋体" w:hAnsi="宋体" w:eastAsia="宋体" w:cs="宋体"/>
      <w:color w:val="000000"/>
      <w:sz w:val="20"/>
      <w:szCs w:val="20"/>
      <w:u w:val="none"/>
    </w:rPr>
  </w:style>
  <w:style w:type="character" w:customStyle="1" w:styleId="60">
    <w:name w:val="font31"/>
    <w:basedOn w:val="31"/>
    <w:qFormat/>
    <w:uiPriority w:val="0"/>
    <w:rPr>
      <w:rFonts w:hint="eastAsia" w:ascii="宋体" w:hAnsi="宋体" w:eastAsia="宋体" w:cs="宋体"/>
      <w:color w:val="000000"/>
      <w:sz w:val="20"/>
      <w:szCs w:val="20"/>
      <w:u w:val="none"/>
    </w:rPr>
  </w:style>
  <w:style w:type="paragraph" w:customStyle="1" w:styleId="61">
    <w:name w:val="表格"/>
    <w:next w:val="1"/>
    <w:link w:val="67"/>
    <w:qFormat/>
    <w:uiPriority w:val="0"/>
    <w:pPr>
      <w:jc w:val="both"/>
      <w:textAlignment w:val="center"/>
    </w:pPr>
    <w:rPr>
      <w:rFonts w:ascii="Times New Roman" w:hAnsi="Times New Roman" w:eastAsia="宋体" w:cs="Times New Roman"/>
      <w:color w:val="000000"/>
      <w:sz w:val="21"/>
      <w:szCs w:val="22"/>
      <w:lang w:val="en-US" w:eastAsia="zh-CN" w:bidi="ar-SA"/>
    </w:rPr>
  </w:style>
  <w:style w:type="paragraph" w:customStyle="1" w:styleId="62">
    <w:name w:val="图片"/>
    <w:qFormat/>
    <w:uiPriority w:val="0"/>
    <w:pPr>
      <w:spacing w:line="360" w:lineRule="auto"/>
      <w:jc w:val="center"/>
    </w:pPr>
    <w:rPr>
      <w:rFonts w:ascii="Times New Roman" w:hAnsi="Times New Roman" w:eastAsiaTheme="minorEastAsia" w:cstheme="minorBidi"/>
      <w:sz w:val="24"/>
      <w:lang w:val="en-US" w:eastAsia="zh-CN" w:bidi="ar-SA"/>
    </w:rPr>
  </w:style>
  <w:style w:type="paragraph" w:customStyle="1" w:styleId="63">
    <w:name w:val="图片编号"/>
    <w:next w:val="1"/>
    <w:qFormat/>
    <w:uiPriority w:val="0"/>
    <w:pPr>
      <w:numPr>
        <w:ilvl w:val="0"/>
        <w:numId w:val="3"/>
      </w:numPr>
      <w:spacing w:line="360" w:lineRule="auto"/>
      <w:jc w:val="center"/>
    </w:pPr>
    <w:rPr>
      <w:rFonts w:ascii="Times New Roman" w:hAnsi="Times New Roman" w:eastAsiaTheme="minorEastAsia" w:cstheme="minorBidi"/>
      <w:sz w:val="24"/>
      <w:lang w:val="en-US" w:eastAsia="zh-CN" w:bidi="ar-SA"/>
    </w:rPr>
  </w:style>
  <w:style w:type="paragraph" w:customStyle="1" w:styleId="64">
    <w:name w:val="表格编号"/>
    <w:next w:val="1"/>
    <w:qFormat/>
    <w:uiPriority w:val="0"/>
    <w:pPr>
      <w:numPr>
        <w:ilvl w:val="0"/>
        <w:numId w:val="4"/>
      </w:numPr>
      <w:spacing w:line="360" w:lineRule="auto"/>
      <w:jc w:val="center"/>
    </w:pPr>
    <w:rPr>
      <w:rFonts w:ascii="Times New Roman" w:hAnsi="Times New Roman" w:eastAsia="宋体" w:cstheme="minorBidi"/>
      <w:sz w:val="24"/>
      <w:lang w:val="en-US" w:eastAsia="zh-CN" w:bidi="ar-SA"/>
    </w:rPr>
  </w:style>
  <w:style w:type="paragraph" w:customStyle="1" w:styleId="65">
    <w:name w:val="加粗正文"/>
    <w:next w:val="1"/>
    <w:qFormat/>
    <w:uiPriority w:val="0"/>
    <w:pPr>
      <w:keepNext/>
      <w:keepLines/>
      <w:numPr>
        <w:ilvl w:val="1"/>
        <w:numId w:val="5"/>
      </w:numPr>
      <w:spacing w:line="360" w:lineRule="auto"/>
      <w:ind w:left="0" w:firstLine="600" w:firstLineChars="200"/>
      <w:outlineLvl w:val="1"/>
    </w:pPr>
    <w:rPr>
      <w:rFonts w:ascii="Times New Roman" w:hAnsi="Times New Roman" w:eastAsia="宋体" w:cstheme="majorBidi"/>
      <w:b/>
      <w:bCs/>
      <w:sz w:val="24"/>
      <w:szCs w:val="24"/>
      <w:lang w:val="en-US" w:eastAsia="zh-CN" w:bidi="ar-SA"/>
    </w:rPr>
  </w:style>
  <w:style w:type="table" w:customStyle="1" w:styleId="66">
    <w:name w:val="Table Normal"/>
    <w:semiHidden/>
    <w:unhideWhenUsed/>
    <w:qFormat/>
    <w:uiPriority w:val="0"/>
    <w:tblPr>
      <w:tblCellMar>
        <w:top w:w="0" w:type="dxa"/>
        <w:left w:w="0" w:type="dxa"/>
        <w:bottom w:w="0" w:type="dxa"/>
        <w:right w:w="0" w:type="dxa"/>
      </w:tblCellMar>
    </w:tblPr>
  </w:style>
  <w:style w:type="character" w:customStyle="1" w:styleId="67">
    <w:name w:val="表格 Char"/>
    <w:link w:val="61"/>
    <w:qFormat/>
    <w:uiPriority w:val="0"/>
    <w:rPr>
      <w:rFonts w:hint="default" w:ascii="Times New Roman" w:hAnsi="Times New Roman" w:eastAsia="宋体" w:cs="宋体"/>
      <w:color w:val="000000"/>
      <w:sz w:val="21"/>
      <w:szCs w:val="22"/>
      <w:u w:val="none"/>
      <w:lang w:bidi="ar"/>
    </w:rPr>
  </w:style>
  <w:style w:type="paragraph" w:customStyle="1" w:styleId="68">
    <w:name w:val="Table Text"/>
    <w:semiHidden/>
    <w:qFormat/>
    <w:uiPriority w:val="0"/>
    <w:rPr>
      <w:rFonts w:ascii="Times New Roman" w:hAnsi="Times New Roman" w:eastAsia="宋体" w:cs="Times New Roman"/>
      <w:sz w:val="24"/>
      <w:lang w:val="en-US" w:eastAsia="en-US" w:bidi="ar-SA"/>
    </w:rPr>
  </w:style>
  <w:style w:type="paragraph" w:customStyle="1" w:styleId="69">
    <w:name w:val="大纲级别三"/>
    <w:next w:val="1"/>
    <w:qFormat/>
    <w:uiPriority w:val="0"/>
    <w:pPr>
      <w:kinsoku w:val="0"/>
      <w:autoSpaceDE w:val="0"/>
      <w:autoSpaceDN w:val="0"/>
      <w:adjustRightInd w:val="0"/>
      <w:snapToGrid w:val="0"/>
      <w:spacing w:line="360" w:lineRule="auto"/>
      <w:ind w:firstLine="960" w:firstLineChars="200"/>
      <w:textAlignment w:val="baseline"/>
      <w:outlineLvl w:val="2"/>
    </w:pPr>
    <w:rPr>
      <w:rFonts w:hint="eastAsia" w:ascii="宋体" w:hAnsi="宋体" w:eastAsia="宋体" w:cs="Times New Roman"/>
      <w:b/>
      <w:bCs/>
      <w:snapToGrid w:val="0"/>
      <w:color w:val="000000"/>
      <w:sz w:val="30"/>
      <w:szCs w:val="30"/>
      <w:lang w:val="en-US" w:eastAsia="zh-CN" w:bidi="ar-SA"/>
    </w:rPr>
  </w:style>
  <w:style w:type="character" w:customStyle="1" w:styleId="70">
    <w:name w:val="font21"/>
    <w:basedOn w:val="31"/>
    <w:qFormat/>
    <w:uiPriority w:val="0"/>
    <w:rPr>
      <w:rFonts w:hint="default" w:ascii="仿宋_GB2312" w:eastAsia="仿宋_GB2312" w:cs="仿宋_GB2312"/>
      <w:color w:val="000000"/>
      <w:sz w:val="24"/>
      <w:szCs w:val="24"/>
      <w:u w:val="none"/>
    </w:rPr>
  </w:style>
  <w:style w:type="table" w:customStyle="1" w:styleId="71">
    <w:name w:val="Table Normal_0"/>
    <w:semiHidden/>
    <w:unhideWhenUsed/>
    <w:qFormat/>
    <w:uiPriority w:val="0"/>
    <w:rPr>
      <w:rFonts w:asciiTheme="minorHAnsi" w:hAnsiTheme="minorHAnsi" w:eastAsiaTheme="minorEastAsia" w:cstheme="minorBidi"/>
    </w:rPr>
    <w:tblPr>
      <w:tblCellMar>
        <w:top w:w="0" w:type="dxa"/>
        <w:left w:w="0" w:type="dxa"/>
        <w:bottom w:w="0" w:type="dxa"/>
        <w:right w:w="0" w:type="dxa"/>
      </w:tblCellMar>
    </w:tblPr>
  </w:style>
  <w:style w:type="character" w:customStyle="1" w:styleId="72">
    <w:name w:val="批注主题 字符"/>
    <w:basedOn w:val="51"/>
    <w:link w:val="28"/>
    <w:semiHidden/>
    <w:qFormat/>
    <w:uiPriority w:val="99"/>
    <w:rPr>
      <w:rFonts w:ascii="宋体" w:hAnsi="Times New Roman" w:cs="Times New Roman"/>
      <w:b/>
      <w:bCs/>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microsoft.com/office/2006/relationships/keyMapCustomizations" Target="customizations.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fc57fa38-d8dd-41cd-8ac3-05976d10b776</errorID>
      <errorWord>,</errorWord>
      <group>L1_Format</group>
      <groupName>格式问题</groupName>
      <ability>L2_HalfPunc</ability>
      <abilityName>全半角检查</abilityName>
      <candidateList>
        <item>，</item>
      </candidateList>
      <explain>文本全半角错误。</explain>
      <paraID>20E3E252</paraID>
      <start>13</start>
      <end>13</end>
      <status>modified</status>
      <modifiedWord/>
      <trackRevisions>false</trackRevisions>
    </reviewItem>
    <reviewItem>
      <errorID>cffea51c-aceb-4c34-8913-7f1f3c7add7d</errorID>
      <errorWord>县县</errorWord>
      <group>L1_Word</group>
      <groupName>字词问题</groupName>
      <ability>L2_Typo</ability>
      <abilityName>字词错误</abilityName>
      <candidateList>
        <item>县</item>
      </candidateList>
      <explain/>
      <paraID> DE14F86</paraID>
      <start>1</start>
      <end>2</end>
      <status>modified</status>
      <modifiedWord>县</modifiedWord>
      <trackRevisions>false</trackRevisions>
    </reviewItem>
    <reviewItem>
      <errorID>c0e97ff2-af76-43ff-8231-70df6b11ede1</errorID>
      <errorWord>县县</errorWord>
      <group>L1_Word</group>
      <groupName>字词问题</groupName>
      <ability>L2_Typo</ability>
      <abilityName>字词错误</abilityName>
      <candidateList>
        <item>县</item>
      </candidateList>
      <explain/>
      <paraID>48449652</paraID>
      <start>1</start>
      <end>2</end>
      <status>modified</status>
      <modifiedWord>县</modifiedWord>
      <trackRevisions>false</trackRevisions>
    </reviewItem>
    <reviewItem>
      <errorID>804ce616-2a40-4425-ba93-888248757b04</errorID>
      <errorWord>县县</errorWord>
      <group>L1_Word</group>
      <groupName>字词问题</groupName>
      <ability>L2_Typo</ability>
      <abilityName>字词错误</abilityName>
      <candidateList>
        <item>县</item>
      </candidateList>
      <explain/>
      <paraID>25D9F7AD</paraID>
      <start>1</start>
      <end>2</end>
      <status>modified</status>
      <modifiedWord>县</modifiedWord>
      <trackRevisions>false</trackRevisions>
    </reviewItem>
    <reviewItem>
      <errorID>187f3a20-caa7-4499-aae0-4b5e165ef013</errorID>
      <errorWord>县县</errorWord>
      <group>L1_Word</group>
      <groupName>字词问题</groupName>
      <ability>L2_Typo</ability>
      <abilityName>字词错误</abilityName>
      <candidateList>
        <item>县</item>
      </candidateList>
      <explain/>
      <paraID>69915075</paraID>
      <start>1</start>
      <end>2</end>
      <status>modified</status>
      <modifiedWord>县</modifiedWord>
      <trackRevisions>false</trackRevisions>
    </reviewItem>
    <reviewItem>
      <errorID>a9caf24a-8124-4464-a5d6-e8c49a064be0</errorID>
      <errorWord>县县</errorWord>
      <group>L1_Word</group>
      <groupName>字词问题</groupName>
      <ability>L2_Typo</ability>
      <abilityName>字词错误</abilityName>
      <candidateList>
        <item>县</item>
      </candidateList>
      <explain/>
      <paraID> 786806D</paraID>
      <start>1</start>
      <end>2</end>
      <status>modified</status>
      <modifiedWord>县</modifiedWord>
      <trackRevisions>false</trackRevisions>
    </reviewItem>
    <reviewItem>
      <errorID>da98c5c4-605a-4168-9c00-e7c668958d81</errorID>
      <errorWord>县县</errorWord>
      <group>L1_Word</group>
      <groupName>字词问题</groupName>
      <ability>L2_Typo</ability>
      <abilityName>字词错误</abilityName>
      <candidateList>
        <item>县</item>
      </candidateList>
      <explain/>
      <paraID> D4E803F</paraID>
      <start>1</start>
      <end>2</end>
      <status>modified</status>
      <modifiedWord>县</modifiedWord>
      <trackRevisions>false</trackRevisions>
    </reviewItem>
    <reviewItem>
      <errorID>c6a59fb9-4d4c-4495-a563-9eeee2638819</errorID>
      <errorWord>,</errorWord>
      <group>L1_Format</group>
      <groupName>格式问题</groupName>
      <ability>L2_HalfPunc</ability>
      <abilityName>全半角检查</abilityName>
      <candidateList>
        <item>，</item>
      </candidateList>
      <explain>文本全半角错误。</explain>
      <paraID>635E27D9</paraID>
      <start>12</start>
      <end>13</end>
      <status>ignored</status>
      <modifiedWord/>
      <trackRevisions>false</trackRevisions>
    </reviewItem>
    <reviewItem>
      <errorID>d54c1c03-b7e3-43ff-af9c-4ba1c5c2c33f</errorID>
      <errorWord>县县</errorWord>
      <group>L1_Word</group>
      <groupName>字词问题</groupName>
      <ability>L2_Typo</ability>
      <abilityName>字词错误</abilityName>
      <candidateList>
        <item>县</item>
      </candidateList>
      <explain/>
      <paraID>2BC0D653</paraID>
      <start>1</start>
      <end>2</end>
      <status>modified</status>
      <modifiedWord>县</modifiedWord>
      <trackRevisions>false</trackRevisions>
    </reviewItem>
    <reviewItem>
      <errorID>748c1ea9-b09c-411f-b9dc-f75e29b27ec7</errorID>
      <errorWord>县县</errorWord>
      <group>L1_Word</group>
      <groupName>字词问题</groupName>
      <ability>L2_Typo</ability>
      <abilityName>字词错误</abilityName>
      <candidateList>
        <item>县</item>
      </candidateList>
      <explain/>
      <paraID>6BBD544E</paraID>
      <start>1</start>
      <end>2</end>
      <status>modified</status>
      <modifiedWord>县</modifiedWord>
      <trackRevisions>false</trackRevisions>
    </reviewItem>
    <reviewItem>
      <errorID>7cc631a4-8f25-4de9-8f9e-3067e05b1c23</errorID>
      <errorWord>县县</errorWord>
      <group>L1_Word</group>
      <groupName>字词问题</groupName>
      <ability>L2_Typo</ability>
      <abilityName>字词错误</abilityName>
      <candidateList>
        <item>县</item>
      </candidateList>
      <explain/>
      <paraID>1EC1C13D</paraID>
      <start>1</start>
      <end>2</end>
      <status>modified</status>
      <modifiedWord>县</modifiedWord>
      <trackRevisions>false</trackRevisions>
    </reviewItem>
    <reviewItem>
      <errorID>07776c48-5bab-4538-b59e-ca4d5fafcf4b</errorID>
      <errorWord>县县</errorWord>
      <group>L1_Word</group>
      <groupName>字词问题</groupName>
      <ability>L2_Typo</ability>
      <abilityName>字词错误</abilityName>
      <candidateList>
        <item>县</item>
      </candidateList>
      <explain/>
      <paraID>71F04373</paraID>
      <start>1</start>
      <end>2</end>
      <status>modified</status>
      <modifiedWord>县</modifiedWord>
      <trackRevisions>false</trackRevisions>
    </reviewItem>
    <reviewItem>
      <errorID>466fbaf7-1787-4bd0-8403-fdb7a261411c</errorID>
      <errorWord>县县</errorWord>
      <group>L1_Word</group>
      <groupName>字词问题</groupName>
      <ability>L2_Typo</ability>
      <abilityName>字词错误</abilityName>
      <candidateList>
        <item>县</item>
      </candidateList>
      <explain/>
      <paraID>3B4434D0</paraID>
      <start>1</start>
      <end>2</end>
      <status>modified</status>
      <modifiedWord>县</modifiedWord>
      <trackRevisions>false</trackRevisions>
    </reviewItem>
    <reviewItem>
      <errorID>8e5fba21-bc23-42d5-99ac-5b5bd35fcf02</errorID>
      <errorWord>县县</errorWord>
      <group>L1_Word</group>
      <groupName>字词问题</groupName>
      <ability>L2_Typo</ability>
      <abilityName>字词错误</abilityName>
      <candidateList>
        <item>县</item>
      </candidateList>
      <explain/>
      <paraID>10846374</paraID>
      <start>1</start>
      <end>2</end>
      <status>modified</status>
      <modifiedWord>县</modifiedWord>
      <trackRevisions>false</trackRevisions>
    </reviewItem>
    <reviewItem>
      <errorID>cfabb379-8ead-4aec-9550-b0e455d510f7</errorID>
      <errorWord>支持的</errorWord>
      <group>L1_Word</group>
      <groupName>字词问题</groupName>
      <ability>L2_Typo</ability>
      <abilityName>字词错误</abilityName>
      <candidateList>
        <item>支持</item>
      </candidateList>
      <explain/>
      <paraID>1C7ADF67</paraID>
      <start>78</start>
      <end>80</end>
      <status>modified</status>
      <modifiedWord>支持</modifiedWord>
      <trackRevisions>false</trackRevisions>
    </reviewItem>
    <reviewItem>
      <errorID>faf36106-bc7d-458f-8296-a9e117a6336a</errorID>
      <errorWord>必须</errorWord>
      <group>L1_Word</group>
      <groupName>字词问题</groupName>
      <ability>L2_Typo</ability>
      <abilityName>字词错误</abilityName>
      <candidateList>
        <item>必需</item>
      </candidateList>
      <explain>〈动〉一定要有；不可少：日用～品｜煤铁等是发展工业所～的原料。</explain>
      <paraID>3858F47E</paraID>
      <start>70</start>
      <end>72</end>
      <status>ignored</status>
      <modifiedWord/>
      <trackRevisions>false</trackRevisions>
    </reviewItem>
    <reviewItem>
      <errorID>35851ee8-4880-4867-8b47-0a4538775623</errorID>
      <errorWord>必须</errorWord>
      <group>L1_Word</group>
      <groupName>字词问题</groupName>
      <ability>L2_Typo</ability>
      <abilityName>字词错误</abilityName>
      <candidateList>
        <item>必需</item>
      </candidateList>
      <explain>〈动〉一定要有；不可少：日用～品｜煤铁等是发展工业所～的原料。</explain>
      <paraID>7AEF2805</paraID>
      <start>103</start>
      <end>105</end>
      <status>ignored</status>
      <modifiedWord/>
      <trackRevisions>false</trackRevisions>
    </reviewItem>
    <reviewItem>
      <errorID>2077b7c3-d884-4bd6-8591-bf9492d5dde8</errorID>
      <errorWord>必须</errorWord>
      <group>L1_Word</group>
      <groupName>字词问题</groupName>
      <ability>L2_Typo</ability>
      <abilityName>字词错误</abilityName>
      <candidateList>
        <item>必需</item>
      </candidateList>
      <explain>〈动〉一定要有；不可少：日用～品｜煤铁等是发展工业所～的原料。</explain>
      <paraID>7AFE8818</paraID>
      <start>48</start>
      <end>50</end>
      <status>ignored</status>
      <modifiedWord/>
      <trackRevisions>false</trackRevisions>
    </reviewItem>
    <reviewItem>
      <errorID>48aa491a-0a85-4f09-b0ea-c3729a3c2e90</errorID>
      <errorWord>坐席</errorWord>
      <group>L1_Word</group>
      <groupName>字词问题</groupName>
      <ability>L2_Alias</ability>
      <abilityName>也作/曾用词</abilityName>
      <candidateList>
        <item>座席</item>
      </candidateList>
      <explain>词汇[坐席]为不规范表述或旧称，其规范书面表述为[座席]。</explain>
      <paraID>220DC494</paraID>
      <start>90</start>
      <end>92</end>
      <status>ignored</status>
      <modifiedWord/>
      <trackRevisions>false</trackRevisions>
    </reviewItem>
    <reviewItem>
      <errorID>60d61def-96ad-436c-9d51-56a5dda2cde0</errorID>
      <errorWord>,</errorWord>
      <group>L1_Format</group>
      <groupName>格式问题</groupName>
      <ability>L2_HalfPunc</ability>
      <abilityName>全半角检查</abilityName>
      <candidateList>
        <item>，</item>
      </candidateList>
      <explain>文本全半角错误。</explain>
      <paraID> 2D7DDEC</paraID>
      <start>13</start>
      <end>14</end>
      <status>modified</status>
      <modifiedWord>，</modifiedWord>
      <trackRevisions>false</trackRevisions>
    </reviewItem>
    <reviewItem>
      <errorID>c4cc3d04-fc5c-4291-8fc4-4f71ae83f37b</errorID>
      <errorWord>,</errorWord>
      <group>L1_Format</group>
      <groupName>格式问题</groupName>
      <ability>L2_HalfPunc</ability>
      <abilityName>全半角检查</abilityName>
      <candidateList>
        <item>，</item>
      </candidateList>
      <explain>文本全半角错误。</explain>
      <paraID>1B09899A</paraID>
      <start>46</start>
      <end>47</end>
      <status>modified</status>
      <modifiedWord>，</modifiedWord>
      <trackRevisions>false</trackRevisions>
    </reviewItem>
    <reviewItem>
      <errorID>525c36f9-7441-4a7e-a241-dd2c0e06b4e3</errorID>
      <errorWord>：&gt;</errorWord>
      <group>L1_Punc</group>
      <groupName>标点问题</groupName>
      <ability>L2_Punc</ability>
      <abilityName>标点符号检查</abilityName>
      <candidateList>
        <item>：</item>
      </candidateList>
      <explain/>
      <paraID>1B09899A</paraID>
      <start>60</start>
      <end>61</end>
      <status>modified</status>
      <modifiedWord>：</modifiedWord>
      <trackRevisions>false</trackRevisions>
    </reviewItem>
    <reviewItem>
      <errorID>9a71e8bb-99a0-4ed1-b972-e07fcd4107e3</errorID>
      <errorWord>：&gt;</errorWord>
      <group>L1_Punc</group>
      <groupName>标点问题</groupName>
      <ability>L2_Punc</ability>
      <abilityName>标点符号检查</abilityName>
      <candidateList>
        <item>：</item>
      </candidateList>
      <explain/>
      <paraID> 6582F7D</paraID>
      <start>54</start>
      <end>55</end>
      <status>modified</status>
      <modifiedWord>：</modifiedWord>
      <trackRevisions>false</trackRevisions>
    </reviewItem>
    <reviewItem>
      <errorID>fafe7406-7a2c-4ebe-b7e6-5e723a82351e</errorID>
      <errorWord>（</errorWord>
      <group>L1_Format</group>
      <groupName>格式问题</groupName>
      <ability>L2_HalfPunc</ability>
      <abilityName>全半角检查</abilityName>
      <candidateList>
        <item>(</item>
      </candidateList>
      <explain>文本全半角错误。</explain>
      <paraID>474733BF</paraID>
      <start>7</start>
      <end>8</end>
      <status>modified</status>
      <modifiedWord>(</modifiedWord>
      <trackRevisions>false</trackRevisions>
    </reviewItem>
    <reviewItem>
      <errorID>a284f53a-3c5e-4406-97d8-fbf3542f2add</errorID>
      <errorWord>）</errorWord>
      <group>L1_Format</group>
      <groupName>格式问题</groupName>
      <ability>L2_HalfPunc</ability>
      <abilityName>全半角检查</abilityName>
      <candidateList>
        <item>)</item>
      </candidateList>
      <explain>文本全半角错误。</explain>
      <paraID>474733BF</paraID>
      <start>13</start>
      <end>14</end>
      <status>modified</status>
      <modifiedWord>)</modifiedWord>
      <trackRevisions>false</trackRevisions>
    </reviewItem>
    <reviewItem>
      <errorID>8981528d-3219-45fa-b48b-0cbc79f55762</errorID>
      <errorWord>（</errorWord>
      <group>L1_Format</group>
      <groupName>格式问题</groupName>
      <ability>L2_HalfPunc</ability>
      <abilityName>全半角检查</abilityName>
      <candidateList>
        <item>(</item>
      </candidateList>
      <explain>文本全半角错误。</explain>
      <paraID>1D06AEFF</paraID>
      <start>9</start>
      <end>10</end>
      <status>modified</status>
      <modifiedWord>(</modifiedWord>
      <trackRevisions>false</trackRevisions>
    </reviewItem>
    <reviewItem>
      <errorID>5c56f866-3d7c-4810-920f-733024d11a72</errorID>
      <errorWord>）</errorWord>
      <group>L1_Format</group>
      <groupName>格式问题</groupName>
      <ability>L2_HalfPunc</ability>
      <abilityName>全半角检查</abilityName>
      <candidateList>
        <item>)</item>
      </candidateList>
      <explain>文本全半角错误。</explain>
      <paraID>1D06AEFF</paraID>
      <start>16</start>
      <end>17</end>
      <status>modified</status>
      <modifiedWord>)</modifiedWord>
      <trackRevisions>false</trackRevisions>
    </reviewItem>
    <reviewItem>
      <errorID>5cdbb97c-9e0a-4061-abcd-ee90114871f4</errorID>
      <errorWord>（</errorWord>
      <group>L1_Format</group>
      <groupName>格式问题</groupName>
      <ability>L2_HalfPunc</ability>
      <abilityName>全半角检查</abilityName>
      <candidateList>
        <item>(</item>
      </candidateList>
      <explain>文本全半角错误。</explain>
      <paraID>1411829C</paraID>
      <start>9</start>
      <end>10</end>
      <status>modified</status>
      <modifiedWord>(</modifiedWord>
      <trackRevisions>false</trackRevisions>
    </reviewItem>
    <reviewItem>
      <errorID>7155280b-098d-4d21-8c4c-3c5a5298f85e</errorID>
      <errorWord>）</errorWord>
      <group>L1_Format</group>
      <groupName>格式问题</groupName>
      <ability>L2_HalfPunc</ability>
      <abilityName>全半角检查</abilityName>
      <candidateList>
        <item>)</item>
      </candidateList>
      <explain>文本全半角错误。</explain>
      <paraID>1411829C</paraID>
      <start>16</start>
      <end>17</end>
      <status>modified</status>
      <modifiedWord>)</modifiedWord>
      <trackRevisions>false</trackRevisions>
    </reviewItem>
    <reviewItem>
      <errorID>0fc9d812-a6f1-49d9-8cf5-16f4251bee1a</errorID>
      <errorWord>，</errorWord>
      <group>L1_Format</group>
      <groupName>格式问题</groupName>
      <ability>L2_HalfPunc</ability>
      <abilityName>全半角检查</abilityName>
      <candidateList>
        <item>, </item>
      </candidateList>
      <explain>文本全半角错误。</explain>
      <paraID>  ED0536</paraID>
      <start>8</start>
      <end>10</end>
      <status>modified</status>
      <modifiedWord>, </modifiedWord>
      <trackRevisions>false</trackRevisions>
    </reviewItem>
    <reviewItem>
      <errorID>e3e079b8-1bc5-4807-a689-beccc3ed9839</errorID>
      <errorWord>提供</errorWord>
      <group>L1_Word</group>
      <groupName>字词问题</groupName>
      <ability>L2_Typo</ability>
      <abilityName>字词错误</abilityName>
      <candidateList>
        <item>提高</item>
      </candidateList>
      <explain>〈动〉使位置、程度、水平、数量、质量等方面比原来高：～水位｜～警惕｜～技术｜～工作效率。</explain>
      <paraID>3D85E4BC</paraID>
      <start>74</start>
      <end>76</end>
      <status>modified</status>
      <modifiedWord>提高</modifiedWord>
      <trackRevisions>false</trackRevisions>
    </reviewItem>
    <reviewItem>
      <errorID>ce770231-ce4e-4ec3-a96d-63f2fe5e5432</errorID>
      <errorWord>WIFI</errorWord>
      <group>L1_Word</group>
      <groupName>字词问题</groupName>
      <ability>L2_Typo</ability>
      <abilityName>字词错误</abilityName>
      <candidateList>
        <item>Wi-Fi</item>
      </candidateList>
      <explain/>
      <paraID>718DFCF9</paraID>
      <start>0</start>
      <end>5</end>
      <status>modified</status>
      <modifiedWord>Wi-Fi</modifiedWord>
      <trackRevisions>false</trackRevisions>
    </reviewItem>
    <reviewItem>
      <errorID>24c43351-359e-4ac9-9d63-09751ed88f3f</errorID>
      <errorWord>,</errorWord>
      <group>L1_Format</group>
      <groupName>格式问题</groupName>
      <ability>L2_HalfPunc</ability>
      <abilityName>全半角检查</abilityName>
      <candidateList>
        <item>，</item>
      </candidateList>
      <explain>文本全半角错误。</explain>
      <paraID>5984A309</paraID>
      <start>4</start>
      <end>5</end>
      <status>modified</status>
      <modifiedWord>，</modifiedWord>
      <trackRevisions>false</trackRevisions>
    </reviewItem>
    <reviewItem>
      <errorID>4abd6893-82bc-411b-a3f4-ef4f37a89f71</errorID>
      <errorWord>，</errorWord>
      <group>L1_Format</group>
      <groupName>格式问题</groupName>
      <ability>L2_HalfPunc</ability>
      <abilityName>全半角检查</abilityName>
      <candidateList>
        <item>,</item>
      </candidateList>
      <explain>文本全半角错误。</explain>
      <paraID>353480DE</paraID>
      <start>2</start>
      <end>3</end>
      <status>modified</status>
      <modifiedWord>,</modifiedWord>
      <trackRevisions>false</trackRevisions>
    </reviewItem>
    <reviewItem>
      <errorID>341a78fc-9298-46f3-83d2-7f8a9478c89e</errorID>
      <errorWord>~</errorWord>
      <group>L1_Format</group>
      <groupName>格式问题</groupName>
      <ability>L2_HalfPunc</ability>
      <abilityName>全半角检查</abilityName>
      <candidateList>
        <item>～</item>
      </candidateList>
      <explain>文本全半角错误。</explain>
      <paraID>353480DE</paraID>
      <start>4</start>
      <end>5</end>
      <status>modified</status>
      <modifiedWord>～</modifiedWord>
      <trackRevisions>false</trackRevisions>
    </reviewItem>
    <reviewItem>
      <errorID>7738b3d6-8277-4c34-93fb-4bccc4d5ba2c</errorID>
      <errorWord>&gt;</errorWord>
      <group>L1_Punc</group>
      <groupName>标点问题</groupName>
      <ability>L2_Punc</ability>
      <abilityName>标点符号检查</abilityName>
      <candidateList/>
      <explain/>
      <paraID>483C0597</paraID>
      <start>0</start>
      <end>1</end>
      <status>ignored</status>
      <modifiedWord/>
      <trackRevisions>false</trackRevisions>
    </reviewItem>
    <reviewItem>
      <errorID>d041a0fb-39bc-4b1d-9e9b-2333333ea4c1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A9C6227</paraID>
      <start>0</start>
      <end>2</end>
      <status>modified</status>
      <modifiedWord>1.</modifiedWord>
      <trackRevisions>false</trackRevisions>
    </reviewItem>
    <reviewItem>
      <errorID>775a5f41-ecf0-4ed3-b6a1-76cd3d59e547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8520BB3</paraID>
      <start>0</start>
      <end>2</end>
      <status>modified</status>
      <modifiedWord>1.</modifiedWord>
      <trackRevisions>false</trackRevisions>
    </reviewItem>
    <reviewItem>
      <errorID>451e5eb6-6552-4c3f-a7da-76124d3b8ea1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3AB43922</paraID>
      <start>0</start>
      <end>2</end>
      <status>modified</status>
      <modifiedWord>2.</modifiedWord>
      <trackRevisions>false</trackRevisions>
    </reviewItem>
    <reviewItem>
      <errorID>e0220df0-7ec2-4d77-932c-d38cb8de3414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453F6083</paraID>
      <start>0</start>
      <end>2</end>
      <status>modified</status>
      <modifiedWord>3.</modifiedWord>
      <trackRevisions>false</trackRevisions>
    </reviewItem>
    <reviewItem>
      <errorID>5f96f5cf-ae54-4712-8a25-8a8e9519c347</errorID>
      <errorWord>WIFI</errorWord>
      <group>L1_Word</group>
      <groupName>字词问题</groupName>
      <ability>L2_Typo</ability>
      <abilityName>字词错误</abilityName>
      <candidateList>
        <item>Wi-Fi</item>
      </candidateList>
      <explain/>
      <paraID>6BE069AB</paraID>
      <start>0</start>
      <end>5</end>
      <status>modified</status>
      <modifiedWord>Wi-Fi</modifiedWord>
      <trackRevisions>false</trackRevisions>
    </reviewItem>
    <reviewItem>
      <errorID>773c8282-7ed2-46da-9fe9-7cce8bbd769b</errorID>
      <errorWord>,</errorWord>
      <group>L1_Format</group>
      <groupName>格式问题</groupName>
      <ability>L2_HalfPunc</ability>
      <abilityName>全半角检查</abilityName>
      <candidateList>
        <item>，</item>
      </candidateList>
      <explain>文本全半角错误。</explain>
      <paraID>1586A4A5</paraID>
      <start>4</start>
      <end>5</end>
      <status>modified</status>
      <modifiedWord>，</modifiedWord>
      <trackRevisions>false</trackRevisions>
    </reviewItem>
    <reviewItem>
      <errorID>fdfb487e-f57c-4484-8ccf-913a0bacc754</errorID>
      <errorWord>，</errorWord>
      <group>L1_Format</group>
      <groupName>格式问题</groupName>
      <ability>L2_HalfPunc</ability>
      <abilityName>全半角检查</abilityName>
      <candidateList>
        <item>,</item>
      </candidateList>
      <explain>文本全半角错误。</explain>
      <paraID>17313208</paraID>
      <start>2</start>
      <end>3</end>
      <status>modified</status>
      <modifiedWord>,</modifiedWord>
      <trackRevisions>false</trackRevisions>
    </reviewItem>
    <reviewItem>
      <errorID>55ea36b7-f7fe-4e2f-8968-9cb04ecc115d</errorID>
      <errorWord>~</errorWord>
      <group>L1_Format</group>
      <groupName>格式问题</groupName>
      <ability>L2_HalfPunc</ability>
      <abilityName>全半角检查</abilityName>
      <candidateList>
        <item>～</item>
      </candidateList>
      <explain>文本全半角错误。</explain>
      <paraID>17313208</paraID>
      <start>4</start>
      <end>5</end>
      <status>modified</status>
      <modifiedWord>～</modifiedWord>
      <trackRevisions>false</trackRevisions>
    </reviewItem>
    <reviewItem>
      <errorID>1d906bb8-a01b-4da3-86ce-fb76c96a7fa7</errorID>
      <errorWord>&gt;</errorWord>
      <group>L1_Punc</group>
      <groupName>标点问题</groupName>
      <ability>L2_Punc</ability>
      <abilityName>标点符号检查</abilityName>
      <candidateList/>
      <explain/>
      <paraID> D361FA4</paraID>
      <start>0</start>
      <end>1</end>
      <status>ignored</status>
      <modifiedWord/>
      <trackRevisions>false</trackRevisions>
    </reviewItem>
    <reviewItem>
      <errorID>33277986-6dba-47c7-a2ce-5aa778b58997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6FB5AD6E</paraID>
      <start>0</start>
      <end>2</end>
      <status>modified</status>
      <modifiedWord>1.</modifiedWord>
      <trackRevisions>false</trackRevisions>
    </reviewItem>
    <reviewItem>
      <errorID>96447528-f610-41eb-a204-953488d2f0d7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3943339D</paraID>
      <start>0</start>
      <end>2</end>
      <status>modified</status>
      <modifiedWord>1.</modifiedWord>
      <trackRevisions>false</trackRevisions>
    </reviewItem>
    <reviewItem>
      <errorID>8e2b876d-8dde-4905-91f3-7673937ba3ba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59C28917</paraID>
      <start>0</start>
      <end>2</end>
      <status>modified</status>
      <modifiedWord>2.</modifiedWord>
      <trackRevisions>false</trackRevisions>
    </reviewItem>
    <reviewItem>
      <errorID>a3aaa880-3f9b-4d9c-b296-70ac0fcbabd1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20C5A0DC</paraID>
      <start>0</start>
      <end>2</end>
      <status>modified</status>
      <modifiedWord>3.</modifiedWord>
      <trackRevisions>false</trackRevisions>
    </reviewItem>
    <reviewItem>
      <errorID>311019cb-e15a-4dc0-988d-3648c87fb2dc</errorID>
      <errorWord>:</errorWord>
      <group>L1_Format</group>
      <groupName>格式问题</groupName>
      <ability>L2_HalfPunc</ability>
      <abilityName>全半角检查</abilityName>
      <candidateList>
        <item>：</item>
      </candidateList>
      <explain>文本全半角错误。</explain>
      <paraID>4E2BDDC1</paraID>
      <start>153</start>
      <end>154</end>
      <status>modified</status>
      <modifiedWord>：</modifiedWord>
      <trackRevisions>false</trackRevisions>
    </reviewItem>
    <reviewItem>
      <errorID>53eb8b01-cf32-4ab3-ae58-208915708b15</errorID>
      <errorWord>载车</errorWord>
      <group>L1_Word</group>
      <groupName>字词问题</groupName>
      <ability>L2_Typo</ability>
      <abilityName>字词错误</abilityName>
      <candidateList>
        <item>车载</item>
      </candidateList>
      <explain/>
      <paraID> 777BE31</paraID>
      <start>7</start>
      <end>9</end>
      <status>ignored</status>
      <modifiedWord/>
      <trackRevisions>false</trackRevisions>
    </reviewItem>
    <reviewItem>
      <errorID>e1a5fff3-0a00-4c46-95dc-a061154b4b57</errorID>
      <errorWord>其它</errorWord>
      <group>L1_Word</group>
      <groupName>字词问题</groupName>
      <ability>L2_Alias</ability>
      <abilityName>也作/曾用词</abilityName>
      <candidateList>
        <item>其他</item>
      </candidateList>
      <explain>词汇[其它]为不规范表述或旧称，其规范书面表述为[其他]。</explain>
      <paraID>58F4B292</paraID>
      <start>62</start>
      <end>64</end>
      <status>modified</status>
      <modifiedWord>其他</modifiedWord>
      <trackRevisions>false</trackRevisions>
    </reviewItem>
    <reviewItem>
      <errorID>5ad5fede-ce2d-48c9-b695-5d1b0e14b4da</errorID>
      <errorWord>预留的</errorWord>
      <group>L1_Word</group>
      <groupName>字词问题</groupName>
      <ability>L2_Typo</ability>
      <abilityName>字词错误</abilityName>
      <candidateList>
        <item>预留</item>
      </candidateList>
      <explain/>
      <paraID>7C696614</paraID>
      <start>154</start>
      <end>156</end>
      <status>modified</status>
      <modifiedWord>预留</modifiedWord>
      <trackRevisions>false</trackRevisions>
    </reviewItem>
    <reviewItem>
      <errorID>4bf7d65b-1efc-435f-aff4-5a39f1056180</errorID>
      <errorWord>~</errorWord>
      <group>L1_Format</group>
      <groupName>格式问题</groupName>
      <ability>L2_HalfPunc</ability>
      <abilityName>全半角检查</abilityName>
      <candidateList>
        <item>～</item>
      </candidateList>
      <explain>文本全半角错误。</explain>
      <paraID>15019F60</paraID>
      <start>17</start>
      <end>18</end>
      <status>modified</status>
      <modifiedWord>～</modifiedWord>
      <trackRevisions>false</trackRevisions>
    </reviewItem>
    <reviewItem>
      <errorID>0c8ff893-3a1d-408f-9e6f-283ad9e1c4a0</errorID>
      <errorWord>,</errorWord>
      <group>L1_Format</group>
      <groupName>格式问题</groupName>
      <ability>L2_HalfPunc</ability>
      <abilityName>全半角检查</abilityName>
      <candidateList>
        <item>，</item>
      </candidateList>
      <explain>文本全半角错误。</explain>
      <paraID>15019F60</paraID>
      <start>120</start>
      <end>121</end>
      <status>modified</status>
      <modifiedWord>，</modifiedWord>
      <trackRevisions>false</trackRevisions>
    </reviewItem>
    <reviewItem>
      <errorID>c1ddb68b-3d08-452e-9531-1b6c59af999c</errorID>
      <errorWord>-</errorWord>
      <group>L1_Format</group>
      <groupName>格式问题</groupName>
      <ability>L2_HalfPunc</ability>
      <abilityName>全半角检查</abilityName>
      <candidateList>
        <item>－</item>
      </candidateList>
      <explain>文本全半角错误。</explain>
      <paraID>2F84A812</paraID>
      <start>6</start>
      <end>7</end>
      <status>modified</status>
      <modifiedWord>－</modifiedWord>
      <trackRevisions>false</trackRevisions>
    </reviewItem>
    <reviewItem>
      <errorID>32b3ecd1-e944-4ac7-9889-ad9be4b3dcba</errorID>
      <errorWord>,</errorWord>
      <group>L1_Format</group>
      <groupName>格式问题</groupName>
      <ability>L2_HalfPunc</ability>
      <abilityName>全半角检查</abilityName>
      <candidateList>
        <item>，</item>
      </candidateList>
      <explain>文本全半角错误。</explain>
      <paraID>6A4C245E</paraID>
      <start>22</start>
      <end>23</end>
      <status>modified</status>
      <modifiedWord>，</modifiedWord>
      <trackRevisions>false</trackRevisions>
    </reviewItem>
    <reviewItem>
      <errorID>915623ad-c39b-4922-b4ea-90c27e8d4554</errorID>
      <errorWord>,</errorWord>
      <group>L1_Format</group>
      <groupName>格式问题</groupName>
      <ability>L2_HalfPunc</ability>
      <abilityName>全半角检查</abilityName>
      <candidateList>
        <item>，</item>
      </candidateList>
      <explain>文本全半角错误。</explain>
      <paraID>17845651</paraID>
      <start>11</start>
      <end>12</end>
      <status>modified</status>
      <modifiedWord>，</modifiedWord>
      <trackRevisions>false</trackRevisions>
    </reviewItem>
    <reviewItem>
      <errorID>31a80268-4807-4527-9864-2a3ad32c2e83</errorID>
      <errorWord>订制</errorWord>
      <group>L1_Word</group>
      <groupName>字词问题</groupName>
      <ability>L2_Typo</ability>
      <abilityName>字词错误</abilityName>
      <candidateList>
        <item>定制</item>
      </candidateList>
      <explain>存在发音相同字词的误用。</explain>
      <paraID>72B9D34D</paraID>
      <start>18</start>
      <end>20</end>
      <status>ignored</status>
      <modifiedWord/>
      <trackRevisions>false</trackRevisions>
    </reviewItem>
    <reviewItem>
      <errorID>7a3c9dab-c538-434a-8381-74252e24b7cf</errorID>
      <errorWord>供电供电</errorWord>
      <group>L1_Word</group>
      <groupName>字词问题</groupName>
      <ability>L2_Typo</ability>
      <abilityName>字词错误</abilityName>
      <candidateList>
        <item>供电</item>
      </candidateList>
      <explain/>
      <paraID>725BECD4</paraID>
      <start>35</start>
      <end>37</end>
      <status>modified</status>
      <modifiedWord>供电</modifiedWord>
      <trackRevisions>false</trackRevisions>
    </reviewItem>
    <reviewItem>
      <errorID>ed90c43f-54e0-4f64-8aa3-c967b18a42b1</errorID>
      <errorWord>噪音</errorWord>
      <group>L1_Word</group>
      <groupName>字词问题</groupName>
      <ability>L2_Alias</ability>
      <abilityName>也作/曾用词</abilityName>
      <candidateList>
        <item>噪声</item>
      </candidateList>
      <explain>词汇[噪音]为不规范表述或旧称，其规范书面表述为[噪声]。</explain>
      <paraID>725BECD4</paraID>
      <start>367</start>
      <end>369</end>
      <status>ignored</status>
      <modifiedWord/>
      <trackRevisions>false</trackRevisions>
    </reviewItem>
    <reviewItem>
      <errorID>69a0105a-aafd-4b09-83dc-3fda82545843</errorID>
      <errorWord>,</errorWord>
      <group>L1_Format</group>
      <groupName>格式问题</groupName>
      <ability>L2_HalfPunc</ability>
      <abilityName>全半角检查</abilityName>
      <candidateList>
        <item>，</item>
      </candidateList>
      <explain>文本全半角错误。</explain>
      <paraID>725BECD4</paraID>
      <start>465</start>
      <end>466</end>
      <status>modified</status>
      <modifiedWord>，</modifiedWord>
      <trackRevisions>false</trackRevisions>
    </reviewItem>
    <reviewItem>
      <errorID>7aaefb57-cdd9-4afe-bb0a-d545bc353aa0</errorID>
      <errorWord>:</errorWord>
      <group>L1_Format</group>
      <groupName>格式问题</groupName>
      <ability>L2_HalfPunc</ability>
      <abilityName>全半角检查</abilityName>
      <candidateList>
        <item>：</item>
      </candidateList>
      <explain>文本全半角错误。</explain>
      <paraID>595EF440</paraID>
      <start>3</start>
      <end>4</end>
      <status>modified</status>
      <modifiedWord>：</modifiedWord>
      <trackRevisions>false</trackRevisions>
    </reviewItem>
    <reviewItem>
      <errorID>d4f5dff8-8193-4f42-b8d2-24534b7fb805</errorID>
      <errorWord>：</errorWord>
      <group>L1_Format</group>
      <groupName>格式问题</groupName>
      <ability>L2_HalfPunc</ability>
      <abilityName>全半角检查</abilityName>
      <candidateList>
        <item>:</item>
      </candidateList>
      <explain>文本全半角错误。</explain>
      <paraID>71409F08</paraID>
      <start>3</start>
      <end>4</end>
      <status>modified</status>
      <modifiedWord>:</modifiedWord>
      <trackRevisions>false</trackRevisions>
    </reviewItem>
    <reviewItem>
      <errorID>cc2cc620-5dfb-40cf-a3be-b65d824aa404</errorID>
      <errorWord>WiFi</errorWord>
      <group>L1_Punc</group>
      <groupName>标点问题</groupName>
      <ability>L2_Punc</ability>
      <abilityName>标点符号检查</abilityName>
      <candidateList>
        <item>Wi-Fi</item>
      </candidateList>
      <explain/>
      <paraID>66D45CB4</paraID>
      <start>2</start>
      <end>7</end>
      <status>modified</status>
      <modifiedWord>Wi-Fi</modifiedWord>
      <trackRevisions>false</trackRevisions>
    </reviewItem>
    <reviewItem>
      <errorID>307ebaeb-2637-4c3d-a9d7-b128c789fe3f</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4526889C</paraID>
      <start>2</start>
      <end>4</end>
      <status>modified</status>
      <modifiedWord>配备</modifiedWord>
      <trackRevisions>false</trackRevisions>
    </reviewItem>
    <reviewItem>
      <errorID>0c3f035f-ac17-4d72-9e4a-bf17822bfc23</errorID>
      <errorWord>其它部分</errorWord>
      <group>L1_Word</group>
      <groupName>字词问题</groupName>
      <ability>L2_Alias</ability>
      <abilityName>也作/曾用词</abilityName>
      <candidateList>
        <item>其他部分</item>
      </candidateList>
      <explain>词汇[其它部分]为不规范表述或旧称，其规范书面表述为[其他部分]。</explain>
      <paraID> 25262DA</paraID>
      <start>215</start>
      <end>219</end>
      <status>modified</status>
      <modifiedWord>其他部分</modifiedWord>
      <trackRevisions>false</trackRevisions>
    </reviewItem>
    <reviewItem>
      <errorID>0a970255-4e68-468d-9fba-bb07f2577e4a</errorID>
      <errorWord>接受</errorWord>
      <group>L1_Word</group>
      <groupName>字词问题</groupName>
      <ability>L2_Typo</ability>
      <abilityName>字词错误</abilityName>
      <candidateList>
        <item>接收</item>
      </candidateList>
      <explain>存在发音相同字词的误用。</explain>
      <paraID>  FA8348</paraID>
      <start>486</start>
      <end>488</end>
      <status>ignored</status>
      <modifiedWord/>
      <trackRevisions>false</trackRevisions>
    </reviewItem>
    <reviewItem>
      <errorID>88cee2fe-545a-493d-bfb1-d69cb75f87ad</errorID>
      <errorWord>～</errorWord>
      <group>L1_Format</group>
      <groupName>格式问题</groupName>
      <ability>L2_HalfPunc</ability>
      <abilityName>全半角检查</abilityName>
      <candidateList>
        <item>~</item>
      </candidateList>
      <explain>文本全半角错误。</explain>
      <paraID>3BC1E56B</paraID>
      <start>6</start>
      <end>7</end>
      <status>modified</status>
      <modifiedWord>~</modifiedWord>
      <trackRevisions>false</trackRevisions>
    </reviewItem>
    <reviewItem>
      <errorID>11e800c0-4aa7-4f28-8c41-2fc3ef388c45</errorID>
      <errorWord>～</errorWord>
      <group>L1_Format</group>
      <groupName>格式问题</groupName>
      <ability>L2_HalfPunc</ability>
      <abilityName>全半角检查</abilityName>
      <candidateList>
        <item>~</item>
      </candidateList>
      <explain>文本全半角错误。</explain>
      <paraID>4974BA50</paraID>
      <start>4</start>
      <end>5</end>
      <status>modified</status>
      <modifiedWord>~</modifiedWord>
      <trackRevisions>false</trackRevisions>
    </reviewItem>
    <reviewItem>
      <errorID>40ef1ecd-803a-459b-9df8-645a581080c2</errorID>
      <errorWord>～</errorWord>
      <group>L1_Format</group>
      <groupName>格式问题</groupName>
      <ability>L2_HalfPunc</ability>
      <abilityName>全半角检查</abilityName>
      <candidateList>
        <item>~</item>
      </candidateList>
      <explain>文本全半角错误。</explain>
      <paraID>57B37647</paraID>
      <start>6</start>
      <end>7</end>
      <status>modified</status>
      <modifiedWord>~</modifiedWord>
      <trackRevisions>false</trackRevisions>
    </reviewItem>
    <reviewItem>
      <errorID>969fbe26-8544-4608-a152-ebf67281bb94</errorID>
      <errorWord>～</errorWord>
      <group>L1_Format</group>
      <groupName>格式问题</groupName>
      <ability>L2_HalfPunc</ability>
      <abilityName>全半角检查</abilityName>
      <candidateList>
        <item>~</item>
      </candidateList>
      <explain>文本全半角错误。</explain>
      <paraID>16E1D2F7</paraID>
      <start>6</start>
      <end>7</end>
      <status>modified</status>
      <modifiedWord>~</modifiedWord>
      <trackRevisions>false</trackRevisions>
    </reviewItem>
    <reviewItem>
      <errorID>df215a9b-f527-4177-981a-0753a3716365</errorID>
      <errorWord>～</errorWord>
      <group>L1_Format</group>
      <groupName>格式问题</groupName>
      <ability>L2_HalfPunc</ability>
      <abilityName>全半角检查</abilityName>
      <candidateList>
        <item>~</item>
      </candidateList>
      <explain>文本全半角错误。</explain>
      <paraID>26ED7FFF</paraID>
      <start>1</start>
      <end>2</end>
      <status>modified</status>
      <modifiedWord>~</modifiedWord>
      <trackRevisions>false</trackRevisions>
    </reviewItem>
    <reviewItem>
      <errorID>482d174b-10eb-4748-b969-0533357b471d</errorID>
      <errorWord>～</errorWord>
      <group>L1_Format</group>
      <groupName>格式问题</groupName>
      <ability>L2_HalfPunc</ability>
      <abilityName>全半角检查</abilityName>
      <candidateList>
        <item>~</item>
      </candidateList>
      <explain>文本全半角错误。</explain>
      <paraID> 1ACCD7F</paraID>
      <start>3</start>
      <end>4</end>
      <status>modified</status>
      <modifiedWord>~</modifiedWord>
      <trackRevisions>false</trackRevisions>
    </reviewItem>
    <reviewItem>
      <errorID>a84bbbab-862d-477a-9f2a-520e23c0df67</errorID>
      <errorWord>海拔高度</errorWord>
      <group>L1_Word</group>
      <groupName>字词问题</groupName>
      <ability>L2_Typo</ability>
      <abilityName>字词错误</abilityName>
      <candidateList>
        <item>海拔</item>
      </candidateList>
      <explain>〈名〉从平均海平面起算的高度。</explain>
      <paraID> BC2FC4F</paraID>
      <start>0</start>
      <end>4</end>
      <status>ignored</status>
      <modifiedWord/>
      <trackRevisions>false</trackRevisions>
    </reviewItem>
    <reviewItem>
      <errorID>2da47013-19ca-4541-83f3-ae9eb4defc7b</errorID>
      <errorWord>其它</errorWord>
      <group>L1_Word</group>
      <groupName>字词问题</groupName>
      <ability>L2_Alias</ability>
      <abilityName>也作/曾用词</abilityName>
      <candidateList>
        <item>其他</item>
      </candidateList>
      <explain>词汇[其它]为不规范表述或旧称，其规范书面表述为[其他]。</explain>
      <paraID>4F3B839A</paraID>
      <start>0</start>
      <end>2</end>
      <status>ignored</status>
      <modifiedWord/>
      <trackRevisions>false</trackRevisions>
    </reviewItem>
    <reviewItem>
      <errorID>8c42ab05-54f4-4506-8250-bdc0e620b590</errorID>
      <errorWord>,</errorWord>
      <group>L1_Format</group>
      <groupName>格式问题</groupName>
      <ability>L2_HalfPunc</ability>
      <abilityName>全半角检查</abilityName>
      <candidateList>
        <item>，</item>
      </candidateList>
      <explain>文本全半角错误。</explain>
      <paraID>37CA82F9</paraID>
      <start>9</start>
      <end>10</end>
      <status>modified</status>
      <modifiedWord>，</modifiedWord>
      <trackRevisions>false</trackRevisions>
    </reviewItem>
    <reviewItem>
      <errorID>8f91fd47-e004-49e5-9e23-f0368cb34e2b</errorID>
      <errorWord>,</errorWord>
      <group>L1_Format</group>
      <groupName>格式问题</groupName>
      <ability>L2_HalfPunc</ability>
      <abilityName>全半角检查</abilityName>
      <candidateList>
        <item>，</item>
      </candidateList>
      <explain>文本全半角错误。</explain>
      <paraID>6DF85EE8</paraID>
      <start>61</start>
      <end>62</end>
      <status>modified</status>
      <modifiedWord>，</modifiedWord>
      <trackRevisions>false</trackRevisions>
    </reviewItem>
    <reviewItem>
      <errorID>cbd2aa19-c577-4093-9f5f-5d04077de609</errorID>
      <errorWord>～</errorWord>
      <group>L1_Format</group>
      <groupName>格式问题</groupName>
      <ability>L2_HalfPunc</ability>
      <abilityName>全半角检查</abilityName>
      <candidateList>
        <item>~</item>
      </candidateList>
      <explain>文本全半角错误。</explain>
      <paraID>2B9C9780</paraID>
      <start>2</start>
      <end>3</end>
      <status>modified</status>
      <modifiedWord>~</modifiedWord>
      <trackRevisions>false</trackRevisions>
    </reviewItem>
    <reviewItem>
      <errorID>f36179c4-309c-4833-ab09-bdedd6cb52cd</errorID>
      <errorWord>～</errorWord>
      <group>L1_Format</group>
      <groupName>格式问题</groupName>
      <ability>L2_HalfPunc</ability>
      <abilityName>全半角检查</abilityName>
      <candidateList>
        <item>~</item>
      </candidateList>
      <explain>文本全半角错误。</explain>
      <paraID>1C886605</paraID>
      <start>3</start>
      <end>4</end>
      <status>modified</status>
      <modifiedWord>~</modifiedWord>
      <trackRevisions>false</trackRevisions>
    </reviewItem>
    <reviewItem>
      <errorID>edde07d6-735c-4b67-b917-3ffe6989386a</errorID>
      <errorWord>作</errorWord>
      <group>L1_Word</group>
      <groupName>字词问题</groupName>
      <ability>L2_Typo</ability>
      <abilityName>字词错误</abilityName>
      <candidateList>
        <item>做</item>
      </candidateList>
      <explain>存在发音相同字词的误用。</explain>
      <paraID>7EAFC17F</paraID>
      <start>204</start>
      <end>205</end>
      <status>ignored</status>
      <modifiedWord/>
      <trackRevisions>false</trackRevisions>
    </reviewItem>
    <reviewItem>
      <errorID>50eefef5-8692-4496-8713-e487549b9d60</errorID>
      <errorWord>累积降水量</errorWord>
      <group>L1_Word</group>
      <groupName>字词问题</groupName>
      <ability>L2_Typo</ability>
      <abilityName>字词错误</abilityName>
      <candidateList>
        <item>累计降水量</item>
      </candidateList>
      <explain/>
      <paraID>4FF6C3BC</paraID>
      <start>3</start>
      <end>8</end>
      <status>ignored</status>
      <modifiedWord/>
      <trackRevisions>false</trackRevisions>
    </reviewItem>
    <reviewItem>
      <errorID>9d2bacdd-8c0b-4b1d-a3e2-13452de2653f</errorID>
      <errorWord>累积降水量</errorWord>
      <group>L1_Word</group>
      <groupName>字词问题</groupName>
      <ability>L2_Typo</ability>
      <abilityName>字词错误</abilityName>
      <candidateList>
        <item>累计降水量</item>
      </candidateList>
      <explain/>
      <paraID>32FCD460</paraID>
      <start>3</start>
      <end>8</end>
      <status>ignored</status>
      <modifiedWord/>
      <trackRevisions>false</trackRevisions>
    </reviewItem>
    <reviewItem>
      <errorID>0f758651-60c7-4c7c-96fb-a64ce8d0179f</errorID>
      <errorWord>累积降水量</errorWord>
      <group>L1_Word</group>
      <groupName>字词问题</groupName>
      <ability>L2_Typo</ability>
      <abilityName>字词错误</abilityName>
      <candidateList>
        <item>累计降水量</item>
      </candidateList>
      <explain/>
      <paraID>353676AD</paraID>
      <start>3</start>
      <end>8</end>
      <status>ignored</status>
      <modifiedWord/>
      <trackRevisions>false</trackRevisions>
    </reviewItem>
    <reviewItem>
      <errorID>842e88da-dfd9-4146-a8bd-6a11b669a4ef</errorID>
      <errorWord>、等</errorWord>
      <group>L1_Punc</group>
      <groupName>标点问题</groupName>
      <ability>L2_Punc</ability>
      <abilityName>标点符号检查</abilityName>
      <candidateList>
        <item>等</item>
      </candidateList>
      <explain>“及”“和”“等”连词前不宜使用顿号，建议删除（或使用逗号）。</explain>
      <paraID>6D6AE134</paraID>
      <start>18</start>
      <end>20</end>
      <status>ignored</status>
      <modifiedWord/>
      <trackRevisions>false</trackRevisions>
    </reviewItem>
    <reviewItem>
      <errorID>224b4c10-d380-4d8f-9d75-973e51282be7</errorID>
      <errorWord>％</errorWord>
      <group>L1_Format</group>
      <groupName>格式问题</groupName>
      <ability>L2_HalfPunc</ability>
      <abilityName>全半角检查</abilityName>
      <candidateList>
        <item>%</item>
      </candidateList>
      <explain>文本全半角错误。</explain>
      <paraID>2D4CFA61</paraID>
      <start>1</start>
      <end>2</end>
      <status>modified</status>
      <modifiedWord>%</modifiedWord>
      <trackRevisions>false</trackRevisions>
    </reviewItem>
    <reviewItem>
      <errorID>04d6f3cd-b365-4ee2-829b-699ecbd8ac16</errorID>
      <errorWord>～</errorWord>
      <group>L1_Format</group>
      <groupName>格式问题</groupName>
      <ability>L2_HalfPunc</ability>
      <abilityName>全半角检查</abilityName>
      <candidateList>
        <item>~</item>
      </candidateList>
      <explain>文本全半角错误。</explain>
      <paraID>2D4CFA61</paraID>
      <start>4</start>
      <end>5</end>
      <status>modified</status>
      <modifiedWord>~</modifiedWord>
      <trackRevisions>false</trackRevisions>
    </reviewItem>
    <reviewItem>
      <errorID>c0e13e1f-155b-4ffb-9a71-20da01c32f09</errorID>
      <errorWord>％</errorWord>
      <group>L1_Format</group>
      <groupName>格式问题</groupName>
      <ability>L2_HalfPunc</ability>
      <abilityName>全半角检查</abilityName>
      <candidateList>
        <item>%</item>
      </candidateList>
      <explain>文本全半角错误。</explain>
      <paraID>2D4CFA61</paraID>
      <start>8</start>
      <end>9</end>
      <status>modified</status>
      <modifiedWord>%</modifiedWord>
      <trackRevisions>false</trackRevisions>
    </reviewItem>
    <reviewItem>
      <errorID>c90a8667-a976-48d8-a19f-c5bdf8a496f4</errorID>
      <errorWord>％</errorWord>
      <group>L1_Format</group>
      <groupName>格式问题</groupName>
      <ability>L2_HalfPunc</ability>
      <abilityName>全半角检查</abilityName>
      <candidateList>
        <item>%</item>
      </candidateList>
      <explain>文本全半角错误。</explain>
      <paraID>2FAF6225</paraID>
      <start>1</start>
      <end>2</end>
      <status>modified</status>
      <modifiedWord>%</modifiedWord>
      <trackRevisions>false</trackRevisions>
    </reviewItem>
    <reviewItem>
      <errorID>d3ca6c48-7c5f-4b81-872d-d10cf0269c8c</errorID>
      <errorWord>％</errorWord>
      <group>L1_Format</group>
      <groupName>格式问题</groupName>
      <ability>L2_HalfPunc</ability>
      <abilityName>全半角检查</abilityName>
      <candidateList>
        <item>%</item>
      </candidateList>
      <explain>文本全半角错误。</explain>
      <paraID>239E8583</paraID>
      <start>3</start>
      <end>4</end>
      <status>modified</status>
      <modifiedWord>%</modifiedWord>
      <trackRevisions>false</trackRevisions>
    </reviewItem>
    <reviewItem>
      <errorID>9b3f5b58-ccb5-4bf8-900f-04ca8a90d28e</errorID>
      <errorWord>～</errorWord>
      <group>L1_Format</group>
      <groupName>格式问题</groupName>
      <ability>L2_HalfPunc</ability>
      <abilityName>全半角检查</abilityName>
      <candidateList>
        <item>~</item>
      </candidateList>
      <explain>文本全半角错误。</explain>
      <paraID>69794918</paraID>
      <start>4</start>
      <end>5</end>
      <status>modified</status>
      <modifiedWord>~</modifiedWord>
      <trackRevisions>false</trackRevisions>
    </reviewItem>
    <reviewItem>
      <errorID>878b4bcf-aa67-40c0-ba66-a40cece27a3a</errorID>
      <errorWord>（</errorWord>
      <group>L1_Format</group>
      <groupName>格式问题</groupName>
      <ability>L2_HalfPunc</ability>
      <abilityName>全半角检查</abilityName>
      <candidateList>
        <item>(</item>
      </candidateList>
      <explain>文本全半角错误。</explain>
      <paraID>413FE3EA</paraID>
      <start>5</start>
      <end>6</end>
      <status>modified</status>
      <modifiedWord>(</modifiedWord>
      <trackRevisions>false</trackRevisions>
    </reviewItem>
    <reviewItem>
      <errorID>bac1c0d0-6636-4cba-b339-a41213eb100b</errorID>
      <errorWord>）</errorWord>
      <group>L1_Format</group>
      <groupName>格式问题</groupName>
      <ability>L2_HalfPunc</ability>
      <abilityName>全半角检查</abilityName>
      <candidateList>
        <item>)</item>
      </candidateList>
      <explain>文本全半角错误。</explain>
      <paraID>413FE3EA</paraID>
      <start>12</start>
      <end>13</end>
      <status>modified</status>
      <modifiedWord>)</modifiedWord>
      <trackRevisions>false</trackRevisions>
    </reviewItem>
    <reviewItem>
      <errorID>2e7aea0f-c733-4c23-a6dd-84579c90b6e9</errorID>
      <errorWord>,</errorWord>
      <group>L1_Format</group>
      <groupName>格式问题</groupName>
      <ability>L2_HalfPunc</ability>
      <abilityName>全半角检查</abilityName>
      <candidateList>
        <item>，</item>
      </candidateList>
      <explain>文本全半角错误。</explain>
      <paraID>413FE3EA</paraID>
      <start>13</start>
      <end>14</end>
      <status>modified</status>
      <modifiedWord>，</modifiedWord>
      <trackRevisions>false</trackRevisions>
    </reviewItem>
    <reviewItem>
      <errorID>5cbf62b9-3088-407f-9eef-fdbda41209fb</errorID>
      <errorWord>（＞</errorWord>
      <group>L1_Format</group>
      <groupName>格式问题</groupName>
      <ability>L2_HalfPunc</ability>
      <abilityName>全半角检查</abilityName>
      <candidateList>
        <item>(&gt;</item>
      </candidateList>
      <explain>文本全半角错误。</explain>
      <paraID>413FE3EA</paraID>
      <start>18</start>
      <end>20</end>
      <status>modified</status>
      <modifiedWord>(&gt;</modifiedWord>
      <trackRevisions>false</trackRevisions>
    </reviewItem>
    <reviewItem>
      <errorID>0ebec2b3-217e-4f19-ae08-447ba017c496</errorID>
      <errorWord>）</errorWord>
      <group>L1_Format</group>
      <groupName>格式问题</groupName>
      <ability>L2_HalfPunc</ability>
      <abilityName>全半角检查</abilityName>
      <candidateList>
        <item>)</item>
      </candidateList>
      <explain>文本全半角错误。</explain>
      <paraID>413FE3EA</paraID>
      <start>25</start>
      <end>26</end>
      <status>modified</status>
      <modifiedWord>)</modifiedWord>
      <trackRevisions>false</trackRevisions>
    </reviewItem>
    <reviewItem>
      <errorID>73da95ca-2743-4d17-809c-d76d339a5402</errorID>
      <errorWord>～</errorWord>
      <group>L1_Format</group>
      <groupName>格式问题</groupName>
      <ability>L2_HalfPunc</ability>
      <abilityName>全半角检查</abilityName>
      <candidateList>
        <item>~</item>
      </candidateList>
      <explain>文本全半角错误。</explain>
      <paraID>63E6CF6E</paraID>
      <start>6</start>
      <end>7</end>
      <status>modified</status>
      <modifiedWord>~</modifiedWord>
      <trackRevisions>false</trackRevisions>
    </reviewItem>
    <reviewItem>
      <errorID>ba035a94-1c04-4aa7-993e-9e74cbdcc12b</errorID>
      <errorWord>:</errorWord>
      <group>L1_Format</group>
      <groupName>格式问题</groupName>
      <ability>L2_HalfPunc</ability>
      <abilityName>全半角检查</abilityName>
      <candidateList>
        <item>：</item>
      </candidateList>
      <explain>文本全半角错误。</explain>
      <paraID>679EA00E</paraID>
      <start>32</start>
      <end>33</end>
      <status>modified</status>
      <modifiedWord>：</modifiedWord>
      <trackRevisions>false</trackRevisions>
    </reviewItem>
    <reviewItem>
      <errorID>31e7eb16-f943-47e4-888f-cfb3ddb4190d</errorID>
      <errorWord>～</errorWord>
      <group>L1_Format</group>
      <groupName>格式问题</groupName>
      <ability>L2_HalfPunc</ability>
      <abilityName>全半角检查</abilityName>
      <candidateList>
        <item>~</item>
      </candidateList>
      <explain>文本全半角错误。</explain>
      <paraID>622A56CF</paraID>
      <start>2</start>
      <end>3</end>
      <status>modified</status>
      <modifiedWord>~</modifiedWord>
      <trackRevisions>false</trackRevisions>
    </reviewItem>
    <reviewItem>
      <errorID>7dc859d7-c5f1-45b2-9946-4e91b68407fe</errorID>
      <errorWord>～</errorWord>
      <group>L1_Format</group>
      <groupName>格式问题</groupName>
      <ability>L2_HalfPunc</ability>
      <abilityName>全半角检查</abilityName>
      <candidateList>
        <item>~</item>
      </candidateList>
      <explain>文本全半角错误。</explain>
      <paraID>3E787008</paraID>
      <start>6</start>
      <end>7</end>
      <status>modified</status>
      <modifiedWord>~</modifiedWord>
      <trackRevisions>false</trackRevisions>
    </reviewItem>
    <reviewItem>
      <errorID>1841dbd8-ce6d-4d95-b689-4348b0f85ba4</errorID>
      <errorWord>～</errorWord>
      <group>L1_Format</group>
      <groupName>格式问题</groupName>
      <ability>L2_HalfPunc</ability>
      <abilityName>全半角检查</abilityName>
      <candidateList>
        <item>~</item>
      </candidateList>
      <explain>文本全半角错误。</explain>
      <paraID>2451C91C</paraID>
      <start>6</start>
      <end>7</end>
      <status>modified</status>
      <modifiedWord>~</modifiedWord>
      <trackRevisions>false</trackRevisions>
    </reviewItem>
    <reviewItem>
      <errorID>04c25cad-5962-4ff2-9418-5b3874cc4473</errorID>
      <errorWord>～</errorWord>
      <group>L1_Format</group>
      <groupName>格式问题</groupName>
      <ability>L2_HalfPunc</ability>
      <abilityName>全半角检查</abilityName>
      <candidateList>
        <item>~</item>
      </candidateList>
      <explain>文本全半角错误。</explain>
      <paraID>16FBB700</paraID>
      <start>4</start>
      <end>5</end>
      <status>modified</status>
      <modifiedWord>~</modifiedWord>
      <trackRevisions>false</trackRevisions>
    </reviewItem>
    <reviewItem>
      <errorID>a1841a2f-775a-4a42-ad69-184772164813</errorID>
      <errorWord>～</errorWord>
      <group>L1_Format</group>
      <groupName>格式问题</groupName>
      <ability>L2_HalfPunc</ability>
      <abilityName>全半角检查</abilityName>
      <candidateList>
        <item>~</item>
      </candidateList>
      <explain>文本全半角错误。</explain>
      <paraID>24C61FB0</paraID>
      <start>4</start>
      <end>5</end>
      <status>modified</status>
      <modifiedWord>~</modifiedWord>
      <trackRevisions>false</trackRevisions>
    </reviewItem>
    <reviewItem>
      <errorID>85eccca8-ad19-4e64-a9e9-9177e62b538c</errorID>
      <errorWord>～</errorWord>
      <group>L1_Format</group>
      <groupName>格式问题</groupName>
      <ability>L2_HalfPunc</ability>
      <abilityName>全半角检查</abilityName>
      <candidateList>
        <item>~</item>
      </candidateList>
      <explain>文本全半角错误。</explain>
      <paraID>15885DE4</paraID>
      <start>7</start>
      <end>8</end>
      <status>modified</status>
      <modifiedWord>~</modifiedWord>
      <trackRevisions>false</trackRevisions>
    </reviewItem>
    <reviewItem>
      <errorID>f11e9429-9a38-4524-ba57-a12c275a289a</errorID>
      <errorWord>～</errorWord>
      <group>L1_Format</group>
      <groupName>格式问题</groupName>
      <ability>L2_HalfPunc</ability>
      <abilityName>全半角检查</abilityName>
      <candidateList>
        <item>~</item>
      </candidateList>
      <explain>文本全半角错误。</explain>
      <paraID> 1D4AAF7</paraID>
      <start>1</start>
      <end>2</end>
      <status>modified</status>
      <modifiedWord>~</modifiedWord>
      <trackRevisions>false</trackRevisions>
    </reviewItem>
    <reviewItem>
      <errorID>46b11a83-124b-49f9-9d7d-140e8453285f</errorID>
      <errorWord>,</errorWord>
      <group>L1_Format</group>
      <groupName>格式问题</groupName>
      <ability>L2_HalfPunc</ability>
      <abilityName>全半角检查</abilityName>
      <candidateList>
        <item>，</item>
      </candidateList>
      <explain>文本全半角错误。</explain>
      <paraID>1139B2B4</paraID>
      <start>13</start>
      <end>14</end>
      <status>modified</status>
      <modifiedWord>，</modifiedWord>
      <trackRevisions>false</trackRevisions>
    </reviewItem>
    <reviewItem>
      <errorID>a3f0d20a-a2fc-4595-aec9-f5603253d455</errorID>
      <errorWord>～</errorWord>
      <group>L1_Format</group>
      <groupName>格式问题</groupName>
      <ability>L2_HalfPunc</ability>
      <abilityName>全半角检查</abilityName>
      <candidateList>
        <item>~</item>
      </candidateList>
      <explain>文本全半角错误。</explain>
      <paraID>4BE586EE</paraID>
      <start>3</start>
      <end>4</end>
      <status>modified</status>
      <modifiedWord>~</modifiedWord>
      <trackRevisions>false</trackRevisions>
    </reviewItem>
    <reviewItem>
      <errorID>3c13b0ae-646b-4c35-91a0-f7bf01829ca1</errorID>
      <errorWord>其它</errorWord>
      <group>L1_Word</group>
      <groupName>字词问题</groupName>
      <ability>L2_Alias</ability>
      <abilityName>也作/曾用词</abilityName>
      <candidateList>
        <item>其他</item>
      </candidateList>
      <explain>词汇[其它]为不规范表述或旧称，其规范书面表述为[其他]。</explain>
      <paraID>793DF7A8</paraID>
      <start>0</start>
      <end>2</end>
      <status>ignored</status>
      <modifiedWord/>
      <trackRevisions>false</trackRevisions>
    </reviewItem>
    <reviewItem>
      <errorID>6e4b886b-133b-49f9-8da0-290025a515f1</errorID>
      <errorWord>,</errorWord>
      <group>L1_Format</group>
      <groupName>格式问题</groupName>
      <ability>L2_HalfPunc</ability>
      <abilityName>全半角检查</abilityName>
      <candidateList>
        <item>，</item>
      </candidateList>
      <explain>文本全半角错误。</explain>
      <paraID>6EF53E7A</paraID>
      <start>10</start>
      <end>11</end>
      <status>modified</status>
      <modifiedWord>，</modifiedWord>
      <trackRevisions>false</trackRevisions>
    </reviewItem>
    <reviewItem>
      <errorID>df2ed002-72b8-444a-ab69-d4229803338b</errorID>
      <errorWord>～</errorWord>
      <group>L1_Format</group>
      <groupName>格式问题</groupName>
      <ability>L2_HalfPunc</ability>
      <abilityName>全半角检查</abilityName>
      <candidateList>
        <item>~</item>
      </candidateList>
      <explain>文本全半角错误。</explain>
      <paraID>35B0F9A5</paraID>
      <start>7</start>
      <end>8</end>
      <status>modified</status>
      <modifiedWord>~</modifiedWord>
      <trackRevisions>false</trackRevisions>
    </reviewItem>
    <reviewItem>
      <errorID>6ad9c44d-1b6f-47da-8aec-a94c7aa4cbb3</errorID>
      <errorWord>～</errorWord>
      <group>L1_Format</group>
      <groupName>格式问题</groupName>
      <ability>L2_HalfPunc</ability>
      <abilityName>全半角检查</abilityName>
      <candidateList>
        <item>~</item>
      </candidateList>
      <explain>文本全半角错误。</explain>
      <paraID>4F01C663</paraID>
      <start>7</start>
      <end>8</end>
      <status>modified</status>
      <modifiedWord>~</modifiedWord>
      <trackRevisions>false</trackRevisions>
    </reviewItem>
    <reviewItem>
      <errorID>02819927-4697-4df9-b5d4-08c644dbb780</errorID>
      <errorWord>～</errorWord>
      <group>L1_Format</group>
      <groupName>格式问题</groupName>
      <ability>L2_HalfPunc</ability>
      <abilityName>全半角检查</abilityName>
      <candidateList>
        <item>~</item>
      </candidateList>
      <explain>文本全半角错误。</explain>
      <paraID>209B3A31</paraID>
      <start>6</start>
      <end>7</end>
      <status>modified</status>
      <modifiedWord>~</modifiedWord>
      <trackRevisions>false</trackRevisions>
    </reviewItem>
    <reviewItem>
      <errorID>41b6b2de-46cb-4d4f-8a02-c8648caf7b93</errorID>
      <errorWord>～</errorWord>
      <group>L1_Format</group>
      <groupName>格式问题</groupName>
      <ability>L2_HalfPunc</ability>
      <abilityName>全半角检查</abilityName>
      <candidateList>
        <item>~</item>
      </candidateList>
      <explain>文本全半角错误。</explain>
      <paraID>606BD905</paraID>
      <start>7</start>
      <end>8</end>
      <status>modified</status>
      <modifiedWord>~</modifiedWord>
      <trackRevisions>false</trackRevisions>
    </reviewItem>
    <reviewItem>
      <errorID>c682f153-3fbc-453d-8219-cd1e3be6d47d</errorID>
      <errorWord>海拔高度</errorWord>
      <group>L1_Word</group>
      <groupName>字词问题</groupName>
      <ability>L2_Typo</ability>
      <abilityName>字词错误</abilityName>
      <candidateList>
        <item>海拔</item>
      </candidateList>
      <explain>〈名〉从平均海平面起算的高度。</explain>
      <paraID>73BBA6F0</paraID>
      <start>0</start>
      <end>4</end>
      <status>ignored</status>
      <modifiedWord/>
      <trackRevisions>false</trackRevisions>
    </reviewItem>
    <reviewItem>
      <errorID>1bb59728-8b19-45f4-a940-0ff4808fc41e</errorID>
      <errorWord>,</errorWord>
      <group>L1_Format</group>
      <groupName>格式问题</groupName>
      <ability>L2_HalfPunc</ability>
      <abilityName>全半角检查</abilityName>
      <candidateList>
        <item>，</item>
      </candidateList>
      <explain>文本全半角错误。</explain>
      <paraID>2DEA2772</paraID>
      <start>5</start>
      <end>6</end>
      <status>modified</status>
      <modifiedWord>，</modifiedWord>
      <trackRevisions>false</trackRevisions>
    </reviewItem>
    <reviewItem>
      <errorID>b024ae30-2bda-4837-855d-4a0db4f1a25d</errorID>
      <errorWord>-</errorWord>
      <group>L1_Format</group>
      <groupName>格式问题</groupName>
      <ability>L2_HalfPunc</ability>
      <abilityName>全半角检查</abilityName>
      <candidateList>
        <item>－</item>
      </candidateList>
      <explain>文本全半角错误。</explain>
      <paraID>  BCE079</paraID>
      <start>4</start>
      <end>5</end>
      <status>modified</status>
      <modifiedWord>－</modifiedWord>
      <trackRevisions>false</trackRevisions>
    </reviewItem>
    <reviewItem>
      <errorID>bd9ea2fe-091a-4e7c-8423-d2631de2118b</errorID>
      <errorWord>-</errorWord>
      <group>L1_Format</group>
      <groupName>格式问题</groupName>
      <ability>L2_HalfPunc</ability>
      <abilityName>全半角检查</abilityName>
      <candidateList>
        <item>－</item>
      </candidateList>
      <explain>文本全半角错误。</explain>
      <paraID>2B070C2F</paraID>
      <start>4</start>
      <end>5</end>
      <status>modified</status>
      <modifiedWord>－</modifiedWord>
      <trackRevisions>false</trackRevisions>
    </reviewItem>
    <reviewItem>
      <errorID>c78f6b8b-f498-4561-92a9-1e8152e3a2d7</errorID>
      <errorWord>內</errorWord>
      <group>L1_Word</group>
      <groupName>字词问题</groupName>
      <ability>L2_Fanti</ability>
      <abilityName>繁转简</abilityName>
      <candidateList>
        <item>内</item>
      </candidateList>
      <explain>❶〈名〉方位词。里头（跟“外”相对）：～衣｜～部｜室～｜国～｜年～。❷指妻或妻的亲属：～人｜～侄｜～弟。❸指内心或内脏：～省｜～疚｜五～俱焚。❹〈书〉指皇宫：大～。</explain>
      <paraID>38BD0265</paraID>
      <start>275</start>
      <end>276</end>
      <status>modified</status>
      <modifiedWord>内</modifiedWord>
      <trackRevisions>false</trackRevisions>
    </reviewItem>
    <reviewItem>
      <errorID>0dffc1cc-b321-475a-936d-207723adaf07</errorID>
      <errorWord>其它</errorWord>
      <group>L1_Word</group>
      <groupName>字词问题</groupName>
      <ability>L2_Alias</ability>
      <abilityName>也作/曾用词</abilityName>
      <candidateList>
        <item>其他</item>
      </candidateList>
      <explain>词汇[其它]为不规范表述或旧称，其规范书面表述为[其他]。</explain>
      <paraID>5AEA0139</paraID>
      <start>62</start>
      <end>64</end>
      <status>ignored</status>
      <modifiedWord/>
      <trackRevisions>false</trackRevisions>
    </reviewItem>
    <reviewItem>
      <errorID>16f5ee66-7305-4e94-8d9b-39f475106115</errorID>
      <errorWord>（</errorWord>
      <group>L1_Punc</group>
      <groupName>标点问题</groupName>
      <ability>L2_Punc</ability>
      <abilityName>标点符号检查</abilityName>
      <candidateList/>
      <explain>同一形式括号套用。</explain>
      <paraID>4D7B0F32</paraID>
      <start>266</start>
      <end>267</end>
      <status>ignored</status>
      <modifiedWord/>
      <trackRevisions>false</trackRevisions>
    </reviewItem>
    <reviewItem>
      <errorID>0aa162bf-4e0e-45cc-b828-4337607fb48f</errorID>
      <errorWord>）</errorWord>
      <group>L1_Punc</group>
      <groupName>标点问题</groupName>
      <ability>L2_Punc</ability>
      <abilityName>标点符号检查</abilityName>
      <candidateList/>
      <explain>同一形式括号套用。</explain>
      <paraID>4D7B0F32</paraID>
      <start>270</start>
      <end>271</end>
      <status>ignored</status>
      <modifiedWord/>
      <trackRevisions>false</trackRevisions>
    </reviewItem>
    <reviewItem>
      <errorID>8d237e91-7ced-42bb-9b83-184d7c79a63d</errorID>
      <errorWord>~</errorWord>
      <group>L1_Format</group>
      <groupName>格式问题</groupName>
      <ability>L2_HalfPunc</ability>
      <abilityName>全半角检查</abilityName>
      <candidateList>
        <item>～</item>
      </candidateList>
      <explain>文本全半角错误。</explain>
      <paraID>5BF507C4</paraID>
      <start>17</start>
      <end>18</end>
      <status>modified</status>
      <modifiedWord>～</modifiedWord>
      <trackRevisions>false</trackRevisions>
    </reviewItem>
    <reviewItem>
      <errorID>a8a88007-b671-4f12-a659-750351042487</errorID>
      <errorWord>,</errorWord>
      <group>L1_Format</group>
      <groupName>格式问题</groupName>
      <ability>L2_HalfPunc</ability>
      <abilityName>全半角检查</abilityName>
      <candidateList>
        <item>，</item>
      </candidateList>
      <explain>文本全半角错误。</explain>
      <paraID>5BF507C4</paraID>
      <start>120</start>
      <end>121</end>
      <status>modified</status>
      <modifiedWord>，</modifiedWord>
      <trackRevisions>false</trackRevisions>
    </reviewItem>
    <reviewItem>
      <errorID>505f0fb6-17f2-49fa-9be8-435d4f9fc3b3</errorID>
      <errorWord>,</errorWord>
      <group>L1_Format</group>
      <groupName>格式问题</groupName>
      <ability>L2_HalfPunc</ability>
      <abilityName>全半角检查</abilityName>
      <candidateList>
        <item>，</item>
      </candidateList>
      <explain>文本全半角错误。</explain>
      <paraID>4871E1CC</paraID>
      <start>11</start>
      <end>12</end>
      <status>modified</status>
      <modifiedWord>，</modifiedWord>
      <trackRevisions>false</trackRevisions>
    </reviewItem>
    <reviewItem>
      <errorID>33d80515-bfe6-4154-af41-54475c093762</errorID>
      <errorWord>订制</errorWord>
      <group>L1_Word</group>
      <groupName>字词问题</groupName>
      <ability>L2_Typo</ability>
      <abilityName>字词错误</abilityName>
      <candidateList>
        <item>定制</item>
      </candidateList>
      <explain>存在发音相同字词的误用。</explain>
      <paraID>58434048</paraID>
      <start>18</start>
      <end>20</end>
      <status>ignored</status>
      <modifiedWord/>
      <trackRevisions>false</trackRevisions>
    </reviewItem>
    <reviewItem>
      <errorID>32a45fdf-3aed-4dfa-8aaf-65ec3a014cc0</errorID>
      <errorWord>供电供电</errorWord>
      <group>L1_Word</group>
      <groupName>字词问题</groupName>
      <ability>L2_Typo</ability>
      <abilityName>字词错误</abilityName>
      <candidateList>
        <item>供电</item>
      </candidateList>
      <explain/>
      <paraID>64F79FEF</paraID>
      <start>27</start>
      <end>29</end>
      <status>modified</status>
      <modifiedWord>供电</modifiedWord>
      <trackRevisions>false</trackRevisions>
    </reviewItem>
    <reviewItem>
      <errorID>5d3a0d36-f5fd-457a-a6ca-dec5236c5db1</errorID>
      <errorWord>KW</errorWord>
      <group>L1_Word</group>
      <groupName>字词问题</groupName>
      <ability>L2_Typo</ability>
      <abilityName>字词错误</abilityName>
      <candidateList>
        <item>kW</item>
      </candidateList>
      <explain/>
      <paraID>71D83BF8</paraID>
      <start>12</start>
      <end>14</end>
      <status>modified</status>
      <modifiedWord>kW</modifiedWord>
      <trackRevisions>false</trackRevisions>
    </reviewItem>
    <reviewItem>
      <errorID>56e1d866-ce49-4f72-9349-88915a89fb80</errorID>
      <errorWord>噪音</errorWord>
      <group>L1_Word</group>
      <groupName>字词问题</groupName>
      <ability>L2_Alias</ability>
      <abilityName>也作/曾用词</abilityName>
      <candidateList>
        <item>噪声</item>
      </candidateList>
      <explain>词汇[噪音]为不规范表述或旧称，其规范书面表述为[噪声]。</explain>
      <paraID> BD97E5B</paraID>
      <start>0</start>
      <end>2</end>
      <status>ignored</status>
      <modifiedWord/>
      <trackRevisions>false</trackRevisions>
    </reviewItem>
    <reviewItem>
      <errorID>acfa7120-95cb-4e5e-8bce-52ad53c184b2</errorID>
      <errorWord>:</errorWord>
      <group>L1_Format</group>
      <groupName>格式问题</groupName>
      <ability>L2_HalfPunc</ability>
      <abilityName>全半角检查</abilityName>
      <candidateList>
        <item>：</item>
      </candidateList>
      <explain>文本全半角错误。</explain>
      <paraID>4666AFCF</paraID>
      <start>3</start>
      <end>4</end>
      <status>modified</status>
      <modifiedWord>：</modifiedWord>
      <trackRevisions>false</trackRevisions>
    </reviewItem>
    <reviewItem>
      <errorID>4b6059f3-e488-46c9-b966-1439f7940be1</errorID>
      <errorWord>泄露检测</errorWord>
      <group>L1_Knowledge</group>
      <groupName>知识性问题</groupName>
      <ability>L2_Term</ability>
      <abilityName>专业术语</abilityName>
      <candidateList>
        <item>泄漏检测</item>
      </candidateList>
      <explain/>
      <paraID>4D07330C</paraID>
      <start>28</start>
      <end>32</end>
      <status>ignored</status>
      <modifiedWord/>
      <trackRevisions>false</trackRevisions>
    </reviewItem>
    <reviewItem>
      <errorID>04a6c344-bebd-4a91-9ea8-aec5bbc6299b</errorID>
      <errorWord>：</errorWord>
      <group>L1_Format</group>
      <groupName>格式问题</groupName>
      <ability>L2_HalfPunc</ability>
      <abilityName>全半角检查</abilityName>
      <candidateList>
        <item>:</item>
      </candidateList>
      <explain>文本全半角错误。</explain>
      <paraID> 56D291D</paraID>
      <start>3</start>
      <end>4</end>
      <status>modified</status>
      <modifiedWord>:</modifiedWord>
      <trackRevisions>false</trackRevisions>
    </reviewItem>
    <reviewItem>
      <errorID>1181e085-c8f1-4b60-b16f-4a033e45c683</errorID>
      <errorWord>WiFi</errorWord>
      <group>L1_Punc</group>
      <groupName>标点问题</groupName>
      <ability>L2_Punc</ability>
      <abilityName>标点符号检查</abilityName>
      <candidateList>
        <item>Wi-Fi</item>
      </candidateList>
      <explain/>
      <paraID>19F460DC</paraID>
      <start>2</start>
      <end>7</end>
      <status>modified</status>
      <modifiedWord>Wi-Fi</modifiedWord>
      <trackRevisions>false</trackRevisions>
    </reviewItem>
    <reviewItem>
      <errorID>4f7c0aad-3971-47d7-918e-d5be78574b79</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74001D30</paraID>
      <start>2</start>
      <end>4</end>
      <status>modified</status>
      <modifiedWord>配备</modifiedWord>
      <trackRevisions>false</trackRevisions>
    </reviewItem>
    <reviewItem>
      <errorID>93669527-21fa-4699-8b2b-9f10be50a424</errorID>
      <errorWord>作</errorWord>
      <group>L1_Word</group>
      <groupName>字词问题</groupName>
      <ability>L2_Typo</ability>
      <abilityName>字词错误</abilityName>
      <candidateList>
        <item>做</item>
      </candidateList>
      <explain>存在发音相同字词的误用。</explain>
      <paraID>3DFF3256</paraID>
      <start>93</start>
      <end>94</end>
      <status>ignored</status>
      <modifiedWord/>
      <trackRevisions>false</trackRevisions>
    </reviewItem>
    <reviewItem>
      <errorID>a0812b15-7393-4363-85ab-b8070967d569</errorID>
      <errorWord>-</errorWord>
      <group>L1_Format</group>
      <groupName>格式问题</groupName>
      <ability>L2_HalfPunc</ability>
      <abilityName>全半角检查</abilityName>
      <candidateList>
        <item>－</item>
      </candidateList>
      <explain>文本全半角错误。</explain>
      <paraID>18FAA333</paraID>
      <start>775</start>
      <end>776</end>
      <status>modified</status>
      <modifiedWord>－</modifiedWord>
      <trackRevisions>false</trackRevisions>
    </reviewItem>
    <reviewItem>
      <errorID>518cc2f2-cdea-4ef1-8ab2-505c97c48703</errorID>
      <errorWord>-</errorWord>
      <group>L1_Format</group>
      <groupName>格式问题</groupName>
      <ability>L2_HalfPunc</ability>
      <abilityName>全半角检查</abilityName>
      <candidateList>
        <item>－</item>
      </candidateList>
      <explain>文本全半角错误。</explain>
      <paraID>18FAA333</paraID>
      <start>786</start>
      <end>787</end>
      <status>modified</status>
      <modifiedWord>－</modifiedWord>
      <trackRevisions>false</trackRevisions>
    </reviewItem>
    <reviewItem>
      <errorID>74467142-7e52-4a3b-9f98-ced3f0b818c5</errorID>
      <errorWord>-</errorWord>
      <group>L1_Format</group>
      <groupName>格式问题</groupName>
      <ability>L2_HalfPunc</ability>
      <abilityName>全半角检查</abilityName>
      <candidateList>
        <item>－</item>
      </candidateList>
      <explain>文本全半角错误。</explain>
      <paraID>18FAA333</paraID>
      <start>883</start>
      <end>884</end>
      <status>modified</status>
      <modifiedWord>－</modifiedWord>
      <trackRevisions>false</trackRevisions>
    </reviewItem>
    <reviewItem>
      <errorID>b6c2e64a-698b-449c-9152-85e225543066</errorID>
      <errorWord>-</errorWord>
      <group>L1_Format</group>
      <groupName>格式问题</groupName>
      <ability>L2_HalfPunc</ability>
      <abilityName>全半角检查</abilityName>
      <candidateList>
        <item>－</item>
      </candidateList>
      <explain>文本全半角错误。</explain>
      <paraID>18FAA333</paraID>
      <start>898</start>
      <end>899</end>
      <status>modified</status>
      <modifiedWord>－</modifiedWord>
      <trackRevisions>false</trackRevisions>
    </reviewItem>
    <reviewItem>
      <errorID>f5fc60c4-0308-4877-a82d-797fb0b4cfa2</errorID>
      <errorWord>展示从</errorWord>
      <group>L1_Word</group>
      <groupName>字词问题</groupName>
      <ability>L2_Typo</ability>
      <abilityName>字词错误</abilityName>
      <candidateList>
        <item>展示</item>
      </candidateList>
      <explain/>
      <paraID>18FAA333</paraID>
      <start>1284</start>
      <end>1286</end>
      <status>modified</status>
      <modifiedWord>展示</modifiedWord>
      <trackRevisions>false</trackRevisions>
    </reviewItem>
    <reviewItem>
      <errorID>c5054f6a-f908-4e86-be65-e570a26b820c</errorID>
      <errorWord>生成人工</errorWord>
      <group>L1_Word</group>
      <groupName>字词问题</groupName>
      <ability>L2_Typo</ability>
      <abilityName>字词错误</abilityName>
      <candidateList>
        <item>生成式人工</item>
      </candidateList>
      <explain/>
      <paraID>691DFC41</paraID>
      <start>51</start>
      <end>55</end>
      <status>ignored</status>
      <modifiedWord/>
      <trackRevisions>false</trackRevisions>
    </reviewItem>
    <reviewItem>
      <errorID>26c5a08d-7448-4a15-a033-6d461c473994</errorID>
      <errorWord>通知到</errorWord>
      <group>L1_Word</group>
      <groupName>字词问题</groupName>
      <ability>L2_Typo</ability>
      <abilityName>字词错误</abilityName>
      <candidateList>
        <item>通知</item>
      </candidateList>
      <explain>❶〈动〉把事项告诉人知道：你回去～大家，明天就动工｜你走以前～我一声。❷〈名〉通知事项的文书或口信：把～发出去｜口头～。</explain>
      <paraID>5107E753</paraID>
      <start>174</start>
      <end>177</end>
      <status>ignored</status>
      <modifiedWord/>
      <trackRevisions>false</trackRevisions>
    </reviewItem>
    <reviewItem>
      <errorID>55e61b7c-4bf2-4d34-9f97-374ccee93034</errorID>
      <errorWord>的的</errorWord>
      <group>L1_Word</group>
      <groupName>字词问题</groupName>
      <ability>L2_Typo</ability>
      <abilityName>字词错误</abilityName>
      <candidateList>
        <item>的</item>
      </candidateList>
      <explain>“的”常用于连接修饰语与名词性中心语，表示属性、所属或描述。</explain>
      <paraID>2726003F</paraID>
      <start>27</start>
      <end>28</end>
      <status>modified</status>
      <modifiedWord>的</modifiedWord>
      <trackRevisions>false</trackRevisions>
    </reviewItem>
    <reviewItem>
      <errorID>4b9b0e24-84c5-4cdb-93e1-b3bdbb179209</errorID>
      <errorWord>影藏</errorWord>
      <group>L1_Word</group>
      <groupName>字词问题</groupName>
      <ability>L2_Typo</ability>
      <abilityName>字词错误</abilityName>
      <candidateList>
        <item>隐藏</item>
      </candidateList>
      <explain/>
      <paraID>2726003F</paraID>
      <start>621</start>
      <end>623</end>
      <status>modified</status>
      <modifiedWord>隐藏</modifiedWord>
      <trackRevisions>false</trackRevisions>
    </reviewItem>
    <reviewItem>
      <errorID>5778131b-504a-473e-8b9c-00bf7c0308a1</errorID>
      <errorWord>区区</errorWord>
      <group>L1_Word</group>
      <groupName>字词问题</groupName>
      <ability>L2_Typo</ability>
      <abilityName>字词错误</abilityName>
      <candidateList>
        <item>区</item>
      </candidateList>
      <explain>（區）qū❶区别；划分：～分。❷地区；区域：山～｜市～｜解放～｜工业～｜风景～。❸〈名〉行政区划单位，如自治区、市辖区、县辖区等。</explain>
      <paraID>2726003F</paraID>
      <start>844</start>
      <end>846</end>
      <status>ignored</status>
      <modifiedWord/>
      <trackRevisions>false</trackRevisions>
    </reviewItem>
    <reviewItem>
      <errorID>75b5d1bf-84bb-4b1c-9c5f-58c1b4bfc561</errorID>
      <errorWord>-</errorWord>
      <group>L1_Format</group>
      <groupName>格式问题</groupName>
      <ability>L2_HalfPunc</ability>
      <abilityName>全半角检查</abilityName>
      <candidateList>
        <item>－</item>
      </candidateList>
      <explain>文本全半角错误。</explain>
      <paraID>2726003F</paraID>
      <start>879</start>
      <end>880</end>
      <status>modified</status>
      <modifiedWord>－</modifiedWord>
      <trackRevisions>false</trackRevisions>
    </reviewItem>
    <reviewItem>
      <errorID>f66aeff2-97ca-42d9-a652-3c262dd8a433</errorID>
      <errorWord>-</errorWord>
      <group>L1_Format</group>
      <groupName>格式问题</groupName>
      <ability>L2_HalfPunc</ability>
      <abilityName>全半角检查</abilityName>
      <candidateList>
        <item>－</item>
      </candidateList>
      <explain>文本全半角错误。</explain>
      <paraID>2726003F</paraID>
      <start>881</start>
      <end>882</end>
      <status>modified</status>
      <modifiedWord>－</modifiedWord>
      <trackRevisions>false</trackRevisions>
    </reviewItem>
    <reviewItem>
      <errorID>c4fda9d3-7178-4038-853e-f7fa47594730</errorID>
      <errorWord>海拔高度</errorWord>
      <group>L1_Word</group>
      <groupName>字词问题</groupName>
      <ability>L2_Typo</ability>
      <abilityName>字词错误</abilityName>
      <candidateList>
        <item>海拔</item>
      </candidateList>
      <explain>〈名〉从平均海平面起算的高度。</explain>
      <paraID>2726003F</paraID>
      <start>1624</start>
      <end>1628</end>
      <status>ignored</status>
      <modifiedWord/>
      <trackRevisions>false</trackRevisions>
    </reviewItem>
    <reviewItem>
      <errorID>5bd3020a-8223-4418-b2ba-8d30becff6fc</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2726003F</paraID>
      <start>1750</start>
      <end>1751</end>
      <status>modified</status>
      <modifiedWord>地</modifiedWord>
      <trackRevisions>false</trackRevisions>
    </reviewItem>
    <reviewItem>
      <errorID>2ed7b8c7-57bf-40ed-af87-a4d3ff671591</errorID>
      <errorWord>普仪</errorWord>
      <group>L1_Word</group>
      <groupName>字词问题</groupName>
      <ability>L2_Typo</ability>
      <abilityName>字词错误</abilityName>
      <candidateList>
        <item>谱仪</item>
      </candidateList>
      <explain>存在发音相同字词的误用。</explain>
      <paraID>2726003F</paraID>
      <start>2030</start>
      <end>2032</end>
      <status>modified</status>
      <modifiedWord>谱仪</modifiedWord>
      <trackRevisions>false</trackRevisions>
    </reviewItem>
    <reviewItem>
      <errorID>03f9afd1-84a0-4a89-a409-bf4b10379c71</errorID>
      <errorWord>、数</errorWord>
      <group>L1_Word</group>
      <groupName>字词问题</groupName>
      <ability>L2_Typo</ability>
      <abilityName>字词错误</abilityName>
      <candidateList>
        <item>、</item>
      </candidateList>
      <explain/>
      <paraID>2726003F</paraID>
      <start>2057</start>
      <end>2058</end>
      <status>modified</status>
      <modifiedWord>、</modifiedWord>
      <trackRevisions>false</trackRevisions>
    </reviewItem>
    <reviewItem>
      <errorID>acefa90c-b174-4fa0-9432-f5fddf8e7d67</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2726003F</paraID>
      <start>2331</start>
      <end>2332</end>
      <status>modified</status>
      <modifiedWord>地</modifiedWord>
      <trackRevisions>false</trackRevisions>
    </reviewItem>
    <reviewItem>
      <errorID>be5b1661-6ece-4b73-9f8d-4e855354f337</errorID>
      <errorWord>测</errorWord>
      <group>L1_Word</group>
      <groupName>字词问题</groupName>
      <ability>L2_Typo</ability>
      <abilityName>字词错误</abilityName>
      <candidateList>
        <item>的</item>
      </candidateList>
      <explain>存在发音相近字词的误用。</explain>
      <paraID>2726003F</paraID>
      <start>2342</start>
      <end>2343</end>
      <status>modified</status>
      <modifiedWord>的</modifiedWord>
      <trackRevisions>false</trackRevisions>
    </reviewItem>
    <reviewItem>
      <errorID>3a6db222-f5c3-4327-af95-019a3f1f2786</errorID>
      <errorWord>海拔高度</errorWord>
      <group>L1_Word</group>
      <groupName>字词问题</groupName>
      <ability>L2_Typo</ability>
      <abilityName>字词错误</abilityName>
      <candidateList>
        <item>海拔</item>
      </candidateList>
      <explain>〈名〉从平均海平面起算的高度。</explain>
      <paraID>2726003F</paraID>
      <start>2814</start>
      <end>2818</end>
      <status>ignored</status>
      <modifiedWord/>
      <trackRevisions>false</trackRevisions>
    </reviewItem>
    <reviewItem>
      <errorID>7e912d91-d985-40ca-8b71-5e482346a801</errorID>
      <errorWord>，支</errorWord>
      <group>L1_Word</group>
      <groupName>字词问题</groupName>
      <ability>L2_Typo</ability>
      <abilityName>字词错误</abilityName>
      <candidateList>
        <item>，</item>
      </candidateList>
      <explain/>
      <paraID>2726003F</paraID>
      <start>2899</start>
      <end>2900</end>
      <status>modified</status>
      <modifiedWord>，</modifiedWord>
      <trackRevisions>false</trackRevisions>
    </reviewItem>
    <reviewItem>
      <errorID>79d18107-5979-43fe-a9c2-a21cb8fd9522</errorID>
      <errorWord>个</errorWord>
      <group>L1_Word</group>
      <groupName>字词问题</groupName>
      <ability>L2_Typo</ability>
      <abilityName>字词错误</abilityName>
      <candidateList>
        <item>和</item>
      </candidateList>
      <explain>存在发音相近字词的误用。</explain>
      <paraID>2726003F</paraID>
      <start>3326</start>
      <end>3327</end>
      <status>modified</status>
      <modifiedWord>和</modifiedWord>
      <trackRevisions>false</trackRevisions>
    </reviewItem>
    <reviewItem>
      <errorID>f5ae760e-c5d0-4195-9a00-8c5aa46b8792</errorID>
      <errorWord>档位</errorWord>
      <group>L1_Word</group>
      <groupName>字词问题</groupName>
      <ability>L2_Typo</ability>
      <abilityName>字词错误</abilityName>
      <candidateList>
        <item>挡位</item>
      </candidateList>
      <explain>存在发音相同字词的误用。</explain>
      <paraID>2726003F</paraID>
      <start>3838</start>
      <end>3840</end>
      <status>ignored</status>
      <modifiedWord/>
      <trackRevisions>false</trackRevisions>
    </reviewItem>
    <reviewItem>
      <errorID>dc0434aa-1140-4c6c-a452-fb387dcfe7e6</errorID>
      <errorWord>其它</errorWord>
      <group>L1_Word</group>
      <groupName>字词问题</groupName>
      <ability>L2_Alias</ability>
      <abilityName>也作/曾用词</abilityName>
      <candidateList>
        <item>其他</item>
      </candidateList>
      <explain>词汇[其它]为不规范表述或旧称，其规范书面表述为[其他]。</explain>
      <paraID>335761E3</paraID>
      <start>63</start>
      <end>65</end>
      <status>ignored</status>
      <modifiedWord/>
      <trackRevisions>false</trackRevisions>
    </reviewItem>
    <reviewItem>
      <errorID>253fa269-6bb1-4efa-b605-74bf18fd4785</errorID>
      <errorWord>（</errorWord>
      <group>L1_Punc</group>
      <groupName>标点问题</groupName>
      <ability>L2_Punc</ability>
      <abilityName>标点符号检查</abilityName>
      <candidateList/>
      <explain>同一形式括号套用。</explain>
      <paraID>6DC7E2CE</paraID>
      <start>24</start>
      <end>25</end>
      <status>ignored</status>
      <modifiedWord/>
      <trackRevisions>false</trackRevisions>
    </reviewItem>
    <reviewItem>
      <errorID>921a5953-49d8-4048-a73b-cba5f5d931ed</errorID>
      <errorWord>）</errorWord>
      <group>L1_Punc</group>
      <groupName>标点问题</groupName>
      <ability>L2_Punc</ability>
      <abilityName>标点符号检查</abilityName>
      <candidateList/>
      <explain>同一形式括号套用。</explain>
      <paraID>6DC7E2CE</paraID>
      <start>26</start>
      <end>27</end>
      <status>ignored</status>
      <modifiedWord/>
      <trackRevisions>false</trackRevisions>
    </reviewItem>
    <reviewItem>
      <errorID>d2eefed3-e1c8-475d-b4df-67b70a2d63f9</errorID>
      <errorWord>（</errorWord>
      <group>L1_Punc</group>
      <groupName>标点问题</groupName>
      <ability>L2_Punc</ability>
      <abilityName>标点符号检查</abilityName>
      <candidateList/>
      <explain>同一形式括号套用。</explain>
      <paraID>6DC7E2CE</paraID>
      <start>69</start>
      <end>70</end>
      <status>ignored</status>
      <modifiedWord/>
      <trackRevisions>false</trackRevisions>
    </reviewItem>
    <reviewItem>
      <errorID>e35aa31e-0b05-4b1b-8e4e-434dbb69961f</errorID>
      <errorWord>）</errorWord>
      <group>L1_Punc</group>
      <groupName>标点问题</groupName>
      <ability>L2_Punc</ability>
      <abilityName>标点符号检查</abilityName>
      <candidateList/>
      <explain>同一形式括号套用。</explain>
      <paraID>6DC7E2CE</paraID>
      <start>71</start>
      <end>72</end>
      <status>ignored</status>
      <modifiedWord/>
      <trackRevisions>false</trackRevisions>
    </reviewItem>
    <reviewItem>
      <errorID>28385562-2ba7-42ae-8c1a-0d9ad4bcbd67</errorID>
      <errorWord>（</errorWord>
      <group>L1_Punc</group>
      <groupName>标点问题</groupName>
      <ability>L2_Punc</ability>
      <abilityName>标点符号检查</abilityName>
      <candidateList/>
      <explain>同一形式括号套用。</explain>
      <paraID>6DC7E2CE</paraID>
      <start>115</start>
      <end>116</end>
      <status>ignored</status>
      <modifiedWord/>
      <trackRevisions>false</trackRevisions>
    </reviewItem>
    <reviewItem>
      <errorID>2b471862-5f88-4680-9fd2-1a7fc0130455</errorID>
      <errorWord>）</errorWord>
      <group>L1_Punc</group>
      <groupName>标点问题</groupName>
      <ability>L2_Punc</ability>
      <abilityName>标点符号检查</abilityName>
      <candidateList/>
      <explain>同一形式括号套用。</explain>
      <paraID>6DC7E2CE</paraID>
      <start>117</start>
      <end>118</end>
      <status>ignored</status>
      <modifiedWord/>
      <trackRevisions>false</trackRevisions>
    </reviewItem>
    <reviewItem>
      <errorID>8b1307b3-d3d4-4f5f-81ab-3b5fcd5400c8</errorID>
      <errorWord>（</errorWord>
      <group>L1_Punc</group>
      <groupName>标点问题</groupName>
      <ability>L2_Punc</ability>
      <abilityName>标点符号检查</abilityName>
      <candidateList/>
      <explain>同一形式括号套用。</explain>
      <paraID>6DC7E2CE</paraID>
      <start>145</start>
      <end>146</end>
      <status>ignored</status>
      <modifiedWord/>
      <trackRevisions>false</trackRevisions>
    </reviewItem>
    <reviewItem>
      <errorID>f570c2c7-1316-4a7a-ab43-38384897c1b7</errorID>
      <errorWord>）</errorWord>
      <group>L1_Punc</group>
      <groupName>标点问题</groupName>
      <ability>L2_Punc</ability>
      <abilityName>标点符号检查</abilityName>
      <candidateList/>
      <explain>同一形式括号套用。</explain>
      <paraID>6DC7E2CE</paraID>
      <start>147</start>
      <end>148</end>
      <status>ignored</status>
      <modifiedWord/>
      <trackRevisions>false</trackRevisions>
    </reviewItem>
    <reviewItem>
      <errorID>751159e0-3bc2-40e9-8d91-0d4b775fd7f2</errorID>
      <errorWord>（</errorWord>
      <group>L1_Punc</group>
      <groupName>标点问题</groupName>
      <ability>L2_Punc</ability>
      <abilityName>标点符号检查</abilityName>
      <candidateList/>
      <explain>同一形式括号套用。</explain>
      <paraID>6DC7E2CE</paraID>
      <start>171</start>
      <end>172</end>
      <status>ignored</status>
      <modifiedWord/>
      <trackRevisions>false</trackRevisions>
    </reviewItem>
    <reviewItem>
      <errorID>b3d2565a-8044-4342-8dda-f7c1f75f1098</errorID>
      <errorWord>）</errorWord>
      <group>L1_Punc</group>
      <groupName>标点问题</groupName>
      <ability>L2_Punc</ability>
      <abilityName>标点符号检查</abilityName>
      <candidateList/>
      <explain>同一形式括号套用。</explain>
      <paraID>6DC7E2CE</paraID>
      <start>173</start>
      <end>174</end>
      <status>ignored</status>
      <modifiedWord/>
      <trackRevisions>false</trackRevisions>
    </reviewItem>
    <reviewItem>
      <errorID>2e760188-d1e7-40df-a697-a5b68a7a6fa5</errorID>
      <errorWord>（</errorWord>
      <group>L1_Punc</group>
      <groupName>标点问题</groupName>
      <ability>L2_Punc</ability>
      <abilityName>标点符号检查</abilityName>
      <candidateList/>
      <explain>同一形式括号套用。</explain>
      <paraID>6DC7E2CE</paraID>
      <start>198</start>
      <end>199</end>
      <status>ignored</status>
      <modifiedWord/>
      <trackRevisions>false</trackRevisions>
    </reviewItem>
    <reviewItem>
      <errorID>df12640c-bfce-4e36-9f30-118b4645f3b0</errorID>
      <errorWord>）</errorWord>
      <group>L1_Punc</group>
      <groupName>标点问题</groupName>
      <ability>L2_Punc</ability>
      <abilityName>标点符号检查</abilityName>
      <candidateList/>
      <explain>同一形式括号套用。</explain>
      <paraID>6DC7E2CE</paraID>
      <start>200</start>
      <end>201</end>
      <status>ignored</status>
      <modifiedWord/>
      <trackRevisions>false</trackRevisions>
    </reviewItem>
    <reviewItem>
      <errorID>d4373fd7-653c-408b-9ad8-8b6801bf29db</errorID>
      <errorWord>（</errorWord>
      <group>L1_Punc</group>
      <groupName>标点问题</groupName>
      <ability>L2_Punc</ability>
      <abilityName>标点符号检查</abilityName>
      <candidateList/>
      <explain>同一形式括号套用。</explain>
      <paraID>6DC7E2CE</paraID>
      <start>244</start>
      <end>245</end>
      <status>ignored</status>
      <modifiedWord/>
      <trackRevisions>false</trackRevisions>
    </reviewItem>
    <reviewItem>
      <errorID>329adad8-c08f-4033-b2cf-a630a11834a3</errorID>
      <errorWord>）</errorWord>
      <group>L1_Punc</group>
      <groupName>标点问题</groupName>
      <ability>L2_Punc</ability>
      <abilityName>标点符号检查</abilityName>
      <candidateList/>
      <explain>同一形式括号套用。</explain>
      <paraID>6DC7E2CE</paraID>
      <start>246</start>
      <end>247</end>
      <status>ignored</status>
      <modifiedWord/>
      <trackRevisions>false</trackRevisions>
    </reviewItem>
    <reviewItem>
      <errorID>54689cc8-5441-4ab0-b513-9ed43591e492</errorID>
      <errorWord>个</errorWord>
      <group>L1_Word</group>
      <groupName>字词问题</groupName>
      <ability>L2_Typo</ability>
      <abilityName>字词错误</abilityName>
      <candidateList>
        <item>各</item>
      </candidateList>
      <explain>❶〈代〉指示代词。a）表示不止一个：世界～国｜～位来宾。b）表示不止一个并且彼此不同：～种原材料都备齐了｜～人回～人的家。❷〈副〉表示不止一人或一物同做某事或同有某种属性：双方～执一词｜左右两侧～有一门｜三种办法～有优点和缺点。❸（Gè）〈名〉姓。</explain>
      <paraID>4AC33443</paraID>
      <start>80</start>
      <end>81</end>
      <status>modified</status>
      <modifiedWord>各</modifiedWord>
      <trackRevisions>false</trackRevisions>
    </reviewItem>
    <reviewItem>
      <errorID>4c2c6164-2036-4b88-9fa8-40f09e25cc44</errorID>
      <errorWord>维修的</errorWord>
      <group>L1_Word</group>
      <groupName>字词问题</groupName>
      <ability>L2_Typo</ability>
      <abilityName>字词错误</abilityName>
      <candidateList>
        <item>维修</item>
      </candidateList>
      <explain/>
      <paraID>6E7E2D60</paraID>
      <start>209</start>
      <end>211</end>
      <status>modified</status>
      <modifiedWord>维修</modifiedWord>
      <trackRevisions>false</trackRevisions>
    </reviewItem>
    <reviewItem>
      <errorID>4ce2777d-d025-48f9-8933-19cbb0dfbb06</errorID>
      <errorWord>满足在</errorWord>
      <group>L1_Word</group>
      <groupName>字词问题</groupName>
      <ability>L2_Typo</ability>
      <abilityName>字词错误</abilityName>
      <candidateList>
        <item>满足</item>
      </candidateList>
      <explain/>
      <paraID>6E7E2D60</paraID>
      <start>257</start>
      <end>259</end>
      <status>modified</status>
      <modifiedWord>满足</modifiedWord>
      <trackRevisions>false</trackRevisions>
    </reviewItem>
    <reviewItem>
      <errorID>333887c0-f54e-4ee9-9bef-8e36743fe5a6</errorID>
      <errorWord>提高培训效果</errorWord>
      <group>L1_Word</group>
      <groupName>字词问题</groupName>
      <ability>L2_Typo</ability>
      <abilityName>字词错误</abilityName>
      <candidateList>
        <item>增强培训效果</item>
      </candidateList>
      <explain/>
      <paraID>6E7E2D60</paraID>
      <start>309</start>
      <end>315</end>
      <status>ignored</status>
      <modifiedWord/>
      <trackRevisions>false</trackRevisions>
    </reviewItem>
    <reviewItem>
      <errorID>ad059811-5888-4469-910b-3bfb104e8d92</errorID>
      <errorWord>和其它信息</errorWord>
      <group>L1_Word</group>
      <groupName>字词问题</groupName>
      <ability>L2_Alias</ability>
      <abilityName>也作/曾用词</abilityName>
      <candidateList>
        <item>和其他信息</item>
      </candidateList>
      <explain>词汇[和其它信息]为不规范表述或旧称，其规范书面表述为[和其他信息]。</explain>
      <paraID>296C1B72</paraID>
      <start>95</start>
      <end>100</end>
      <status>ignored</status>
      <modifiedWord/>
      <trackRevisions>false</trackRevisions>
    </reviewItem>
    <reviewItem>
      <errorID>449a67c2-1069-4ae7-9311-6143af34f8aa</errorID>
      <errorWord>～</errorWord>
      <group>L1_Format</group>
      <groupName>格式问题</groupName>
      <ability>L2_HalfPunc</ability>
      <abilityName>全半角检查</abilityName>
      <candidateList>
        <item>~</item>
      </candidateList>
      <explain>文本全半角错误。</explain>
      <paraID>4BC16FC5</paraID>
      <start>5</start>
      <end>6</end>
      <status>modified</status>
      <modifiedWord>~</modifiedWord>
      <trackRevisions>false</trackRevisions>
    </reviewItem>
    <reviewItem>
      <errorID>e10548d6-bd2b-473c-80b6-8195db654ddc</errorID>
      <errorWord>（</errorWord>
      <group>L1_Format</group>
      <groupName>格式问题</groupName>
      <ability>L2_HalfPunc</ability>
      <abilityName>全半角检查</abilityName>
      <candidateList>
        <item>(</item>
      </candidateList>
      <explain>文本全半角错误。</explain>
      <paraID> E1DA137</paraID>
      <start>7</start>
      <end>8</end>
      <status>modified</status>
      <modifiedWord>(</modifiedWord>
      <trackRevisions>false</trackRevisions>
    </reviewItem>
    <reviewItem>
      <errorID>95c0b83c-b8f3-4550-837a-c1dfb2bbb977</errorID>
      <errorWord>）</errorWord>
      <group>L1_Format</group>
      <groupName>格式问题</groupName>
      <ability>L2_HalfPunc</ability>
      <abilityName>全半角检查</abilityName>
      <candidateList>
        <item>)</item>
      </candidateList>
      <explain>文本全半角错误。</explain>
      <paraID> E1DA137</paraID>
      <start>13</start>
      <end>14</end>
      <status>modified</status>
      <modifiedWord>)</modifiedWord>
      <trackRevisions>false</trackRevisions>
    </reviewItem>
    <reviewItem>
      <errorID>5b92f9d7-b887-4301-98d0-6faf2864a1e6</errorID>
      <errorWord>（</errorWord>
      <group>L1_Format</group>
      <groupName>格式问题</groupName>
      <ability>L2_HalfPunc</ability>
      <abilityName>全半角检查</abilityName>
      <candidateList>
        <item>(</item>
      </candidateList>
      <explain>文本全半角错误。</explain>
      <paraID>2EEEE228</paraID>
      <start>9</start>
      <end>10</end>
      <status>modified</status>
      <modifiedWord>(</modifiedWord>
      <trackRevisions>false</trackRevisions>
    </reviewItem>
    <reviewItem>
      <errorID>98d78c82-a233-4897-818a-2b10d73573c8</errorID>
      <errorWord>）</errorWord>
      <group>L1_Format</group>
      <groupName>格式问题</groupName>
      <ability>L2_HalfPunc</ability>
      <abilityName>全半角检查</abilityName>
      <candidateList>
        <item>)</item>
      </candidateList>
      <explain>文本全半角错误。</explain>
      <paraID>2EEEE228</paraID>
      <start>16</start>
      <end>17</end>
      <status>modified</status>
      <modifiedWord>)</modifiedWord>
      <trackRevisions>false</trackRevisions>
    </reviewItem>
    <reviewItem>
      <errorID>d5d0a617-4f86-473c-afa1-dfd5925abade</errorID>
      <errorWord>（</errorWord>
      <group>L1_Format</group>
      <groupName>格式问题</groupName>
      <ability>L2_HalfPunc</ability>
      <abilityName>全半角检查</abilityName>
      <candidateList>
        <item>(</item>
      </candidateList>
      <explain>文本全半角错误。</explain>
      <paraID> 5282D32</paraID>
      <start>9</start>
      <end>10</end>
      <status>modified</status>
      <modifiedWord>(</modifiedWord>
      <trackRevisions>false</trackRevisions>
    </reviewItem>
    <reviewItem>
      <errorID>03f27e5f-1d5d-4766-a5b8-7eba4426874c</errorID>
      <errorWord>）</errorWord>
      <group>L1_Format</group>
      <groupName>格式问题</groupName>
      <ability>L2_HalfPunc</ability>
      <abilityName>全半角检查</abilityName>
      <candidateList>
        <item>)</item>
      </candidateList>
      <explain>文本全半角错误。</explain>
      <paraID> 5282D32</paraID>
      <start>16</start>
      <end>17</end>
      <status>modified</status>
      <modifiedWord>)</modifiedWord>
      <trackRevisions>false</trackRevisions>
    </reviewItem>
    <reviewItem>
      <errorID>5968aab2-f7fe-46ca-87fa-0627ded076f4</errorID>
      <errorWord>，</errorWord>
      <group>L1_Format</group>
      <groupName>格式问题</groupName>
      <ability>L2_HalfPunc</ability>
      <abilityName>全半角检查</abilityName>
      <candidateList>
        <item>, </item>
      </candidateList>
      <explain>文本全半角错误。</explain>
      <paraID>2C65678C</paraID>
      <start>7</start>
      <end>9</end>
      <status>modified</status>
      <modifiedWord>, </modifiedWord>
      <trackRevisions>false</trackRevisions>
    </reviewItem>
    <reviewItem>
      <errorID>ac10aa8a-27e7-4df9-8914-e668d70664ee</errorID>
      <errorWord>WIFI</errorWord>
      <group>L1_Word</group>
      <groupName>字词问题</groupName>
      <ability>L2_Typo</ability>
      <abilityName>字词错误</abilityName>
      <candidateList>
        <item>Wi-Fi</item>
      </candidateList>
      <explain/>
      <paraID>70C36E07</paraID>
      <start>0</start>
      <end>5</end>
      <status>modified</status>
      <modifiedWord>Wi-Fi</modifiedWord>
      <trackRevisions>false</trackRevisions>
    </reviewItem>
    <reviewItem>
      <errorID>47059bae-62a6-4d92-8b83-6ad06363132c</errorID>
      <errorWord>～</errorWord>
      <group>L1_Format</group>
      <groupName>格式问题</groupName>
      <ability>L2_HalfPunc</ability>
      <abilityName>全半角检查</abilityName>
      <candidateList>
        <item>~</item>
      </candidateList>
      <explain>文本全半角错误。</explain>
      <paraID>1D7543F5</paraID>
      <start>2</start>
      <end>3</end>
      <status>modified</status>
      <modifiedWord>~</modifiedWord>
      <trackRevisions>false</trackRevisions>
    </reviewItem>
    <reviewItem>
      <errorID>c9e6202f-cd5c-40f1-823f-8957babaa9d7</errorID>
      <errorWord>WIFI</errorWord>
      <group>L1_Word</group>
      <groupName>字词问题</groupName>
      <ability>L2_Typo</ability>
      <abilityName>字词错误</abilityName>
      <candidateList>
        <item>Wi-Fi</item>
      </candidateList>
      <explain/>
      <paraID> D5BD450</paraID>
      <start>10</start>
      <end>15</end>
      <status>modified</status>
      <modifiedWord>Wi-Fi</modifiedWord>
      <trackRevisions>false</trackRevisions>
    </reviewItem>
    <reviewItem>
      <errorID>de5cf7bf-b808-4b0a-aa5d-0aa396cb0bc9</errorID>
      <errorWord>~</errorWord>
      <group>L1_Format</group>
      <groupName>格式问题</groupName>
      <ability>L2_HalfPunc</ability>
      <abilityName>全半角检查</abilityName>
      <candidateList>
        <item>～</item>
      </candidateList>
      <explain>文本全半角错误。</explain>
      <paraID>56B34CEF</paraID>
      <start>17</start>
      <end>18</end>
      <status>modified</status>
      <modifiedWord>～</modifiedWord>
      <trackRevisions>false</trackRevisions>
    </reviewItem>
    <reviewItem>
      <errorID>1e7bb08b-595c-4b18-b8b1-e1ad6a3afda0</errorID>
      <errorWord>,</errorWord>
      <group>L1_Format</group>
      <groupName>格式问题</groupName>
      <ability>L2_HalfPunc</ability>
      <abilityName>全半角检查</abilityName>
      <candidateList>
        <item>，</item>
      </candidateList>
      <explain>文本全半角错误。</explain>
      <paraID>56B34CEF</paraID>
      <start>120</start>
      <end>121</end>
      <status>modified</status>
      <modifiedWord>，</modifiedWord>
      <trackRevisions>false</trackRevisions>
    </reviewItem>
    <reviewItem>
      <errorID>23e02067-90bf-45e2-baa4-dcc848c6e69c</errorID>
      <errorWord>订制</errorWord>
      <group>L1_Word</group>
      <groupName>字词问题</groupName>
      <ability>L2_Typo</ability>
      <abilityName>字词错误</abilityName>
      <candidateList>
        <item>定制</item>
      </candidateList>
      <explain>存在发音相同字词的误用。</explain>
      <paraID> 4EEFF4F</paraID>
      <start>18</start>
      <end>20</end>
      <status>ignored</status>
      <modifiedWord/>
      <trackRevisions>false</trackRevisions>
    </reviewItem>
    <reviewItem>
      <errorID>5144bb2b-a3ca-412a-8312-b4fde11e39f7</errorID>
      <errorWord>供电供电</errorWord>
      <group>L1_Word</group>
      <groupName>字词问题</groupName>
      <ability>L2_Typo</ability>
      <abilityName>字词错误</abilityName>
      <candidateList>
        <item>供电</item>
      </candidateList>
      <explain/>
      <paraID> 1BB4957</paraID>
      <start>35</start>
      <end>37</end>
      <status>modified</status>
      <modifiedWord>供电</modifiedWord>
      <trackRevisions>false</trackRevisions>
    </reviewItem>
    <reviewItem>
      <errorID>f0f4fe97-1613-4b32-9ddc-8e544e352c26</errorID>
      <errorWord>噪音</errorWord>
      <group>L1_Word</group>
      <groupName>字词问题</groupName>
      <ability>L2_Alias</ability>
      <abilityName>也作/曾用词</abilityName>
      <candidateList>
        <item>噪声</item>
      </candidateList>
      <explain>词汇[噪音]为不规范表述或旧称，其规范书面表述为[噪声]。</explain>
      <paraID> 1BB4957</paraID>
      <start>354</start>
      <end>356</end>
      <status>ignored</status>
      <modifiedWord/>
      <trackRevisions>false</trackRevisions>
    </reviewItem>
    <reviewItem>
      <errorID>86c95b99-3390-43e3-8bf3-c3e9277da619</errorID>
      <errorWord>工</errorWord>
      <group>L1_Word</group>
      <groupName>字词问题</groupName>
      <ability>L2_Typo</ability>
      <abilityName>字词错误</abilityName>
      <candidateList>
        <item>工作</item>
      </candidateList>
      <explain>❶〈动〉从事体力或脑力劳动，也泛指机器、工具受人操纵而发挥生产作用：积极～｜开始～｜铲土机正在～。❷〈名〉职业：找～｜～没有贵贱之分。❸〈名〉业务；任务：～量｜宣传～｜工会～｜科学研究～。</explain>
      <paraID>2C4BC96A</paraID>
      <start>366</start>
      <end>368</end>
      <status>modified</status>
      <modifiedWord>工作</modifiedWord>
      <trackRevisions>false</trackRevisions>
    </reviewItem>
    <reviewItem>
      <errorID>f942415f-f6cf-4d48-a7de-8cb6a2c4394c</errorID>
      <errorWord>标志</errorWord>
      <group>L1_Word</group>
      <groupName>字词问题</groupName>
      <ability>L2_Typo</ability>
      <abilityName>字词错误</abilityName>
      <candidateList>
        <item>标识</item>
      </candidateList>
      <explain/>
      <paraID>6C8EDDE2</paraID>
      <start>38</start>
      <end>40</end>
      <status>ignored</status>
      <modifiedWord/>
      <trackRevisions>false</trackRevisions>
    </reviewItem>
    <reviewItem>
      <errorID>79674bd3-cab6-42c6-9390-cfc89e133d30</errorID>
      <errorWord>其它</errorWord>
      <group>L1_Word</group>
      <groupName>字词问题</groupName>
      <ability>L2_Alias</ability>
      <abilityName>也作/曾用词</abilityName>
      <candidateList>
        <item>其他</item>
      </candidateList>
      <explain>词汇[其它]为不规范表述或旧称，其规范书面表述为[其他]。</explain>
      <paraID>3238A7D8</paraID>
      <start>62</start>
      <end>64</end>
      <status>ignored</status>
      <modifiedWord/>
      <trackRevisions>false</trackRevisions>
    </reviewItem>
    <reviewItem>
      <errorID>b1794641-571c-46f3-b93a-934593adcb48</errorID>
      <errorWord>供电供电</errorWord>
      <group>L1_Word</group>
      <groupName>字词问题</groupName>
      <ability>L2_Typo</ability>
      <abilityName>字词错误</abilityName>
      <candidateList>
        <item>供电</item>
      </candidateList>
      <explain/>
      <paraID>141B7447</paraID>
      <start>44</start>
      <end>46</end>
      <status>modified</status>
      <modifiedWord>供电</modifiedWord>
      <trackRevisions>false</trackRevisions>
    </reviewItem>
    <reviewItem>
      <errorID>a49bb2f5-5ea5-48af-a5cc-62826a844d9a</errorID>
      <errorWord>KW</errorWord>
      <group>L1_Word</group>
      <groupName>字词问题</groupName>
      <ability>L2_Typo</ability>
      <abilityName>字词错误</abilityName>
      <candidateList>
        <item>kW</item>
      </candidateList>
      <explain/>
      <paraID>141B7447</paraID>
      <start>324</start>
      <end>326</end>
      <status>modified</status>
      <modifiedWord>kW</modifiedWord>
      <trackRevisions>false</trackRevisions>
    </reviewItem>
    <reviewItem>
      <errorID>4be4b737-9ed7-45be-9afd-2ce9b21d4a70</errorID>
      <errorWord>噪音</errorWord>
      <group>L1_Word</group>
      <groupName>字词问题</groupName>
      <ability>L2_Alias</ability>
      <abilityName>也作/曾用词</abilityName>
      <candidateList>
        <item>噪声</item>
      </candidateList>
      <explain>词汇[噪音]为不规范表述或旧称，其规范书面表述为[噪声]。</explain>
      <paraID>141B7447</paraID>
      <start>360</start>
      <end>362</end>
      <status>ignored</status>
      <modifiedWord/>
      <trackRevisions>false</trackRevisions>
    </reviewItem>
    <reviewItem>
      <errorID>2b213f9f-088c-492e-8b8d-acee28631a1a</errorID>
      <errorWord>～</errorWord>
      <group>L1_Format</group>
      <groupName>格式问题</groupName>
      <ability>L2_HalfPunc</ability>
      <abilityName>全半角检查</abilityName>
      <candidateList>
        <item>~</item>
      </candidateList>
      <explain>文本全半角错误。</explain>
      <paraID>7BFF53B5</paraID>
      <start>4</start>
      <end>5</end>
      <status>modified</status>
      <modifiedWord>~</modifiedWord>
      <trackRevisions>false</trackRevisions>
    </reviewItem>
    <reviewItem>
      <errorID>789be32f-5b8f-463f-9bda-a5d7992ffb8a</errorID>
      <errorWord>～</errorWord>
      <group>L1_Format</group>
      <groupName>格式问题</groupName>
      <ability>L2_HalfPunc</ability>
      <abilityName>全半角检查</abilityName>
      <candidateList>
        <item>~</item>
      </candidateList>
      <explain>文本全半角错误。</explain>
      <paraID>7A35B9EC</paraID>
      <start>5</start>
      <end>6</end>
      <status>modified</status>
      <modifiedWord>~</modifiedWord>
      <trackRevisions>false</trackRevisions>
    </reviewItem>
    <reviewItem>
      <errorID>8ea4ad31-9b93-4488-a6e9-bfbd1402f27f</errorID>
      <errorWord>造</errorWord>
      <group>L1_Word</group>
      <groupName>字词问题</groupName>
      <ability>L2_Typo</ability>
      <abilityName>字词错误</abilityName>
      <candidateList>
        <item>造和</item>
      </candidateList>
      <explain/>
      <paraID>56D52640</paraID>
      <start>20</start>
      <end>21</end>
      <status>ignored</status>
      <modifiedWord/>
      <trackRevisions>false</trackRevisions>
    </reviewItem>
    <reviewItem>
      <errorID>43738394-a9ce-4762-8e9c-1ee009a04c2b</errorID>
      <errorWord>过</errorWord>
      <group>L1_Word</group>
      <groupName>字词问题</groupName>
      <ability>L2_Typo</ability>
      <abilityName>字词错误</abilityName>
      <candidateList>
        <item>过智</item>
      </candidateList>
      <explain/>
      <paraID>2224FF9E</paraID>
      <start>56</start>
      <end>58</end>
      <status>modified</status>
      <modifiedWord>过智</modifiedWord>
      <trackRevisions>false</trackRevisions>
    </reviewItem>
    <reviewItem>
      <errorID>0ccd57e1-c27d-4500-b92b-eb61d091fb62</errorID>
      <errorWord>~</errorWord>
      <group>L1_Format</group>
      <groupName>格式问题</groupName>
      <ability>L2_HalfPunc</ability>
      <abilityName>全半角检查</abilityName>
      <candidateList>
        <item>～</item>
      </candidateList>
      <explain>文本全半角错误。</explain>
      <paraID>47C5C7FE</paraID>
      <start>58</start>
      <end>59</end>
      <status>modified</status>
      <modifiedWord>～</modifiedWord>
      <trackRevisions>false</trackRevisions>
    </reviewItem>
    <reviewItem>
      <errorID>2f91dde0-1d63-4aa3-bc58-68fca29ab962</errorID>
      <errorWord>像机</errorWord>
      <group>L1_Word</group>
      <groupName>字词问题</groupName>
      <ability>L2_Typo</ability>
      <abilityName>字词错误</abilityName>
      <candidateList>
        <item>相机</item>
      </candidateList>
      <explain>存在发音相同字词的误用。</explain>
      <paraID>4288218A</paraID>
      <start>64</start>
      <end>66</end>
      <status>modified</status>
      <modifiedWord>相机</modifiedWord>
      <trackRevisions>false</trackRevisions>
    </reviewItem>
    <reviewItem>
      <errorID>b1462c5e-95a0-46fc-bc1d-ccac3673ec47</errorID>
      <errorWord>电子称</errorWord>
      <group>L1_Word</group>
      <groupName>字词问题</groupName>
      <ability>L2_Typo</ability>
      <abilityName>字词错误</abilityName>
      <candidateList>
        <item>电子秤</item>
      </candidateList>
      <explain>存在发音相同字词的误用。</explain>
      <paraID>260ECB91</paraID>
      <start>2</start>
      <end>5</end>
      <status>modified</status>
      <modifiedWord>电子秤</modifiedWord>
      <trackRevisions>false</trackRevisions>
    </reviewItem>
    <reviewItem>
      <errorID>7aa99b5a-5719-4b6a-bfdf-a40738bdf139</errorID>
      <errorWord>~</errorWord>
      <group>L1_Format</group>
      <groupName>格式问题</groupName>
      <ability>L2_HalfPunc</ability>
      <abilityName>全半角检查</abilityName>
      <candidateList>
        <item>～</item>
      </candidateList>
      <explain>文本全半角错误。</explain>
      <paraID>260ECB91</paraID>
      <start>18</start>
      <end>19</end>
      <status>modified</status>
      <modifiedWord>～</modifiedWord>
      <trackRevisions>false</trackRevisions>
    </reviewItem>
    <reviewItem>
      <errorID>7a4d8d9c-3b0d-4e8e-b860-4fd81fcb38b3</errorID>
      <errorWord>20%~80%</errorWord>
      <group>L1_Knowledge</group>
      <groupName>知识性问题</groupName>
      <ability>L2_Knowledge</ability>
      <abilityName>其他知识</abilityName>
      <candidateList>
        <item>20%～80%</item>
      </candidateList>
      <explain>1. “20%~80%”中的单位“%”仅出现在后一个数字上，容易引起歧义；根据《现代汉语标点符号数字用法规范手册》，数字表示范围两边需要使用统一的格式。2. 根据标点国标 4.13 中的规则，数字、时间或地域连接符应使用（视觉上更长的）“—”或“～”。</explain>
      <paraID>6107A1D2</paraID>
      <start>5</start>
      <end>12</end>
      <status>modified</status>
      <modifiedWord>20%～80%</modifiedWord>
      <trackRevisions>false</trackRevisions>
    </reviewItem>
    <reviewItem>
      <errorID>70c81dab-c47c-4175-9be9-90d2ed895211</errorID>
      <errorWord>,</errorWord>
      <group>L1_Format</group>
      <groupName>格式问题</groupName>
      <ability>L2_HalfPunc</ability>
      <abilityName>全半角检查</abilityName>
      <candidateList>
        <item>，</item>
      </candidateList>
      <explain>文本全半角错误。</explain>
      <paraID>484CE372</paraID>
      <start>60</start>
      <end>61</end>
      <status>modified</status>
      <modifiedWord>，</modifiedWord>
      <trackRevisions>false</trackRevisions>
    </reviewItem>
    <reviewItem>
      <errorID>e2fed868-b6d9-438b-93cb-3b1ae8258972</errorID>
      <errorWord>上述的</errorWord>
      <group>L1_Word</group>
      <groupName>字词问题</groupName>
      <ability>L2_Typo</ability>
      <abilityName>字词错误</abilityName>
      <candidateList>
        <item>上述</item>
      </candidateList>
      <explain>〈形〉属性词。上面所说的：～各条，望切实执行。</explain>
      <paraID>4396197B</paraID>
      <start>29</start>
      <end>31</end>
      <status>modified</status>
      <modifiedWord>上述</modifiedWord>
      <trackRevisions>false</trackRevisions>
    </reviewItem>
    <reviewItem>
      <errorID>22d2efb9-b85b-447a-ade5-c01ff0ac3687</errorID>
      <errorWord>,</errorWord>
      <group>L1_Format</group>
      <groupName>格式问题</groupName>
      <ability>L2_HalfPunc</ability>
      <abilityName>全半角检查</abilityName>
      <candidateList>
        <item>，</item>
      </candidateList>
      <explain>文本全半角错误。</explain>
      <paraID>18B15EED</paraID>
      <start>18</start>
      <end>19</end>
      <status>modified</status>
      <modifiedWord>，</modifiedWord>
      <trackRevisions>false</trackRevisions>
    </reviewItem>
    <reviewItem>
      <errorID>022c9480-278a-4151-9e5f-3f2a6dce2b92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40C63483</paraID>
      <start>13</start>
      <end>14</end>
      <status>modified</status>
      <modifiedWord>—</modifiedWord>
      <trackRevisions>false</trackRevisions>
    </reviewItem>
    <reviewItem>
      <errorID>82e81ca8-36ce-4984-8b8d-706a998ca3bc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410CBC1</paraID>
      <start>0</start>
      <end>2</end>
      <status>modified</status>
      <modifiedWord>1.</modifiedWord>
      <trackRevisions>false</trackRevisions>
    </reviewItem>
    <reviewItem>
      <errorID>03d04dfc-e019-472a-898b-4fb267febea3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13654B7C</paraID>
      <start>0</start>
      <end>2</end>
      <status>modified</status>
      <modifiedWord>2.</modifiedWord>
      <trackRevisions>false</trackRevisions>
    </reviewItem>
    <reviewItem>
      <errorID>cae7d629-6ffe-40f6-80f1-743199f821d7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300D9982</paraID>
      <start>0</start>
      <end>2</end>
      <status>modified</status>
      <modifiedWord>3.</modifiedWord>
      <trackRevisions>false</trackRevisions>
    </reviewItem>
    <reviewItem>
      <errorID>61ce1f8f-2adb-4e76-ae47-6279b8a3e0fd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14C6D251</paraID>
      <start>0</start>
      <end>2</end>
      <status>modified</status>
      <modifiedWord>4.</modifiedWord>
      <trackRevisions>false</trackRevisions>
    </reviewItem>
    <reviewItem>
      <errorID>cc8f2f9c-9c0f-4670-b8e8-04ed61cf65c7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2A7F28D8</paraID>
      <start>0</start>
      <end>2</end>
      <status>modified</status>
      <modifiedWord>5.</modifiedWord>
      <trackRevisions>false</trackRevisions>
    </reviewItem>
    <reviewItem>
      <errorID>05088f9d-0f95-43fc-81a6-d4b62007d35f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6B4EC1E1</paraID>
      <start>0</start>
      <end>2</end>
      <status>modified</status>
      <modifiedWord>6.</modifiedWord>
      <trackRevisions>false</trackRevisions>
    </reviewItem>
    <reviewItem>
      <errorID>e5a89751-8760-4ff5-8408-758acc9a6177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4770C5A8</paraID>
      <start>0</start>
      <end>2</end>
      <status>modified</status>
      <modifiedWord>7.</modifiedWord>
      <trackRevisions>false</trackRevisions>
    </reviewItem>
    <reviewItem>
      <errorID>f4d51e48-bebd-4689-bdbe-8dd48e2b6ffb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4C5B8DAE</paraID>
      <start>0</start>
      <end>2</end>
      <status>modified</status>
      <modifiedWord>8.</modifiedWord>
      <trackRevisions>false</trackRevisions>
    </reviewItem>
    <reviewItem>
      <errorID>5d0bc316-2cca-4437-ae1a-952612a1f32f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1F267A85</paraID>
      <start>0</start>
      <end>2</end>
      <status>modified</status>
      <modifiedWord>1.</modifiedWord>
      <trackRevisions>false</trackRevisions>
    </reviewItem>
    <reviewItem>
      <errorID>8e791509-dc54-4e53-81f5-582a201fca3a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223710F1</paraID>
      <start>0</start>
      <end>2</end>
      <status>modified</status>
      <modifiedWord>2.</modifiedWord>
      <trackRevisions>false</trackRevisions>
    </reviewItem>
    <reviewItem>
      <errorID>5c261e89-5311-411b-be20-9de6e50a0e39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3591B21C</paraID>
      <start>0</start>
      <end>2</end>
      <status>modified</status>
      <modifiedWord>3.</modifiedWord>
      <trackRevisions>false</trackRevisions>
    </reviewItem>
    <reviewItem>
      <errorID>4b18e65e-4f99-43b8-b627-cbee57d9b87d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316ABDBB</paraID>
      <start>0</start>
      <end>2</end>
      <status>modified</status>
      <modifiedWord>4.</modifiedWord>
      <trackRevisions>false</trackRevisions>
    </reviewItem>
    <reviewItem>
      <errorID>8730c071-61c7-4a46-8489-fc9fa7256976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66FD7570</paraID>
      <start>0</start>
      <end>2</end>
      <status>modified</status>
      <modifiedWord>5.</modifiedWord>
      <trackRevisions>false</trackRevisions>
    </reviewItem>
    <reviewItem>
      <errorID>b57c7f30-3c1d-401d-af36-2d3f4259f4fa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248F46F8</paraID>
      <start>0</start>
      <end>2</end>
      <status>modified</status>
      <modifiedWord>6.</modifiedWord>
      <trackRevisions>false</trackRevisions>
    </reviewItem>
    <reviewItem>
      <errorID>8ec8ef43-67a4-4e99-a9f8-89b72e50921c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27A2668C</paraID>
      <start>0</start>
      <end>2</end>
      <status>modified</status>
      <modifiedWord>7.</modifiedWord>
      <trackRevisions>false</trackRevisions>
    </reviewItem>
    <reviewItem>
      <errorID>e1fceef7-ab95-42a8-857d-f53525933d8d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14FF9526</paraID>
      <start>0</start>
      <end>2</end>
      <status>modified</status>
      <modifiedWord>1.</modifiedWord>
      <trackRevisions>false</trackRevisions>
    </reviewItem>
    <reviewItem>
      <errorID>f502f92b-f9e5-45ab-8be4-f2988930907f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2C098E73</paraID>
      <start>0</start>
      <end>2</end>
      <status>modified</status>
      <modifiedWord>2.</modifiedWord>
      <trackRevisions>false</trackRevisions>
    </reviewItem>
    <reviewItem>
      <errorID>198b7991-8b2d-46a0-a83f-b01f22d5e4d1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C215A23</paraID>
      <start>0</start>
      <end>2</end>
      <status>modified</status>
      <modifiedWord>1.</modifiedWord>
      <trackRevisions>false</trackRevisions>
    </reviewItem>
    <reviewItem>
      <errorID>c682daee-2113-43f6-b51d-041ac52281c4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684D34B4</paraID>
      <start>0</start>
      <end>2</end>
      <status>modified</status>
      <modifiedWord>2.</modifiedWord>
      <trackRevisions>false</trackRevisions>
    </reviewItem>
    <reviewItem>
      <errorID>d1a15b78-8154-4ede-a261-bb67b1679e25</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684D34B4</paraID>
      <start>25</start>
      <end>26</end>
      <status>modified</status>
      <modifiedWord>对</modifiedWord>
      <trackRevisions>false</trackRevisions>
    </reviewItem>
    <reviewItem>
      <errorID>9bbe2c93-d21a-412d-97e7-67e429bde2a3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17282753</paraID>
      <start>0</start>
      <end>2</end>
      <status>modified</status>
      <modifiedWord>3.</modifiedWord>
      <trackRevisions>false</trackRevisions>
    </reviewItem>
    <reviewItem>
      <errorID>7fa84514-0582-47b4-a2c6-8fb563f92ad8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4A70DB8C</paraID>
      <start>0</start>
      <end>2</end>
      <status>modified</status>
      <modifiedWord>1.</modifiedWord>
      <trackRevisions>false</trackRevisions>
    </reviewItem>
    <reviewItem>
      <errorID>7280a94a-f22a-45d0-b6f5-26944674e430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2600B285</paraID>
      <start>0</start>
      <end>2</end>
      <status>modified</status>
      <modifiedWord>2.</modifiedWord>
      <trackRevisions>false</trackRevisions>
    </reviewItem>
    <reviewItem>
      <errorID>d9d124c7-862e-4b94-8f3b-4eaeb6f4e05b</errorID>
      <errorWord>要</errorWord>
      <group>L1_Word</group>
      <groupName>字词问题</groupName>
      <ability>L2_Typo</ability>
      <abilityName>字词错误</abilityName>
      <candidateList>
        <item>要在</item>
      </candidateList>
      <explain/>
      <paraID>2600B285</paraID>
      <start>181</start>
      <end>183</end>
      <status>modified</status>
      <modifiedWord>要在</modifiedWord>
      <trackRevisions>false</trackRevisions>
    </reviewItem>
    <reviewItem>
      <errorID>68fa6033-331c-4ede-80a1-3e8ec6795034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3CD59A8</paraID>
      <start>0</start>
      <end>2</end>
      <status>modified</status>
      <modifiedWord>3.</modifiedWord>
      <trackRevisions>false</trackRevisions>
    </reviewItem>
    <reviewItem>
      <errorID>6a40ed86-3a5c-492f-b938-e45ff5d3487d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17517409</paraID>
      <start>0</start>
      <end>2</end>
      <status>modified</status>
      <modifiedWord>1.</modifiedWord>
      <trackRevisions>false</trackRevisions>
    </reviewItem>
    <reviewItem>
      <errorID>017a9be0-7519-433e-a7c6-72b630230cb4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2ADD443A</paraID>
      <start>0</start>
      <end>2</end>
      <status>modified</status>
      <modifiedWord>2.</modifiedWord>
      <trackRevisions>false</trackRevisions>
    </reviewItem>
    <reviewItem>
      <errorID>fcd7ef77-e5e8-4984-8a80-0ce5f9de8ee3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58F3F70</paraID>
      <start>0</start>
      <end>2</end>
      <status>modified</status>
      <modifiedWord>3.</modifiedWord>
      <trackRevisions>false</trackRevisions>
    </reviewItem>
    <reviewItem>
      <errorID>120c7b0e-8af8-4fdf-8f87-5c2855b5ad95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63816169</paraID>
      <start>0</start>
      <end>2</end>
      <status>modified</status>
      <modifiedWord>4.</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ebef72-ed78-4e70-b340-895f153b8a08}">
  <ds:schemaRefs/>
</ds:datastoreItem>
</file>

<file path=customXml/itemProps3.xml><?xml version="1.0" encoding="utf-8"?>
<ds:datastoreItem xmlns:ds="http://schemas.openxmlformats.org/officeDocument/2006/customXml" ds:itemID="{A790074D-C72B-43A1-91B1-2FD36DF5687D}">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134</Pages>
  <Words>1707</Words>
  <Characters>1901</Characters>
  <Lines>737</Lines>
  <Paragraphs>207</Paragraphs>
  <TotalTime>9</TotalTime>
  <ScaleCrop>false</ScaleCrop>
  <LinksUpToDate>false</LinksUpToDate>
  <CharactersWithSpaces>1904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2026-03-29T15:48:00Z</dcterms:created>
  <dc:creator>微软用户</dc:creator>
  <cp:lastModifiedBy>六部</cp:lastModifiedBy>
  <dcterms:modified xsi:type="dcterms:W3CDTF">2026-04-30T03:28:00Z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eyJoZGlkIjoiMjMxNzlhY2UwMzAxNDlhYjk3NTg4NmM0YjA4MjM3OGEiLCJ1c2VySWQiOiI5MzM0NDQyNzgifQ==</vt:lpwstr>
  </property>
  <property fmtid="{D5CDD505-2E9C-101B-9397-08002B2CF9AE}" pid="3" name="KSOProductBuildVer">
    <vt:lpwstr>2052-12.1.0.25865</vt:lpwstr>
  </property>
  <property fmtid="{D5CDD505-2E9C-101B-9397-08002B2CF9AE}" pid="4" name="ICV">
    <vt:lpwstr>A6BCB857DF874259B33A5D43B352D3A5_12</vt:lpwstr>
  </property>
</Properties>
</file>