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序号</w:t>
            </w:r>
          </w:p>
        </w:tc>
        <w:tc>
          <w:tcPr>
            <w:tcW w:w="4722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中标</w:t>
            </w:r>
            <w:r>
              <w:rPr>
                <w:rFonts w:ascii="仿宋" w:hAnsi="仿宋" w:eastAsia="仿宋"/>
              </w:rPr>
              <w:t>供应商名称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总得分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4722" w:type="dxa"/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bCs/>
                <w:sz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</w:rPr>
              <w:t>安徽科昶健康信息科技有限公司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94.2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jA3NGE3NTExNDc2ZGM0YWE4MThmNDY0MGZhYTI3NzgifQ=="/>
  </w:docVars>
  <w:rsids>
    <w:rsidRoot w:val="00A87749"/>
    <w:rsid w:val="001A3D86"/>
    <w:rsid w:val="008D5450"/>
    <w:rsid w:val="00A87749"/>
    <w:rsid w:val="00AB4BF8"/>
    <w:rsid w:val="00E21D1F"/>
    <w:rsid w:val="00E25AA1"/>
    <w:rsid w:val="00EA0129"/>
    <w:rsid w:val="00FF269C"/>
    <w:rsid w:val="043312EC"/>
    <w:rsid w:val="062A5087"/>
    <w:rsid w:val="2E3426E5"/>
    <w:rsid w:val="38162D87"/>
    <w:rsid w:val="52EE3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</Words>
  <Characters>36</Characters>
  <Lines>1</Lines>
  <Paragraphs>1</Paragraphs>
  <TotalTime>2</TotalTime>
  <ScaleCrop>false</ScaleCrop>
  <LinksUpToDate>false</LinksUpToDate>
  <CharactersWithSpaces>41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初审-李真</cp:lastModifiedBy>
  <dcterms:modified xsi:type="dcterms:W3CDTF">2024-05-21T08:45:37Z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B29D7E5F9B794A5EB3467D41FFA341EF_12</vt:lpwstr>
  </property>
</Properties>
</file>