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36B" w:rsidRPr="00DE136B" w:rsidRDefault="00DE136B" w:rsidP="00DE136B">
      <w:pPr>
        <w:keepNext/>
        <w:keepLines/>
        <w:spacing w:line="360" w:lineRule="auto"/>
        <w:jc w:val="center"/>
        <w:outlineLvl w:val="0"/>
        <w:rPr>
          <w:rFonts w:ascii="方正小标宋_GBK" w:eastAsia="华文中宋" w:hAnsi="方正小标宋_GBK" w:cs="方正小标宋_GBK" w:hint="eastAsia"/>
          <w:bCs/>
          <w:kern w:val="44"/>
          <w:sz w:val="44"/>
          <w:szCs w:val="44"/>
          <w:lang/>
        </w:rPr>
      </w:pPr>
      <w:r w:rsidRPr="00DE136B">
        <w:rPr>
          <w:rFonts w:ascii="方正小标宋_GBK" w:eastAsia="华文中宋" w:hAnsi="方正小标宋_GBK" w:cs="方正小标宋_GBK" w:hint="eastAsia"/>
          <w:bCs/>
          <w:kern w:val="44"/>
          <w:sz w:val="44"/>
          <w:szCs w:val="44"/>
          <w:lang/>
        </w:rPr>
        <w:t>采购需求</w:t>
      </w:r>
    </w:p>
    <w:p w:rsidR="00DE136B" w:rsidRPr="00DE136B" w:rsidRDefault="00DE136B" w:rsidP="00DE136B">
      <w:pPr>
        <w:spacing w:line="360" w:lineRule="auto"/>
        <w:rPr>
          <w:rFonts w:ascii="宋体" w:eastAsia="宋体" w:hAnsi="宋体" w:cs="@仿宋_GB2312"/>
          <w:b/>
          <w:sz w:val="24"/>
          <w:szCs w:val="20"/>
        </w:rPr>
      </w:pPr>
      <w:r w:rsidRPr="00DE136B">
        <w:rPr>
          <w:rFonts w:ascii="宋体" w:eastAsia="宋体" w:hAnsi="宋体" w:cs="@仿宋_GB2312" w:hint="eastAsia"/>
          <w:b/>
          <w:sz w:val="24"/>
          <w:szCs w:val="20"/>
        </w:rPr>
        <w:t>前注：</w:t>
      </w:r>
    </w:p>
    <w:p w:rsidR="00DE136B" w:rsidRPr="00DE136B" w:rsidRDefault="00DE136B" w:rsidP="00DE136B">
      <w:pPr>
        <w:spacing w:line="360" w:lineRule="auto"/>
        <w:ind w:firstLineChars="200" w:firstLine="480"/>
        <w:rPr>
          <w:rFonts w:ascii="宋体" w:eastAsia="宋体" w:hAnsi="宋体" w:cs="宋体" w:hint="eastAsia"/>
          <w:sz w:val="24"/>
          <w:szCs w:val="18"/>
        </w:rPr>
      </w:pPr>
      <w:bookmarkStart w:id="0" w:name="_Hlk16461016"/>
      <w:r w:rsidRPr="00DE136B">
        <w:rPr>
          <w:rFonts w:ascii="宋体" w:eastAsia="宋体" w:hAnsi="宋体" w:cs="宋体" w:hint="eastAsia"/>
          <w:sz w:val="24"/>
          <w:szCs w:val="20"/>
        </w:rPr>
        <w:t>1.</w:t>
      </w:r>
      <w:r w:rsidRPr="00DE136B">
        <w:rPr>
          <w:rFonts w:ascii="宋体" w:eastAsia="宋体" w:hAnsi="宋体" w:cs="宋体" w:hint="eastAsia"/>
          <w:sz w:val="24"/>
          <w:szCs w:val="18"/>
        </w:rPr>
        <w:t>根据《关于规范政府采购进口产品有关工作的通知》及政府采购管理部门的相关规定，下列采购需求中标注进口产品的货物（科研仪器设备）均已履行相关论证手续，经核准采购进口产品，但不限制满足招标文件要求的国内产品参与竞争。未标注进口产品的货物均为拒绝采购进口产品。</w:t>
      </w:r>
    </w:p>
    <w:p w:rsidR="00DE136B" w:rsidRPr="00DE136B" w:rsidRDefault="00DE136B" w:rsidP="00DE136B">
      <w:pPr>
        <w:spacing w:line="360" w:lineRule="auto"/>
        <w:ind w:firstLine="435"/>
        <w:rPr>
          <w:rFonts w:ascii="宋体" w:eastAsia="宋体" w:hAnsi="宋体" w:cs="宋体" w:hint="eastAsia"/>
          <w:sz w:val="24"/>
          <w:szCs w:val="18"/>
        </w:rPr>
      </w:pPr>
      <w:r w:rsidRPr="00DE136B">
        <w:rPr>
          <w:rFonts w:ascii="宋体" w:eastAsia="宋体" w:hAnsi="宋体" w:cs="宋体" w:hint="eastAsia"/>
          <w:sz w:val="24"/>
          <w:szCs w:val="18"/>
        </w:rPr>
        <w:t>2.下列采购需求中：</w:t>
      </w:r>
    </w:p>
    <w:p w:rsidR="00DE136B" w:rsidRPr="00DE136B" w:rsidRDefault="00DE136B" w:rsidP="00DE136B">
      <w:pPr>
        <w:spacing w:line="360" w:lineRule="auto"/>
        <w:ind w:firstLine="435"/>
        <w:rPr>
          <w:rFonts w:ascii="宋体" w:eastAsia="宋体" w:hAnsi="宋体" w:cs="宋体" w:hint="eastAsia"/>
          <w:sz w:val="24"/>
          <w:szCs w:val="18"/>
        </w:rPr>
      </w:pPr>
      <w:r w:rsidRPr="00DE136B">
        <w:rPr>
          <w:rFonts w:ascii="宋体" w:eastAsia="宋体" w:hAnsi="宋体" w:cs="宋体" w:hint="eastAsia"/>
          <w:sz w:val="24"/>
          <w:szCs w:val="18"/>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rsidR="00DE136B" w:rsidRPr="00DE136B" w:rsidRDefault="00DE136B" w:rsidP="00DE136B">
      <w:pPr>
        <w:spacing w:line="360" w:lineRule="auto"/>
        <w:ind w:firstLineChars="200" w:firstLine="480"/>
        <w:rPr>
          <w:rFonts w:ascii="宋体" w:eastAsia="宋体" w:hAnsi="宋体" w:cs="宋体" w:hint="eastAsia"/>
          <w:sz w:val="24"/>
          <w:szCs w:val="18"/>
        </w:rPr>
      </w:pPr>
      <w:r w:rsidRPr="00DE136B">
        <w:rPr>
          <w:rFonts w:ascii="宋体" w:eastAsia="宋体" w:hAnsi="宋体" w:cs="宋体" w:hint="eastAsia"/>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rsidR="00DE136B" w:rsidRPr="00DE136B" w:rsidRDefault="00DE136B" w:rsidP="00DE136B">
      <w:pPr>
        <w:spacing w:line="360" w:lineRule="auto"/>
        <w:ind w:firstLineChars="200" w:firstLine="480"/>
        <w:jc w:val="left"/>
        <w:rPr>
          <w:rFonts w:ascii="宋体" w:eastAsia="宋体" w:hAnsi="宋体" w:cs="宋体" w:hint="eastAsia"/>
          <w:sz w:val="24"/>
          <w:szCs w:val="18"/>
        </w:rPr>
      </w:pPr>
      <w:r w:rsidRPr="00DE136B">
        <w:rPr>
          <w:rFonts w:ascii="宋体" w:eastAsia="宋体" w:hAnsi="宋体" w:cs="宋体" w:hint="eastAsia"/>
          <w:sz w:val="24"/>
          <w:szCs w:val="18"/>
        </w:rPr>
        <w:t>3.下列采购需求中：标注</w:t>
      </w:r>
      <w:r w:rsidRPr="00DE136B">
        <w:rPr>
          <w:rFonts w:ascii="宋体" w:eastAsia="宋体" w:hAnsi="宋体" w:cs="宋体" w:hint="eastAsia"/>
          <w:sz w:val="24"/>
          <w:szCs w:val="24"/>
        </w:rPr>
        <w:t>▲</w:t>
      </w:r>
      <w:r w:rsidRPr="00DE136B">
        <w:rPr>
          <w:rFonts w:ascii="宋体" w:eastAsia="宋体" w:hAnsi="宋体" w:cs="宋体" w:hint="eastAsia"/>
          <w:sz w:val="24"/>
          <w:szCs w:val="18"/>
        </w:rPr>
        <w:t>的产品（核心产品），投标人在投标文件《主要中标标的承诺函》中填写名称、品牌、规格、型号、数量、单价等信息。</w:t>
      </w:r>
    </w:p>
    <w:p w:rsidR="00DE136B" w:rsidRPr="00DE136B" w:rsidRDefault="00DE136B" w:rsidP="00DE136B">
      <w:pPr>
        <w:keepNext/>
        <w:keepLines/>
        <w:spacing w:before="240" w:line="360" w:lineRule="auto"/>
        <w:jc w:val="left"/>
        <w:outlineLvl w:val="1"/>
        <w:rPr>
          <w:rFonts w:ascii="Arial" w:eastAsia="黑体" w:hAnsi="Arial" w:cs="Times New Roman"/>
          <w:bCs/>
          <w:kern w:val="0"/>
          <w:sz w:val="28"/>
          <w:szCs w:val="32"/>
          <w:lang/>
        </w:rPr>
      </w:pPr>
      <w:bookmarkStart w:id="1" w:name="_Toc2025078090"/>
      <w:bookmarkStart w:id="2" w:name="_Toc1899401549"/>
      <w:bookmarkStart w:id="3" w:name="_Toc1064185329"/>
      <w:bookmarkStart w:id="4" w:name="_Toc1437377518_WPSOffice_Level2"/>
      <w:bookmarkStart w:id="5" w:name="_Toc1452677390"/>
      <w:bookmarkStart w:id="6" w:name="_Toc292361325"/>
      <w:bookmarkStart w:id="7" w:name="_Toc382548620"/>
      <w:bookmarkStart w:id="8" w:name="_Toc337877615"/>
      <w:r w:rsidRPr="00DE136B">
        <w:rPr>
          <w:rFonts w:ascii="Arial" w:eastAsia="黑体" w:hAnsi="Arial" w:cs="Times New Roman" w:hint="eastAsia"/>
          <w:bCs/>
          <w:kern w:val="0"/>
          <w:sz w:val="28"/>
          <w:szCs w:val="32"/>
          <w:lang/>
        </w:rPr>
        <w:t>一、采购需求前附表</w:t>
      </w:r>
      <w:bookmarkEnd w:id="1"/>
      <w:bookmarkEnd w:id="2"/>
      <w:bookmarkEnd w:id="3"/>
      <w:bookmarkEnd w:id="4"/>
      <w:bookmarkEnd w:id="5"/>
      <w:bookmarkEnd w:id="6"/>
      <w:bookmarkEnd w:id="7"/>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8"/>
        <w:gridCol w:w="2054"/>
        <w:gridCol w:w="5544"/>
      </w:tblGrid>
      <w:tr w:rsidR="00DE136B" w:rsidRPr="00DE136B" w:rsidTr="00374960">
        <w:trPr>
          <w:trHeight w:val="502"/>
          <w:jc w:val="center"/>
        </w:trPr>
        <w:tc>
          <w:tcPr>
            <w:tcW w:w="1018" w:type="dxa"/>
            <w:vAlign w:val="center"/>
          </w:tcPr>
          <w:p w:rsidR="00DE136B" w:rsidRPr="00DE136B" w:rsidRDefault="00DE136B" w:rsidP="00DE136B">
            <w:pPr>
              <w:jc w:val="center"/>
              <w:rPr>
                <w:rFonts w:ascii="宋体" w:eastAsia="宋体" w:hAnsi="宋体" w:cs="宋体" w:hint="eastAsia"/>
                <w:b/>
                <w:sz w:val="24"/>
                <w:szCs w:val="20"/>
              </w:rPr>
            </w:pPr>
            <w:r w:rsidRPr="00DE136B">
              <w:rPr>
                <w:rFonts w:ascii="宋体" w:eastAsia="宋体" w:hAnsi="宋体" w:cs="宋体" w:hint="eastAsia"/>
                <w:b/>
                <w:sz w:val="24"/>
                <w:szCs w:val="20"/>
              </w:rPr>
              <w:t>序号</w:t>
            </w:r>
          </w:p>
        </w:tc>
        <w:tc>
          <w:tcPr>
            <w:tcW w:w="2054" w:type="dxa"/>
            <w:vAlign w:val="center"/>
          </w:tcPr>
          <w:p w:rsidR="00DE136B" w:rsidRPr="00DE136B" w:rsidRDefault="00DE136B" w:rsidP="00DE136B">
            <w:pPr>
              <w:spacing w:line="360" w:lineRule="auto"/>
              <w:jc w:val="center"/>
              <w:rPr>
                <w:rFonts w:ascii="宋体" w:eastAsia="宋体" w:hAnsi="宋体" w:cs="宋体" w:hint="eastAsia"/>
                <w:b/>
                <w:kern w:val="0"/>
                <w:sz w:val="24"/>
                <w:szCs w:val="28"/>
              </w:rPr>
            </w:pPr>
            <w:r w:rsidRPr="00DE136B">
              <w:rPr>
                <w:rFonts w:ascii="宋体" w:eastAsia="宋体" w:hAnsi="宋体" w:cs="宋体" w:hint="eastAsia"/>
                <w:b/>
                <w:kern w:val="0"/>
                <w:sz w:val="24"/>
                <w:szCs w:val="28"/>
              </w:rPr>
              <w:t>条款名称</w:t>
            </w:r>
          </w:p>
        </w:tc>
        <w:tc>
          <w:tcPr>
            <w:tcW w:w="5544" w:type="dxa"/>
            <w:vAlign w:val="center"/>
          </w:tcPr>
          <w:p w:rsidR="00DE136B" w:rsidRPr="00DE136B" w:rsidRDefault="00DE136B" w:rsidP="00DE136B">
            <w:pPr>
              <w:spacing w:line="360" w:lineRule="auto"/>
              <w:jc w:val="center"/>
              <w:rPr>
                <w:rFonts w:ascii="宋体" w:eastAsia="宋体" w:hAnsi="宋体" w:cs="宋体" w:hint="eastAsia"/>
                <w:b/>
                <w:kern w:val="0"/>
                <w:sz w:val="24"/>
                <w:szCs w:val="28"/>
              </w:rPr>
            </w:pPr>
            <w:r w:rsidRPr="00DE136B">
              <w:rPr>
                <w:rFonts w:ascii="宋体" w:eastAsia="宋体" w:hAnsi="宋体" w:cs="宋体" w:hint="eastAsia"/>
                <w:b/>
                <w:kern w:val="0"/>
                <w:sz w:val="24"/>
                <w:szCs w:val="28"/>
              </w:rPr>
              <w:t>内容、说明与要求</w:t>
            </w:r>
          </w:p>
        </w:tc>
      </w:tr>
      <w:tr w:rsidR="00DE136B" w:rsidRPr="00DE136B" w:rsidTr="00374960">
        <w:trPr>
          <w:trHeight w:val="502"/>
          <w:jc w:val="center"/>
        </w:trPr>
        <w:tc>
          <w:tcPr>
            <w:tcW w:w="1018" w:type="dxa"/>
            <w:vAlign w:val="center"/>
          </w:tcPr>
          <w:p w:rsidR="00DE136B" w:rsidRPr="00DE136B" w:rsidRDefault="00DE136B" w:rsidP="00DE136B">
            <w:pPr>
              <w:jc w:val="center"/>
              <w:rPr>
                <w:rFonts w:ascii="宋体" w:eastAsia="宋体" w:hAnsi="宋体" w:cs="宋体" w:hint="eastAsia"/>
                <w:bCs/>
                <w:sz w:val="24"/>
                <w:szCs w:val="20"/>
              </w:rPr>
            </w:pPr>
            <w:r w:rsidRPr="00DE136B">
              <w:rPr>
                <w:rFonts w:ascii="宋体" w:eastAsia="宋体" w:hAnsi="宋体" w:cs="宋体" w:hint="eastAsia"/>
                <w:bCs/>
                <w:sz w:val="24"/>
                <w:szCs w:val="20"/>
              </w:rPr>
              <w:t>1</w:t>
            </w:r>
          </w:p>
        </w:tc>
        <w:tc>
          <w:tcPr>
            <w:tcW w:w="2054" w:type="dxa"/>
            <w:vAlign w:val="center"/>
          </w:tcPr>
          <w:p w:rsidR="00DE136B" w:rsidRPr="00DE136B" w:rsidRDefault="00DE136B" w:rsidP="00DE136B">
            <w:pPr>
              <w:spacing w:line="360" w:lineRule="auto"/>
              <w:jc w:val="center"/>
              <w:rPr>
                <w:rFonts w:ascii="宋体" w:eastAsia="宋体" w:hAnsi="宋体" w:cs="宋体" w:hint="eastAsia"/>
                <w:bCs/>
                <w:kern w:val="0"/>
                <w:sz w:val="24"/>
                <w:szCs w:val="28"/>
              </w:rPr>
            </w:pPr>
            <w:r w:rsidRPr="00DE136B">
              <w:rPr>
                <w:rFonts w:ascii="宋体" w:eastAsia="宋体" w:hAnsi="宋体" w:cs="宋体" w:hint="eastAsia"/>
                <w:bCs/>
                <w:kern w:val="0"/>
                <w:sz w:val="24"/>
                <w:szCs w:val="28"/>
              </w:rPr>
              <w:t>付款方式</w:t>
            </w:r>
          </w:p>
        </w:tc>
        <w:tc>
          <w:tcPr>
            <w:tcW w:w="5544" w:type="dxa"/>
            <w:vAlign w:val="center"/>
          </w:tcPr>
          <w:p w:rsidR="00DE136B" w:rsidRPr="00DE136B" w:rsidRDefault="00DE136B" w:rsidP="00DE136B">
            <w:pPr>
              <w:spacing w:line="360" w:lineRule="auto"/>
              <w:jc w:val="left"/>
              <w:rPr>
                <w:rFonts w:ascii="宋体" w:eastAsia="宋体" w:hAnsi="宋体" w:cs="宋体" w:hint="eastAsia"/>
                <w:bCs/>
                <w:kern w:val="0"/>
                <w:sz w:val="24"/>
                <w:szCs w:val="28"/>
              </w:rPr>
            </w:pPr>
            <w:r w:rsidRPr="00DE136B">
              <w:rPr>
                <w:rFonts w:ascii="宋体" w:eastAsia="宋体" w:hAnsi="宋体" w:cs="宋体" w:hint="eastAsia"/>
                <w:bCs/>
                <w:kern w:val="0"/>
                <w:sz w:val="24"/>
                <w:szCs w:val="28"/>
              </w:rPr>
              <w:t>（1）合同签订并收到中标人提供的等额预付款保函或其他担保措施后，采购人支付合同价款的40%；</w:t>
            </w:r>
          </w:p>
          <w:p w:rsidR="00DE136B" w:rsidRPr="00DE136B" w:rsidRDefault="00DE136B" w:rsidP="00DE136B">
            <w:pPr>
              <w:spacing w:line="360" w:lineRule="auto"/>
              <w:jc w:val="left"/>
              <w:rPr>
                <w:rFonts w:ascii="宋体" w:eastAsia="宋体" w:hAnsi="宋体" w:cs="宋体" w:hint="eastAsia"/>
                <w:bCs/>
                <w:kern w:val="0"/>
                <w:sz w:val="24"/>
                <w:szCs w:val="28"/>
              </w:rPr>
            </w:pPr>
            <w:r w:rsidRPr="00DE136B">
              <w:rPr>
                <w:rFonts w:ascii="宋体" w:eastAsia="宋体" w:hAnsi="宋体" w:cs="宋体" w:hint="eastAsia"/>
                <w:bCs/>
                <w:kern w:val="0"/>
                <w:sz w:val="24"/>
                <w:szCs w:val="28"/>
              </w:rPr>
              <w:t>（2）货物运送到学校后，采购人支付合同价款的30%；</w:t>
            </w:r>
          </w:p>
          <w:p w:rsidR="00DE136B" w:rsidRPr="00DE136B" w:rsidRDefault="00DE136B" w:rsidP="00DE136B">
            <w:pPr>
              <w:spacing w:line="360" w:lineRule="auto"/>
              <w:jc w:val="left"/>
              <w:rPr>
                <w:rFonts w:ascii="宋体" w:eastAsia="宋体" w:hAnsi="宋体" w:cs="宋体" w:hint="eastAsia"/>
                <w:bCs/>
                <w:kern w:val="0"/>
                <w:sz w:val="24"/>
                <w:szCs w:val="28"/>
              </w:rPr>
            </w:pPr>
            <w:r w:rsidRPr="00DE136B">
              <w:rPr>
                <w:rFonts w:ascii="宋体" w:eastAsia="宋体" w:hAnsi="宋体" w:cs="宋体" w:hint="eastAsia"/>
                <w:bCs/>
                <w:kern w:val="0"/>
                <w:sz w:val="24"/>
                <w:szCs w:val="28"/>
              </w:rPr>
              <w:t>（3）所有设备安装调试完毕且经过验收合格正常使用后一次性付清剩余合同价款。</w:t>
            </w:r>
          </w:p>
          <w:p w:rsidR="00DE136B" w:rsidRPr="00DE136B" w:rsidRDefault="00DE136B" w:rsidP="00DE136B">
            <w:pPr>
              <w:spacing w:line="360" w:lineRule="auto"/>
              <w:jc w:val="left"/>
              <w:rPr>
                <w:rFonts w:ascii="宋体" w:eastAsia="宋体" w:hAnsi="宋体" w:cs="宋体" w:hint="eastAsia"/>
                <w:bCs/>
                <w:kern w:val="0"/>
                <w:sz w:val="24"/>
                <w:szCs w:val="28"/>
              </w:rPr>
            </w:pPr>
            <w:r w:rsidRPr="00DE136B">
              <w:rPr>
                <w:rFonts w:ascii="宋体" w:eastAsia="宋体" w:hAnsi="宋体" w:cs="宋体" w:hint="eastAsia"/>
                <w:bCs/>
                <w:kern w:val="0"/>
                <w:sz w:val="24"/>
                <w:szCs w:val="28"/>
              </w:rPr>
              <w:t>注：</w:t>
            </w:r>
          </w:p>
          <w:p w:rsidR="00DE136B" w:rsidRPr="00DE136B" w:rsidRDefault="00DE136B" w:rsidP="00DE136B">
            <w:pPr>
              <w:spacing w:line="360" w:lineRule="auto"/>
              <w:jc w:val="left"/>
              <w:rPr>
                <w:rFonts w:ascii="宋体" w:eastAsia="宋体" w:hAnsi="宋体" w:cs="宋体" w:hint="eastAsia"/>
                <w:bCs/>
                <w:kern w:val="0"/>
                <w:sz w:val="24"/>
                <w:szCs w:val="28"/>
              </w:rPr>
            </w:pPr>
            <w:r w:rsidRPr="00DE136B">
              <w:rPr>
                <w:rFonts w:ascii="宋体" w:eastAsia="宋体" w:hAnsi="宋体" w:cs="宋体" w:hint="eastAsia"/>
                <w:bCs/>
                <w:kern w:val="0"/>
                <w:sz w:val="24"/>
                <w:szCs w:val="28"/>
              </w:rPr>
              <w:t>（1）本项目要求中标人提供预付款保函或其他担保</w:t>
            </w:r>
            <w:r w:rsidRPr="00DE136B">
              <w:rPr>
                <w:rFonts w:ascii="宋体" w:eastAsia="宋体" w:hAnsi="宋体" w:cs="宋体" w:hint="eastAsia"/>
                <w:bCs/>
                <w:kern w:val="0"/>
                <w:sz w:val="24"/>
                <w:szCs w:val="28"/>
              </w:rPr>
              <w:lastRenderedPageBreak/>
              <w:t>措施。</w:t>
            </w:r>
          </w:p>
          <w:p w:rsidR="00DE136B" w:rsidRPr="00DE136B" w:rsidRDefault="00DE136B" w:rsidP="00DE136B">
            <w:pPr>
              <w:spacing w:line="360" w:lineRule="auto"/>
              <w:jc w:val="left"/>
              <w:rPr>
                <w:rFonts w:ascii="宋体" w:eastAsia="宋体" w:hAnsi="宋体" w:cs="宋体" w:hint="eastAsia"/>
                <w:bCs/>
                <w:kern w:val="0"/>
                <w:sz w:val="24"/>
                <w:szCs w:val="28"/>
              </w:rPr>
            </w:pPr>
            <w:r w:rsidRPr="00DE136B">
              <w:rPr>
                <w:rFonts w:ascii="宋体" w:eastAsia="宋体" w:hAnsi="宋体" w:cs="宋体" w:hint="eastAsia"/>
                <w:bCs/>
                <w:kern w:val="0"/>
                <w:sz w:val="24"/>
                <w:szCs w:val="28"/>
              </w:rPr>
              <w:t>（2）付款前中标人须按要求开具有效的发票。</w:t>
            </w:r>
          </w:p>
          <w:p w:rsidR="00DE136B" w:rsidRPr="00DE136B" w:rsidRDefault="00DE136B" w:rsidP="00DE136B">
            <w:pPr>
              <w:spacing w:line="360" w:lineRule="auto"/>
              <w:jc w:val="left"/>
              <w:rPr>
                <w:rFonts w:ascii="宋体" w:eastAsia="宋体" w:hAnsi="宋体" w:cs="宋体" w:hint="eastAsia"/>
                <w:bCs/>
                <w:kern w:val="0"/>
                <w:sz w:val="24"/>
                <w:szCs w:val="28"/>
              </w:rPr>
            </w:pPr>
            <w:r w:rsidRPr="00DE136B">
              <w:rPr>
                <w:rFonts w:ascii="宋体" w:eastAsia="宋体" w:hAnsi="宋体" w:cs="宋体" w:hint="eastAsia"/>
                <w:bCs/>
                <w:kern w:val="0"/>
                <w:sz w:val="24"/>
                <w:szCs w:val="28"/>
              </w:rPr>
              <w:t>（3）预付款保函形式：银行保函、担保机构担保。</w:t>
            </w:r>
          </w:p>
          <w:p w:rsidR="00DE136B" w:rsidRPr="00DE136B" w:rsidRDefault="00DE136B" w:rsidP="00DE136B">
            <w:pPr>
              <w:spacing w:line="360" w:lineRule="auto"/>
              <w:jc w:val="left"/>
              <w:rPr>
                <w:rFonts w:ascii="宋体" w:eastAsia="宋体" w:hAnsi="宋体" w:cs="宋体" w:hint="eastAsia"/>
                <w:bCs/>
                <w:kern w:val="0"/>
                <w:sz w:val="24"/>
                <w:szCs w:val="28"/>
              </w:rPr>
            </w:pPr>
            <w:r w:rsidRPr="00DE136B">
              <w:rPr>
                <w:rFonts w:ascii="宋体" w:eastAsia="宋体" w:hAnsi="宋体" w:cs="宋体" w:hint="eastAsia"/>
                <w:bCs/>
                <w:kern w:val="0"/>
                <w:sz w:val="24"/>
                <w:szCs w:val="28"/>
              </w:rPr>
              <w:t>（4）预付款保函递交要求：①如采用银行保函，银行保函应为银行出具的见索即付无条件保函。且应将原件交至采购人保管。②如采用担保机构担保，应为经地方金融监督管理局备案的融资担保机构出具的见索即付无条件担保，且应将原件交至采购人保管。</w:t>
            </w:r>
          </w:p>
          <w:p w:rsidR="00DE136B" w:rsidRPr="00DE136B" w:rsidRDefault="00DE136B" w:rsidP="00DE136B">
            <w:pPr>
              <w:spacing w:line="360" w:lineRule="auto"/>
              <w:jc w:val="left"/>
              <w:rPr>
                <w:rFonts w:ascii="宋体" w:eastAsia="宋体" w:hAnsi="宋体" w:cs="宋体" w:hint="eastAsia"/>
                <w:bCs/>
                <w:kern w:val="0"/>
                <w:sz w:val="24"/>
                <w:szCs w:val="28"/>
              </w:rPr>
            </w:pPr>
            <w:r w:rsidRPr="00DE136B">
              <w:rPr>
                <w:rFonts w:ascii="宋体" w:eastAsia="宋体" w:hAnsi="宋体" w:cs="宋体" w:hint="eastAsia"/>
                <w:bCs/>
                <w:kern w:val="0"/>
                <w:sz w:val="24"/>
                <w:szCs w:val="28"/>
              </w:rPr>
              <w:t>（5）在签订合同时，中标人书面明确表示无需预付款或者主动要求降低预付款比例的，采购人可降低预付款支付比例或不支付预付款。</w:t>
            </w:r>
          </w:p>
        </w:tc>
      </w:tr>
      <w:tr w:rsidR="00DE136B" w:rsidRPr="00DE136B" w:rsidTr="00374960">
        <w:trPr>
          <w:trHeight w:val="502"/>
          <w:jc w:val="center"/>
        </w:trPr>
        <w:tc>
          <w:tcPr>
            <w:tcW w:w="1018" w:type="dxa"/>
            <w:vAlign w:val="center"/>
          </w:tcPr>
          <w:p w:rsidR="00DE136B" w:rsidRPr="00DE136B" w:rsidRDefault="00DE136B" w:rsidP="00DE136B">
            <w:pPr>
              <w:jc w:val="center"/>
              <w:rPr>
                <w:rFonts w:ascii="宋体" w:eastAsia="宋体" w:hAnsi="宋体" w:cs="宋体" w:hint="eastAsia"/>
                <w:bCs/>
                <w:sz w:val="24"/>
                <w:szCs w:val="20"/>
              </w:rPr>
            </w:pPr>
            <w:r w:rsidRPr="00DE136B">
              <w:rPr>
                <w:rFonts w:ascii="宋体" w:eastAsia="宋体" w:hAnsi="宋体" w:cs="宋体" w:hint="eastAsia"/>
                <w:bCs/>
                <w:sz w:val="24"/>
                <w:szCs w:val="20"/>
              </w:rPr>
              <w:lastRenderedPageBreak/>
              <w:t>2</w:t>
            </w:r>
          </w:p>
        </w:tc>
        <w:tc>
          <w:tcPr>
            <w:tcW w:w="2054" w:type="dxa"/>
            <w:vAlign w:val="center"/>
          </w:tcPr>
          <w:p w:rsidR="00DE136B" w:rsidRPr="00DE136B" w:rsidRDefault="00DE136B" w:rsidP="00DE136B">
            <w:pPr>
              <w:spacing w:line="360" w:lineRule="auto"/>
              <w:jc w:val="center"/>
              <w:rPr>
                <w:rFonts w:ascii="宋体" w:eastAsia="宋体" w:hAnsi="宋体" w:cs="宋体" w:hint="eastAsia"/>
                <w:bCs/>
                <w:kern w:val="0"/>
                <w:sz w:val="24"/>
                <w:szCs w:val="28"/>
              </w:rPr>
            </w:pPr>
            <w:r w:rsidRPr="00DE136B">
              <w:rPr>
                <w:rFonts w:ascii="宋体" w:eastAsia="宋体" w:hAnsi="宋体" w:cs="宋体" w:hint="eastAsia"/>
                <w:bCs/>
                <w:kern w:val="0"/>
                <w:sz w:val="24"/>
                <w:szCs w:val="28"/>
              </w:rPr>
              <w:t>供货及安装地点</w:t>
            </w:r>
          </w:p>
        </w:tc>
        <w:tc>
          <w:tcPr>
            <w:tcW w:w="5544" w:type="dxa"/>
            <w:vAlign w:val="center"/>
          </w:tcPr>
          <w:p w:rsidR="00DE136B" w:rsidRPr="00DE136B" w:rsidRDefault="00DE136B" w:rsidP="00DE136B">
            <w:pPr>
              <w:spacing w:line="360" w:lineRule="auto"/>
              <w:jc w:val="left"/>
              <w:rPr>
                <w:rFonts w:ascii="宋体" w:eastAsia="宋体" w:hAnsi="宋体" w:cs="宋体" w:hint="eastAsia"/>
                <w:bCs/>
                <w:kern w:val="0"/>
                <w:sz w:val="24"/>
                <w:szCs w:val="28"/>
              </w:rPr>
            </w:pPr>
            <w:r w:rsidRPr="00DE136B">
              <w:rPr>
                <w:rFonts w:ascii="宋体" w:eastAsia="宋体" w:hAnsi="宋体" w:cs="宋体" w:hint="eastAsia"/>
                <w:bCs/>
                <w:kern w:val="0"/>
                <w:sz w:val="24"/>
                <w:szCs w:val="28"/>
              </w:rPr>
              <w:t>安徽农业大学，具体按采购人指定。</w:t>
            </w:r>
          </w:p>
        </w:tc>
      </w:tr>
      <w:tr w:rsidR="00DE136B" w:rsidRPr="00DE136B" w:rsidTr="00374960">
        <w:trPr>
          <w:trHeight w:val="502"/>
          <w:jc w:val="center"/>
        </w:trPr>
        <w:tc>
          <w:tcPr>
            <w:tcW w:w="1018" w:type="dxa"/>
            <w:vAlign w:val="center"/>
          </w:tcPr>
          <w:p w:rsidR="00DE136B" w:rsidRPr="00DE136B" w:rsidRDefault="00DE136B" w:rsidP="00DE136B">
            <w:pPr>
              <w:jc w:val="center"/>
              <w:rPr>
                <w:rFonts w:ascii="宋体" w:eastAsia="宋体" w:hAnsi="宋体" w:cs="宋体" w:hint="eastAsia"/>
                <w:bCs/>
                <w:sz w:val="24"/>
                <w:szCs w:val="20"/>
              </w:rPr>
            </w:pPr>
            <w:r w:rsidRPr="00DE136B">
              <w:rPr>
                <w:rFonts w:ascii="宋体" w:eastAsia="宋体" w:hAnsi="宋体" w:cs="宋体" w:hint="eastAsia"/>
                <w:bCs/>
                <w:sz w:val="24"/>
                <w:szCs w:val="20"/>
              </w:rPr>
              <w:t>3</w:t>
            </w:r>
          </w:p>
        </w:tc>
        <w:tc>
          <w:tcPr>
            <w:tcW w:w="2054" w:type="dxa"/>
            <w:vAlign w:val="center"/>
          </w:tcPr>
          <w:p w:rsidR="00DE136B" w:rsidRPr="00DE136B" w:rsidRDefault="00DE136B" w:rsidP="00DE136B">
            <w:pPr>
              <w:spacing w:line="360" w:lineRule="auto"/>
              <w:jc w:val="center"/>
              <w:rPr>
                <w:rFonts w:ascii="宋体" w:eastAsia="宋体" w:hAnsi="宋体" w:cs="宋体" w:hint="eastAsia"/>
                <w:bCs/>
                <w:kern w:val="0"/>
                <w:sz w:val="24"/>
                <w:szCs w:val="28"/>
              </w:rPr>
            </w:pPr>
            <w:r w:rsidRPr="00DE136B">
              <w:rPr>
                <w:rFonts w:ascii="宋体" w:eastAsia="宋体" w:hAnsi="宋体" w:cs="宋体" w:hint="eastAsia"/>
                <w:bCs/>
                <w:kern w:val="0"/>
                <w:sz w:val="24"/>
                <w:szCs w:val="28"/>
              </w:rPr>
              <w:t>供货及安装期限</w:t>
            </w:r>
          </w:p>
        </w:tc>
        <w:tc>
          <w:tcPr>
            <w:tcW w:w="5544" w:type="dxa"/>
            <w:vAlign w:val="center"/>
          </w:tcPr>
          <w:p w:rsidR="00DE136B" w:rsidRPr="00DE136B" w:rsidRDefault="00DE136B" w:rsidP="00DE136B">
            <w:pPr>
              <w:spacing w:line="360" w:lineRule="auto"/>
              <w:jc w:val="left"/>
              <w:rPr>
                <w:rFonts w:ascii="宋体" w:eastAsia="宋体" w:hAnsi="宋体" w:cs="宋体" w:hint="eastAsia"/>
                <w:bCs/>
                <w:kern w:val="0"/>
                <w:sz w:val="24"/>
                <w:szCs w:val="28"/>
              </w:rPr>
            </w:pPr>
            <w:r w:rsidRPr="00DE136B">
              <w:rPr>
                <w:rFonts w:ascii="宋体" w:eastAsia="宋体" w:hAnsi="宋体" w:cs="宋体" w:hint="eastAsia"/>
                <w:bCs/>
                <w:kern w:val="0"/>
                <w:sz w:val="24"/>
                <w:szCs w:val="28"/>
              </w:rPr>
              <w:t>合同生效后，国产设备30个日历日内完成供货、安装、调试、培训等所有工作内容，进口设备90个日历日内完成供货、安装、调试、培训等所有工作内容，采购需求中另有规定的，按采购需求执行。</w:t>
            </w:r>
          </w:p>
        </w:tc>
      </w:tr>
      <w:tr w:rsidR="00DE136B" w:rsidRPr="00DE136B" w:rsidTr="00374960">
        <w:trPr>
          <w:trHeight w:val="502"/>
          <w:jc w:val="center"/>
        </w:trPr>
        <w:tc>
          <w:tcPr>
            <w:tcW w:w="1018" w:type="dxa"/>
            <w:vAlign w:val="center"/>
          </w:tcPr>
          <w:p w:rsidR="00DE136B" w:rsidRPr="00DE136B" w:rsidRDefault="00DE136B" w:rsidP="00DE136B">
            <w:pPr>
              <w:jc w:val="center"/>
              <w:rPr>
                <w:rFonts w:ascii="宋体" w:eastAsia="宋体" w:hAnsi="宋体" w:cs="宋体" w:hint="eastAsia"/>
                <w:bCs/>
                <w:sz w:val="24"/>
                <w:szCs w:val="20"/>
              </w:rPr>
            </w:pPr>
            <w:r w:rsidRPr="00DE136B">
              <w:rPr>
                <w:rFonts w:ascii="宋体" w:eastAsia="宋体" w:hAnsi="宋体" w:cs="宋体" w:hint="eastAsia"/>
                <w:bCs/>
                <w:sz w:val="24"/>
                <w:szCs w:val="20"/>
              </w:rPr>
              <w:t>4</w:t>
            </w:r>
          </w:p>
        </w:tc>
        <w:tc>
          <w:tcPr>
            <w:tcW w:w="2054" w:type="dxa"/>
            <w:vAlign w:val="center"/>
          </w:tcPr>
          <w:p w:rsidR="00DE136B" w:rsidRPr="00DE136B" w:rsidRDefault="00DE136B" w:rsidP="00DE136B">
            <w:pPr>
              <w:spacing w:line="360" w:lineRule="auto"/>
              <w:jc w:val="center"/>
              <w:rPr>
                <w:rFonts w:ascii="宋体" w:eastAsia="宋体" w:hAnsi="宋体" w:cs="宋体" w:hint="eastAsia"/>
                <w:bCs/>
                <w:kern w:val="0"/>
                <w:sz w:val="24"/>
                <w:szCs w:val="28"/>
              </w:rPr>
            </w:pPr>
            <w:r w:rsidRPr="00DE136B">
              <w:rPr>
                <w:rFonts w:ascii="宋体" w:eastAsia="宋体" w:hAnsi="宋体" w:cs="宋体" w:hint="eastAsia"/>
                <w:bCs/>
                <w:kern w:val="0"/>
                <w:sz w:val="24"/>
                <w:szCs w:val="28"/>
              </w:rPr>
              <w:t>免费质保期</w:t>
            </w:r>
          </w:p>
        </w:tc>
        <w:tc>
          <w:tcPr>
            <w:tcW w:w="5544" w:type="dxa"/>
            <w:vAlign w:val="center"/>
          </w:tcPr>
          <w:tbl>
            <w:tblPr>
              <w:tblW w:w="5195" w:type="dxa"/>
              <w:tblInd w:w="98" w:type="dxa"/>
              <w:tblLayout w:type="fixed"/>
              <w:tblLook w:val="0000"/>
            </w:tblPr>
            <w:tblGrid>
              <w:gridCol w:w="3832"/>
              <w:gridCol w:w="1363"/>
            </w:tblGrid>
            <w:tr w:rsidR="00DE136B" w:rsidRPr="00DE136B" w:rsidTr="00374960">
              <w:trPr>
                <w:trHeight w:val="520"/>
              </w:trPr>
              <w:tc>
                <w:tcPr>
                  <w:tcW w:w="3832" w:type="dxa"/>
                  <w:tcBorders>
                    <w:top w:val="single" w:sz="4" w:space="0" w:color="000000"/>
                    <w:left w:val="single" w:sz="4" w:space="0" w:color="000000"/>
                    <w:bottom w:val="single" w:sz="4" w:space="0" w:color="000000"/>
                    <w:right w:val="single" w:sz="4" w:space="0" w:color="000000"/>
                  </w:tcBorders>
                  <w:vAlign w:val="center"/>
                </w:tcPr>
                <w:p w:rsidR="00DE136B" w:rsidRPr="00DE136B" w:rsidRDefault="00DE136B" w:rsidP="00DE136B">
                  <w:pPr>
                    <w:jc w:val="center"/>
                    <w:rPr>
                      <w:rFonts w:ascii="宋体" w:eastAsia="宋体" w:hAnsi="宋体" w:cs="宋体" w:hint="eastAsia"/>
                      <w:b/>
                      <w:bCs/>
                      <w:szCs w:val="20"/>
                    </w:rPr>
                  </w:pPr>
                  <w:r w:rsidRPr="00DE136B">
                    <w:rPr>
                      <w:rFonts w:ascii="宋体" w:eastAsia="宋体" w:hAnsi="宋体" w:cs="宋体" w:hint="eastAsia"/>
                      <w:b/>
                      <w:bCs/>
                      <w:szCs w:val="20"/>
                    </w:rPr>
                    <w:t>货物名称</w:t>
                  </w:r>
                </w:p>
              </w:tc>
              <w:tc>
                <w:tcPr>
                  <w:tcW w:w="1363" w:type="dxa"/>
                  <w:tcBorders>
                    <w:top w:val="single" w:sz="4" w:space="0" w:color="000000"/>
                    <w:left w:val="single" w:sz="4" w:space="0" w:color="000000"/>
                    <w:bottom w:val="single" w:sz="4" w:space="0" w:color="000000"/>
                    <w:right w:val="single" w:sz="4" w:space="0" w:color="000000"/>
                  </w:tcBorders>
                  <w:vAlign w:val="center"/>
                </w:tcPr>
                <w:p w:rsidR="00DE136B" w:rsidRPr="00DE136B" w:rsidRDefault="00DE136B" w:rsidP="00DE136B">
                  <w:pPr>
                    <w:jc w:val="center"/>
                    <w:rPr>
                      <w:rFonts w:ascii="宋体" w:eastAsia="宋体" w:hAnsi="宋体" w:cs="宋体" w:hint="eastAsia"/>
                      <w:b/>
                      <w:bCs/>
                      <w:szCs w:val="20"/>
                    </w:rPr>
                  </w:pPr>
                  <w:r w:rsidRPr="00DE136B">
                    <w:rPr>
                      <w:rFonts w:ascii="宋体" w:eastAsia="宋体" w:hAnsi="宋体" w:cs="宋体" w:hint="eastAsia"/>
                      <w:b/>
                      <w:bCs/>
                      <w:szCs w:val="20"/>
                    </w:rPr>
                    <w:t>免费质保期</w:t>
                  </w:r>
                </w:p>
              </w:tc>
            </w:tr>
            <w:tr w:rsidR="00DE136B" w:rsidRPr="00DE136B" w:rsidTr="00374960">
              <w:trPr>
                <w:trHeight w:val="520"/>
              </w:trPr>
              <w:tc>
                <w:tcPr>
                  <w:tcW w:w="3832" w:type="dxa"/>
                  <w:tcBorders>
                    <w:top w:val="single" w:sz="4" w:space="0" w:color="000000"/>
                    <w:left w:val="single" w:sz="4" w:space="0" w:color="000000"/>
                    <w:bottom w:val="single" w:sz="4" w:space="0" w:color="000000"/>
                    <w:right w:val="single" w:sz="4" w:space="0" w:color="000000"/>
                  </w:tcBorders>
                  <w:vAlign w:val="center"/>
                </w:tcPr>
                <w:p w:rsidR="00DE136B" w:rsidRPr="00DE136B" w:rsidRDefault="00DE136B" w:rsidP="00DE136B">
                  <w:pPr>
                    <w:widowControl/>
                    <w:jc w:val="center"/>
                    <w:textAlignment w:val="center"/>
                    <w:rPr>
                      <w:rFonts w:ascii="Times New Roman" w:eastAsia="宋体" w:hAnsi="Times New Roman" w:cs="Times New Roman"/>
                      <w:b/>
                      <w:szCs w:val="21"/>
                    </w:rPr>
                  </w:pPr>
                  <w:r w:rsidRPr="00DE136B">
                    <w:rPr>
                      <w:rFonts w:ascii="Times New Roman" w:eastAsia="宋体" w:hAnsi="Times New Roman" w:cs="Times New Roman"/>
                      <w:b/>
                      <w:szCs w:val="21"/>
                    </w:rPr>
                    <w:t>电动正置荧光显微镜</w:t>
                  </w:r>
                </w:p>
              </w:tc>
              <w:tc>
                <w:tcPr>
                  <w:tcW w:w="1363" w:type="dxa"/>
                  <w:tcBorders>
                    <w:top w:val="single" w:sz="4" w:space="0" w:color="000000"/>
                    <w:left w:val="single" w:sz="4" w:space="0" w:color="000000"/>
                    <w:bottom w:val="single" w:sz="4" w:space="0" w:color="000000"/>
                    <w:right w:val="single" w:sz="4" w:space="0" w:color="000000"/>
                  </w:tcBorders>
                  <w:vAlign w:val="center"/>
                </w:tcPr>
                <w:p w:rsidR="00DE136B" w:rsidRPr="00DE136B" w:rsidRDefault="00DE136B" w:rsidP="00DE136B">
                  <w:pPr>
                    <w:jc w:val="center"/>
                    <w:rPr>
                      <w:rFonts w:ascii="宋体" w:eastAsia="宋体" w:hAnsi="宋体" w:cs="宋体" w:hint="eastAsia"/>
                      <w:b/>
                      <w:szCs w:val="24"/>
                    </w:rPr>
                  </w:pPr>
                  <w:r w:rsidRPr="00DE136B">
                    <w:rPr>
                      <w:rFonts w:ascii="宋体" w:eastAsia="宋体" w:hAnsi="宋体" w:cs="宋体" w:hint="eastAsia"/>
                      <w:b/>
                      <w:szCs w:val="20"/>
                    </w:rPr>
                    <w:t>1年</w:t>
                  </w:r>
                </w:p>
              </w:tc>
            </w:tr>
            <w:tr w:rsidR="00DE136B" w:rsidRPr="00DE136B" w:rsidTr="00374960">
              <w:trPr>
                <w:trHeight w:val="520"/>
              </w:trPr>
              <w:tc>
                <w:tcPr>
                  <w:tcW w:w="3832" w:type="dxa"/>
                  <w:tcBorders>
                    <w:top w:val="single" w:sz="4" w:space="0" w:color="000000"/>
                    <w:left w:val="single" w:sz="4" w:space="0" w:color="000000"/>
                    <w:bottom w:val="single" w:sz="4" w:space="0" w:color="000000"/>
                    <w:right w:val="single" w:sz="4" w:space="0" w:color="000000"/>
                  </w:tcBorders>
                  <w:vAlign w:val="center"/>
                </w:tcPr>
                <w:p w:rsidR="00DE136B" w:rsidRPr="00DE136B" w:rsidRDefault="00DE136B" w:rsidP="00DE136B">
                  <w:pPr>
                    <w:widowControl/>
                    <w:jc w:val="center"/>
                    <w:textAlignment w:val="center"/>
                    <w:rPr>
                      <w:rFonts w:ascii="Times New Roman" w:eastAsia="宋体" w:hAnsi="Times New Roman" w:cs="Times New Roman"/>
                      <w:b/>
                      <w:szCs w:val="21"/>
                    </w:rPr>
                  </w:pPr>
                  <w:r w:rsidRPr="00DE136B">
                    <w:rPr>
                      <w:rFonts w:ascii="Times New Roman" w:eastAsia="宋体" w:hAnsi="Times New Roman" w:cs="Times New Roman"/>
                      <w:b/>
                      <w:szCs w:val="21"/>
                    </w:rPr>
                    <w:t>实时荧光定量</w:t>
                  </w:r>
                  <w:r w:rsidRPr="00DE136B">
                    <w:rPr>
                      <w:rFonts w:ascii="Times New Roman" w:eastAsia="宋体" w:hAnsi="Times New Roman" w:cs="Times New Roman"/>
                      <w:b/>
                      <w:szCs w:val="21"/>
                    </w:rPr>
                    <w:t>PCR</w:t>
                  </w:r>
                  <w:r w:rsidRPr="00DE136B">
                    <w:rPr>
                      <w:rFonts w:ascii="Times New Roman" w:eastAsia="宋体" w:hAnsi="Times New Roman" w:cs="Times New Roman"/>
                      <w:b/>
                      <w:szCs w:val="21"/>
                    </w:rPr>
                    <w:t>仪</w:t>
                  </w:r>
                </w:p>
              </w:tc>
              <w:tc>
                <w:tcPr>
                  <w:tcW w:w="1363" w:type="dxa"/>
                  <w:tcBorders>
                    <w:top w:val="single" w:sz="4" w:space="0" w:color="000000"/>
                    <w:left w:val="single" w:sz="4" w:space="0" w:color="000000"/>
                    <w:bottom w:val="single" w:sz="4" w:space="0" w:color="000000"/>
                    <w:right w:val="single" w:sz="4" w:space="0" w:color="000000"/>
                  </w:tcBorders>
                  <w:vAlign w:val="center"/>
                </w:tcPr>
                <w:p w:rsidR="00DE136B" w:rsidRPr="00DE136B" w:rsidRDefault="00DE136B" w:rsidP="00DE136B">
                  <w:pPr>
                    <w:jc w:val="center"/>
                    <w:rPr>
                      <w:rFonts w:ascii="宋体" w:eastAsia="宋体" w:hAnsi="宋体" w:cs="宋体" w:hint="eastAsia"/>
                      <w:b/>
                      <w:szCs w:val="24"/>
                    </w:rPr>
                  </w:pPr>
                  <w:r w:rsidRPr="00DE136B">
                    <w:rPr>
                      <w:rFonts w:ascii="宋体" w:eastAsia="宋体" w:hAnsi="宋体" w:cs="宋体" w:hint="eastAsia"/>
                      <w:b/>
                      <w:szCs w:val="20"/>
                    </w:rPr>
                    <w:t>1年</w:t>
                  </w:r>
                </w:p>
              </w:tc>
            </w:tr>
            <w:tr w:rsidR="00DE136B" w:rsidRPr="00DE136B" w:rsidTr="00374960">
              <w:trPr>
                <w:trHeight w:val="520"/>
              </w:trPr>
              <w:tc>
                <w:tcPr>
                  <w:tcW w:w="3832" w:type="dxa"/>
                  <w:tcBorders>
                    <w:top w:val="single" w:sz="4" w:space="0" w:color="000000"/>
                    <w:left w:val="single" w:sz="4" w:space="0" w:color="000000"/>
                    <w:bottom w:val="single" w:sz="4" w:space="0" w:color="000000"/>
                    <w:right w:val="single" w:sz="4" w:space="0" w:color="000000"/>
                  </w:tcBorders>
                  <w:vAlign w:val="center"/>
                </w:tcPr>
                <w:p w:rsidR="00DE136B" w:rsidRPr="00DE136B" w:rsidRDefault="00DE136B" w:rsidP="00DE136B">
                  <w:pPr>
                    <w:widowControl/>
                    <w:jc w:val="center"/>
                    <w:textAlignment w:val="center"/>
                    <w:rPr>
                      <w:rFonts w:ascii="Times New Roman" w:eastAsia="宋体" w:hAnsi="Times New Roman" w:cs="Times New Roman"/>
                      <w:b/>
                      <w:szCs w:val="21"/>
                    </w:rPr>
                  </w:pPr>
                  <w:r w:rsidRPr="00DE136B">
                    <w:rPr>
                      <w:rFonts w:ascii="Times New Roman" w:eastAsia="宋体" w:hAnsi="Times New Roman" w:cs="Times New Roman"/>
                      <w:b/>
                      <w:szCs w:val="21"/>
                    </w:rPr>
                    <w:t>多功能酶标仪</w:t>
                  </w:r>
                </w:p>
              </w:tc>
              <w:tc>
                <w:tcPr>
                  <w:tcW w:w="1363" w:type="dxa"/>
                  <w:tcBorders>
                    <w:top w:val="single" w:sz="4" w:space="0" w:color="000000"/>
                    <w:left w:val="single" w:sz="4" w:space="0" w:color="000000"/>
                    <w:bottom w:val="single" w:sz="4" w:space="0" w:color="000000"/>
                    <w:right w:val="single" w:sz="4" w:space="0" w:color="000000"/>
                  </w:tcBorders>
                  <w:vAlign w:val="center"/>
                </w:tcPr>
                <w:p w:rsidR="00DE136B" w:rsidRPr="00DE136B" w:rsidRDefault="00DE136B" w:rsidP="00DE136B">
                  <w:pPr>
                    <w:jc w:val="center"/>
                    <w:rPr>
                      <w:rFonts w:ascii="宋体" w:eastAsia="宋体" w:hAnsi="宋体" w:cs="宋体" w:hint="eastAsia"/>
                      <w:b/>
                      <w:szCs w:val="24"/>
                    </w:rPr>
                  </w:pPr>
                  <w:r w:rsidRPr="00DE136B">
                    <w:rPr>
                      <w:rFonts w:ascii="宋体" w:eastAsia="宋体" w:hAnsi="宋体" w:cs="宋体" w:hint="eastAsia"/>
                      <w:b/>
                      <w:szCs w:val="20"/>
                    </w:rPr>
                    <w:t>1年</w:t>
                  </w:r>
                </w:p>
              </w:tc>
            </w:tr>
          </w:tbl>
          <w:p w:rsidR="00DE136B" w:rsidRPr="00DE136B" w:rsidRDefault="00DE136B" w:rsidP="00DE136B">
            <w:pPr>
              <w:spacing w:line="360" w:lineRule="auto"/>
              <w:jc w:val="left"/>
              <w:rPr>
                <w:rFonts w:ascii="宋体" w:eastAsia="宋体" w:hAnsi="宋体" w:cs="宋体"/>
                <w:bCs/>
                <w:kern w:val="0"/>
                <w:sz w:val="24"/>
                <w:szCs w:val="28"/>
              </w:rPr>
            </w:pPr>
            <w:r w:rsidRPr="00DE136B">
              <w:rPr>
                <w:rFonts w:ascii="宋体" w:eastAsia="宋体" w:hAnsi="宋体" w:cs="宋体" w:hint="eastAsia"/>
                <w:bCs/>
                <w:kern w:val="0"/>
                <w:sz w:val="24"/>
                <w:szCs w:val="28"/>
              </w:rPr>
              <w:t>注：免费质保期从验收合格之日起开始计算。</w:t>
            </w:r>
          </w:p>
        </w:tc>
      </w:tr>
    </w:tbl>
    <w:p w:rsidR="00DE136B" w:rsidRPr="00DE136B" w:rsidRDefault="00DE136B" w:rsidP="00DE136B">
      <w:pPr>
        <w:keepNext/>
        <w:keepLines/>
        <w:spacing w:before="240" w:line="360" w:lineRule="auto"/>
        <w:jc w:val="left"/>
        <w:outlineLvl w:val="1"/>
        <w:rPr>
          <w:rFonts w:ascii="Arial" w:eastAsia="黑体" w:hAnsi="Arial" w:cs="Times New Roman" w:hint="eastAsia"/>
          <w:bCs/>
          <w:kern w:val="0"/>
          <w:sz w:val="28"/>
          <w:szCs w:val="32"/>
          <w:lang/>
        </w:rPr>
      </w:pPr>
      <w:bookmarkStart w:id="9" w:name="_Toc1715351726"/>
      <w:bookmarkStart w:id="10" w:name="_Toc302804901"/>
      <w:bookmarkStart w:id="11" w:name="_Toc626387511"/>
      <w:bookmarkStart w:id="12" w:name="_Toc1693477008"/>
      <w:bookmarkStart w:id="13" w:name="_Toc369119811"/>
      <w:bookmarkStart w:id="14" w:name="_Toc58935147"/>
      <w:bookmarkStart w:id="15" w:name="_Toc1191965283_WPSOffice_Level2"/>
      <w:bookmarkStart w:id="16" w:name="_Toc717369146"/>
      <w:r w:rsidRPr="00DE136B">
        <w:rPr>
          <w:rFonts w:ascii="Arial" w:eastAsia="黑体" w:hAnsi="Arial" w:cs="Times New Roman" w:hint="eastAsia"/>
          <w:bCs/>
          <w:kern w:val="0"/>
          <w:sz w:val="28"/>
          <w:szCs w:val="32"/>
          <w:lang/>
        </w:rPr>
        <w:t>二、</w:t>
      </w:r>
      <w:r w:rsidRPr="00DE136B">
        <w:rPr>
          <w:rFonts w:ascii="Arial" w:eastAsia="黑体" w:hAnsi="Arial" w:cs="Times New Roman" w:hint="eastAsia"/>
          <w:bCs/>
          <w:kern w:val="0"/>
          <w:sz w:val="28"/>
          <w:szCs w:val="32"/>
          <w:lang/>
        </w:rPr>
        <w:t>货物需求</w:t>
      </w:r>
      <w:bookmarkEnd w:id="9"/>
      <w:bookmarkEnd w:id="10"/>
      <w:bookmarkEnd w:id="11"/>
      <w:bookmarkEnd w:id="12"/>
      <w:bookmarkEnd w:id="13"/>
      <w:bookmarkEnd w:id="14"/>
      <w:bookmarkEnd w:id="15"/>
      <w:bookmarkEnd w:id="16"/>
    </w:p>
    <w:p w:rsidR="00DE136B" w:rsidRPr="00DE136B" w:rsidRDefault="00DE136B" w:rsidP="00DE136B">
      <w:pPr>
        <w:spacing w:line="500" w:lineRule="exact"/>
        <w:rPr>
          <w:rFonts w:ascii="宋体" w:eastAsia="宋体" w:hAnsi="宋体" w:cs="宋体" w:hint="eastAsia"/>
          <w:b/>
          <w:bCs/>
          <w:sz w:val="24"/>
          <w:szCs w:val="24"/>
        </w:rPr>
      </w:pPr>
      <w:r w:rsidRPr="00DE136B">
        <w:rPr>
          <w:rFonts w:ascii="宋体" w:eastAsia="宋体" w:hAnsi="宋体" w:cs="宋体" w:hint="eastAsia"/>
          <w:b/>
          <w:bCs/>
          <w:sz w:val="24"/>
          <w:szCs w:val="24"/>
        </w:rPr>
        <w:t>（一）货物需求说明</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6"/>
        <w:gridCol w:w="1277"/>
        <w:gridCol w:w="5692"/>
      </w:tblGrid>
      <w:tr w:rsidR="00DE136B" w:rsidRPr="00DE136B" w:rsidTr="00374960">
        <w:trPr>
          <w:jc w:val="center"/>
        </w:trPr>
        <w:tc>
          <w:tcPr>
            <w:tcW w:w="1796" w:type="dxa"/>
          </w:tcPr>
          <w:p w:rsidR="00DE136B" w:rsidRPr="00DE136B" w:rsidRDefault="00DE136B" w:rsidP="00DE136B">
            <w:pPr>
              <w:spacing w:line="500" w:lineRule="exact"/>
              <w:jc w:val="center"/>
              <w:rPr>
                <w:rFonts w:ascii="宋体" w:eastAsia="宋体" w:hAnsi="宋体" w:cs="宋体"/>
                <w:b/>
                <w:bCs/>
                <w:sz w:val="24"/>
                <w:szCs w:val="24"/>
              </w:rPr>
            </w:pPr>
            <w:r w:rsidRPr="00DE136B">
              <w:rPr>
                <w:rFonts w:ascii="宋体" w:eastAsia="宋体" w:hAnsi="宋体" w:cs="宋体" w:hint="eastAsia"/>
                <w:b/>
                <w:bCs/>
                <w:sz w:val="24"/>
                <w:szCs w:val="24"/>
              </w:rPr>
              <w:t>需求内容类别</w:t>
            </w:r>
          </w:p>
        </w:tc>
        <w:tc>
          <w:tcPr>
            <w:tcW w:w="1277" w:type="dxa"/>
          </w:tcPr>
          <w:p w:rsidR="00DE136B" w:rsidRPr="00DE136B" w:rsidRDefault="00DE136B" w:rsidP="00DE136B">
            <w:pPr>
              <w:spacing w:line="500" w:lineRule="exact"/>
              <w:jc w:val="center"/>
              <w:rPr>
                <w:rFonts w:ascii="宋体" w:eastAsia="宋体" w:hAnsi="宋体" w:cs="宋体"/>
                <w:b/>
                <w:bCs/>
                <w:sz w:val="24"/>
                <w:szCs w:val="24"/>
              </w:rPr>
            </w:pPr>
            <w:r w:rsidRPr="00DE136B">
              <w:rPr>
                <w:rFonts w:ascii="宋体" w:eastAsia="宋体" w:hAnsi="宋体" w:cs="宋体" w:hint="eastAsia"/>
                <w:b/>
                <w:bCs/>
                <w:sz w:val="24"/>
                <w:szCs w:val="24"/>
              </w:rPr>
              <w:t>标识符号</w:t>
            </w:r>
          </w:p>
        </w:tc>
        <w:tc>
          <w:tcPr>
            <w:tcW w:w="5692" w:type="dxa"/>
          </w:tcPr>
          <w:p w:rsidR="00DE136B" w:rsidRPr="00DE136B" w:rsidRDefault="00DE136B" w:rsidP="00DE136B">
            <w:pPr>
              <w:spacing w:line="500" w:lineRule="exact"/>
              <w:jc w:val="center"/>
              <w:rPr>
                <w:rFonts w:ascii="宋体" w:eastAsia="宋体" w:hAnsi="宋体" w:cs="宋体"/>
                <w:b/>
                <w:bCs/>
                <w:sz w:val="24"/>
                <w:szCs w:val="24"/>
              </w:rPr>
            </w:pPr>
            <w:r w:rsidRPr="00DE136B">
              <w:rPr>
                <w:rFonts w:ascii="宋体" w:eastAsia="宋体" w:hAnsi="宋体" w:cs="宋体" w:hint="eastAsia"/>
                <w:b/>
                <w:bCs/>
                <w:sz w:val="24"/>
                <w:szCs w:val="24"/>
              </w:rPr>
              <w:t>投标要求</w:t>
            </w:r>
          </w:p>
        </w:tc>
      </w:tr>
      <w:tr w:rsidR="00DE136B" w:rsidRPr="00DE136B" w:rsidTr="00374960">
        <w:trPr>
          <w:jc w:val="center"/>
        </w:trPr>
        <w:tc>
          <w:tcPr>
            <w:tcW w:w="1796" w:type="dxa"/>
            <w:vAlign w:val="center"/>
          </w:tcPr>
          <w:p w:rsidR="00DE136B" w:rsidRPr="00DE136B" w:rsidRDefault="00DE136B" w:rsidP="00DE136B">
            <w:pPr>
              <w:spacing w:line="500" w:lineRule="exact"/>
              <w:jc w:val="center"/>
              <w:rPr>
                <w:rFonts w:ascii="宋体" w:eastAsia="宋体" w:hAnsi="宋体" w:cs="宋体"/>
                <w:sz w:val="24"/>
                <w:szCs w:val="24"/>
              </w:rPr>
            </w:pPr>
            <w:r w:rsidRPr="00DE136B">
              <w:rPr>
                <w:rFonts w:ascii="宋体" w:eastAsia="宋体" w:hAnsi="宋体" w:cs="宋体" w:hint="eastAsia"/>
                <w:sz w:val="24"/>
                <w:szCs w:val="24"/>
              </w:rPr>
              <w:t>重要指标项</w:t>
            </w:r>
          </w:p>
        </w:tc>
        <w:tc>
          <w:tcPr>
            <w:tcW w:w="1277" w:type="dxa"/>
            <w:vAlign w:val="center"/>
          </w:tcPr>
          <w:p w:rsidR="00DE136B" w:rsidRPr="00DE136B" w:rsidRDefault="00DE136B" w:rsidP="00DE136B">
            <w:pPr>
              <w:spacing w:line="500" w:lineRule="exact"/>
              <w:jc w:val="center"/>
              <w:rPr>
                <w:rFonts w:ascii="宋体" w:eastAsia="宋体" w:hAnsi="宋体" w:cs="宋体"/>
                <w:sz w:val="24"/>
                <w:szCs w:val="24"/>
              </w:rPr>
            </w:pPr>
            <w:r w:rsidRPr="00DE136B">
              <w:rPr>
                <w:rFonts w:ascii="宋体" w:eastAsia="宋体" w:hAnsi="宋体" w:cs="宋体" w:hint="eastAsia"/>
                <w:sz w:val="24"/>
                <w:szCs w:val="24"/>
              </w:rPr>
              <w:t>★</w:t>
            </w:r>
          </w:p>
        </w:tc>
        <w:tc>
          <w:tcPr>
            <w:tcW w:w="5692" w:type="dxa"/>
            <w:vAlign w:val="center"/>
          </w:tcPr>
          <w:p w:rsidR="00DE136B" w:rsidRPr="00DE136B" w:rsidRDefault="00DE136B" w:rsidP="00DE136B">
            <w:pPr>
              <w:spacing w:line="500" w:lineRule="exact"/>
              <w:jc w:val="left"/>
              <w:rPr>
                <w:rFonts w:ascii="宋体" w:eastAsia="宋体" w:hAnsi="宋体" w:cs="宋体"/>
                <w:sz w:val="24"/>
                <w:szCs w:val="24"/>
              </w:rPr>
            </w:pPr>
            <w:r w:rsidRPr="00DE136B">
              <w:rPr>
                <w:rFonts w:ascii="宋体" w:eastAsia="宋体" w:hAnsi="宋体" w:cs="宋体" w:hint="eastAsia"/>
                <w:sz w:val="24"/>
                <w:szCs w:val="24"/>
              </w:rPr>
              <w:t>评分项，详见“第四章评标方法和标准”中评分细则。</w:t>
            </w:r>
          </w:p>
        </w:tc>
      </w:tr>
      <w:tr w:rsidR="00DE136B" w:rsidRPr="00DE136B" w:rsidTr="00374960">
        <w:trPr>
          <w:jc w:val="center"/>
        </w:trPr>
        <w:tc>
          <w:tcPr>
            <w:tcW w:w="1796" w:type="dxa"/>
            <w:vAlign w:val="center"/>
          </w:tcPr>
          <w:p w:rsidR="00DE136B" w:rsidRPr="00DE136B" w:rsidRDefault="00DE136B" w:rsidP="00DE136B">
            <w:pPr>
              <w:spacing w:line="500" w:lineRule="exact"/>
              <w:jc w:val="center"/>
              <w:rPr>
                <w:rFonts w:ascii="宋体" w:eastAsia="宋体" w:hAnsi="宋体" w:cs="宋体"/>
                <w:sz w:val="24"/>
                <w:szCs w:val="24"/>
              </w:rPr>
            </w:pPr>
            <w:r w:rsidRPr="00DE136B">
              <w:rPr>
                <w:rFonts w:ascii="宋体" w:eastAsia="宋体" w:hAnsi="宋体" w:cs="宋体" w:hint="eastAsia"/>
                <w:sz w:val="24"/>
                <w:szCs w:val="24"/>
              </w:rPr>
              <w:t>无标识项</w:t>
            </w:r>
          </w:p>
        </w:tc>
        <w:tc>
          <w:tcPr>
            <w:tcW w:w="1277" w:type="dxa"/>
            <w:vAlign w:val="center"/>
          </w:tcPr>
          <w:p w:rsidR="00DE136B" w:rsidRPr="00DE136B" w:rsidRDefault="00DE136B" w:rsidP="00DE136B">
            <w:pPr>
              <w:spacing w:line="500" w:lineRule="exact"/>
              <w:jc w:val="center"/>
              <w:rPr>
                <w:rFonts w:ascii="宋体" w:eastAsia="宋体" w:hAnsi="宋体" w:cs="宋体"/>
                <w:sz w:val="24"/>
                <w:szCs w:val="24"/>
              </w:rPr>
            </w:pPr>
          </w:p>
        </w:tc>
        <w:tc>
          <w:tcPr>
            <w:tcW w:w="5692" w:type="dxa"/>
            <w:vAlign w:val="center"/>
          </w:tcPr>
          <w:p w:rsidR="00DE136B" w:rsidRPr="00DE136B" w:rsidRDefault="00DE136B" w:rsidP="00DE136B">
            <w:pPr>
              <w:spacing w:line="500" w:lineRule="exact"/>
              <w:jc w:val="left"/>
              <w:rPr>
                <w:rFonts w:ascii="宋体" w:eastAsia="宋体" w:hAnsi="宋体" w:cs="宋体"/>
                <w:sz w:val="24"/>
                <w:szCs w:val="24"/>
              </w:rPr>
            </w:pPr>
            <w:r w:rsidRPr="00DE136B">
              <w:rPr>
                <w:rFonts w:ascii="宋体" w:eastAsia="宋体" w:hAnsi="宋体" w:cs="宋体" w:hint="eastAsia"/>
                <w:sz w:val="24"/>
                <w:szCs w:val="24"/>
              </w:rPr>
              <w:t>符合性审查项，5项以上（不含5项）负偏离或未响</w:t>
            </w:r>
            <w:r w:rsidRPr="00DE136B">
              <w:rPr>
                <w:rFonts w:ascii="宋体" w:eastAsia="宋体" w:hAnsi="宋体" w:cs="宋体" w:hint="eastAsia"/>
                <w:sz w:val="24"/>
                <w:szCs w:val="24"/>
              </w:rPr>
              <w:lastRenderedPageBreak/>
              <w:t>应，将导致投标无效。</w:t>
            </w:r>
          </w:p>
        </w:tc>
      </w:tr>
      <w:tr w:rsidR="00DE136B" w:rsidRPr="00DE136B" w:rsidTr="00374960">
        <w:trPr>
          <w:jc w:val="center"/>
        </w:trPr>
        <w:tc>
          <w:tcPr>
            <w:tcW w:w="8765" w:type="dxa"/>
            <w:gridSpan w:val="3"/>
            <w:vAlign w:val="center"/>
          </w:tcPr>
          <w:p w:rsidR="00DE136B" w:rsidRPr="00DE136B" w:rsidRDefault="00DE136B" w:rsidP="00DE136B">
            <w:pPr>
              <w:spacing w:line="500" w:lineRule="exact"/>
              <w:jc w:val="left"/>
              <w:rPr>
                <w:rFonts w:ascii="宋体" w:eastAsia="宋体" w:hAnsi="宋体" w:cs="宋体" w:hint="eastAsia"/>
                <w:sz w:val="24"/>
                <w:szCs w:val="24"/>
              </w:rPr>
            </w:pPr>
            <w:r w:rsidRPr="00DE136B">
              <w:rPr>
                <w:rFonts w:ascii="宋体" w:eastAsia="宋体" w:hAnsi="宋体" w:cs="宋体" w:hint="eastAsia"/>
                <w:sz w:val="24"/>
                <w:szCs w:val="24"/>
              </w:rPr>
              <w:lastRenderedPageBreak/>
              <w:t>注：</w:t>
            </w:r>
          </w:p>
          <w:p w:rsidR="00DE136B" w:rsidRPr="00DE136B" w:rsidRDefault="00DE136B" w:rsidP="00DE136B">
            <w:pPr>
              <w:spacing w:line="500" w:lineRule="exact"/>
              <w:jc w:val="left"/>
              <w:rPr>
                <w:rFonts w:ascii="宋体" w:eastAsia="宋体" w:hAnsi="宋体" w:cs="宋体"/>
                <w:sz w:val="24"/>
                <w:szCs w:val="24"/>
              </w:rPr>
            </w:pPr>
            <w:r w:rsidRPr="00DE136B">
              <w:rPr>
                <w:rFonts w:ascii="宋体" w:eastAsia="宋体" w:hAnsi="宋体" w:cs="宋体" w:hint="eastAsia"/>
                <w:sz w:val="24"/>
                <w:szCs w:val="24"/>
              </w:rPr>
              <w:t>1</w:t>
            </w:r>
            <w:r w:rsidRPr="00DE136B">
              <w:rPr>
                <w:rFonts w:ascii="宋体" w:eastAsia="宋体" w:hAnsi="宋体" w:cs="宋体"/>
                <w:sz w:val="24"/>
                <w:szCs w:val="24"/>
              </w:rPr>
              <w:t>.如某项标识中包含多条技术参数或要求，则该项标识所含内容均需满足或优于招标文件要求，否则不予认可。</w:t>
            </w:r>
          </w:p>
          <w:p w:rsidR="00DE136B" w:rsidRPr="00DE136B" w:rsidRDefault="00DE136B" w:rsidP="00DE136B">
            <w:pPr>
              <w:spacing w:line="500" w:lineRule="exact"/>
              <w:jc w:val="left"/>
              <w:rPr>
                <w:rFonts w:ascii="宋体" w:eastAsia="宋体" w:hAnsi="宋体" w:cs="宋体" w:hint="eastAsia"/>
                <w:sz w:val="24"/>
                <w:szCs w:val="24"/>
              </w:rPr>
            </w:pPr>
            <w:r w:rsidRPr="00DE136B">
              <w:rPr>
                <w:rFonts w:ascii="宋体" w:eastAsia="宋体" w:hAnsi="宋体" w:cs="宋体" w:hint="eastAsia"/>
                <w:sz w:val="24"/>
                <w:szCs w:val="24"/>
              </w:rPr>
              <w:t>2</w:t>
            </w:r>
            <w:r w:rsidRPr="00DE136B">
              <w:rPr>
                <w:rFonts w:ascii="宋体" w:eastAsia="宋体" w:hAnsi="宋体" w:cs="宋体"/>
                <w:sz w:val="24"/>
                <w:szCs w:val="24"/>
              </w:rPr>
              <w:t>.“所属行业”栏标注为“/”的项为所投产品配套的工程或服务，无需在《中小企业声明函》中列明。</w:t>
            </w:r>
          </w:p>
        </w:tc>
      </w:tr>
    </w:tbl>
    <w:p w:rsidR="00DE136B" w:rsidRPr="00DE136B" w:rsidRDefault="00DE136B" w:rsidP="00DE136B">
      <w:pPr>
        <w:rPr>
          <w:rFonts w:ascii="宋体" w:eastAsia="宋体" w:hAnsi="宋体" w:cs="宋体" w:hint="eastAsia"/>
          <w:b/>
          <w:bCs/>
          <w:sz w:val="24"/>
          <w:szCs w:val="24"/>
        </w:rPr>
      </w:pPr>
    </w:p>
    <w:p w:rsidR="00DE136B" w:rsidRPr="00DE136B" w:rsidRDefault="00DE136B" w:rsidP="00DE136B">
      <w:pPr>
        <w:spacing w:line="360" w:lineRule="auto"/>
        <w:ind w:firstLineChars="200" w:firstLine="482"/>
        <w:rPr>
          <w:rFonts w:ascii="宋体" w:eastAsia="宋体" w:hAnsi="宋体" w:cs="宋体" w:hint="eastAsia"/>
          <w:b/>
          <w:bCs/>
          <w:sz w:val="24"/>
          <w:szCs w:val="24"/>
        </w:rPr>
      </w:pPr>
      <w:r w:rsidRPr="00DE136B">
        <w:rPr>
          <w:rFonts w:ascii="宋体" w:eastAsia="宋体" w:hAnsi="宋体" w:cs="宋体" w:hint="eastAsia"/>
          <w:b/>
          <w:bCs/>
          <w:sz w:val="24"/>
          <w:szCs w:val="24"/>
        </w:rPr>
        <w:t>（二）货物需求清单</w:t>
      </w:r>
    </w:p>
    <w:p w:rsidR="00DE136B" w:rsidRPr="00DE136B" w:rsidRDefault="00DE136B" w:rsidP="00DE136B">
      <w:pPr>
        <w:spacing w:line="360" w:lineRule="auto"/>
        <w:ind w:firstLineChars="200" w:firstLine="482"/>
        <w:rPr>
          <w:rFonts w:ascii="宋体" w:eastAsia="宋体" w:hAnsi="宋体" w:cs="宋体" w:hint="eastAsia"/>
          <w:b/>
          <w:bCs/>
          <w:color w:val="FF0000"/>
          <w:sz w:val="24"/>
          <w:szCs w:val="24"/>
        </w:rPr>
      </w:pPr>
      <w:r w:rsidRPr="00DE136B">
        <w:rPr>
          <w:rFonts w:ascii="宋体" w:eastAsia="宋体" w:hAnsi="宋体" w:cs="宋体" w:hint="eastAsia"/>
          <w:b/>
          <w:bCs/>
          <w:color w:val="FF0000"/>
          <w:sz w:val="24"/>
          <w:szCs w:val="24"/>
        </w:rPr>
        <w:t>针对下表货物需求清单中要求在投标文件中提供证明材料的参数，货物需求清单中明确证明材料类型的，按货物需求清单中的要求提供；货物需求清单中未明确证明材料类型的，证明材料包括产品技术白皮书、产品技术说明书、产品彩页（产品功能截图）、厂家（制造商）官网截图、第三方机构出具的带有CMA标识的检测报告，提供其中之一即可。未按以上要求提供证明材料的视为负偏离或未响应（为便于评审，建议投标人对证明材料中的关键参数进行标注）。</w:t>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7"/>
        <w:gridCol w:w="1425"/>
        <w:gridCol w:w="4273"/>
        <w:gridCol w:w="1081"/>
        <w:gridCol w:w="707"/>
        <w:gridCol w:w="1148"/>
      </w:tblGrid>
      <w:tr w:rsidR="00DE136B" w:rsidRPr="00DE136B" w:rsidTr="00374960">
        <w:trPr>
          <w:trHeight w:val="23"/>
          <w:jc w:val="center"/>
        </w:trPr>
        <w:tc>
          <w:tcPr>
            <w:tcW w:w="747" w:type="dxa"/>
            <w:vAlign w:val="center"/>
          </w:tcPr>
          <w:p w:rsidR="00DE136B" w:rsidRPr="00DE136B" w:rsidRDefault="00DE136B" w:rsidP="00DE136B">
            <w:pPr>
              <w:spacing w:line="300" w:lineRule="auto"/>
              <w:jc w:val="center"/>
              <w:rPr>
                <w:rFonts w:ascii="Times New Roman" w:eastAsia="宋体" w:hAnsi="Times New Roman" w:cs="Times New Roman"/>
                <w:sz w:val="24"/>
                <w:szCs w:val="24"/>
              </w:rPr>
            </w:pPr>
            <w:r w:rsidRPr="00DE136B">
              <w:rPr>
                <w:rFonts w:ascii="Times New Roman" w:eastAsia="宋体" w:hAnsi="宋体" w:cs="Times New Roman"/>
                <w:b/>
                <w:bCs/>
                <w:sz w:val="24"/>
                <w:szCs w:val="24"/>
              </w:rPr>
              <w:t>序号</w:t>
            </w:r>
          </w:p>
        </w:tc>
        <w:tc>
          <w:tcPr>
            <w:tcW w:w="1425" w:type="dxa"/>
            <w:vAlign w:val="center"/>
          </w:tcPr>
          <w:p w:rsidR="00DE136B" w:rsidRPr="00DE136B" w:rsidRDefault="00DE136B" w:rsidP="00DE136B">
            <w:pPr>
              <w:spacing w:line="300" w:lineRule="auto"/>
              <w:jc w:val="center"/>
              <w:rPr>
                <w:rFonts w:ascii="Times New Roman" w:eastAsia="宋体" w:hAnsi="Times New Roman" w:cs="Times New Roman"/>
                <w:sz w:val="24"/>
                <w:szCs w:val="24"/>
              </w:rPr>
            </w:pPr>
            <w:r w:rsidRPr="00DE136B">
              <w:rPr>
                <w:rFonts w:ascii="Times New Roman" w:eastAsia="宋体" w:hAnsi="宋体" w:cs="Times New Roman"/>
                <w:b/>
                <w:bCs/>
                <w:sz w:val="24"/>
                <w:szCs w:val="24"/>
              </w:rPr>
              <w:t>货物名称</w:t>
            </w:r>
          </w:p>
        </w:tc>
        <w:tc>
          <w:tcPr>
            <w:tcW w:w="4273" w:type="dxa"/>
            <w:vAlign w:val="center"/>
          </w:tcPr>
          <w:p w:rsidR="00DE136B" w:rsidRPr="00DE136B" w:rsidRDefault="00DE136B" w:rsidP="00DE136B">
            <w:pPr>
              <w:spacing w:line="300" w:lineRule="auto"/>
              <w:jc w:val="center"/>
              <w:rPr>
                <w:rFonts w:ascii="Times New Roman" w:eastAsia="宋体" w:hAnsi="Times New Roman" w:cs="Times New Roman"/>
                <w:sz w:val="24"/>
                <w:szCs w:val="24"/>
              </w:rPr>
            </w:pPr>
            <w:r w:rsidRPr="00DE136B">
              <w:rPr>
                <w:rFonts w:ascii="Times New Roman" w:eastAsia="宋体" w:hAnsi="宋体" w:cs="Times New Roman"/>
                <w:b/>
                <w:bCs/>
                <w:sz w:val="24"/>
                <w:szCs w:val="24"/>
              </w:rPr>
              <w:t>技术参数及要求</w:t>
            </w:r>
          </w:p>
        </w:tc>
        <w:tc>
          <w:tcPr>
            <w:tcW w:w="1081" w:type="dxa"/>
            <w:vAlign w:val="center"/>
          </w:tcPr>
          <w:p w:rsidR="00DE136B" w:rsidRPr="00DE136B" w:rsidRDefault="00DE136B" w:rsidP="00DE136B">
            <w:pPr>
              <w:spacing w:line="300" w:lineRule="auto"/>
              <w:jc w:val="center"/>
              <w:rPr>
                <w:rFonts w:ascii="Times New Roman" w:eastAsia="宋体" w:hAnsi="Times New Roman" w:cs="Times New Roman"/>
                <w:b/>
                <w:bCs/>
                <w:sz w:val="24"/>
                <w:szCs w:val="24"/>
              </w:rPr>
            </w:pPr>
            <w:r w:rsidRPr="00DE136B">
              <w:rPr>
                <w:rFonts w:ascii="Times New Roman" w:eastAsia="宋体" w:hAnsi="宋体" w:cs="Times New Roman"/>
                <w:b/>
                <w:bCs/>
                <w:sz w:val="24"/>
                <w:szCs w:val="24"/>
              </w:rPr>
              <w:t>数量</w:t>
            </w:r>
          </w:p>
          <w:p w:rsidR="00DE136B" w:rsidRPr="00DE136B" w:rsidRDefault="00DE136B" w:rsidP="00DE136B">
            <w:pPr>
              <w:spacing w:line="300" w:lineRule="auto"/>
              <w:jc w:val="center"/>
              <w:rPr>
                <w:rFonts w:ascii="Times New Roman" w:eastAsia="宋体" w:hAnsi="Times New Roman" w:cs="Times New Roman"/>
                <w:sz w:val="24"/>
                <w:szCs w:val="24"/>
              </w:rPr>
            </w:pPr>
            <w:r w:rsidRPr="00DE136B">
              <w:rPr>
                <w:rFonts w:ascii="Times New Roman" w:eastAsia="宋体" w:hAnsi="宋体" w:cs="Times New Roman"/>
                <w:b/>
                <w:bCs/>
                <w:sz w:val="24"/>
                <w:szCs w:val="24"/>
              </w:rPr>
              <w:t>（单位）</w:t>
            </w:r>
          </w:p>
        </w:tc>
        <w:tc>
          <w:tcPr>
            <w:tcW w:w="707" w:type="dxa"/>
            <w:vAlign w:val="center"/>
          </w:tcPr>
          <w:p w:rsidR="00DE136B" w:rsidRPr="00DE136B" w:rsidRDefault="00DE136B" w:rsidP="00DE136B">
            <w:pPr>
              <w:spacing w:line="300" w:lineRule="auto"/>
              <w:jc w:val="center"/>
              <w:rPr>
                <w:rFonts w:ascii="Times New Roman" w:eastAsia="宋体" w:hAnsi="Times New Roman" w:cs="Times New Roman"/>
                <w:b/>
                <w:bCs/>
                <w:sz w:val="24"/>
                <w:szCs w:val="24"/>
              </w:rPr>
            </w:pPr>
            <w:r w:rsidRPr="00DE136B">
              <w:rPr>
                <w:rFonts w:ascii="Times New Roman" w:eastAsia="宋体" w:hAnsi="宋体" w:cs="Times New Roman"/>
                <w:b/>
                <w:bCs/>
                <w:sz w:val="24"/>
                <w:szCs w:val="24"/>
              </w:rPr>
              <w:t>所属</w:t>
            </w:r>
          </w:p>
          <w:p w:rsidR="00DE136B" w:rsidRPr="00DE136B" w:rsidRDefault="00DE136B" w:rsidP="00DE136B">
            <w:pPr>
              <w:spacing w:line="300" w:lineRule="auto"/>
              <w:jc w:val="center"/>
              <w:rPr>
                <w:rFonts w:ascii="Times New Roman" w:eastAsia="宋体" w:hAnsi="Times New Roman" w:cs="Times New Roman"/>
                <w:sz w:val="24"/>
                <w:szCs w:val="24"/>
              </w:rPr>
            </w:pPr>
            <w:r w:rsidRPr="00DE136B">
              <w:rPr>
                <w:rFonts w:ascii="Times New Roman" w:eastAsia="宋体" w:hAnsi="宋体" w:cs="Times New Roman"/>
                <w:b/>
                <w:bCs/>
                <w:sz w:val="24"/>
                <w:szCs w:val="24"/>
              </w:rPr>
              <w:t>行业</w:t>
            </w:r>
          </w:p>
        </w:tc>
        <w:tc>
          <w:tcPr>
            <w:tcW w:w="1148" w:type="dxa"/>
            <w:vAlign w:val="center"/>
          </w:tcPr>
          <w:p w:rsidR="00DE136B" w:rsidRPr="00DE136B" w:rsidRDefault="00DE136B" w:rsidP="00DE136B">
            <w:pPr>
              <w:spacing w:line="300" w:lineRule="auto"/>
              <w:jc w:val="center"/>
              <w:rPr>
                <w:rFonts w:ascii="Times New Roman" w:eastAsia="宋体" w:hAnsi="Times New Roman" w:cs="Times New Roman"/>
                <w:b/>
                <w:bCs/>
                <w:sz w:val="24"/>
                <w:szCs w:val="24"/>
              </w:rPr>
            </w:pPr>
            <w:r w:rsidRPr="00DE136B">
              <w:rPr>
                <w:rFonts w:ascii="Times New Roman" w:eastAsia="宋体" w:hAnsi="宋体" w:cs="Times New Roman"/>
                <w:b/>
                <w:bCs/>
                <w:sz w:val="24"/>
                <w:szCs w:val="24"/>
              </w:rPr>
              <w:t>备注（进口或强制节能）</w:t>
            </w:r>
          </w:p>
        </w:tc>
      </w:tr>
      <w:tr w:rsidR="00DE136B" w:rsidRPr="00DE136B" w:rsidTr="00374960">
        <w:trPr>
          <w:trHeight w:val="23"/>
          <w:jc w:val="center"/>
        </w:trPr>
        <w:tc>
          <w:tcPr>
            <w:tcW w:w="747" w:type="dxa"/>
            <w:vAlign w:val="center"/>
          </w:tcPr>
          <w:p w:rsidR="00DE136B" w:rsidRPr="00DE136B" w:rsidRDefault="00DE136B" w:rsidP="00DE136B">
            <w:pPr>
              <w:spacing w:line="300" w:lineRule="auto"/>
              <w:jc w:val="center"/>
              <w:rPr>
                <w:rFonts w:ascii="Times New Roman" w:eastAsia="宋体" w:hAnsi="Times New Roman" w:cs="Times New Roman"/>
                <w:sz w:val="24"/>
                <w:szCs w:val="24"/>
              </w:rPr>
            </w:pPr>
            <w:r w:rsidRPr="00DE136B">
              <w:rPr>
                <w:rFonts w:ascii="Times New Roman" w:eastAsia="宋体" w:hAnsi="Times New Roman" w:cs="Times New Roman"/>
                <w:sz w:val="24"/>
                <w:szCs w:val="24"/>
              </w:rPr>
              <w:t>1</w:t>
            </w:r>
          </w:p>
        </w:tc>
        <w:tc>
          <w:tcPr>
            <w:tcW w:w="1425" w:type="dxa"/>
            <w:vAlign w:val="center"/>
          </w:tcPr>
          <w:p w:rsidR="00DE136B" w:rsidRPr="00DE136B" w:rsidRDefault="00DE136B" w:rsidP="00DE136B">
            <w:pPr>
              <w:widowControl/>
              <w:spacing w:line="300" w:lineRule="auto"/>
              <w:jc w:val="center"/>
              <w:textAlignment w:val="center"/>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电动正置荧光显微镜</w:t>
            </w:r>
          </w:p>
        </w:tc>
        <w:tc>
          <w:tcPr>
            <w:tcW w:w="4273" w:type="dxa"/>
            <w:vAlign w:val="center"/>
          </w:tcPr>
          <w:p w:rsidR="00DE136B" w:rsidRPr="00DE136B" w:rsidRDefault="00DE136B" w:rsidP="00DE136B">
            <w:pPr>
              <w:autoSpaceDN w:val="0"/>
              <w:adjustRightInd w:val="0"/>
              <w:spacing w:line="300" w:lineRule="auto"/>
              <w:rPr>
                <w:rFonts w:ascii="Times New Roman" w:eastAsia="宋体" w:hAnsi="Times New Roman" w:cs="Times New Roman"/>
                <w:b/>
                <w:bCs/>
                <w:color w:val="000000"/>
                <w:sz w:val="24"/>
                <w:szCs w:val="24"/>
              </w:rPr>
            </w:pPr>
            <w:r w:rsidRPr="00DE136B">
              <w:rPr>
                <w:rFonts w:ascii="Times New Roman" w:eastAsia="宋体" w:hAnsi="Times New Roman" w:cs="Times New Roman" w:hint="eastAsia"/>
                <w:b/>
                <w:bCs/>
                <w:color w:val="000000"/>
                <w:sz w:val="24"/>
                <w:szCs w:val="24"/>
              </w:rPr>
              <w:t>1.</w:t>
            </w:r>
            <w:r w:rsidRPr="00DE136B">
              <w:rPr>
                <w:rFonts w:ascii="Times New Roman" w:eastAsia="宋体" w:hAnsi="Times New Roman" w:cs="Times New Roman"/>
                <w:b/>
                <w:bCs/>
                <w:color w:val="000000"/>
                <w:sz w:val="24"/>
                <w:szCs w:val="24"/>
              </w:rPr>
              <w:t>研究级主机</w:t>
            </w:r>
          </w:p>
          <w:p w:rsidR="00DE136B" w:rsidRPr="00DE136B" w:rsidRDefault="00DE136B" w:rsidP="00DE136B">
            <w:pPr>
              <w:autoSpaceDN w:val="0"/>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1</w:t>
            </w:r>
            <w:r w:rsidRPr="00DE136B">
              <w:rPr>
                <w:rFonts w:ascii="Times New Roman" w:eastAsia="宋体" w:hAnsi="Times New Roman" w:cs="Times New Roman" w:hint="eastAsia"/>
                <w:color w:val="000000"/>
                <w:sz w:val="24"/>
                <w:szCs w:val="24"/>
              </w:rPr>
              <w:t>.1</w:t>
            </w:r>
            <w:r w:rsidRPr="00DE136B">
              <w:rPr>
                <w:rFonts w:ascii="Times New Roman" w:eastAsia="宋体" w:hAnsi="Times New Roman" w:cs="Times New Roman"/>
                <w:color w:val="000000"/>
                <w:sz w:val="24"/>
                <w:szCs w:val="24"/>
              </w:rPr>
              <w:t>研究级正置显微镜，可作明场、荧光、</w:t>
            </w:r>
            <w:r w:rsidRPr="00DE136B">
              <w:rPr>
                <w:rFonts w:ascii="Times New Roman" w:eastAsia="宋体" w:hAnsi="Times New Roman" w:cs="Times New Roman"/>
                <w:color w:val="000000"/>
                <w:sz w:val="24"/>
                <w:szCs w:val="24"/>
              </w:rPr>
              <w:t>DIC</w:t>
            </w:r>
            <w:r w:rsidRPr="00DE136B">
              <w:rPr>
                <w:rFonts w:ascii="Times New Roman" w:eastAsia="宋体" w:hAnsi="Times New Roman" w:cs="Times New Roman"/>
                <w:color w:val="000000"/>
                <w:sz w:val="24"/>
                <w:szCs w:val="24"/>
              </w:rPr>
              <w:t>、偏光观察，可拓展相差、暗场等其他观察方法；</w:t>
            </w:r>
          </w:p>
          <w:p w:rsidR="00DE136B" w:rsidRPr="00DE136B" w:rsidRDefault="00DE136B" w:rsidP="00DE136B">
            <w:pPr>
              <w:autoSpaceDN w:val="0"/>
              <w:adjustRightInd w:val="0"/>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hint="eastAsia"/>
                <w:color w:val="000000"/>
                <w:sz w:val="24"/>
                <w:szCs w:val="24"/>
              </w:rPr>
              <w:t>1.2</w:t>
            </w:r>
            <w:r w:rsidRPr="00DE136B">
              <w:rPr>
                <w:rFonts w:ascii="Times New Roman" w:eastAsia="宋体" w:hAnsi="Times New Roman" w:cs="Times New Roman"/>
                <w:color w:val="000000"/>
                <w:sz w:val="24"/>
                <w:szCs w:val="24"/>
              </w:rPr>
              <w:t>光学系统：无限远光学系统，物镜齐焦距离</w:t>
            </w:r>
            <w:r w:rsidRPr="00DE136B">
              <w:rPr>
                <w:rFonts w:ascii="Times New Roman" w:eastAsia="宋体" w:hAnsi="Times New Roman" w:cs="Times New Roman"/>
                <w:color w:val="000000"/>
                <w:sz w:val="24"/>
                <w:szCs w:val="24"/>
              </w:rPr>
              <w:t>≥45mm</w:t>
            </w:r>
            <w:r w:rsidRPr="00DE136B">
              <w:rPr>
                <w:rFonts w:ascii="Times New Roman" w:eastAsia="宋体" w:hAnsi="Times New Roman" w:cs="Times New Roman"/>
                <w:color w:val="000000"/>
                <w:sz w:val="24"/>
                <w:szCs w:val="24"/>
              </w:rPr>
              <w:t>；</w:t>
            </w:r>
          </w:p>
          <w:p w:rsidR="00DE136B" w:rsidRPr="00DE136B" w:rsidRDefault="00DE136B" w:rsidP="00DE136B">
            <w:pPr>
              <w:autoSpaceDE w:val="0"/>
              <w:autoSpaceDN w:val="0"/>
              <w:adjustRightInd w:val="0"/>
              <w:spacing w:line="300" w:lineRule="auto"/>
              <w:rPr>
                <w:rFonts w:ascii="Times New Roman" w:eastAsia="宋体" w:hAnsi="Times New Roman" w:cs="Times New Roman"/>
                <w:color w:val="000000"/>
                <w:sz w:val="24"/>
                <w:szCs w:val="24"/>
              </w:rPr>
            </w:pPr>
            <w:r w:rsidRPr="00DE136B">
              <w:rPr>
                <w:rFonts w:ascii="Segoe UI Symbol" w:eastAsia="宋体" w:hAnsi="Segoe UI Symbol" w:cs="Segoe UI Symbol" w:hint="eastAsia"/>
                <w:color w:val="000000"/>
                <w:sz w:val="24"/>
                <w:szCs w:val="24"/>
              </w:rPr>
              <w:t>★</w:t>
            </w:r>
            <w:r w:rsidRPr="00DE136B">
              <w:rPr>
                <w:rFonts w:ascii="Times New Roman" w:eastAsia="宋体" w:hAnsi="Times New Roman" w:cs="Times New Roman" w:hint="eastAsia"/>
                <w:color w:val="000000"/>
                <w:sz w:val="24"/>
                <w:szCs w:val="24"/>
              </w:rPr>
              <w:t>1.3</w:t>
            </w:r>
            <w:r w:rsidRPr="00DE136B">
              <w:rPr>
                <w:rFonts w:ascii="Times New Roman" w:eastAsia="宋体" w:hAnsi="Times New Roman" w:cs="Times New Roman"/>
                <w:color w:val="000000"/>
                <w:sz w:val="24"/>
                <w:szCs w:val="24"/>
              </w:rPr>
              <w:t>主机结构</w:t>
            </w:r>
            <w:r w:rsidRPr="00DE136B">
              <w:rPr>
                <w:rFonts w:ascii="Times New Roman" w:eastAsia="宋体" w:hAnsi="Times New Roman" w:cs="Times New Roman"/>
                <w:color w:val="000000"/>
                <w:sz w:val="24"/>
                <w:szCs w:val="24"/>
              </w:rPr>
              <w:t xml:space="preserve">: </w:t>
            </w:r>
            <w:r w:rsidRPr="00DE136B">
              <w:rPr>
                <w:rFonts w:ascii="Times New Roman" w:eastAsia="宋体" w:hAnsi="Times New Roman" w:cs="Times New Roman"/>
                <w:color w:val="000000"/>
                <w:sz w:val="24"/>
                <w:szCs w:val="24"/>
              </w:rPr>
              <w:t>主机分层结构，可以多层安装落射滤光块转盘，实现两台相机同时成像；</w:t>
            </w:r>
            <w:r w:rsidRPr="00DE136B">
              <w:rPr>
                <w:rFonts w:ascii="Times New Roman" w:eastAsia="宋体" w:hAnsi="Times New Roman" w:cs="Times New Roman"/>
                <w:b/>
                <w:color w:val="000000"/>
                <w:sz w:val="24"/>
                <w:szCs w:val="24"/>
              </w:rPr>
              <w:t>（</w:t>
            </w:r>
            <w:r w:rsidRPr="00DE136B">
              <w:rPr>
                <w:rFonts w:ascii="Times New Roman" w:eastAsia="宋体" w:hAnsi="Times New Roman" w:cs="Times New Roman" w:hint="eastAsia"/>
                <w:b/>
                <w:color w:val="000000"/>
                <w:sz w:val="24"/>
                <w:szCs w:val="24"/>
              </w:rPr>
              <w:t>投标文件</w:t>
            </w:r>
            <w:r w:rsidRPr="00DE136B">
              <w:rPr>
                <w:rFonts w:ascii="Times New Roman" w:eastAsia="宋体" w:hAnsi="Times New Roman" w:cs="Times New Roman"/>
                <w:b/>
                <w:color w:val="000000"/>
                <w:sz w:val="24"/>
                <w:szCs w:val="24"/>
              </w:rPr>
              <w:t>中提供实物照片核对）</w:t>
            </w:r>
          </w:p>
          <w:p w:rsidR="00DE136B" w:rsidRPr="00DE136B" w:rsidRDefault="00DE136B" w:rsidP="00DE136B">
            <w:pPr>
              <w:autoSpaceDE w:val="0"/>
              <w:autoSpaceDN w:val="0"/>
              <w:adjustRightInd w:val="0"/>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hint="eastAsia"/>
                <w:color w:val="000000"/>
                <w:sz w:val="24"/>
                <w:szCs w:val="24"/>
              </w:rPr>
              <w:t>1.</w:t>
            </w:r>
            <w:r w:rsidRPr="00DE136B">
              <w:rPr>
                <w:rFonts w:ascii="Times New Roman" w:eastAsia="宋体" w:hAnsi="Times New Roman" w:cs="Times New Roman"/>
                <w:color w:val="000000"/>
                <w:sz w:val="24"/>
                <w:szCs w:val="24"/>
              </w:rPr>
              <w:t>4</w:t>
            </w:r>
            <w:r w:rsidRPr="00DE136B">
              <w:rPr>
                <w:rFonts w:ascii="Times New Roman" w:eastAsia="宋体" w:hAnsi="Times New Roman" w:cs="Times New Roman"/>
                <w:color w:val="000000"/>
                <w:sz w:val="24"/>
                <w:szCs w:val="24"/>
              </w:rPr>
              <w:t>透射照明光源</w:t>
            </w:r>
            <w:r w:rsidRPr="00DE136B">
              <w:rPr>
                <w:rFonts w:ascii="Times New Roman" w:eastAsia="宋体" w:hAnsi="Times New Roman" w:cs="Times New Roman"/>
                <w:color w:val="000000"/>
                <w:sz w:val="24"/>
                <w:szCs w:val="24"/>
              </w:rPr>
              <w:t>:</w:t>
            </w:r>
            <w:r w:rsidRPr="00DE136B">
              <w:rPr>
                <w:rFonts w:ascii="Times New Roman" w:eastAsia="宋体" w:hAnsi="Times New Roman" w:cs="Times New Roman"/>
                <w:color w:val="000000"/>
                <w:sz w:val="24"/>
                <w:szCs w:val="24"/>
              </w:rPr>
              <w:t>内置柯勒照明，高显色性</w:t>
            </w:r>
            <w:r w:rsidRPr="00DE136B">
              <w:rPr>
                <w:rFonts w:ascii="Times New Roman" w:eastAsia="宋体" w:hAnsi="Times New Roman" w:cs="Times New Roman"/>
                <w:color w:val="000000"/>
                <w:sz w:val="24"/>
                <w:szCs w:val="24"/>
              </w:rPr>
              <w:t>LED</w:t>
            </w:r>
            <w:r w:rsidRPr="00DE136B">
              <w:rPr>
                <w:rFonts w:ascii="Times New Roman" w:eastAsia="宋体" w:hAnsi="Times New Roman" w:cs="Times New Roman"/>
                <w:color w:val="000000"/>
                <w:sz w:val="24"/>
                <w:szCs w:val="24"/>
              </w:rPr>
              <w:t>光源，可提供自然色彩还原，内置照明透镜，在任何放大倍率下在视野边缘处都可实现均匀明亮的照明；</w:t>
            </w:r>
          </w:p>
          <w:p w:rsidR="00DE136B" w:rsidRPr="00DE136B" w:rsidRDefault="00DE136B" w:rsidP="00DE136B">
            <w:pPr>
              <w:autoSpaceDN w:val="0"/>
              <w:adjustRightInd w:val="0"/>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hint="eastAsia"/>
                <w:color w:val="000000"/>
                <w:sz w:val="24"/>
                <w:szCs w:val="24"/>
              </w:rPr>
              <w:t>1.</w:t>
            </w:r>
            <w:r w:rsidRPr="00DE136B">
              <w:rPr>
                <w:rFonts w:ascii="Times New Roman" w:eastAsia="宋体" w:hAnsi="Times New Roman" w:cs="Times New Roman"/>
                <w:color w:val="000000"/>
                <w:sz w:val="24"/>
                <w:szCs w:val="24"/>
              </w:rPr>
              <w:t>5</w:t>
            </w:r>
            <w:r w:rsidRPr="00DE136B">
              <w:rPr>
                <w:rFonts w:ascii="Times New Roman" w:eastAsia="宋体" w:hAnsi="Times New Roman" w:cs="Times New Roman"/>
                <w:color w:val="000000"/>
                <w:sz w:val="24"/>
                <w:szCs w:val="24"/>
              </w:rPr>
              <w:t>物镜转换器：</w:t>
            </w:r>
            <w:r w:rsidRPr="00DE136B">
              <w:rPr>
                <w:rFonts w:ascii="Times New Roman" w:eastAsia="宋体" w:hAnsi="Times New Roman" w:cs="Times New Roman"/>
                <w:color w:val="000000"/>
                <w:sz w:val="24"/>
                <w:szCs w:val="24"/>
              </w:rPr>
              <w:t>≥6</w:t>
            </w:r>
            <w:r w:rsidRPr="00DE136B">
              <w:rPr>
                <w:rFonts w:ascii="Times New Roman" w:eastAsia="宋体" w:hAnsi="Times New Roman" w:cs="Times New Roman"/>
                <w:color w:val="000000"/>
                <w:sz w:val="24"/>
                <w:szCs w:val="24"/>
              </w:rPr>
              <w:t>孔电动物镜转换器；</w:t>
            </w:r>
            <w:r w:rsidRPr="00DE136B">
              <w:rPr>
                <w:rFonts w:ascii="Times New Roman" w:eastAsia="宋体" w:hAnsi="Times New Roman" w:cs="Times New Roman"/>
                <w:color w:val="000000"/>
                <w:sz w:val="24"/>
                <w:szCs w:val="24"/>
              </w:rPr>
              <w:lastRenderedPageBreak/>
              <w:t>转换器带有</w:t>
            </w:r>
            <w:r w:rsidRPr="00DE136B">
              <w:rPr>
                <w:rFonts w:ascii="Times New Roman" w:eastAsia="宋体" w:hAnsi="Times New Roman" w:cs="Times New Roman"/>
                <w:color w:val="000000"/>
                <w:sz w:val="24"/>
                <w:szCs w:val="24"/>
              </w:rPr>
              <w:t>DIC</w:t>
            </w:r>
            <w:r w:rsidRPr="00DE136B">
              <w:rPr>
                <w:rFonts w:ascii="Times New Roman" w:eastAsia="宋体" w:hAnsi="Times New Roman" w:cs="Times New Roman"/>
                <w:color w:val="000000"/>
                <w:sz w:val="24"/>
                <w:szCs w:val="24"/>
              </w:rPr>
              <w:t>棱镜插槽；物镜倍率会和拍摄的图像一起自动保存；</w:t>
            </w:r>
          </w:p>
          <w:p w:rsidR="00DE136B" w:rsidRPr="00DE136B" w:rsidRDefault="00DE136B" w:rsidP="00DE136B">
            <w:pPr>
              <w:autoSpaceDN w:val="0"/>
              <w:adjustRightInd w:val="0"/>
              <w:spacing w:line="300" w:lineRule="auto"/>
              <w:rPr>
                <w:rFonts w:ascii="Times New Roman" w:eastAsia="宋体" w:hAnsi="Times New Roman" w:cs="Times New Roman"/>
                <w:color w:val="000000"/>
                <w:sz w:val="24"/>
                <w:szCs w:val="24"/>
              </w:rPr>
            </w:pPr>
            <w:r w:rsidRPr="00DE136B">
              <w:rPr>
                <w:rFonts w:ascii="Segoe UI Symbol" w:eastAsia="宋体" w:hAnsi="Segoe UI Symbol" w:cs="Segoe UI Symbol" w:hint="eastAsia"/>
                <w:color w:val="000000"/>
                <w:sz w:val="24"/>
                <w:szCs w:val="24"/>
              </w:rPr>
              <w:t>★</w:t>
            </w:r>
            <w:r w:rsidRPr="00DE136B">
              <w:rPr>
                <w:rFonts w:ascii="Times New Roman" w:eastAsia="宋体" w:hAnsi="Times New Roman" w:cs="Times New Roman" w:hint="eastAsia"/>
                <w:color w:val="000000"/>
                <w:sz w:val="24"/>
                <w:szCs w:val="24"/>
              </w:rPr>
              <w:t>1.</w:t>
            </w:r>
            <w:r w:rsidRPr="00DE136B">
              <w:rPr>
                <w:rFonts w:ascii="Times New Roman" w:eastAsia="宋体" w:hAnsi="Times New Roman" w:cs="Times New Roman"/>
                <w:color w:val="000000"/>
                <w:sz w:val="24"/>
                <w:szCs w:val="24"/>
              </w:rPr>
              <w:t>6</w:t>
            </w:r>
            <w:r w:rsidRPr="00DE136B">
              <w:rPr>
                <w:rFonts w:ascii="Times New Roman" w:eastAsia="宋体" w:hAnsi="Times New Roman" w:cs="Times New Roman"/>
                <w:color w:val="000000"/>
                <w:sz w:val="24"/>
                <w:szCs w:val="24"/>
              </w:rPr>
              <w:t>调焦机构：同轴粗调焦</w:t>
            </w:r>
            <w:r w:rsidRPr="00DE136B">
              <w:rPr>
                <w:rFonts w:ascii="Times New Roman" w:eastAsia="宋体" w:hAnsi="Times New Roman" w:cs="Times New Roman"/>
                <w:color w:val="000000"/>
                <w:sz w:val="24"/>
                <w:szCs w:val="24"/>
              </w:rPr>
              <w:t>/</w:t>
            </w:r>
            <w:r w:rsidRPr="00DE136B">
              <w:rPr>
                <w:rFonts w:ascii="Times New Roman" w:eastAsia="宋体" w:hAnsi="Times New Roman" w:cs="Times New Roman"/>
                <w:color w:val="000000"/>
                <w:sz w:val="24"/>
                <w:szCs w:val="24"/>
              </w:rPr>
              <w:t>微调焦，调焦行程</w:t>
            </w:r>
            <w:r w:rsidRPr="00DE136B">
              <w:rPr>
                <w:rFonts w:ascii="Times New Roman" w:eastAsia="宋体" w:hAnsi="Times New Roman" w:cs="Times New Roman"/>
                <w:color w:val="000000"/>
                <w:sz w:val="24"/>
                <w:szCs w:val="24"/>
              </w:rPr>
              <w:t>≥29mm</w:t>
            </w:r>
            <w:r w:rsidRPr="00DE136B">
              <w:rPr>
                <w:rFonts w:ascii="Times New Roman" w:eastAsia="宋体" w:hAnsi="Times New Roman" w:cs="Times New Roman"/>
                <w:color w:val="000000"/>
                <w:sz w:val="24"/>
                <w:szCs w:val="24"/>
              </w:rPr>
              <w:t>（</w:t>
            </w:r>
            <w:r w:rsidRPr="00DE136B">
              <w:rPr>
                <w:rFonts w:ascii="Times New Roman" w:eastAsia="宋体" w:hAnsi="Calibri" w:cs="Times New Roman"/>
                <w:sz w:val="24"/>
                <w:szCs w:val="24"/>
              </w:rPr>
              <w:t>向上</w:t>
            </w:r>
            <w:r w:rsidRPr="00DE136B">
              <w:rPr>
                <w:rFonts w:ascii="Times New Roman" w:eastAsia="宋体" w:hAnsi="Times New Roman" w:cs="Times New Roman"/>
                <w:sz w:val="24"/>
                <w:szCs w:val="24"/>
              </w:rPr>
              <w:t>=3mm/</w:t>
            </w:r>
            <w:r w:rsidRPr="00DE136B">
              <w:rPr>
                <w:rFonts w:ascii="Times New Roman" w:eastAsia="宋体" w:hAnsi="Calibri" w:cs="Times New Roman"/>
                <w:sz w:val="24"/>
                <w:szCs w:val="24"/>
              </w:rPr>
              <w:t>向下</w:t>
            </w:r>
            <w:r w:rsidRPr="00DE136B">
              <w:rPr>
                <w:rFonts w:ascii="Times New Roman" w:eastAsia="宋体" w:hAnsi="Times New Roman" w:cs="Times New Roman"/>
                <w:sz w:val="24"/>
                <w:szCs w:val="24"/>
              </w:rPr>
              <w:t>=26mm</w:t>
            </w:r>
            <w:r w:rsidRPr="00DE136B">
              <w:rPr>
                <w:rFonts w:ascii="Times New Roman" w:eastAsia="宋体" w:hAnsi="Times New Roman" w:cs="Times New Roman"/>
                <w:color w:val="000000"/>
                <w:sz w:val="24"/>
                <w:szCs w:val="24"/>
              </w:rPr>
              <w:t>）、粗调扭矩可调；</w:t>
            </w:r>
            <w:r w:rsidRPr="00DE136B">
              <w:rPr>
                <w:rFonts w:ascii="Times New Roman" w:eastAsia="宋体" w:hAnsi="Times New Roman" w:cs="Times New Roman" w:hint="eastAsia"/>
                <w:b/>
                <w:color w:val="000000"/>
                <w:sz w:val="24"/>
                <w:szCs w:val="24"/>
              </w:rPr>
              <w:t>（投标文件中提供证明材料）</w:t>
            </w:r>
          </w:p>
          <w:p w:rsidR="00DE136B" w:rsidRPr="00DE136B" w:rsidRDefault="00DE136B" w:rsidP="00DE136B">
            <w:pPr>
              <w:autoSpaceDN w:val="0"/>
              <w:adjustRightInd w:val="0"/>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hint="eastAsia"/>
                <w:color w:val="000000"/>
                <w:sz w:val="24"/>
                <w:szCs w:val="24"/>
              </w:rPr>
              <w:t>1.</w:t>
            </w:r>
            <w:r w:rsidRPr="00DE136B">
              <w:rPr>
                <w:rFonts w:ascii="Times New Roman" w:eastAsia="宋体" w:hAnsi="Times New Roman" w:cs="Times New Roman"/>
                <w:color w:val="000000"/>
                <w:sz w:val="24"/>
                <w:szCs w:val="24"/>
              </w:rPr>
              <w:t>7</w:t>
            </w:r>
            <w:r w:rsidRPr="00DE136B">
              <w:rPr>
                <w:rFonts w:ascii="Times New Roman" w:eastAsia="宋体" w:hAnsi="Times New Roman" w:cs="Times New Roman"/>
                <w:color w:val="000000"/>
                <w:sz w:val="24"/>
                <w:szCs w:val="24"/>
              </w:rPr>
              <w:t>目镜与目镜筒：三目镜筒，分光比例：（目镜端口：</w:t>
            </w:r>
            <w:r w:rsidRPr="00DE136B">
              <w:rPr>
                <w:rFonts w:ascii="Times New Roman" w:eastAsia="宋体" w:hAnsi="Times New Roman" w:cs="Times New Roman"/>
                <w:color w:val="000000"/>
                <w:sz w:val="24"/>
                <w:szCs w:val="24"/>
              </w:rPr>
              <w:t>100/0</w:t>
            </w:r>
            <w:r w:rsidRPr="00DE136B">
              <w:rPr>
                <w:rFonts w:ascii="Times New Roman" w:eastAsia="宋体" w:hAnsi="Times New Roman" w:cs="Times New Roman"/>
                <w:color w:val="000000"/>
                <w:sz w:val="24"/>
                <w:szCs w:val="24"/>
              </w:rPr>
              <w:t>、</w:t>
            </w:r>
            <w:r w:rsidRPr="00DE136B">
              <w:rPr>
                <w:rFonts w:ascii="Times New Roman" w:eastAsia="宋体" w:hAnsi="Times New Roman" w:cs="Times New Roman"/>
                <w:color w:val="000000"/>
                <w:sz w:val="24"/>
                <w:szCs w:val="24"/>
              </w:rPr>
              <w:t>20/80</w:t>
            </w:r>
            <w:r w:rsidRPr="00DE136B">
              <w:rPr>
                <w:rFonts w:ascii="Times New Roman" w:eastAsia="宋体" w:hAnsi="Times New Roman" w:cs="Times New Roman"/>
                <w:color w:val="000000"/>
                <w:sz w:val="24"/>
                <w:szCs w:val="24"/>
              </w:rPr>
              <w:t>、</w:t>
            </w:r>
            <w:r w:rsidRPr="00DE136B">
              <w:rPr>
                <w:rFonts w:ascii="Times New Roman" w:eastAsia="宋体" w:hAnsi="Times New Roman" w:cs="Times New Roman"/>
                <w:color w:val="000000"/>
                <w:sz w:val="24"/>
                <w:szCs w:val="24"/>
              </w:rPr>
              <w:t>0/100</w:t>
            </w:r>
            <w:r w:rsidRPr="00DE136B">
              <w:rPr>
                <w:rFonts w:ascii="Times New Roman" w:eastAsia="宋体" w:hAnsi="Times New Roman" w:cs="Times New Roman"/>
                <w:color w:val="000000"/>
                <w:sz w:val="24"/>
                <w:szCs w:val="24"/>
              </w:rPr>
              <w:t>）可接驳摄像头；超宽视野</w:t>
            </w:r>
            <w:r w:rsidRPr="00DE136B">
              <w:rPr>
                <w:rFonts w:ascii="Times New Roman" w:eastAsia="宋体" w:hAnsi="Times New Roman" w:cs="Times New Roman"/>
                <w:color w:val="000000"/>
                <w:sz w:val="24"/>
                <w:szCs w:val="24"/>
              </w:rPr>
              <w:t>10</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目镜，视场数</w:t>
            </w:r>
            <w:r w:rsidRPr="00DE136B">
              <w:rPr>
                <w:rFonts w:ascii="Times New Roman" w:eastAsia="宋体" w:hAnsi="Times New Roman" w:cs="Times New Roman"/>
                <w:color w:val="000000"/>
                <w:sz w:val="24"/>
                <w:szCs w:val="24"/>
              </w:rPr>
              <w:t>≥25mm</w:t>
            </w:r>
            <w:r w:rsidRPr="00DE136B">
              <w:rPr>
                <w:rFonts w:ascii="Times New Roman" w:eastAsia="宋体" w:hAnsi="Times New Roman" w:cs="Times New Roman"/>
                <w:color w:val="000000"/>
                <w:sz w:val="24"/>
                <w:szCs w:val="24"/>
              </w:rPr>
              <w:t>。双目屈光度均独立可调；</w:t>
            </w:r>
          </w:p>
          <w:p w:rsidR="00DE136B" w:rsidRPr="00DE136B" w:rsidRDefault="00DE136B" w:rsidP="00DE136B">
            <w:pPr>
              <w:autoSpaceDN w:val="0"/>
              <w:adjustRightInd w:val="0"/>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hint="eastAsia"/>
                <w:color w:val="000000"/>
                <w:sz w:val="24"/>
                <w:szCs w:val="24"/>
              </w:rPr>
              <w:t>1.</w:t>
            </w:r>
            <w:r w:rsidRPr="00DE136B">
              <w:rPr>
                <w:rFonts w:ascii="Times New Roman" w:eastAsia="宋体" w:hAnsi="Times New Roman" w:cs="Times New Roman"/>
                <w:color w:val="000000"/>
                <w:sz w:val="24"/>
                <w:szCs w:val="24"/>
              </w:rPr>
              <w:t>8</w:t>
            </w:r>
            <w:r w:rsidRPr="00DE136B">
              <w:rPr>
                <w:rFonts w:ascii="Times New Roman" w:eastAsia="宋体" w:hAnsi="Times New Roman" w:cs="Times New Roman"/>
                <w:color w:val="000000"/>
                <w:sz w:val="24"/>
                <w:szCs w:val="24"/>
              </w:rPr>
              <w:t>聚光镜：转盘式系统聚光镜</w:t>
            </w:r>
            <w:r w:rsidRPr="00DE136B">
              <w:rPr>
                <w:rFonts w:ascii="Times New Roman" w:eastAsia="宋体" w:hAnsi="Times New Roman" w:cs="Times New Roman"/>
                <w:color w:val="000000"/>
                <w:sz w:val="24"/>
                <w:szCs w:val="24"/>
              </w:rPr>
              <w:t xml:space="preserve"> N.A≥0.9;</w:t>
            </w:r>
            <w:r w:rsidRPr="00DE136B">
              <w:rPr>
                <w:rFonts w:ascii="Times New Roman" w:eastAsia="宋体" w:hAnsi="Times New Roman" w:cs="Times New Roman"/>
                <w:color w:val="000000"/>
                <w:sz w:val="24"/>
                <w:szCs w:val="24"/>
              </w:rPr>
              <w:t>具备全套微分干涉附件；</w:t>
            </w:r>
          </w:p>
          <w:p w:rsidR="00DE136B" w:rsidRPr="00DE136B" w:rsidRDefault="00DE136B" w:rsidP="00DE136B">
            <w:pPr>
              <w:autoSpaceDN w:val="0"/>
              <w:adjustRightInd w:val="0"/>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hint="eastAsia"/>
                <w:color w:val="000000"/>
                <w:sz w:val="24"/>
                <w:szCs w:val="24"/>
              </w:rPr>
              <w:t>1.</w:t>
            </w:r>
            <w:r w:rsidRPr="00DE136B">
              <w:rPr>
                <w:rFonts w:ascii="Times New Roman" w:eastAsia="宋体" w:hAnsi="Times New Roman" w:cs="Times New Roman"/>
                <w:color w:val="000000"/>
                <w:sz w:val="24"/>
                <w:szCs w:val="24"/>
              </w:rPr>
              <w:t>9</w:t>
            </w:r>
            <w:r w:rsidRPr="00DE136B">
              <w:rPr>
                <w:rFonts w:ascii="Times New Roman" w:eastAsia="宋体" w:hAnsi="Times New Roman" w:cs="Times New Roman"/>
                <w:color w:val="000000"/>
                <w:sz w:val="24"/>
                <w:szCs w:val="24"/>
              </w:rPr>
              <w:t>载物台：右手柄陶瓷涂层载物台，表面经超硬防滑处理，确保经久耐用，行程</w:t>
            </w:r>
            <w:r w:rsidRPr="00DE136B">
              <w:rPr>
                <w:rFonts w:ascii="Calibri" w:eastAsia="宋体" w:hAnsi="Calibri" w:cs="Times New Roman" w:hint="eastAsia"/>
                <w:sz w:val="24"/>
                <w:szCs w:val="24"/>
              </w:rPr>
              <w:t>≥</w:t>
            </w:r>
            <w:r w:rsidRPr="00DE136B">
              <w:rPr>
                <w:rFonts w:ascii="Times New Roman" w:eastAsia="宋体" w:hAnsi="Times New Roman" w:cs="Times New Roman"/>
                <w:color w:val="000000"/>
                <w:sz w:val="24"/>
                <w:szCs w:val="24"/>
              </w:rPr>
              <w:t>78</w:t>
            </w:r>
            <w:r w:rsidRPr="00DE136B">
              <w:rPr>
                <w:rFonts w:ascii="Times New Roman" w:eastAsia="宋体" w:hAnsi="Times New Roman" w:cs="Times New Roman"/>
                <w:color w:val="000000"/>
                <w:sz w:val="24"/>
                <w:szCs w:val="24"/>
              </w:rPr>
              <w:t>（</w:t>
            </w:r>
            <w:r w:rsidRPr="00DE136B">
              <w:rPr>
                <w:rFonts w:ascii="Times New Roman" w:eastAsia="宋体" w:hAnsi="Times New Roman" w:cs="Times New Roman"/>
                <w:color w:val="000000"/>
                <w:sz w:val="24"/>
                <w:szCs w:val="24"/>
              </w:rPr>
              <w:t>X</w:t>
            </w:r>
            <w:r w:rsidRPr="00DE136B">
              <w:rPr>
                <w:rFonts w:ascii="Times New Roman" w:eastAsia="宋体" w:hAnsi="Times New Roman" w:cs="Times New Roman"/>
                <w:color w:val="000000"/>
                <w:sz w:val="24"/>
                <w:szCs w:val="24"/>
              </w:rPr>
              <w:t>）</w:t>
            </w:r>
            <w:r w:rsidRPr="00DE136B">
              <w:rPr>
                <w:rFonts w:ascii="Times New Roman" w:eastAsia="宋体" w:hAnsi="Times New Roman" w:cs="Times New Roman"/>
                <w:color w:val="000000"/>
                <w:sz w:val="24"/>
                <w:szCs w:val="24"/>
              </w:rPr>
              <w:t>×54</w:t>
            </w:r>
            <w:r w:rsidRPr="00DE136B">
              <w:rPr>
                <w:rFonts w:ascii="Times New Roman" w:eastAsia="宋体" w:hAnsi="Times New Roman" w:cs="Times New Roman"/>
                <w:color w:val="000000"/>
                <w:sz w:val="24"/>
                <w:szCs w:val="24"/>
              </w:rPr>
              <w:t>（</w:t>
            </w:r>
            <w:r w:rsidRPr="00DE136B">
              <w:rPr>
                <w:rFonts w:ascii="Times New Roman" w:eastAsia="宋体" w:hAnsi="Times New Roman" w:cs="Times New Roman"/>
                <w:color w:val="000000"/>
                <w:sz w:val="24"/>
                <w:szCs w:val="24"/>
              </w:rPr>
              <w:t>Y</w:t>
            </w:r>
            <w:r w:rsidRPr="00DE136B">
              <w:rPr>
                <w:rFonts w:ascii="Times New Roman" w:eastAsia="宋体" w:hAnsi="Times New Roman" w:cs="Times New Roman"/>
                <w:color w:val="000000"/>
                <w:sz w:val="24"/>
                <w:szCs w:val="24"/>
              </w:rPr>
              <w:t>）</w:t>
            </w:r>
            <w:r w:rsidRPr="00DE136B">
              <w:rPr>
                <w:rFonts w:ascii="Times New Roman" w:eastAsia="宋体" w:hAnsi="Times New Roman" w:cs="Times New Roman"/>
                <w:color w:val="000000"/>
                <w:sz w:val="24"/>
                <w:szCs w:val="24"/>
              </w:rPr>
              <w:t>mm</w:t>
            </w:r>
            <w:r w:rsidRPr="00DE136B">
              <w:rPr>
                <w:rFonts w:ascii="Times New Roman" w:eastAsia="宋体" w:hAnsi="Times New Roman" w:cs="Times New Roman"/>
                <w:color w:val="000000"/>
                <w:sz w:val="24"/>
                <w:szCs w:val="24"/>
              </w:rPr>
              <w:t>，带游标校准，载物台手柄高度和扭矩可调；</w:t>
            </w:r>
          </w:p>
          <w:p w:rsidR="00DE136B" w:rsidRPr="00DE136B" w:rsidRDefault="00DE136B" w:rsidP="00DE136B">
            <w:pPr>
              <w:autoSpaceDN w:val="0"/>
              <w:adjustRightInd w:val="0"/>
              <w:spacing w:line="300" w:lineRule="auto"/>
              <w:rPr>
                <w:rFonts w:ascii="Times New Roman" w:eastAsia="宋体" w:hAnsi="Times New Roman" w:cs="Times New Roman"/>
                <w:color w:val="000000"/>
                <w:sz w:val="24"/>
                <w:szCs w:val="24"/>
              </w:rPr>
            </w:pPr>
            <w:r w:rsidRPr="00DE136B">
              <w:rPr>
                <w:rFonts w:ascii="Segoe UI Symbol" w:eastAsia="宋体" w:hAnsi="Segoe UI Symbol" w:cs="Segoe UI Symbol" w:hint="eastAsia"/>
                <w:color w:val="000000"/>
                <w:sz w:val="24"/>
                <w:szCs w:val="24"/>
              </w:rPr>
              <w:t>★</w:t>
            </w:r>
            <w:r w:rsidRPr="00DE136B">
              <w:rPr>
                <w:rFonts w:ascii="Times New Roman" w:eastAsia="宋体" w:hAnsi="Times New Roman" w:cs="Times New Roman" w:hint="eastAsia"/>
                <w:color w:val="000000"/>
                <w:sz w:val="24"/>
                <w:szCs w:val="24"/>
              </w:rPr>
              <w:t>1.</w:t>
            </w:r>
            <w:r w:rsidRPr="00DE136B">
              <w:rPr>
                <w:rFonts w:ascii="Times New Roman" w:eastAsia="宋体" w:hAnsi="Times New Roman" w:cs="Times New Roman"/>
                <w:color w:val="000000"/>
                <w:sz w:val="24"/>
                <w:szCs w:val="24"/>
              </w:rPr>
              <w:t>10</w:t>
            </w:r>
            <w:r w:rsidRPr="00DE136B">
              <w:rPr>
                <w:rFonts w:ascii="Times New Roman" w:eastAsia="宋体" w:hAnsi="Times New Roman" w:cs="Times New Roman"/>
                <w:color w:val="000000"/>
                <w:sz w:val="24"/>
                <w:szCs w:val="24"/>
              </w:rPr>
              <w:t>共</w:t>
            </w:r>
            <w:r w:rsidRPr="00DE136B">
              <w:rPr>
                <w:rFonts w:ascii="Times New Roman" w:eastAsia="宋体" w:hAnsi="Times New Roman" w:cs="Times New Roman"/>
                <w:color w:val="000000"/>
                <w:sz w:val="24"/>
                <w:szCs w:val="24"/>
              </w:rPr>
              <w:t>5</w:t>
            </w:r>
            <w:r w:rsidRPr="00DE136B">
              <w:rPr>
                <w:rFonts w:ascii="Times New Roman" w:eastAsia="宋体" w:hAnsi="Times New Roman" w:cs="Times New Roman"/>
                <w:color w:val="000000"/>
                <w:sz w:val="24"/>
                <w:szCs w:val="24"/>
              </w:rPr>
              <w:t>颗物镜（须满足以下要求）</w:t>
            </w:r>
            <w:r w:rsidRPr="00DE136B">
              <w:rPr>
                <w:rFonts w:ascii="Times New Roman" w:eastAsia="宋体" w:hAnsi="Times New Roman" w:cs="Times New Roman" w:hint="eastAsia"/>
                <w:b/>
                <w:color w:val="000000"/>
                <w:sz w:val="24"/>
                <w:szCs w:val="24"/>
              </w:rPr>
              <w:t>（投标文件中提供证明材料）</w:t>
            </w:r>
            <w:r w:rsidRPr="00DE136B">
              <w:rPr>
                <w:rFonts w:ascii="Times New Roman" w:eastAsia="宋体" w:hAnsi="Times New Roman" w:cs="Times New Roman"/>
                <w:color w:val="000000"/>
                <w:sz w:val="24"/>
                <w:szCs w:val="24"/>
              </w:rPr>
              <w:t>：</w:t>
            </w:r>
          </w:p>
          <w:p w:rsidR="00DE136B" w:rsidRPr="00DE136B" w:rsidRDefault="00DE136B" w:rsidP="00DE136B">
            <w:pPr>
              <w:autoSpaceDN w:val="0"/>
              <w:adjustRightInd w:val="0"/>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平场半复消色差物镜</w:t>
            </w:r>
            <w:r w:rsidRPr="00DE136B">
              <w:rPr>
                <w:rFonts w:ascii="Times New Roman" w:eastAsia="宋体" w:hAnsi="Times New Roman" w:cs="Times New Roman"/>
                <w:color w:val="000000"/>
                <w:sz w:val="24"/>
                <w:szCs w:val="24"/>
              </w:rPr>
              <w:t xml:space="preserve">  4</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 xml:space="preserve"> N.A.</w:t>
            </w:r>
            <w:r w:rsidRPr="00DE136B">
              <w:rPr>
                <w:rFonts w:ascii="Times New Roman" w:eastAsia="宋体" w:hAnsi="Times New Roman" w:cs="Times New Roman"/>
                <w:color w:val="000000"/>
                <w:sz w:val="24"/>
                <w:szCs w:val="24"/>
                <w:shd w:val="clear" w:color="auto" w:fill="FFFFFF"/>
              </w:rPr>
              <w:t>≥</w:t>
            </w:r>
            <w:r w:rsidRPr="00DE136B">
              <w:rPr>
                <w:rFonts w:ascii="Times New Roman" w:eastAsia="宋体" w:hAnsi="Times New Roman" w:cs="Times New Roman"/>
                <w:color w:val="000000"/>
                <w:sz w:val="24"/>
                <w:szCs w:val="24"/>
              </w:rPr>
              <w:t>0.13, W.D.</w:t>
            </w:r>
            <w:r w:rsidRPr="00DE136B">
              <w:rPr>
                <w:rFonts w:ascii="Times New Roman" w:eastAsia="宋体" w:hAnsi="Times New Roman" w:cs="Times New Roman"/>
                <w:color w:val="000000"/>
                <w:sz w:val="24"/>
                <w:szCs w:val="24"/>
                <w:shd w:val="clear" w:color="auto" w:fill="FFFFFF"/>
              </w:rPr>
              <w:t>≥</w:t>
            </w:r>
            <w:r w:rsidRPr="00DE136B">
              <w:rPr>
                <w:rFonts w:ascii="Times New Roman" w:eastAsia="宋体" w:hAnsi="Times New Roman" w:cs="Times New Roman"/>
                <w:color w:val="000000"/>
                <w:sz w:val="24"/>
                <w:szCs w:val="24"/>
              </w:rPr>
              <w:t>17.2mm</w:t>
            </w:r>
          </w:p>
          <w:p w:rsidR="00DE136B" w:rsidRPr="00DE136B" w:rsidRDefault="00DE136B" w:rsidP="00DE136B">
            <w:pPr>
              <w:autoSpaceDN w:val="0"/>
              <w:adjustRightInd w:val="0"/>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平场半复消色差物镜</w:t>
            </w:r>
            <w:r w:rsidRPr="00DE136B">
              <w:rPr>
                <w:rFonts w:ascii="Times New Roman" w:eastAsia="宋体" w:hAnsi="Times New Roman" w:cs="Times New Roman"/>
                <w:color w:val="000000"/>
                <w:sz w:val="24"/>
                <w:szCs w:val="24"/>
              </w:rPr>
              <w:t xml:space="preserve"> 10</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 xml:space="preserve"> N.A.</w:t>
            </w:r>
            <w:r w:rsidRPr="00DE136B">
              <w:rPr>
                <w:rFonts w:ascii="Times New Roman" w:eastAsia="宋体" w:hAnsi="Times New Roman" w:cs="Times New Roman"/>
                <w:color w:val="000000"/>
                <w:sz w:val="24"/>
                <w:szCs w:val="24"/>
                <w:shd w:val="clear" w:color="auto" w:fill="FFFFFF"/>
              </w:rPr>
              <w:t>≥</w:t>
            </w:r>
            <w:r w:rsidRPr="00DE136B">
              <w:rPr>
                <w:rFonts w:ascii="Times New Roman" w:eastAsia="宋体" w:hAnsi="Times New Roman" w:cs="Times New Roman"/>
                <w:color w:val="000000"/>
                <w:sz w:val="24"/>
                <w:szCs w:val="24"/>
              </w:rPr>
              <w:t>0.3,  W.D.</w:t>
            </w:r>
            <w:r w:rsidRPr="00DE136B">
              <w:rPr>
                <w:rFonts w:ascii="Times New Roman" w:eastAsia="宋体" w:hAnsi="Times New Roman" w:cs="Times New Roman"/>
                <w:color w:val="000000"/>
                <w:sz w:val="24"/>
                <w:szCs w:val="24"/>
                <w:shd w:val="clear" w:color="auto" w:fill="FFFFFF"/>
              </w:rPr>
              <w:t>≥</w:t>
            </w:r>
            <w:r w:rsidRPr="00DE136B">
              <w:rPr>
                <w:rFonts w:ascii="Times New Roman" w:eastAsia="宋体" w:hAnsi="Times New Roman" w:cs="Times New Roman"/>
                <w:color w:val="000000"/>
                <w:sz w:val="24"/>
                <w:szCs w:val="24"/>
              </w:rPr>
              <w:t>16.0mm</w:t>
            </w:r>
          </w:p>
          <w:p w:rsidR="00DE136B" w:rsidRPr="00DE136B" w:rsidRDefault="00DE136B" w:rsidP="00DE136B">
            <w:pPr>
              <w:autoSpaceDN w:val="0"/>
              <w:adjustRightInd w:val="0"/>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平场复消色差物镜</w:t>
            </w:r>
            <w:r w:rsidRPr="00DE136B">
              <w:rPr>
                <w:rFonts w:ascii="Times New Roman" w:eastAsia="宋体" w:hAnsi="Times New Roman" w:cs="Times New Roman"/>
                <w:color w:val="000000"/>
                <w:sz w:val="24"/>
                <w:szCs w:val="24"/>
              </w:rPr>
              <w:t xml:space="preserve">   20</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 xml:space="preserve"> N.A.</w:t>
            </w:r>
            <w:r w:rsidRPr="00DE136B">
              <w:rPr>
                <w:rFonts w:ascii="Times New Roman" w:eastAsia="宋体" w:hAnsi="Times New Roman" w:cs="Times New Roman"/>
                <w:color w:val="000000"/>
                <w:sz w:val="24"/>
                <w:szCs w:val="24"/>
                <w:shd w:val="clear" w:color="auto" w:fill="FFFFFF"/>
              </w:rPr>
              <w:t>≥</w:t>
            </w:r>
            <w:r w:rsidRPr="00DE136B">
              <w:rPr>
                <w:rFonts w:ascii="Times New Roman" w:eastAsia="宋体" w:hAnsi="Times New Roman" w:cs="Times New Roman"/>
                <w:color w:val="000000"/>
                <w:sz w:val="24"/>
                <w:szCs w:val="24"/>
              </w:rPr>
              <w:t>0.8,  W.D.</w:t>
            </w:r>
            <w:r w:rsidRPr="00DE136B">
              <w:rPr>
                <w:rFonts w:ascii="Times New Roman" w:eastAsia="宋体" w:hAnsi="Times New Roman" w:cs="Times New Roman"/>
                <w:color w:val="000000"/>
                <w:sz w:val="24"/>
                <w:szCs w:val="24"/>
                <w:shd w:val="clear" w:color="auto" w:fill="FFFFFF"/>
              </w:rPr>
              <w:t>≥</w:t>
            </w:r>
            <w:r w:rsidRPr="00DE136B">
              <w:rPr>
                <w:rFonts w:ascii="Times New Roman" w:eastAsia="宋体" w:hAnsi="Times New Roman" w:cs="Times New Roman"/>
                <w:color w:val="000000"/>
                <w:sz w:val="24"/>
                <w:szCs w:val="24"/>
              </w:rPr>
              <w:t>0.8mm</w:t>
            </w:r>
          </w:p>
          <w:p w:rsidR="00DE136B" w:rsidRPr="00DE136B" w:rsidRDefault="00DE136B" w:rsidP="00DE136B">
            <w:pPr>
              <w:autoSpaceDN w:val="0"/>
              <w:adjustRightInd w:val="0"/>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平场复消色差物镜</w:t>
            </w:r>
            <w:r w:rsidRPr="00DE136B">
              <w:rPr>
                <w:rFonts w:ascii="Times New Roman" w:eastAsia="宋体" w:hAnsi="Times New Roman" w:cs="Times New Roman"/>
                <w:color w:val="000000"/>
                <w:sz w:val="24"/>
                <w:szCs w:val="24"/>
              </w:rPr>
              <w:t xml:space="preserve">   40</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 xml:space="preserve"> N.A.</w:t>
            </w:r>
            <w:r w:rsidRPr="00DE136B">
              <w:rPr>
                <w:rFonts w:ascii="Times New Roman" w:eastAsia="宋体" w:hAnsi="Times New Roman" w:cs="Times New Roman"/>
                <w:color w:val="000000"/>
                <w:sz w:val="24"/>
                <w:szCs w:val="24"/>
                <w:shd w:val="clear" w:color="auto" w:fill="FFFFFF"/>
              </w:rPr>
              <w:t>≥</w:t>
            </w:r>
            <w:r w:rsidRPr="00DE136B">
              <w:rPr>
                <w:rFonts w:ascii="Times New Roman" w:eastAsia="宋体" w:hAnsi="Times New Roman" w:cs="Times New Roman"/>
                <w:color w:val="000000"/>
                <w:sz w:val="24"/>
                <w:szCs w:val="24"/>
              </w:rPr>
              <w:t>0.95, W.D.</w:t>
            </w:r>
            <w:r w:rsidRPr="00DE136B">
              <w:rPr>
                <w:rFonts w:ascii="Times New Roman" w:eastAsia="宋体" w:hAnsi="Times New Roman" w:cs="Times New Roman"/>
                <w:color w:val="000000"/>
                <w:sz w:val="24"/>
                <w:szCs w:val="24"/>
                <w:shd w:val="clear" w:color="auto" w:fill="FFFFFF"/>
              </w:rPr>
              <w:t>≥</w:t>
            </w:r>
            <w:r w:rsidRPr="00DE136B">
              <w:rPr>
                <w:rFonts w:ascii="Times New Roman" w:eastAsia="宋体" w:hAnsi="Times New Roman" w:cs="Times New Roman"/>
                <w:color w:val="000000"/>
                <w:sz w:val="24"/>
                <w:szCs w:val="24"/>
              </w:rPr>
              <w:t>0.21mm</w:t>
            </w:r>
          </w:p>
          <w:p w:rsidR="00DE136B" w:rsidRPr="00DE136B" w:rsidRDefault="00DE136B" w:rsidP="00DE136B">
            <w:pPr>
              <w:autoSpaceDN w:val="0"/>
              <w:adjustRightInd w:val="0"/>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平场复消色差物镜</w:t>
            </w:r>
            <w:r w:rsidRPr="00DE136B">
              <w:rPr>
                <w:rFonts w:ascii="Times New Roman" w:eastAsia="宋体" w:hAnsi="Times New Roman" w:cs="Times New Roman"/>
                <w:color w:val="000000"/>
                <w:sz w:val="24"/>
                <w:szCs w:val="24"/>
              </w:rPr>
              <w:t xml:space="preserve">  100</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 xml:space="preserve"> N.A.</w:t>
            </w:r>
            <w:r w:rsidRPr="00DE136B">
              <w:rPr>
                <w:rFonts w:ascii="Times New Roman" w:eastAsia="宋体" w:hAnsi="Times New Roman" w:cs="Times New Roman"/>
                <w:color w:val="000000"/>
                <w:sz w:val="24"/>
                <w:szCs w:val="24"/>
                <w:shd w:val="clear" w:color="auto" w:fill="FFFFFF"/>
              </w:rPr>
              <w:t>≥</w:t>
            </w:r>
            <w:r w:rsidRPr="00DE136B">
              <w:rPr>
                <w:rFonts w:ascii="Times New Roman" w:eastAsia="宋体" w:hAnsi="Times New Roman" w:cs="Times New Roman"/>
                <w:color w:val="000000"/>
                <w:sz w:val="24"/>
                <w:szCs w:val="24"/>
              </w:rPr>
              <w:t>1.45, W.D.</w:t>
            </w:r>
            <w:r w:rsidRPr="00DE136B">
              <w:rPr>
                <w:rFonts w:ascii="Times New Roman" w:eastAsia="宋体" w:hAnsi="Times New Roman" w:cs="Times New Roman"/>
                <w:color w:val="000000"/>
                <w:sz w:val="24"/>
                <w:szCs w:val="24"/>
                <w:shd w:val="clear" w:color="auto" w:fill="FFFFFF"/>
              </w:rPr>
              <w:t>≥</w:t>
            </w:r>
            <w:r w:rsidRPr="00DE136B">
              <w:rPr>
                <w:rFonts w:ascii="Times New Roman" w:eastAsia="宋体" w:hAnsi="Times New Roman" w:cs="Times New Roman"/>
                <w:color w:val="000000"/>
                <w:sz w:val="24"/>
                <w:szCs w:val="24"/>
              </w:rPr>
              <w:t>0.13mm</w:t>
            </w:r>
          </w:p>
          <w:p w:rsidR="00DE136B" w:rsidRPr="00DE136B" w:rsidRDefault="00DE136B" w:rsidP="00DE136B">
            <w:pPr>
              <w:spacing w:line="300" w:lineRule="auto"/>
              <w:rPr>
                <w:rFonts w:ascii="Times New Roman" w:eastAsia="宋体" w:hAnsi="Times New Roman" w:cs="Times New Roman"/>
                <w:color w:val="000000"/>
                <w:sz w:val="24"/>
                <w:szCs w:val="24"/>
              </w:rPr>
            </w:pPr>
            <w:r w:rsidRPr="00DE136B">
              <w:rPr>
                <w:rFonts w:ascii="Segoe UI Symbol" w:eastAsia="宋体" w:hAnsi="Segoe UI Symbol" w:cs="Segoe UI Symbol" w:hint="eastAsia"/>
                <w:color w:val="000000"/>
                <w:sz w:val="24"/>
                <w:szCs w:val="24"/>
              </w:rPr>
              <w:t>★</w:t>
            </w:r>
            <w:r w:rsidRPr="00DE136B">
              <w:rPr>
                <w:rFonts w:ascii="Times New Roman" w:eastAsia="宋体" w:hAnsi="Times New Roman" w:cs="Times New Roman" w:hint="eastAsia"/>
                <w:color w:val="000000"/>
                <w:sz w:val="24"/>
                <w:szCs w:val="24"/>
              </w:rPr>
              <w:t>1.11</w:t>
            </w:r>
            <w:r w:rsidRPr="00DE136B">
              <w:rPr>
                <w:rFonts w:ascii="Times New Roman" w:eastAsia="宋体" w:hAnsi="Times New Roman" w:cs="Times New Roman"/>
                <w:color w:val="000000"/>
                <w:sz w:val="24"/>
                <w:szCs w:val="24"/>
              </w:rPr>
              <w:t>落射荧光装置</w:t>
            </w:r>
            <w:r w:rsidRPr="00DE136B">
              <w:rPr>
                <w:rFonts w:ascii="Times New Roman" w:eastAsia="宋体" w:hAnsi="Times New Roman" w:cs="Times New Roman" w:hint="eastAsia"/>
                <w:b/>
                <w:bCs/>
                <w:color w:val="000000"/>
                <w:sz w:val="24"/>
                <w:szCs w:val="24"/>
              </w:rPr>
              <w:t>（</w:t>
            </w:r>
            <w:r w:rsidRPr="00DE136B">
              <w:rPr>
                <w:rFonts w:ascii="Calibri" w:eastAsia="宋体" w:hAnsi="Calibri" w:cs="Times New Roman" w:hint="eastAsia"/>
                <w:b/>
                <w:bCs/>
                <w:sz w:val="24"/>
                <w:szCs w:val="24"/>
              </w:rPr>
              <w:t>投标文件中提供证明材料</w:t>
            </w:r>
            <w:r w:rsidRPr="00DE136B">
              <w:rPr>
                <w:rFonts w:ascii="Times New Roman" w:eastAsia="宋体" w:hAnsi="Times New Roman" w:cs="Times New Roman"/>
                <w:b/>
                <w:bCs/>
                <w:color w:val="000000"/>
                <w:sz w:val="24"/>
                <w:szCs w:val="24"/>
              </w:rPr>
              <w:t>）</w:t>
            </w:r>
            <w:r w:rsidRPr="00DE136B">
              <w:rPr>
                <w:rFonts w:ascii="Times New Roman" w:eastAsia="宋体" w:hAnsi="Times New Roman" w:cs="Times New Roman"/>
                <w:color w:val="000000"/>
                <w:sz w:val="24"/>
                <w:szCs w:val="24"/>
              </w:rPr>
              <w:t>：</w:t>
            </w:r>
          </w:p>
          <w:p w:rsidR="00DE136B" w:rsidRPr="00DE136B" w:rsidRDefault="00DE136B" w:rsidP="00DE136B">
            <w:pPr>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hint="eastAsia"/>
                <w:color w:val="000000"/>
                <w:sz w:val="24"/>
                <w:szCs w:val="24"/>
              </w:rPr>
              <w:t>1.11.1</w:t>
            </w:r>
            <w:r w:rsidRPr="00DE136B">
              <w:rPr>
                <w:rFonts w:ascii="Times New Roman" w:eastAsia="宋体" w:hAnsi="Times New Roman" w:cs="Times New Roman"/>
                <w:color w:val="000000"/>
                <w:sz w:val="24"/>
                <w:szCs w:val="24"/>
              </w:rPr>
              <w:t>电动荧光激发块转盘，标准配置</w:t>
            </w:r>
            <w:r w:rsidRPr="00DE136B">
              <w:rPr>
                <w:rFonts w:ascii="Times New Roman" w:eastAsia="宋体" w:hAnsi="Times New Roman" w:cs="Times New Roman"/>
                <w:color w:val="000000"/>
                <w:sz w:val="24"/>
                <w:szCs w:val="24"/>
              </w:rPr>
              <w:t>≥6</w:t>
            </w:r>
            <w:r w:rsidRPr="00DE136B">
              <w:rPr>
                <w:rFonts w:ascii="Times New Roman" w:eastAsia="宋体" w:hAnsi="Times New Roman" w:cs="Times New Roman"/>
                <w:color w:val="000000"/>
                <w:sz w:val="24"/>
                <w:szCs w:val="24"/>
              </w:rPr>
              <w:t>个位置旋转盒、滤光块转盘和滤光块中配备噪声消除装置，</w:t>
            </w:r>
            <w:r w:rsidRPr="00DE136B">
              <w:rPr>
                <w:rFonts w:ascii="Times New Roman" w:eastAsia="宋体" w:hAnsi="Times New Roman" w:cs="Times New Roman" w:hint="eastAsia"/>
                <w:color w:val="000000"/>
                <w:sz w:val="24"/>
                <w:szCs w:val="24"/>
              </w:rPr>
              <w:t>可</w:t>
            </w:r>
            <w:r w:rsidRPr="00DE136B">
              <w:rPr>
                <w:rFonts w:ascii="Times New Roman" w:eastAsia="宋体" w:hAnsi="Times New Roman" w:cs="Times New Roman"/>
                <w:color w:val="000000"/>
                <w:sz w:val="24"/>
                <w:szCs w:val="24"/>
              </w:rPr>
              <w:t>消除滤光块中的散射光；</w:t>
            </w:r>
          </w:p>
          <w:p w:rsidR="00DE136B" w:rsidRPr="00DE136B" w:rsidRDefault="00DE136B" w:rsidP="00DE136B">
            <w:pPr>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hint="eastAsia"/>
                <w:color w:val="000000"/>
                <w:sz w:val="24"/>
                <w:szCs w:val="24"/>
              </w:rPr>
              <w:t xml:space="preserve">1.11.2 </w:t>
            </w:r>
            <w:r w:rsidRPr="00DE136B">
              <w:rPr>
                <w:rFonts w:ascii="Times New Roman" w:eastAsia="宋体" w:hAnsi="Times New Roman" w:cs="Times New Roman"/>
                <w:color w:val="000000"/>
                <w:sz w:val="24"/>
                <w:szCs w:val="24"/>
              </w:rPr>
              <w:t>LED</w:t>
            </w:r>
            <w:r w:rsidRPr="00DE136B">
              <w:rPr>
                <w:rFonts w:ascii="Times New Roman" w:eastAsia="宋体" w:hAnsi="Times New Roman" w:cs="Times New Roman"/>
                <w:color w:val="000000"/>
                <w:sz w:val="24"/>
                <w:szCs w:val="24"/>
              </w:rPr>
              <w:t>荧光光源寿命</w:t>
            </w:r>
            <w:r w:rsidRPr="00DE136B">
              <w:rPr>
                <w:rFonts w:ascii="Times New Roman" w:eastAsia="宋体" w:hAnsi="Times New Roman" w:cs="Times New Roman"/>
                <w:color w:val="000000"/>
                <w:sz w:val="24"/>
                <w:szCs w:val="24"/>
              </w:rPr>
              <w:t>≥20000</w:t>
            </w:r>
            <w:r w:rsidRPr="00DE136B">
              <w:rPr>
                <w:rFonts w:ascii="Times New Roman" w:eastAsia="宋体" w:hAnsi="Times New Roman" w:cs="Times New Roman"/>
                <w:color w:val="000000"/>
                <w:sz w:val="24"/>
                <w:szCs w:val="24"/>
              </w:rPr>
              <w:t>小时，</w:t>
            </w:r>
            <w:r w:rsidRPr="00DE136B">
              <w:rPr>
                <w:rFonts w:ascii="Times New Roman" w:eastAsia="宋体" w:hAnsi="Times New Roman" w:cs="Times New Roman"/>
                <w:color w:val="000000"/>
                <w:sz w:val="24"/>
                <w:szCs w:val="24"/>
              </w:rPr>
              <w:lastRenderedPageBreak/>
              <w:t>配备四个</w:t>
            </w:r>
            <w:r w:rsidRPr="00DE136B">
              <w:rPr>
                <w:rFonts w:ascii="Times New Roman" w:eastAsia="宋体" w:hAnsi="Times New Roman" w:cs="Times New Roman"/>
                <w:color w:val="000000"/>
                <w:sz w:val="24"/>
                <w:szCs w:val="24"/>
              </w:rPr>
              <w:t>LED</w:t>
            </w:r>
            <w:r w:rsidRPr="00DE136B">
              <w:rPr>
                <w:rFonts w:ascii="Times New Roman" w:eastAsia="宋体" w:hAnsi="Times New Roman" w:cs="Times New Roman"/>
                <w:color w:val="000000"/>
                <w:sz w:val="24"/>
                <w:szCs w:val="24"/>
              </w:rPr>
              <w:t>（</w:t>
            </w:r>
            <w:r w:rsidRPr="00DE136B">
              <w:rPr>
                <w:rFonts w:ascii="Times New Roman" w:eastAsia="宋体" w:hAnsi="Times New Roman" w:cs="Times New Roman"/>
                <w:color w:val="000000"/>
                <w:sz w:val="24"/>
                <w:szCs w:val="24"/>
              </w:rPr>
              <w:t>385nm</w:t>
            </w:r>
            <w:r w:rsidRPr="00DE136B">
              <w:rPr>
                <w:rFonts w:ascii="Times New Roman" w:eastAsia="宋体" w:hAnsi="Times New Roman" w:cs="Times New Roman"/>
                <w:color w:val="000000"/>
                <w:sz w:val="24"/>
                <w:szCs w:val="24"/>
              </w:rPr>
              <w:t>、</w:t>
            </w:r>
            <w:r w:rsidRPr="00DE136B">
              <w:rPr>
                <w:rFonts w:ascii="Times New Roman" w:eastAsia="宋体" w:hAnsi="Times New Roman" w:cs="Times New Roman"/>
                <w:color w:val="000000"/>
                <w:sz w:val="24"/>
                <w:szCs w:val="24"/>
              </w:rPr>
              <w:t>475nm</w:t>
            </w:r>
            <w:r w:rsidRPr="00DE136B">
              <w:rPr>
                <w:rFonts w:ascii="Times New Roman" w:eastAsia="宋体" w:hAnsi="Times New Roman" w:cs="Times New Roman"/>
                <w:color w:val="000000"/>
                <w:sz w:val="24"/>
                <w:szCs w:val="24"/>
              </w:rPr>
              <w:t>、</w:t>
            </w:r>
            <w:r w:rsidRPr="00DE136B">
              <w:rPr>
                <w:rFonts w:ascii="Times New Roman" w:eastAsia="宋体" w:hAnsi="Times New Roman" w:cs="Times New Roman"/>
                <w:color w:val="000000"/>
                <w:sz w:val="24"/>
                <w:szCs w:val="24"/>
              </w:rPr>
              <w:t>550nm</w:t>
            </w:r>
            <w:r w:rsidRPr="00DE136B">
              <w:rPr>
                <w:rFonts w:ascii="Times New Roman" w:eastAsia="宋体" w:hAnsi="Times New Roman" w:cs="Times New Roman"/>
                <w:color w:val="000000"/>
                <w:sz w:val="24"/>
                <w:szCs w:val="24"/>
              </w:rPr>
              <w:t>、</w:t>
            </w:r>
            <w:r w:rsidRPr="00DE136B">
              <w:rPr>
                <w:rFonts w:ascii="Times New Roman" w:eastAsia="宋体" w:hAnsi="Times New Roman" w:cs="Times New Roman"/>
                <w:color w:val="000000"/>
                <w:sz w:val="24"/>
                <w:szCs w:val="24"/>
              </w:rPr>
              <w:t>621nm</w:t>
            </w:r>
            <w:r w:rsidRPr="00DE136B">
              <w:rPr>
                <w:rFonts w:ascii="Times New Roman" w:eastAsia="宋体" w:hAnsi="Times New Roman" w:cs="Times New Roman"/>
                <w:color w:val="000000"/>
                <w:sz w:val="24"/>
                <w:szCs w:val="24"/>
              </w:rPr>
              <w:t>）</w:t>
            </w:r>
            <w:r w:rsidRPr="00DE136B">
              <w:rPr>
                <w:rFonts w:ascii="Times New Roman" w:eastAsia="宋体" w:hAnsi="Times New Roman" w:cs="Times New Roman"/>
                <w:color w:val="000000"/>
                <w:sz w:val="24"/>
                <w:szCs w:val="24"/>
              </w:rPr>
              <w:t>,</w:t>
            </w:r>
            <w:r w:rsidRPr="00DE136B">
              <w:rPr>
                <w:rFonts w:ascii="Times New Roman" w:eastAsia="宋体" w:hAnsi="Times New Roman" w:cs="Times New Roman"/>
                <w:color w:val="000000"/>
                <w:sz w:val="24"/>
                <w:szCs w:val="24"/>
              </w:rPr>
              <w:t>独立控制器可开关光源和无极调节光源亮度，光源直接耦合进荧光光路，无需对中，无振动，免维护</w:t>
            </w:r>
            <w:r w:rsidRPr="00DE136B">
              <w:rPr>
                <w:rFonts w:ascii="Times New Roman" w:eastAsia="宋体" w:hAnsi="Times New Roman" w:cs="Times New Roman" w:hint="eastAsia"/>
                <w:color w:val="000000"/>
                <w:sz w:val="24"/>
                <w:szCs w:val="24"/>
              </w:rPr>
              <w:t>；</w:t>
            </w:r>
          </w:p>
          <w:p w:rsidR="00DE136B" w:rsidRPr="00DE136B" w:rsidRDefault="00DE136B" w:rsidP="00DE136B">
            <w:pPr>
              <w:spacing w:line="300" w:lineRule="auto"/>
              <w:rPr>
                <w:rFonts w:ascii="Calibri" w:eastAsia="宋体" w:hAnsi="Calibri" w:cs="Times New Roman"/>
                <w:sz w:val="24"/>
                <w:szCs w:val="24"/>
              </w:rPr>
            </w:pPr>
            <w:r w:rsidRPr="00DE136B">
              <w:rPr>
                <w:rFonts w:ascii="Times New Roman" w:eastAsia="宋体" w:hAnsi="Times New Roman" w:cs="Times New Roman" w:hint="eastAsia"/>
                <w:color w:val="000000"/>
                <w:sz w:val="24"/>
                <w:szCs w:val="24"/>
              </w:rPr>
              <w:t>1.11.3</w:t>
            </w:r>
            <w:r w:rsidRPr="00DE136B">
              <w:rPr>
                <w:rFonts w:ascii="Times New Roman" w:eastAsia="宋体" w:hAnsi="Times New Roman" w:cs="Times New Roman"/>
                <w:color w:val="000000"/>
                <w:sz w:val="24"/>
                <w:szCs w:val="24"/>
              </w:rPr>
              <w:t>通过软件控制各个波长的光强度，实现所有波长同步调强度或者单个波长分别调节亮度，可即开即关无需光闸可实现高速实验；</w:t>
            </w:r>
          </w:p>
          <w:p w:rsidR="00DE136B" w:rsidRPr="00DE136B" w:rsidRDefault="00DE136B" w:rsidP="00DE136B">
            <w:pPr>
              <w:autoSpaceDN w:val="0"/>
              <w:adjustRightInd w:val="0"/>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hint="eastAsia"/>
                <w:color w:val="000000"/>
                <w:sz w:val="24"/>
                <w:szCs w:val="24"/>
              </w:rPr>
              <w:t>1.</w:t>
            </w:r>
            <w:r w:rsidRPr="00DE136B">
              <w:rPr>
                <w:rFonts w:ascii="Times New Roman" w:eastAsia="宋体" w:hAnsi="Times New Roman" w:cs="Times New Roman"/>
                <w:color w:val="000000"/>
                <w:sz w:val="24"/>
                <w:szCs w:val="24"/>
              </w:rPr>
              <w:t>12</w:t>
            </w:r>
            <w:r w:rsidRPr="00DE136B">
              <w:rPr>
                <w:rFonts w:ascii="Times New Roman" w:eastAsia="宋体" w:hAnsi="Times New Roman" w:cs="Times New Roman"/>
                <w:color w:val="000000"/>
                <w:sz w:val="24"/>
                <w:szCs w:val="24"/>
              </w:rPr>
              <w:t>荧光滤光块：配备红、绿、蓝三通道滤色块</w:t>
            </w:r>
            <w:r w:rsidRPr="00DE136B">
              <w:rPr>
                <w:rFonts w:ascii="Times New Roman" w:eastAsia="宋体" w:hAnsi="Times New Roman" w:cs="Times New Roman"/>
                <w:color w:val="000000"/>
                <w:sz w:val="24"/>
                <w:szCs w:val="24"/>
                <w:shd w:val="clear" w:color="auto" w:fill="FFFFFF"/>
              </w:rPr>
              <w:t>。且均为带通滤光块。</w:t>
            </w:r>
          </w:p>
          <w:p w:rsidR="00DE136B" w:rsidRPr="00DE136B" w:rsidRDefault="00DE136B" w:rsidP="00DE136B">
            <w:pPr>
              <w:autoSpaceDN w:val="0"/>
              <w:spacing w:line="300" w:lineRule="auto"/>
              <w:rPr>
                <w:rFonts w:ascii="Times New Roman" w:eastAsia="宋体" w:hAnsi="Times New Roman" w:cs="Times New Roman"/>
                <w:b/>
                <w:bCs/>
                <w:color w:val="000000"/>
                <w:sz w:val="24"/>
                <w:szCs w:val="24"/>
              </w:rPr>
            </w:pPr>
            <w:bookmarkStart w:id="17" w:name="_Hlk179917858"/>
            <w:r w:rsidRPr="00DE136B">
              <w:rPr>
                <w:rFonts w:ascii="Times New Roman" w:eastAsia="宋体" w:hAnsi="Times New Roman" w:cs="Times New Roman" w:hint="eastAsia"/>
                <w:b/>
                <w:bCs/>
                <w:color w:val="000000"/>
                <w:sz w:val="24"/>
                <w:szCs w:val="24"/>
              </w:rPr>
              <w:t>2.</w:t>
            </w:r>
            <w:r w:rsidRPr="00DE136B">
              <w:rPr>
                <w:rFonts w:ascii="Times New Roman" w:eastAsia="宋体" w:hAnsi="Times New Roman" w:cs="Times New Roman"/>
                <w:b/>
                <w:bCs/>
                <w:color w:val="000000"/>
                <w:sz w:val="24"/>
                <w:szCs w:val="24"/>
              </w:rPr>
              <w:t>超高分辨率科研级</w:t>
            </w:r>
            <w:r w:rsidRPr="00DE136B">
              <w:rPr>
                <w:rFonts w:ascii="Times New Roman" w:eastAsia="宋体" w:hAnsi="Times New Roman" w:cs="Times New Roman"/>
                <w:b/>
                <w:bCs/>
                <w:color w:val="000000"/>
                <w:sz w:val="24"/>
                <w:szCs w:val="24"/>
              </w:rPr>
              <w:t>CMOS</w:t>
            </w:r>
            <w:r w:rsidRPr="00DE136B">
              <w:rPr>
                <w:rFonts w:ascii="Times New Roman" w:eastAsia="宋体" w:hAnsi="Times New Roman" w:cs="Times New Roman"/>
                <w:b/>
                <w:bCs/>
                <w:color w:val="000000"/>
                <w:sz w:val="24"/>
                <w:szCs w:val="24"/>
              </w:rPr>
              <w:t>成像系统</w:t>
            </w:r>
          </w:p>
          <w:p w:rsidR="00DE136B" w:rsidRPr="00DE136B" w:rsidRDefault="00DE136B" w:rsidP="00DE136B">
            <w:pPr>
              <w:autoSpaceDN w:val="0"/>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hint="eastAsia"/>
                <w:color w:val="000000"/>
                <w:sz w:val="24"/>
                <w:szCs w:val="24"/>
              </w:rPr>
              <w:t>2.1</w:t>
            </w:r>
            <w:r w:rsidRPr="00DE136B">
              <w:rPr>
                <w:rFonts w:ascii="Times New Roman" w:eastAsia="宋体" w:hAnsi="Times New Roman" w:cs="Times New Roman"/>
                <w:color w:val="000000"/>
                <w:sz w:val="24"/>
                <w:szCs w:val="24"/>
              </w:rPr>
              <w:t>芯片规格：单色</w:t>
            </w:r>
            <w:r w:rsidRPr="00DE136B">
              <w:rPr>
                <w:rFonts w:ascii="Times New Roman" w:eastAsia="宋体" w:hAnsi="Times New Roman" w:cs="Times New Roman"/>
                <w:color w:val="000000"/>
                <w:sz w:val="24"/>
                <w:szCs w:val="24"/>
              </w:rPr>
              <w:t>sCMOS</w:t>
            </w:r>
            <w:r w:rsidRPr="00DE136B">
              <w:rPr>
                <w:rFonts w:ascii="Times New Roman" w:eastAsia="宋体" w:hAnsi="Times New Roman" w:cs="Times New Roman"/>
                <w:color w:val="000000"/>
                <w:sz w:val="24"/>
                <w:szCs w:val="24"/>
              </w:rPr>
              <w:t>芯片，</w:t>
            </w:r>
            <w:r w:rsidRPr="00DE136B">
              <w:rPr>
                <w:rFonts w:ascii="Calibri" w:eastAsia="宋体" w:hAnsi="Calibri" w:cs="Times New Roman" w:hint="eastAsia"/>
                <w:sz w:val="24"/>
                <w:szCs w:val="24"/>
              </w:rPr>
              <w:t>尺寸：≥</w:t>
            </w:r>
            <w:r w:rsidRPr="00DE136B">
              <w:rPr>
                <w:rFonts w:ascii="Calibri" w:eastAsia="宋体" w:hAnsi="Calibri" w:cs="Times New Roman"/>
                <w:sz w:val="24"/>
                <w:szCs w:val="24"/>
              </w:rPr>
              <w:t>13.3mm</w:t>
            </w:r>
            <w:r w:rsidRPr="00DE136B">
              <w:rPr>
                <w:rFonts w:ascii="Times New Roman" w:eastAsia="宋体" w:hAnsi="Times New Roman" w:cs="Times New Roman" w:hint="eastAsia"/>
                <w:color w:val="000000"/>
                <w:sz w:val="24"/>
                <w:szCs w:val="24"/>
              </w:rPr>
              <w:t>×</w:t>
            </w:r>
            <w:r w:rsidRPr="00DE136B">
              <w:rPr>
                <w:rFonts w:ascii="Calibri" w:eastAsia="宋体" w:hAnsi="Calibri" w:cs="Times New Roman"/>
                <w:sz w:val="24"/>
                <w:szCs w:val="24"/>
              </w:rPr>
              <w:t>13.3mm;</w:t>
            </w:r>
            <w:r w:rsidRPr="00DE136B">
              <w:rPr>
                <w:rFonts w:ascii="Calibri" w:eastAsia="宋体" w:hAnsi="Calibri" w:cs="Times New Roman" w:hint="eastAsia"/>
                <w:sz w:val="24"/>
                <w:szCs w:val="24"/>
              </w:rPr>
              <w:t>对角线长度≥</w:t>
            </w:r>
            <w:r w:rsidRPr="00DE136B">
              <w:rPr>
                <w:rFonts w:ascii="Calibri" w:eastAsia="宋体" w:hAnsi="Calibri" w:cs="Times New Roman"/>
                <w:sz w:val="24"/>
                <w:szCs w:val="24"/>
              </w:rPr>
              <w:t>18.8mm</w:t>
            </w:r>
            <w:r w:rsidRPr="00DE136B">
              <w:rPr>
                <w:rFonts w:ascii="Times New Roman" w:eastAsia="宋体" w:hAnsi="Times New Roman" w:cs="Times New Roman"/>
                <w:color w:val="000000"/>
                <w:sz w:val="24"/>
                <w:szCs w:val="24"/>
              </w:rPr>
              <w:t>；</w:t>
            </w:r>
          </w:p>
          <w:p w:rsidR="00DE136B" w:rsidRPr="00DE136B" w:rsidRDefault="00DE136B" w:rsidP="00DE136B">
            <w:pPr>
              <w:autoSpaceDN w:val="0"/>
              <w:spacing w:line="300" w:lineRule="auto"/>
              <w:rPr>
                <w:rFonts w:ascii="Times New Roman" w:eastAsia="宋体" w:hAnsi="Times New Roman" w:cs="Times New Roman"/>
                <w:color w:val="000000"/>
                <w:sz w:val="24"/>
                <w:szCs w:val="24"/>
              </w:rPr>
            </w:pPr>
            <w:r w:rsidRPr="00DE136B">
              <w:rPr>
                <w:rFonts w:ascii="Segoe UI Symbol" w:eastAsia="宋体" w:hAnsi="Segoe UI Symbol" w:cs="Segoe UI Symbol" w:hint="eastAsia"/>
                <w:color w:val="000000"/>
                <w:sz w:val="24"/>
                <w:szCs w:val="24"/>
              </w:rPr>
              <w:t>★</w:t>
            </w:r>
            <w:r w:rsidRPr="00DE136B">
              <w:rPr>
                <w:rFonts w:ascii="Times New Roman" w:eastAsia="宋体" w:hAnsi="Times New Roman" w:cs="Times New Roman" w:hint="eastAsia"/>
                <w:color w:val="000000"/>
                <w:sz w:val="24"/>
                <w:szCs w:val="24"/>
              </w:rPr>
              <w:t>2.</w:t>
            </w:r>
            <w:r w:rsidRPr="00DE136B">
              <w:rPr>
                <w:rFonts w:ascii="Times New Roman" w:eastAsia="宋体" w:hAnsi="Times New Roman" w:cs="Times New Roman"/>
                <w:color w:val="000000"/>
                <w:sz w:val="24"/>
                <w:szCs w:val="24"/>
              </w:rPr>
              <w:t>2</w:t>
            </w:r>
            <w:r w:rsidRPr="00DE136B">
              <w:rPr>
                <w:rFonts w:ascii="Times New Roman" w:eastAsia="宋体" w:hAnsi="Times New Roman" w:cs="Times New Roman"/>
                <w:color w:val="000000"/>
                <w:sz w:val="24"/>
                <w:szCs w:val="24"/>
              </w:rPr>
              <w:t>物理像素：</w:t>
            </w:r>
            <w:r w:rsidRPr="00DE136B">
              <w:rPr>
                <w:rFonts w:ascii="Calibri" w:eastAsia="宋体" w:hAnsi="Calibri" w:cs="Times New Roman" w:hint="eastAsia"/>
                <w:sz w:val="24"/>
                <w:szCs w:val="24"/>
              </w:rPr>
              <w:t>≥</w:t>
            </w:r>
            <w:r w:rsidRPr="00DE136B">
              <w:rPr>
                <w:rFonts w:ascii="Times New Roman" w:eastAsia="宋体" w:hAnsi="Times New Roman" w:cs="Times New Roman"/>
                <w:color w:val="000000"/>
                <w:sz w:val="24"/>
                <w:szCs w:val="24"/>
              </w:rPr>
              <w:t>420</w:t>
            </w:r>
            <w:r w:rsidRPr="00DE136B">
              <w:rPr>
                <w:rFonts w:ascii="Times New Roman" w:eastAsia="宋体" w:hAnsi="Times New Roman" w:cs="Times New Roman"/>
                <w:color w:val="000000"/>
                <w:sz w:val="24"/>
                <w:szCs w:val="24"/>
              </w:rPr>
              <w:t>万像素。最大分辨率：</w:t>
            </w:r>
            <w:r w:rsidRPr="00DE136B">
              <w:rPr>
                <w:rFonts w:ascii="Calibri" w:eastAsia="宋体" w:hAnsi="Calibri" w:cs="Times New Roman" w:hint="eastAsia"/>
                <w:sz w:val="24"/>
                <w:szCs w:val="24"/>
              </w:rPr>
              <w:t>≥</w:t>
            </w:r>
            <w:r w:rsidRPr="00DE136B">
              <w:rPr>
                <w:rFonts w:ascii="Times New Roman" w:eastAsia="宋体" w:hAnsi="Times New Roman" w:cs="Times New Roman"/>
                <w:color w:val="000000"/>
                <w:sz w:val="24"/>
                <w:szCs w:val="24"/>
              </w:rPr>
              <w:t>2048</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2048</w:t>
            </w:r>
            <w:r w:rsidRPr="00DE136B">
              <w:rPr>
                <w:rFonts w:ascii="Times New Roman" w:eastAsia="宋体" w:hAnsi="Times New Roman" w:cs="Times New Roman" w:hint="eastAsia"/>
                <w:color w:val="000000"/>
                <w:sz w:val="24"/>
                <w:szCs w:val="24"/>
              </w:rPr>
              <w:t>像素</w:t>
            </w:r>
            <w:r w:rsidRPr="00DE136B">
              <w:rPr>
                <w:rFonts w:ascii="Times New Roman" w:eastAsia="宋体" w:hAnsi="Times New Roman" w:cs="Times New Roman" w:hint="eastAsia"/>
                <w:b/>
                <w:color w:val="000000"/>
                <w:sz w:val="24"/>
                <w:szCs w:val="24"/>
              </w:rPr>
              <w:t>（投标文件中提供证明材料）</w:t>
            </w:r>
            <w:r w:rsidRPr="00DE136B">
              <w:rPr>
                <w:rFonts w:ascii="Times New Roman" w:eastAsia="宋体" w:hAnsi="Times New Roman" w:cs="Times New Roman"/>
                <w:color w:val="000000"/>
                <w:sz w:val="24"/>
                <w:szCs w:val="24"/>
              </w:rPr>
              <w:t>；</w:t>
            </w:r>
          </w:p>
          <w:p w:rsidR="00DE136B" w:rsidRPr="00DE136B" w:rsidRDefault="00DE136B" w:rsidP="00DE136B">
            <w:pPr>
              <w:autoSpaceDN w:val="0"/>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hint="eastAsia"/>
                <w:color w:val="000000"/>
                <w:sz w:val="24"/>
                <w:szCs w:val="24"/>
              </w:rPr>
              <w:t>2.</w:t>
            </w:r>
            <w:r w:rsidRPr="00DE136B">
              <w:rPr>
                <w:rFonts w:ascii="Times New Roman" w:eastAsia="宋体" w:hAnsi="Times New Roman" w:cs="Times New Roman"/>
                <w:color w:val="000000"/>
                <w:sz w:val="24"/>
                <w:szCs w:val="24"/>
              </w:rPr>
              <w:t>3</w:t>
            </w:r>
            <w:r w:rsidRPr="00DE136B">
              <w:rPr>
                <w:rFonts w:ascii="Times New Roman" w:eastAsia="宋体" w:hAnsi="Times New Roman" w:cs="Times New Roman"/>
                <w:color w:val="000000"/>
                <w:sz w:val="24"/>
                <w:szCs w:val="24"/>
              </w:rPr>
              <w:t>响应速度：最大帧数</w:t>
            </w:r>
            <w:r w:rsidRPr="00DE136B">
              <w:rPr>
                <w:rFonts w:ascii="Calibri" w:eastAsia="宋体" w:hAnsi="Calibri" w:cs="Times New Roman" w:hint="eastAsia"/>
                <w:sz w:val="24"/>
                <w:szCs w:val="24"/>
              </w:rPr>
              <w:t>≥</w:t>
            </w:r>
            <w:r w:rsidRPr="00DE136B">
              <w:rPr>
                <w:rFonts w:ascii="Times New Roman" w:eastAsia="宋体" w:hAnsi="Times New Roman" w:cs="Times New Roman"/>
                <w:color w:val="000000"/>
                <w:sz w:val="24"/>
                <w:szCs w:val="24"/>
              </w:rPr>
              <w:t xml:space="preserve">40FPS </w:t>
            </w:r>
            <w:r w:rsidRPr="00DE136B">
              <w:rPr>
                <w:rFonts w:ascii="Times New Roman" w:eastAsia="宋体" w:hAnsi="Times New Roman" w:cs="Times New Roman"/>
                <w:color w:val="000000"/>
                <w:sz w:val="24"/>
                <w:szCs w:val="24"/>
              </w:rPr>
              <w:t>（分辨率</w:t>
            </w:r>
            <w:r w:rsidRPr="00DE136B">
              <w:rPr>
                <w:rFonts w:ascii="Calibri" w:eastAsia="宋体" w:hAnsi="Calibri" w:cs="Times New Roman" w:hint="eastAsia"/>
                <w:sz w:val="24"/>
                <w:szCs w:val="24"/>
              </w:rPr>
              <w:t>≥</w:t>
            </w:r>
            <w:r w:rsidRPr="00DE136B">
              <w:rPr>
                <w:rFonts w:ascii="Times New Roman" w:eastAsia="宋体" w:hAnsi="Times New Roman" w:cs="Times New Roman"/>
                <w:color w:val="000000"/>
                <w:sz w:val="24"/>
                <w:szCs w:val="24"/>
              </w:rPr>
              <w:t>2048</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2048</w:t>
            </w:r>
            <w:r w:rsidRPr="00DE136B">
              <w:rPr>
                <w:rFonts w:ascii="Times New Roman" w:eastAsia="宋体" w:hAnsi="Times New Roman" w:cs="Times New Roman"/>
                <w:color w:val="000000"/>
                <w:sz w:val="24"/>
                <w:szCs w:val="24"/>
              </w:rPr>
              <w:t>）；</w:t>
            </w:r>
          </w:p>
          <w:p w:rsidR="00DE136B" w:rsidRPr="00DE136B" w:rsidRDefault="00DE136B" w:rsidP="00DE136B">
            <w:pPr>
              <w:autoSpaceDN w:val="0"/>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hint="eastAsia"/>
                <w:color w:val="000000"/>
                <w:sz w:val="24"/>
                <w:szCs w:val="24"/>
              </w:rPr>
              <w:t>2.</w:t>
            </w:r>
            <w:r w:rsidRPr="00DE136B">
              <w:rPr>
                <w:rFonts w:ascii="Times New Roman" w:eastAsia="宋体" w:hAnsi="Times New Roman" w:cs="Times New Roman"/>
                <w:color w:val="000000"/>
                <w:sz w:val="24"/>
                <w:szCs w:val="24"/>
              </w:rPr>
              <w:t>4</w:t>
            </w:r>
            <w:r w:rsidRPr="00DE136B">
              <w:rPr>
                <w:rFonts w:ascii="Times New Roman" w:eastAsia="宋体" w:hAnsi="Times New Roman" w:cs="Times New Roman"/>
                <w:color w:val="000000"/>
                <w:sz w:val="24"/>
                <w:szCs w:val="24"/>
              </w:rPr>
              <w:t>量子效率：最大</w:t>
            </w:r>
            <w:r w:rsidRPr="00DE136B">
              <w:rPr>
                <w:rFonts w:ascii="Calibri" w:eastAsia="宋体" w:hAnsi="Calibri" w:cs="Times New Roman" w:hint="eastAsia"/>
                <w:sz w:val="24"/>
                <w:szCs w:val="24"/>
              </w:rPr>
              <w:t>≥</w:t>
            </w:r>
            <w:r w:rsidRPr="00DE136B">
              <w:rPr>
                <w:rFonts w:ascii="Times New Roman" w:eastAsia="宋体" w:hAnsi="Times New Roman" w:cs="Times New Roman"/>
                <w:color w:val="000000"/>
                <w:sz w:val="24"/>
                <w:szCs w:val="24"/>
              </w:rPr>
              <w:t>95%</w:t>
            </w:r>
            <w:r w:rsidRPr="00DE136B">
              <w:rPr>
                <w:rFonts w:ascii="Times New Roman" w:eastAsia="宋体" w:hAnsi="Times New Roman" w:cs="Times New Roman"/>
                <w:color w:val="000000"/>
                <w:sz w:val="24"/>
                <w:szCs w:val="24"/>
              </w:rPr>
              <w:t>；</w:t>
            </w:r>
          </w:p>
          <w:p w:rsidR="00DE136B" w:rsidRPr="00DE136B" w:rsidRDefault="00DE136B" w:rsidP="00DE136B">
            <w:pPr>
              <w:autoSpaceDN w:val="0"/>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hint="eastAsia"/>
                <w:color w:val="000000"/>
                <w:sz w:val="24"/>
                <w:szCs w:val="24"/>
              </w:rPr>
              <w:t>2.</w:t>
            </w:r>
            <w:r w:rsidRPr="00DE136B">
              <w:rPr>
                <w:rFonts w:ascii="Times New Roman" w:eastAsia="宋体" w:hAnsi="Times New Roman" w:cs="Times New Roman"/>
                <w:color w:val="000000"/>
                <w:sz w:val="24"/>
                <w:szCs w:val="24"/>
              </w:rPr>
              <w:t>5 A/D</w:t>
            </w:r>
            <w:r w:rsidRPr="00DE136B">
              <w:rPr>
                <w:rFonts w:ascii="Times New Roman" w:eastAsia="宋体" w:hAnsi="Times New Roman" w:cs="Times New Roman"/>
                <w:color w:val="000000"/>
                <w:sz w:val="24"/>
                <w:szCs w:val="24"/>
              </w:rPr>
              <w:t>转换：</w:t>
            </w:r>
            <w:r w:rsidRPr="00DE136B">
              <w:rPr>
                <w:rFonts w:ascii="Calibri" w:eastAsia="宋体" w:hAnsi="Calibri" w:cs="Times New Roman" w:hint="eastAsia"/>
                <w:sz w:val="24"/>
                <w:szCs w:val="24"/>
              </w:rPr>
              <w:t>≥</w:t>
            </w:r>
            <w:r w:rsidRPr="00DE136B">
              <w:rPr>
                <w:rFonts w:ascii="Times New Roman" w:eastAsia="宋体" w:hAnsi="Times New Roman" w:cs="Times New Roman"/>
                <w:color w:val="000000"/>
                <w:sz w:val="24"/>
                <w:szCs w:val="24"/>
              </w:rPr>
              <w:t>16bit</w:t>
            </w:r>
            <w:r w:rsidRPr="00DE136B">
              <w:rPr>
                <w:rFonts w:ascii="Times New Roman" w:eastAsia="宋体" w:hAnsi="Times New Roman" w:cs="Times New Roman"/>
                <w:color w:val="000000"/>
                <w:sz w:val="24"/>
                <w:szCs w:val="24"/>
              </w:rPr>
              <w:t>；</w:t>
            </w:r>
          </w:p>
          <w:p w:rsidR="00DE136B" w:rsidRPr="00DE136B" w:rsidRDefault="00DE136B" w:rsidP="00DE136B">
            <w:pPr>
              <w:autoSpaceDN w:val="0"/>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hint="eastAsia"/>
                <w:color w:val="000000"/>
                <w:sz w:val="24"/>
                <w:szCs w:val="24"/>
              </w:rPr>
              <w:t>2.</w:t>
            </w:r>
            <w:r w:rsidRPr="00DE136B">
              <w:rPr>
                <w:rFonts w:ascii="Times New Roman" w:eastAsia="宋体" w:hAnsi="Times New Roman" w:cs="Times New Roman"/>
                <w:color w:val="000000"/>
                <w:sz w:val="24"/>
                <w:szCs w:val="24"/>
              </w:rPr>
              <w:t>6</w:t>
            </w:r>
            <w:r w:rsidRPr="00DE136B">
              <w:rPr>
                <w:rFonts w:ascii="Times New Roman" w:eastAsia="宋体" w:hAnsi="Times New Roman" w:cs="Times New Roman"/>
                <w:color w:val="000000"/>
                <w:sz w:val="24"/>
                <w:szCs w:val="24"/>
              </w:rPr>
              <w:t>满井电子：</w:t>
            </w:r>
            <w:r w:rsidRPr="00DE136B">
              <w:rPr>
                <w:rFonts w:ascii="Times New Roman" w:eastAsia="宋体" w:hAnsi="Times New Roman" w:cs="Times New Roman"/>
                <w:color w:val="000000"/>
                <w:sz w:val="24"/>
                <w:szCs w:val="24"/>
              </w:rPr>
              <w:t>≥48000e-</w:t>
            </w:r>
            <w:r w:rsidRPr="00DE136B">
              <w:rPr>
                <w:rFonts w:ascii="Times New Roman" w:eastAsia="宋体" w:hAnsi="Times New Roman" w:cs="Times New Roman"/>
                <w:color w:val="000000"/>
                <w:sz w:val="24"/>
                <w:szCs w:val="24"/>
              </w:rPr>
              <w:t>；</w:t>
            </w:r>
          </w:p>
          <w:p w:rsidR="00DE136B" w:rsidRPr="00DE136B" w:rsidRDefault="00DE136B" w:rsidP="00DE136B">
            <w:pPr>
              <w:autoSpaceDN w:val="0"/>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hint="eastAsia"/>
                <w:color w:val="000000"/>
                <w:sz w:val="24"/>
                <w:szCs w:val="24"/>
              </w:rPr>
              <w:t>2.</w:t>
            </w:r>
            <w:r w:rsidRPr="00DE136B">
              <w:rPr>
                <w:rFonts w:ascii="Times New Roman" w:eastAsia="宋体" w:hAnsi="Times New Roman" w:cs="Times New Roman"/>
                <w:color w:val="000000"/>
                <w:sz w:val="24"/>
                <w:szCs w:val="24"/>
              </w:rPr>
              <w:t>7</w:t>
            </w:r>
            <w:r w:rsidRPr="00DE136B">
              <w:rPr>
                <w:rFonts w:ascii="Times New Roman" w:eastAsia="宋体" w:hAnsi="Times New Roman" w:cs="Times New Roman"/>
                <w:color w:val="000000"/>
                <w:sz w:val="24"/>
                <w:szCs w:val="24"/>
              </w:rPr>
              <w:t>读出噪声：</w:t>
            </w:r>
            <w:r w:rsidRPr="00DE136B">
              <w:rPr>
                <w:rFonts w:ascii="Times New Roman" w:eastAsia="宋体" w:hAnsi="Times New Roman" w:cs="Times New Roman"/>
                <w:color w:val="000000"/>
                <w:sz w:val="24"/>
                <w:szCs w:val="24"/>
              </w:rPr>
              <w:t>≤1.8e-</w:t>
            </w:r>
            <w:r w:rsidRPr="00DE136B">
              <w:rPr>
                <w:rFonts w:ascii="Times New Roman" w:eastAsia="宋体" w:hAnsi="Times New Roman" w:cs="Times New Roman"/>
                <w:color w:val="000000"/>
                <w:sz w:val="24"/>
                <w:szCs w:val="24"/>
              </w:rPr>
              <w:t>；</w:t>
            </w:r>
          </w:p>
          <w:p w:rsidR="00DE136B" w:rsidRPr="00DE136B" w:rsidRDefault="00DE136B" w:rsidP="00DE136B">
            <w:pPr>
              <w:autoSpaceDN w:val="0"/>
              <w:spacing w:line="300" w:lineRule="auto"/>
              <w:rPr>
                <w:rFonts w:ascii="Times New Roman" w:eastAsia="宋体" w:hAnsi="Times New Roman" w:cs="Times New Roman"/>
                <w:color w:val="000000"/>
                <w:sz w:val="24"/>
                <w:szCs w:val="24"/>
              </w:rPr>
            </w:pPr>
            <w:r w:rsidRPr="00DE136B">
              <w:rPr>
                <w:rFonts w:ascii="Segoe UI Symbol" w:eastAsia="宋体" w:hAnsi="Segoe UI Symbol" w:cs="Segoe UI Symbol" w:hint="eastAsia"/>
                <w:color w:val="000000"/>
                <w:sz w:val="24"/>
                <w:szCs w:val="24"/>
              </w:rPr>
              <w:t>★</w:t>
            </w:r>
            <w:r w:rsidRPr="00DE136B">
              <w:rPr>
                <w:rFonts w:ascii="Times New Roman" w:eastAsia="宋体" w:hAnsi="Times New Roman" w:cs="Times New Roman" w:hint="eastAsia"/>
                <w:color w:val="000000"/>
                <w:sz w:val="24"/>
                <w:szCs w:val="24"/>
              </w:rPr>
              <w:t>2.</w:t>
            </w:r>
            <w:r w:rsidRPr="00DE136B">
              <w:rPr>
                <w:rFonts w:ascii="Times New Roman" w:eastAsia="宋体" w:hAnsi="Times New Roman" w:cs="Times New Roman"/>
                <w:color w:val="000000"/>
                <w:sz w:val="24"/>
                <w:szCs w:val="24"/>
              </w:rPr>
              <w:t>8</w:t>
            </w:r>
            <w:r w:rsidRPr="00DE136B">
              <w:rPr>
                <w:rFonts w:ascii="Times New Roman" w:eastAsia="宋体" w:hAnsi="Times New Roman" w:cs="Times New Roman"/>
                <w:color w:val="000000"/>
                <w:sz w:val="24"/>
                <w:szCs w:val="24"/>
              </w:rPr>
              <w:t>动态范围：</w:t>
            </w:r>
            <w:r w:rsidRPr="00DE136B">
              <w:rPr>
                <w:rFonts w:ascii="Calibri" w:eastAsia="宋体" w:hAnsi="Calibri" w:cs="Times New Roman" w:hint="eastAsia"/>
                <w:sz w:val="24"/>
                <w:szCs w:val="24"/>
              </w:rPr>
              <w:t>≥</w:t>
            </w:r>
            <w:r w:rsidRPr="00DE136B">
              <w:rPr>
                <w:rFonts w:ascii="Times New Roman" w:eastAsia="宋体" w:hAnsi="Times New Roman" w:cs="Times New Roman"/>
                <w:color w:val="000000"/>
                <w:sz w:val="24"/>
                <w:szCs w:val="24"/>
              </w:rPr>
              <w:t>26667:1</w:t>
            </w:r>
            <w:r w:rsidRPr="00DE136B">
              <w:rPr>
                <w:rFonts w:ascii="Times New Roman" w:eastAsia="宋体" w:hAnsi="Times New Roman" w:cs="Times New Roman" w:hint="eastAsia"/>
                <w:b/>
                <w:color w:val="000000"/>
                <w:sz w:val="24"/>
                <w:szCs w:val="24"/>
              </w:rPr>
              <w:t>（投标文件中提供证明材料）</w:t>
            </w:r>
            <w:r w:rsidRPr="00DE136B">
              <w:rPr>
                <w:rFonts w:ascii="Times New Roman" w:eastAsia="宋体" w:hAnsi="Times New Roman" w:cs="Times New Roman"/>
                <w:color w:val="000000"/>
                <w:sz w:val="24"/>
                <w:szCs w:val="24"/>
              </w:rPr>
              <w:t>；</w:t>
            </w:r>
          </w:p>
          <w:p w:rsidR="00DE136B" w:rsidRPr="00DE136B" w:rsidRDefault="00DE136B" w:rsidP="00DE136B">
            <w:pPr>
              <w:autoSpaceDN w:val="0"/>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hint="eastAsia"/>
                <w:color w:val="000000"/>
                <w:sz w:val="24"/>
                <w:szCs w:val="24"/>
              </w:rPr>
              <w:t>2.</w:t>
            </w:r>
            <w:r w:rsidRPr="00DE136B">
              <w:rPr>
                <w:rFonts w:ascii="Times New Roman" w:eastAsia="宋体" w:hAnsi="Times New Roman" w:cs="Times New Roman"/>
                <w:color w:val="000000"/>
                <w:sz w:val="24"/>
                <w:szCs w:val="24"/>
              </w:rPr>
              <w:t>9</w:t>
            </w:r>
            <w:r w:rsidRPr="00DE136B">
              <w:rPr>
                <w:rFonts w:ascii="Times New Roman" w:eastAsia="宋体" w:hAnsi="Times New Roman" w:cs="Times New Roman"/>
                <w:color w:val="000000"/>
                <w:sz w:val="24"/>
                <w:szCs w:val="24"/>
              </w:rPr>
              <w:t>快门类型：滚动快门；</w:t>
            </w:r>
          </w:p>
          <w:p w:rsidR="00DE136B" w:rsidRPr="00DE136B" w:rsidRDefault="00DE136B" w:rsidP="00DE136B">
            <w:pPr>
              <w:autoSpaceDN w:val="0"/>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hint="eastAsia"/>
                <w:color w:val="000000"/>
                <w:sz w:val="24"/>
                <w:szCs w:val="24"/>
              </w:rPr>
              <w:t>2.</w:t>
            </w:r>
            <w:r w:rsidRPr="00DE136B">
              <w:rPr>
                <w:rFonts w:ascii="Times New Roman" w:eastAsia="宋体" w:hAnsi="Times New Roman" w:cs="Times New Roman"/>
                <w:color w:val="000000"/>
                <w:sz w:val="24"/>
                <w:szCs w:val="24"/>
              </w:rPr>
              <w:t>10</w:t>
            </w:r>
            <w:r w:rsidRPr="00DE136B">
              <w:rPr>
                <w:rFonts w:ascii="Times New Roman" w:eastAsia="宋体" w:hAnsi="Times New Roman" w:cs="Times New Roman"/>
                <w:color w:val="000000"/>
                <w:sz w:val="24"/>
                <w:szCs w:val="24"/>
              </w:rPr>
              <w:t>接口类型：</w:t>
            </w:r>
            <w:r w:rsidRPr="00DE136B">
              <w:rPr>
                <w:rFonts w:ascii="Times New Roman" w:eastAsia="宋体" w:hAnsi="Times New Roman" w:cs="Times New Roman"/>
                <w:color w:val="000000"/>
                <w:sz w:val="24"/>
                <w:szCs w:val="24"/>
              </w:rPr>
              <w:t>USB3.1GEN1</w:t>
            </w:r>
            <w:r w:rsidRPr="00DE136B">
              <w:rPr>
                <w:rFonts w:ascii="Times New Roman" w:eastAsia="宋体" w:hAnsi="Times New Roman" w:cs="Times New Roman"/>
                <w:color w:val="000000"/>
                <w:sz w:val="24"/>
                <w:szCs w:val="24"/>
              </w:rPr>
              <w:t>数据接口，通过</w:t>
            </w:r>
            <w:r w:rsidRPr="00DE136B">
              <w:rPr>
                <w:rFonts w:ascii="Times New Roman" w:eastAsia="宋体" w:hAnsi="Times New Roman" w:cs="Times New Roman"/>
                <w:color w:val="000000"/>
                <w:sz w:val="24"/>
                <w:szCs w:val="24"/>
              </w:rPr>
              <w:t>USB</w:t>
            </w:r>
            <w:r w:rsidRPr="00DE136B">
              <w:rPr>
                <w:rFonts w:ascii="Times New Roman" w:eastAsia="宋体" w:hAnsi="Times New Roman" w:cs="Times New Roman"/>
                <w:color w:val="000000"/>
                <w:sz w:val="24"/>
                <w:szCs w:val="24"/>
              </w:rPr>
              <w:t>供电。</w:t>
            </w:r>
          </w:p>
          <w:p w:rsidR="00DE136B" w:rsidRPr="00DE136B" w:rsidRDefault="00DE136B" w:rsidP="00DE136B">
            <w:pPr>
              <w:autoSpaceDN w:val="0"/>
              <w:spacing w:line="300" w:lineRule="auto"/>
              <w:rPr>
                <w:rFonts w:ascii="Times New Roman" w:eastAsia="宋体" w:hAnsi="Times New Roman" w:cs="Times New Roman"/>
                <w:b/>
                <w:bCs/>
                <w:color w:val="000000"/>
                <w:sz w:val="24"/>
                <w:szCs w:val="24"/>
              </w:rPr>
            </w:pPr>
            <w:r w:rsidRPr="00DE136B">
              <w:rPr>
                <w:rFonts w:ascii="Times New Roman" w:eastAsia="宋体" w:hAnsi="Times New Roman" w:cs="Times New Roman" w:hint="eastAsia"/>
                <w:b/>
                <w:bCs/>
                <w:color w:val="000000"/>
                <w:sz w:val="24"/>
                <w:szCs w:val="24"/>
              </w:rPr>
              <w:t>3.</w:t>
            </w:r>
            <w:r w:rsidRPr="00DE136B">
              <w:rPr>
                <w:rFonts w:ascii="Times New Roman" w:eastAsia="宋体" w:hAnsi="Times New Roman" w:cs="Times New Roman"/>
                <w:b/>
                <w:bCs/>
                <w:color w:val="000000"/>
                <w:sz w:val="24"/>
                <w:szCs w:val="24"/>
              </w:rPr>
              <w:t>配套控制分析软件及数据处理终端</w:t>
            </w:r>
          </w:p>
          <w:p w:rsidR="00DE136B" w:rsidRPr="00DE136B" w:rsidRDefault="00DE136B" w:rsidP="00DE136B">
            <w:pPr>
              <w:autoSpaceDN w:val="0"/>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hint="eastAsia"/>
                <w:color w:val="000000"/>
                <w:sz w:val="24"/>
                <w:szCs w:val="24"/>
              </w:rPr>
              <w:t>3.</w:t>
            </w:r>
            <w:r w:rsidRPr="00DE136B">
              <w:rPr>
                <w:rFonts w:ascii="Times New Roman" w:eastAsia="宋体" w:hAnsi="Times New Roman" w:cs="Times New Roman"/>
                <w:color w:val="000000"/>
                <w:sz w:val="24"/>
                <w:szCs w:val="24"/>
              </w:rPr>
              <w:t>1</w:t>
            </w:r>
            <w:r w:rsidRPr="00DE136B">
              <w:rPr>
                <w:rFonts w:ascii="Times New Roman" w:eastAsia="宋体" w:hAnsi="Times New Roman" w:cs="Times New Roman"/>
                <w:color w:val="000000"/>
                <w:sz w:val="24"/>
                <w:szCs w:val="24"/>
              </w:rPr>
              <w:t>软件</w:t>
            </w:r>
            <w:r w:rsidRPr="00DE136B">
              <w:rPr>
                <w:rFonts w:ascii="Calibri" w:eastAsia="宋体" w:hAnsi="Calibri" w:cs="Times New Roman" w:hint="eastAsia"/>
                <w:sz w:val="24"/>
                <w:szCs w:val="24"/>
              </w:rPr>
              <w:t>与显微镜、相机兼容</w:t>
            </w:r>
            <w:r w:rsidRPr="00DE136B">
              <w:rPr>
                <w:rFonts w:ascii="Times New Roman" w:eastAsia="宋体" w:hAnsi="Times New Roman" w:cs="Times New Roman"/>
                <w:color w:val="000000"/>
                <w:sz w:val="24"/>
                <w:szCs w:val="24"/>
              </w:rPr>
              <w:t>；</w:t>
            </w:r>
          </w:p>
          <w:p w:rsidR="00DE136B" w:rsidRPr="00DE136B" w:rsidRDefault="00DE136B" w:rsidP="00DE136B">
            <w:pPr>
              <w:autoSpaceDN w:val="0"/>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hint="eastAsia"/>
                <w:color w:val="000000"/>
                <w:sz w:val="24"/>
                <w:szCs w:val="24"/>
              </w:rPr>
              <w:t>3.</w:t>
            </w:r>
            <w:r w:rsidRPr="00DE136B">
              <w:rPr>
                <w:rFonts w:ascii="Times New Roman" w:eastAsia="宋体" w:hAnsi="Times New Roman" w:cs="Times New Roman"/>
                <w:color w:val="000000"/>
                <w:sz w:val="24"/>
                <w:szCs w:val="24"/>
              </w:rPr>
              <w:t xml:space="preserve">1.1 </w:t>
            </w:r>
            <w:r w:rsidRPr="00DE136B">
              <w:rPr>
                <w:rFonts w:ascii="Times New Roman" w:eastAsia="宋体" w:hAnsi="Times New Roman" w:cs="Times New Roman"/>
                <w:color w:val="000000"/>
                <w:sz w:val="24"/>
                <w:szCs w:val="24"/>
              </w:rPr>
              <w:t>采集图像：支持多种型号专业显微相机；</w:t>
            </w:r>
          </w:p>
          <w:p w:rsidR="00DE136B" w:rsidRPr="00DE136B" w:rsidRDefault="00DE136B" w:rsidP="00DE136B">
            <w:pPr>
              <w:autoSpaceDN w:val="0"/>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hint="eastAsia"/>
                <w:color w:val="000000"/>
                <w:sz w:val="24"/>
                <w:szCs w:val="24"/>
              </w:rPr>
              <w:t>3.</w:t>
            </w:r>
            <w:r w:rsidRPr="00DE136B">
              <w:rPr>
                <w:rFonts w:ascii="Times New Roman" w:eastAsia="宋体" w:hAnsi="Times New Roman" w:cs="Times New Roman"/>
                <w:color w:val="000000"/>
                <w:sz w:val="24"/>
                <w:szCs w:val="24"/>
              </w:rPr>
              <w:t xml:space="preserve">1.2 </w:t>
            </w:r>
            <w:r w:rsidRPr="00DE136B">
              <w:rPr>
                <w:rFonts w:ascii="Times New Roman" w:eastAsia="宋体" w:hAnsi="Times New Roman" w:cs="Times New Roman"/>
                <w:color w:val="000000"/>
                <w:sz w:val="24"/>
                <w:szCs w:val="24"/>
              </w:rPr>
              <w:t>专业图形编程系统，可设计复杂流程实验，如多维、长时程、多通道、多位点等。通过图标拖拽方式设计组合</w:t>
            </w:r>
            <w:r w:rsidRPr="00DE136B">
              <w:rPr>
                <w:rFonts w:ascii="Times New Roman" w:eastAsia="宋体" w:hAnsi="Times New Roman" w:cs="Times New Roman"/>
                <w:color w:val="000000"/>
                <w:sz w:val="24"/>
                <w:szCs w:val="24"/>
              </w:rPr>
              <w:lastRenderedPageBreak/>
              <w:t>各类实验方法、设备控制等，自动对实验流程进行验证。拍摄条件、参数和流程均可保存，并随时调用查看；</w:t>
            </w:r>
          </w:p>
          <w:p w:rsidR="00DE136B" w:rsidRPr="00DE136B" w:rsidRDefault="00DE136B" w:rsidP="00DE136B">
            <w:pPr>
              <w:autoSpaceDN w:val="0"/>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hint="eastAsia"/>
                <w:color w:val="000000"/>
                <w:sz w:val="24"/>
                <w:szCs w:val="24"/>
              </w:rPr>
              <w:t>3.</w:t>
            </w:r>
            <w:r w:rsidRPr="00DE136B">
              <w:rPr>
                <w:rFonts w:ascii="Times New Roman" w:eastAsia="宋体" w:hAnsi="Times New Roman" w:cs="Times New Roman"/>
                <w:color w:val="000000"/>
                <w:sz w:val="24"/>
                <w:szCs w:val="24"/>
              </w:rPr>
              <w:t xml:space="preserve">1.3 </w:t>
            </w:r>
            <w:r w:rsidRPr="00DE136B">
              <w:rPr>
                <w:rFonts w:ascii="Times New Roman" w:eastAsia="宋体" w:hAnsi="Times New Roman" w:cs="Times New Roman"/>
                <w:color w:val="000000"/>
                <w:sz w:val="24"/>
                <w:szCs w:val="24"/>
              </w:rPr>
              <w:t>增加</w:t>
            </w:r>
            <w:r w:rsidRPr="00DE136B">
              <w:rPr>
                <w:rFonts w:ascii="Times New Roman" w:eastAsia="宋体" w:hAnsi="Times New Roman" w:cs="Times New Roman"/>
                <w:color w:val="000000"/>
                <w:sz w:val="24"/>
                <w:szCs w:val="24"/>
              </w:rPr>
              <w:t>HDR</w:t>
            </w:r>
            <w:r w:rsidRPr="00DE136B">
              <w:rPr>
                <w:rFonts w:ascii="Times New Roman" w:eastAsia="宋体" w:hAnsi="Times New Roman" w:cs="Times New Roman"/>
                <w:color w:val="000000"/>
                <w:sz w:val="24"/>
                <w:szCs w:val="24"/>
              </w:rPr>
              <w:t>（</w:t>
            </w:r>
            <w:r w:rsidRPr="00DE136B">
              <w:rPr>
                <w:rFonts w:ascii="Times New Roman" w:eastAsia="宋体" w:hAnsi="Times New Roman" w:cs="Times New Roman"/>
                <w:color w:val="000000"/>
                <w:sz w:val="24"/>
                <w:szCs w:val="24"/>
              </w:rPr>
              <w:t>High Dynamic Range</w:t>
            </w:r>
            <w:r w:rsidRPr="00DE136B">
              <w:rPr>
                <w:rFonts w:ascii="Times New Roman" w:eastAsia="宋体" w:hAnsi="Times New Roman" w:cs="Times New Roman"/>
                <w:color w:val="000000"/>
                <w:sz w:val="24"/>
                <w:szCs w:val="24"/>
              </w:rPr>
              <w:t>）高动态范围获取功能，可以选择自动</w:t>
            </w:r>
            <w:r w:rsidRPr="00DE136B">
              <w:rPr>
                <w:rFonts w:ascii="Times New Roman" w:eastAsia="宋体" w:hAnsi="Times New Roman" w:cs="Times New Roman"/>
                <w:color w:val="000000"/>
                <w:sz w:val="24"/>
                <w:szCs w:val="24"/>
              </w:rPr>
              <w:t>HDR</w:t>
            </w:r>
            <w:r w:rsidRPr="00DE136B">
              <w:rPr>
                <w:rFonts w:ascii="Times New Roman" w:eastAsia="宋体" w:hAnsi="Times New Roman" w:cs="Times New Roman"/>
                <w:color w:val="000000"/>
                <w:sz w:val="24"/>
                <w:szCs w:val="24"/>
              </w:rPr>
              <w:t>或手动</w:t>
            </w:r>
            <w:r w:rsidRPr="00DE136B">
              <w:rPr>
                <w:rFonts w:ascii="Times New Roman" w:eastAsia="宋体" w:hAnsi="Times New Roman" w:cs="Times New Roman"/>
                <w:color w:val="000000"/>
                <w:sz w:val="24"/>
                <w:szCs w:val="24"/>
              </w:rPr>
              <w:t>HDR</w:t>
            </w:r>
            <w:r w:rsidRPr="00DE136B">
              <w:rPr>
                <w:rFonts w:ascii="Times New Roman" w:eastAsia="宋体" w:hAnsi="Times New Roman" w:cs="Times New Roman"/>
                <w:color w:val="000000"/>
                <w:sz w:val="24"/>
                <w:szCs w:val="24"/>
              </w:rPr>
              <w:t>；</w:t>
            </w:r>
          </w:p>
          <w:p w:rsidR="00DE136B" w:rsidRPr="00DE136B" w:rsidRDefault="00DE136B" w:rsidP="00DE136B">
            <w:pPr>
              <w:autoSpaceDN w:val="0"/>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hint="eastAsia"/>
                <w:color w:val="000000"/>
                <w:sz w:val="24"/>
                <w:szCs w:val="24"/>
              </w:rPr>
              <w:t>3.</w:t>
            </w:r>
            <w:r w:rsidRPr="00DE136B">
              <w:rPr>
                <w:rFonts w:ascii="Times New Roman" w:eastAsia="宋体" w:hAnsi="Times New Roman" w:cs="Times New Roman"/>
                <w:color w:val="000000"/>
                <w:sz w:val="24"/>
                <w:szCs w:val="24"/>
              </w:rPr>
              <w:t xml:space="preserve">1.4 </w:t>
            </w:r>
            <w:r w:rsidRPr="00DE136B">
              <w:rPr>
                <w:rFonts w:ascii="Times New Roman" w:eastAsia="宋体" w:hAnsi="Times New Roman" w:cs="Times New Roman"/>
                <w:color w:val="000000"/>
                <w:sz w:val="24"/>
                <w:szCs w:val="24"/>
              </w:rPr>
              <w:t>对图像中的直线显示线上灰度强度变化，从而反映图像中的变化特性；在图像上添加注释、箭头等功能，可以表示图像中的重点关注部位；</w:t>
            </w:r>
          </w:p>
          <w:p w:rsidR="00DE136B" w:rsidRPr="00DE136B" w:rsidRDefault="00DE136B" w:rsidP="00DE136B">
            <w:pPr>
              <w:autoSpaceDN w:val="0"/>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hint="eastAsia"/>
                <w:color w:val="000000"/>
                <w:sz w:val="24"/>
                <w:szCs w:val="24"/>
              </w:rPr>
              <w:t>3.</w:t>
            </w:r>
            <w:r w:rsidRPr="00DE136B">
              <w:rPr>
                <w:rFonts w:ascii="Times New Roman" w:eastAsia="宋体" w:hAnsi="Times New Roman" w:cs="Times New Roman"/>
                <w:color w:val="000000"/>
                <w:sz w:val="24"/>
                <w:szCs w:val="24"/>
              </w:rPr>
              <w:t xml:space="preserve">1.5 </w:t>
            </w:r>
            <w:r w:rsidRPr="00DE136B">
              <w:rPr>
                <w:rFonts w:ascii="Times New Roman" w:eastAsia="宋体" w:hAnsi="Times New Roman" w:cs="Times New Roman"/>
                <w:color w:val="000000"/>
                <w:sz w:val="24"/>
                <w:szCs w:val="24"/>
              </w:rPr>
              <w:t>调节亮度、对比度、伽玛值以及灰度显示范围，并可以单独调节</w:t>
            </w:r>
            <w:r w:rsidRPr="00DE136B">
              <w:rPr>
                <w:rFonts w:ascii="Times New Roman" w:eastAsia="宋体" w:hAnsi="Times New Roman" w:cs="Times New Roman"/>
                <w:color w:val="000000"/>
                <w:sz w:val="24"/>
                <w:szCs w:val="24"/>
              </w:rPr>
              <w:t>RGB</w:t>
            </w:r>
            <w:r w:rsidRPr="00DE136B">
              <w:rPr>
                <w:rFonts w:ascii="Times New Roman" w:eastAsia="宋体" w:hAnsi="Times New Roman" w:cs="Times New Roman"/>
                <w:color w:val="000000"/>
                <w:sz w:val="24"/>
                <w:szCs w:val="24"/>
              </w:rPr>
              <w:t>各通道的亮度，对图像添加伪彩色、改变色彩模式以及色阶位数等功能，可以改变图像分辨率、旋转图像等各种操作，支持反转、低通、高通、锐化等滤镜；</w:t>
            </w:r>
          </w:p>
          <w:p w:rsidR="00DE136B" w:rsidRPr="00DE136B" w:rsidRDefault="00DE136B" w:rsidP="00DE136B">
            <w:pPr>
              <w:autoSpaceDN w:val="0"/>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hint="eastAsia"/>
                <w:color w:val="000000"/>
                <w:sz w:val="24"/>
                <w:szCs w:val="24"/>
              </w:rPr>
              <w:t>3.</w:t>
            </w:r>
            <w:r w:rsidRPr="00DE136B">
              <w:rPr>
                <w:rFonts w:ascii="Times New Roman" w:eastAsia="宋体" w:hAnsi="Times New Roman" w:cs="Times New Roman"/>
                <w:color w:val="000000"/>
                <w:sz w:val="24"/>
                <w:szCs w:val="24"/>
              </w:rPr>
              <w:t xml:space="preserve">1.6 </w:t>
            </w:r>
            <w:r w:rsidRPr="00DE136B">
              <w:rPr>
                <w:rFonts w:ascii="Times New Roman" w:eastAsia="宋体" w:hAnsi="Times New Roman" w:cs="Times New Roman"/>
                <w:color w:val="000000"/>
                <w:sz w:val="24"/>
                <w:szCs w:val="24"/>
              </w:rPr>
              <w:t>合成透射光和荧光通道图像，显示荧光在细胞上的定位图像；输入硬件信息即可实现添加标尺功能，从而显示图像的放大比例关系；</w:t>
            </w:r>
          </w:p>
          <w:p w:rsidR="00DE136B" w:rsidRPr="00DE136B" w:rsidRDefault="00DE136B" w:rsidP="00DE136B">
            <w:pPr>
              <w:autoSpaceDN w:val="0"/>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hint="eastAsia"/>
                <w:color w:val="000000"/>
                <w:sz w:val="24"/>
                <w:szCs w:val="24"/>
              </w:rPr>
              <w:t>3.</w:t>
            </w:r>
            <w:r w:rsidRPr="00DE136B">
              <w:rPr>
                <w:rFonts w:ascii="Times New Roman" w:eastAsia="宋体" w:hAnsi="Times New Roman" w:cs="Times New Roman"/>
                <w:color w:val="000000"/>
                <w:sz w:val="24"/>
                <w:szCs w:val="24"/>
              </w:rPr>
              <w:t xml:space="preserve">1.7 </w:t>
            </w:r>
            <w:r w:rsidRPr="00DE136B">
              <w:rPr>
                <w:rFonts w:ascii="Times New Roman" w:eastAsia="宋体" w:hAnsi="Times New Roman" w:cs="Times New Roman"/>
                <w:color w:val="000000"/>
                <w:sz w:val="24"/>
                <w:szCs w:val="24"/>
              </w:rPr>
              <w:t>可对多幅视野相邻的图像做实时大图拼接，获取高分辨率大视野图像；</w:t>
            </w:r>
          </w:p>
          <w:p w:rsidR="00DE136B" w:rsidRPr="00DE136B" w:rsidRDefault="00DE136B" w:rsidP="00DE136B">
            <w:pPr>
              <w:autoSpaceDN w:val="0"/>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hint="eastAsia"/>
                <w:color w:val="000000"/>
                <w:sz w:val="24"/>
                <w:szCs w:val="24"/>
              </w:rPr>
              <w:t>3.</w:t>
            </w:r>
            <w:r w:rsidRPr="00DE136B">
              <w:rPr>
                <w:rFonts w:ascii="Times New Roman" w:eastAsia="宋体" w:hAnsi="Times New Roman" w:cs="Times New Roman"/>
                <w:color w:val="000000"/>
                <w:sz w:val="24"/>
                <w:szCs w:val="24"/>
              </w:rPr>
              <w:t xml:space="preserve">1.8 </w:t>
            </w:r>
            <w:r w:rsidRPr="00DE136B">
              <w:rPr>
                <w:rFonts w:ascii="Times New Roman" w:eastAsia="宋体" w:hAnsi="Times New Roman" w:cs="Times New Roman"/>
                <w:color w:val="000000"/>
                <w:sz w:val="24"/>
                <w:szCs w:val="24"/>
              </w:rPr>
              <w:t>可以测量直线长度、曲线长度、矩形面积、圆面积、周长、角度等多个参数，并把测量结果输出</w:t>
            </w:r>
            <w:r w:rsidRPr="00DE136B">
              <w:rPr>
                <w:rFonts w:ascii="Times New Roman" w:eastAsia="宋体" w:hAnsi="Times New Roman" w:cs="Times New Roman" w:hint="eastAsia"/>
                <w:color w:val="000000"/>
                <w:sz w:val="24"/>
                <w:szCs w:val="24"/>
              </w:rPr>
              <w:t>为相应文本格式</w:t>
            </w:r>
            <w:r w:rsidRPr="00DE136B">
              <w:rPr>
                <w:rFonts w:ascii="Times New Roman" w:eastAsia="宋体" w:hAnsi="Times New Roman" w:cs="Times New Roman"/>
                <w:color w:val="000000"/>
                <w:sz w:val="24"/>
                <w:szCs w:val="24"/>
              </w:rPr>
              <w:t>，并于后期分析处理</w:t>
            </w:r>
            <w:r w:rsidRPr="00DE136B">
              <w:rPr>
                <w:rFonts w:ascii="Times New Roman" w:eastAsia="宋体" w:hAnsi="Times New Roman" w:cs="Times New Roman" w:hint="eastAsia"/>
                <w:color w:val="000000"/>
                <w:sz w:val="24"/>
                <w:szCs w:val="24"/>
              </w:rPr>
              <w:t>。</w:t>
            </w:r>
          </w:p>
          <w:p w:rsidR="00DE136B" w:rsidRPr="00DE136B" w:rsidRDefault="00DE136B" w:rsidP="00DE136B">
            <w:pPr>
              <w:spacing w:line="300" w:lineRule="auto"/>
              <w:outlineLvl w:val="3"/>
              <w:rPr>
                <w:rFonts w:ascii="Times New Roman" w:eastAsia="宋体" w:hAnsi="Times New Roman" w:cs="Times New Roman"/>
                <w:color w:val="000000"/>
                <w:sz w:val="24"/>
                <w:szCs w:val="24"/>
              </w:rPr>
            </w:pPr>
            <w:r w:rsidRPr="00DE136B">
              <w:rPr>
                <w:rFonts w:ascii="Times New Roman" w:eastAsia="宋体" w:hAnsi="Times New Roman" w:cs="Times New Roman" w:hint="eastAsia"/>
                <w:color w:val="000000"/>
                <w:sz w:val="24"/>
                <w:szCs w:val="24"/>
              </w:rPr>
              <w:t>3.</w:t>
            </w:r>
            <w:r w:rsidRPr="00DE136B">
              <w:rPr>
                <w:rFonts w:ascii="Times New Roman" w:eastAsia="宋体" w:hAnsi="Times New Roman" w:cs="Times New Roman"/>
                <w:color w:val="000000"/>
                <w:sz w:val="24"/>
                <w:szCs w:val="24"/>
              </w:rPr>
              <w:t>2</w:t>
            </w:r>
            <w:r w:rsidRPr="00DE136B">
              <w:rPr>
                <w:rFonts w:ascii="Times New Roman" w:eastAsia="宋体" w:hAnsi="Times New Roman" w:cs="Times New Roman"/>
                <w:color w:val="000000"/>
                <w:sz w:val="24"/>
                <w:szCs w:val="24"/>
              </w:rPr>
              <w:t>数据处理终端一套</w:t>
            </w:r>
            <w:r w:rsidRPr="00DE136B">
              <w:rPr>
                <w:rFonts w:ascii="Times New Roman" w:eastAsia="宋体" w:hAnsi="Times New Roman" w:cs="Times New Roman" w:hint="eastAsia"/>
                <w:b/>
                <w:bCs/>
                <w:color w:val="FF0000"/>
                <w:kern w:val="0"/>
                <w:sz w:val="24"/>
                <w:szCs w:val="24"/>
              </w:rPr>
              <w:t>（投标人需在投标响应表</w:t>
            </w:r>
            <w:r w:rsidRPr="00DE136B">
              <w:rPr>
                <w:rFonts w:ascii="Times New Roman" w:eastAsia="宋体" w:hAnsi="Times New Roman" w:cs="Times New Roman"/>
                <w:b/>
                <w:bCs/>
                <w:color w:val="FF0000"/>
                <w:kern w:val="0"/>
                <w:sz w:val="24"/>
                <w:szCs w:val="24"/>
              </w:rPr>
              <w:t>6.2</w:t>
            </w:r>
            <w:r w:rsidRPr="00DE136B">
              <w:rPr>
                <w:rFonts w:ascii="Times New Roman" w:eastAsia="宋体" w:hAnsi="Times New Roman" w:cs="Times New Roman" w:hint="eastAsia"/>
                <w:b/>
                <w:bCs/>
                <w:color w:val="FF0000"/>
                <w:kern w:val="0"/>
                <w:sz w:val="24"/>
                <w:szCs w:val="24"/>
              </w:rPr>
              <w:t>技术响应表中列出所投产品品牌和型号，否则视为本条参数不响应）</w:t>
            </w:r>
            <w:r w:rsidRPr="00DE136B">
              <w:rPr>
                <w:rFonts w:ascii="Times New Roman" w:eastAsia="宋体" w:hAnsi="Times New Roman" w:cs="Times New Roman"/>
                <w:color w:val="000000"/>
                <w:sz w:val="24"/>
                <w:szCs w:val="24"/>
              </w:rPr>
              <w:t>：配置不低于：处理器</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hint="eastAsia"/>
                <w:color w:val="000000"/>
                <w:sz w:val="24"/>
                <w:szCs w:val="24"/>
              </w:rPr>
              <w:t>8</w:t>
            </w:r>
            <w:r w:rsidRPr="00DE136B">
              <w:rPr>
                <w:rFonts w:ascii="Times New Roman" w:eastAsia="宋体" w:hAnsi="Times New Roman" w:cs="Times New Roman" w:hint="eastAsia"/>
                <w:color w:val="000000"/>
                <w:sz w:val="24"/>
                <w:szCs w:val="24"/>
              </w:rPr>
              <w:t>核</w:t>
            </w:r>
            <w:r w:rsidRPr="00DE136B">
              <w:rPr>
                <w:rFonts w:ascii="Times New Roman" w:eastAsia="宋体" w:hAnsi="Times New Roman" w:cs="Times New Roman"/>
                <w:color w:val="000000"/>
                <w:sz w:val="24"/>
                <w:szCs w:val="24"/>
              </w:rPr>
              <w:t>/16G</w:t>
            </w:r>
            <w:r w:rsidRPr="00DE136B">
              <w:rPr>
                <w:rFonts w:ascii="Times New Roman" w:eastAsia="宋体" w:hAnsi="Times New Roman" w:cs="Times New Roman"/>
                <w:color w:val="000000"/>
                <w:sz w:val="24"/>
                <w:szCs w:val="24"/>
              </w:rPr>
              <w:t>内存</w:t>
            </w:r>
            <w:r w:rsidRPr="00DE136B">
              <w:rPr>
                <w:rFonts w:ascii="Times New Roman" w:eastAsia="宋体" w:hAnsi="Times New Roman" w:cs="Times New Roman"/>
                <w:color w:val="000000"/>
                <w:sz w:val="24"/>
                <w:szCs w:val="24"/>
              </w:rPr>
              <w:t xml:space="preserve">/1T </w:t>
            </w:r>
            <w:r w:rsidRPr="00DE136B">
              <w:rPr>
                <w:rFonts w:ascii="Times New Roman" w:eastAsia="宋体" w:hAnsi="Times New Roman" w:cs="Times New Roman"/>
                <w:color w:val="000000"/>
                <w:sz w:val="24"/>
                <w:szCs w:val="24"/>
              </w:rPr>
              <w:t>硬盘</w:t>
            </w:r>
            <w:r w:rsidRPr="00DE136B">
              <w:rPr>
                <w:rFonts w:ascii="Times New Roman" w:eastAsia="宋体" w:hAnsi="Times New Roman" w:cs="Times New Roman"/>
                <w:color w:val="000000"/>
                <w:sz w:val="24"/>
                <w:szCs w:val="24"/>
              </w:rPr>
              <w:t>/DVD/2G</w:t>
            </w:r>
            <w:r w:rsidRPr="00DE136B">
              <w:rPr>
                <w:rFonts w:ascii="Times New Roman" w:eastAsia="宋体" w:hAnsi="Times New Roman" w:cs="Times New Roman"/>
                <w:color w:val="000000"/>
                <w:sz w:val="24"/>
                <w:szCs w:val="24"/>
              </w:rPr>
              <w:t>独立显卡</w:t>
            </w:r>
            <w:r w:rsidRPr="00DE136B">
              <w:rPr>
                <w:rFonts w:ascii="Times New Roman" w:eastAsia="宋体" w:hAnsi="Times New Roman" w:cs="Times New Roman"/>
                <w:color w:val="000000"/>
                <w:sz w:val="24"/>
                <w:szCs w:val="24"/>
              </w:rPr>
              <w:t>/24</w:t>
            </w:r>
            <w:r w:rsidRPr="00DE136B">
              <w:rPr>
                <w:rFonts w:ascii="Times New Roman" w:eastAsia="宋体" w:hAnsi="Times New Roman" w:cs="Times New Roman"/>
                <w:color w:val="000000"/>
                <w:sz w:val="24"/>
                <w:szCs w:val="24"/>
              </w:rPr>
              <w:t>英寸高分辨率高清液晶显示器</w:t>
            </w:r>
            <w:bookmarkEnd w:id="17"/>
            <w:r w:rsidRPr="00DE136B">
              <w:rPr>
                <w:rFonts w:ascii="Times New Roman" w:eastAsia="宋体" w:hAnsi="Times New Roman" w:cs="Times New Roman" w:hint="eastAsia"/>
                <w:color w:val="000000"/>
                <w:sz w:val="24"/>
                <w:szCs w:val="24"/>
              </w:rPr>
              <w:t>。</w:t>
            </w:r>
          </w:p>
        </w:tc>
        <w:tc>
          <w:tcPr>
            <w:tcW w:w="1081" w:type="dxa"/>
            <w:vAlign w:val="center"/>
          </w:tcPr>
          <w:p w:rsidR="00DE136B" w:rsidRPr="00DE136B" w:rsidRDefault="00DE136B" w:rsidP="00DE136B">
            <w:pPr>
              <w:kinsoku w:val="0"/>
              <w:autoSpaceDE w:val="0"/>
              <w:autoSpaceDN w:val="0"/>
              <w:adjustRightInd w:val="0"/>
              <w:snapToGrid w:val="0"/>
              <w:spacing w:line="300" w:lineRule="auto"/>
              <w:jc w:val="center"/>
              <w:textAlignment w:val="baseline"/>
              <w:rPr>
                <w:rFonts w:ascii="Times New Roman" w:eastAsia="宋体" w:hAnsi="Times New Roman" w:cs="Times New Roman"/>
                <w:snapToGrid w:val="0"/>
                <w:color w:val="000000"/>
                <w:kern w:val="0"/>
                <w:sz w:val="24"/>
                <w:szCs w:val="24"/>
                <w:lang w:eastAsia="en-US"/>
              </w:rPr>
            </w:pPr>
            <w:r w:rsidRPr="00DE136B">
              <w:rPr>
                <w:rFonts w:ascii="Times New Roman" w:eastAsia="宋体" w:hAnsi="Times New Roman" w:cs="Times New Roman"/>
                <w:color w:val="000000"/>
                <w:kern w:val="0"/>
                <w:sz w:val="24"/>
                <w:szCs w:val="24"/>
              </w:rPr>
              <w:lastRenderedPageBreak/>
              <w:t>1</w:t>
            </w:r>
            <w:r w:rsidRPr="00DE136B">
              <w:rPr>
                <w:rFonts w:ascii="Times New Roman" w:eastAsia="宋体" w:hAnsi="Times New Roman" w:cs="Times New Roman"/>
                <w:color w:val="000000"/>
                <w:kern w:val="0"/>
                <w:sz w:val="24"/>
                <w:szCs w:val="24"/>
              </w:rPr>
              <w:t>台</w:t>
            </w:r>
          </w:p>
        </w:tc>
        <w:tc>
          <w:tcPr>
            <w:tcW w:w="707" w:type="dxa"/>
            <w:vAlign w:val="center"/>
          </w:tcPr>
          <w:p w:rsidR="00DE136B" w:rsidRPr="00DE136B" w:rsidRDefault="00DE136B" w:rsidP="00DE136B">
            <w:pPr>
              <w:spacing w:line="300" w:lineRule="auto"/>
              <w:jc w:val="center"/>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工业</w:t>
            </w:r>
          </w:p>
        </w:tc>
        <w:tc>
          <w:tcPr>
            <w:tcW w:w="1148" w:type="dxa"/>
            <w:vAlign w:val="center"/>
          </w:tcPr>
          <w:p w:rsidR="00DE136B" w:rsidRPr="00DE136B" w:rsidRDefault="00DE136B" w:rsidP="00DE136B">
            <w:pPr>
              <w:spacing w:line="300" w:lineRule="auto"/>
              <w:jc w:val="center"/>
              <w:rPr>
                <w:rFonts w:ascii="Times New Roman" w:eastAsia="宋体" w:hAnsi="Times New Roman" w:cs="Times New Roman"/>
                <w:sz w:val="24"/>
                <w:szCs w:val="24"/>
              </w:rPr>
            </w:pPr>
            <w:r w:rsidRPr="00DE136B">
              <w:rPr>
                <w:rFonts w:ascii="Times New Roman" w:eastAsia="宋体" w:hAnsi="Times New Roman" w:cs="Times New Roman"/>
                <w:sz w:val="24"/>
                <w:szCs w:val="24"/>
              </w:rPr>
              <w:t>进口</w:t>
            </w:r>
          </w:p>
        </w:tc>
      </w:tr>
      <w:tr w:rsidR="00DE136B" w:rsidRPr="00DE136B" w:rsidTr="00374960">
        <w:trPr>
          <w:trHeight w:val="23"/>
          <w:jc w:val="center"/>
        </w:trPr>
        <w:tc>
          <w:tcPr>
            <w:tcW w:w="747" w:type="dxa"/>
            <w:vAlign w:val="center"/>
          </w:tcPr>
          <w:p w:rsidR="00DE136B" w:rsidRPr="00DE136B" w:rsidRDefault="00DE136B" w:rsidP="00DE136B">
            <w:pPr>
              <w:spacing w:line="300" w:lineRule="auto"/>
              <w:jc w:val="center"/>
              <w:rPr>
                <w:rFonts w:ascii="Times New Roman" w:eastAsia="宋体" w:hAnsi="Times New Roman" w:cs="Times New Roman"/>
                <w:sz w:val="24"/>
                <w:szCs w:val="24"/>
              </w:rPr>
            </w:pPr>
            <w:r w:rsidRPr="00DE136B">
              <w:rPr>
                <w:rFonts w:ascii="Times New Roman" w:eastAsia="宋体" w:hAnsi="Times New Roman" w:cs="Times New Roman"/>
                <w:sz w:val="24"/>
                <w:szCs w:val="24"/>
              </w:rPr>
              <w:lastRenderedPageBreak/>
              <w:t>2</w:t>
            </w:r>
          </w:p>
        </w:tc>
        <w:tc>
          <w:tcPr>
            <w:tcW w:w="1425" w:type="dxa"/>
            <w:vAlign w:val="center"/>
          </w:tcPr>
          <w:p w:rsidR="00DE136B" w:rsidRPr="00DE136B" w:rsidRDefault="00DE136B" w:rsidP="00DE136B">
            <w:pPr>
              <w:widowControl/>
              <w:spacing w:line="300" w:lineRule="auto"/>
              <w:jc w:val="center"/>
              <w:textAlignment w:val="center"/>
              <w:rPr>
                <w:rFonts w:ascii="Times New Roman" w:eastAsia="宋体" w:hAnsi="Times New Roman" w:cs="Times New Roman"/>
                <w:color w:val="000000"/>
                <w:sz w:val="24"/>
                <w:szCs w:val="24"/>
              </w:rPr>
            </w:pPr>
            <w:r w:rsidRPr="00DE136B">
              <w:rPr>
                <w:rFonts w:ascii="宋体" w:eastAsia="宋体" w:hAnsi="宋体" w:cs="宋体" w:hint="eastAsia"/>
                <w:sz w:val="24"/>
                <w:szCs w:val="24"/>
              </w:rPr>
              <w:t>▲</w:t>
            </w:r>
            <w:r w:rsidRPr="00DE136B">
              <w:rPr>
                <w:rFonts w:ascii="Times New Roman" w:eastAsia="宋体" w:hAnsi="Times New Roman" w:cs="Times New Roman"/>
                <w:color w:val="000000"/>
                <w:sz w:val="24"/>
                <w:szCs w:val="24"/>
              </w:rPr>
              <w:t>实时荧光定量</w:t>
            </w:r>
            <w:r w:rsidRPr="00DE136B">
              <w:rPr>
                <w:rFonts w:ascii="Times New Roman" w:eastAsia="宋体" w:hAnsi="Times New Roman" w:cs="Times New Roman"/>
                <w:color w:val="000000"/>
                <w:sz w:val="24"/>
                <w:szCs w:val="24"/>
              </w:rPr>
              <w:t>PCR</w:t>
            </w:r>
            <w:r w:rsidRPr="00DE136B">
              <w:rPr>
                <w:rFonts w:ascii="Times New Roman" w:eastAsia="宋体" w:hAnsi="Times New Roman" w:cs="Times New Roman"/>
                <w:color w:val="000000"/>
                <w:sz w:val="24"/>
                <w:szCs w:val="24"/>
              </w:rPr>
              <w:lastRenderedPageBreak/>
              <w:t>仪</w:t>
            </w:r>
          </w:p>
        </w:tc>
        <w:tc>
          <w:tcPr>
            <w:tcW w:w="4273" w:type="dxa"/>
            <w:vAlign w:val="center"/>
          </w:tcPr>
          <w:p w:rsidR="00DE136B" w:rsidRPr="00DE136B" w:rsidRDefault="00DE136B" w:rsidP="00DE136B">
            <w:pPr>
              <w:spacing w:line="300" w:lineRule="auto"/>
              <w:jc w:val="left"/>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lastRenderedPageBreak/>
              <w:t>1</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功能涵盖：用于核酸定量、基因表达水平分析、基因突变检测、</w:t>
            </w:r>
            <w:r w:rsidRPr="00DE136B">
              <w:rPr>
                <w:rFonts w:ascii="Times New Roman" w:eastAsia="宋体" w:hAnsi="Times New Roman" w:cs="Times New Roman"/>
                <w:color w:val="000000"/>
                <w:sz w:val="24"/>
                <w:szCs w:val="24"/>
              </w:rPr>
              <w:t>GMO</w:t>
            </w:r>
            <w:r w:rsidRPr="00DE136B">
              <w:rPr>
                <w:rFonts w:ascii="Times New Roman" w:eastAsia="宋体" w:hAnsi="Times New Roman" w:cs="Times New Roman"/>
                <w:color w:val="000000"/>
                <w:sz w:val="24"/>
                <w:szCs w:val="24"/>
              </w:rPr>
              <w:t>检测</w:t>
            </w:r>
            <w:r w:rsidRPr="00DE136B">
              <w:rPr>
                <w:rFonts w:ascii="Times New Roman" w:eastAsia="宋体" w:hAnsi="Times New Roman" w:cs="Times New Roman"/>
                <w:color w:val="000000"/>
                <w:sz w:val="24"/>
                <w:szCs w:val="24"/>
              </w:rPr>
              <w:lastRenderedPageBreak/>
              <w:t>及产物特异性分析等多种研究领域；</w:t>
            </w:r>
          </w:p>
          <w:p w:rsidR="00DE136B" w:rsidRPr="00DE136B" w:rsidRDefault="00DE136B" w:rsidP="00DE136B">
            <w:pPr>
              <w:spacing w:line="300" w:lineRule="auto"/>
              <w:jc w:val="left"/>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2</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样品通量：</w:t>
            </w:r>
            <w:r w:rsidRPr="00DE136B">
              <w:rPr>
                <w:rFonts w:ascii="Times New Roman" w:eastAsia="宋体" w:hAnsi="Times New Roman" w:cs="Times New Roman"/>
                <w:color w:val="000000"/>
                <w:sz w:val="24"/>
                <w:szCs w:val="24"/>
              </w:rPr>
              <w:t>384</w:t>
            </w:r>
            <w:r w:rsidRPr="00DE136B">
              <w:rPr>
                <w:rFonts w:ascii="Times New Roman" w:eastAsia="宋体" w:hAnsi="Times New Roman" w:cs="Times New Roman"/>
                <w:color w:val="000000"/>
                <w:sz w:val="24"/>
                <w:szCs w:val="24"/>
              </w:rPr>
              <w:t>孔；</w:t>
            </w:r>
          </w:p>
          <w:p w:rsidR="00DE136B" w:rsidRPr="00DE136B" w:rsidRDefault="00DE136B" w:rsidP="00DE136B">
            <w:pPr>
              <w:spacing w:line="300" w:lineRule="auto"/>
              <w:jc w:val="left"/>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3</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耗材类型：</w:t>
            </w:r>
            <w:r w:rsidRPr="00DE136B">
              <w:rPr>
                <w:rFonts w:ascii="Times New Roman" w:eastAsia="宋体" w:hAnsi="Times New Roman" w:cs="Times New Roman"/>
                <w:color w:val="000000"/>
                <w:sz w:val="24"/>
                <w:szCs w:val="24"/>
              </w:rPr>
              <w:t>384</w:t>
            </w:r>
            <w:r w:rsidRPr="00DE136B">
              <w:rPr>
                <w:rFonts w:ascii="Times New Roman" w:eastAsia="宋体" w:hAnsi="Times New Roman" w:cs="Times New Roman"/>
                <w:color w:val="000000"/>
                <w:sz w:val="24"/>
                <w:szCs w:val="24"/>
              </w:rPr>
              <w:t>孔板，完全试剂开放；</w:t>
            </w:r>
          </w:p>
          <w:p w:rsidR="00DE136B" w:rsidRPr="00DE136B" w:rsidRDefault="00DE136B" w:rsidP="00DE136B">
            <w:pPr>
              <w:spacing w:line="300" w:lineRule="auto"/>
              <w:jc w:val="left"/>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4</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检测通道：</w:t>
            </w:r>
            <w:r w:rsidRPr="00DE136B">
              <w:rPr>
                <w:rFonts w:ascii="Times New Roman" w:eastAsia="宋体" w:hAnsi="Times New Roman" w:cs="Times New Roman"/>
                <w:color w:val="000000"/>
                <w:sz w:val="24"/>
                <w:szCs w:val="24"/>
              </w:rPr>
              <w:t>≥5</w:t>
            </w:r>
            <w:r w:rsidRPr="00DE136B">
              <w:rPr>
                <w:rFonts w:ascii="Times New Roman" w:eastAsia="宋体" w:hAnsi="Times New Roman" w:cs="Times New Roman"/>
                <w:color w:val="000000"/>
                <w:sz w:val="24"/>
                <w:szCs w:val="24"/>
              </w:rPr>
              <w:t>个，每孔</w:t>
            </w:r>
            <w:r w:rsidRPr="00DE136B">
              <w:rPr>
                <w:rFonts w:ascii="Times New Roman" w:eastAsia="宋体" w:hAnsi="Times New Roman" w:cs="Times New Roman"/>
                <w:color w:val="000000"/>
                <w:sz w:val="24"/>
                <w:szCs w:val="24"/>
              </w:rPr>
              <w:t>4</w:t>
            </w:r>
            <w:r w:rsidRPr="00DE136B">
              <w:rPr>
                <w:rFonts w:ascii="Times New Roman" w:eastAsia="宋体" w:hAnsi="Times New Roman" w:cs="Times New Roman"/>
                <w:color w:val="000000"/>
                <w:sz w:val="24"/>
                <w:szCs w:val="24"/>
              </w:rPr>
              <w:t>靶标检测</w:t>
            </w:r>
            <w:r w:rsidRPr="00DE136B">
              <w:rPr>
                <w:rFonts w:ascii="Times New Roman" w:eastAsia="宋体" w:hAnsi="Times New Roman" w:cs="Times New Roman"/>
                <w:color w:val="000000"/>
                <w:sz w:val="24"/>
                <w:szCs w:val="24"/>
              </w:rPr>
              <w:t>+FRET</w:t>
            </w:r>
            <w:r w:rsidRPr="00DE136B">
              <w:rPr>
                <w:rFonts w:ascii="Times New Roman" w:eastAsia="宋体" w:hAnsi="Times New Roman" w:cs="Times New Roman"/>
                <w:color w:val="000000"/>
                <w:sz w:val="24"/>
                <w:szCs w:val="24"/>
              </w:rPr>
              <w:t>检测通道，无需额外参比染料通道；</w:t>
            </w:r>
          </w:p>
          <w:p w:rsidR="00DE136B" w:rsidRPr="00DE136B" w:rsidRDefault="00DE136B" w:rsidP="00DE136B">
            <w:pPr>
              <w:spacing w:line="300" w:lineRule="auto"/>
              <w:jc w:val="left"/>
              <w:rPr>
                <w:rFonts w:ascii="Times New Roman" w:eastAsia="宋体" w:hAnsi="Times New Roman" w:cs="Times New Roman"/>
                <w:color w:val="000000"/>
                <w:sz w:val="24"/>
                <w:szCs w:val="24"/>
              </w:rPr>
            </w:pPr>
            <w:r w:rsidRPr="00DE136B">
              <w:rPr>
                <w:rFonts w:ascii="Segoe UI Symbol" w:eastAsia="宋体" w:hAnsi="Segoe UI Symbol" w:cs="Segoe UI Symbol" w:hint="eastAsia"/>
                <w:color w:val="000000"/>
                <w:sz w:val="24"/>
                <w:szCs w:val="24"/>
              </w:rPr>
              <w:t>★</w:t>
            </w:r>
            <w:r w:rsidRPr="00DE136B">
              <w:rPr>
                <w:rFonts w:ascii="Times New Roman" w:eastAsia="宋体" w:hAnsi="Times New Roman" w:cs="Times New Roman"/>
                <w:color w:val="000000"/>
                <w:sz w:val="24"/>
                <w:szCs w:val="24"/>
              </w:rPr>
              <w:t>5</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配备不少于</w:t>
            </w:r>
            <w:r w:rsidRPr="00DE136B">
              <w:rPr>
                <w:rFonts w:ascii="Times New Roman" w:eastAsia="宋体" w:hAnsi="Times New Roman" w:cs="Times New Roman"/>
                <w:color w:val="000000"/>
                <w:sz w:val="24"/>
                <w:szCs w:val="24"/>
              </w:rPr>
              <w:t>5</w:t>
            </w:r>
            <w:r w:rsidRPr="00DE136B">
              <w:rPr>
                <w:rFonts w:ascii="Times New Roman" w:eastAsia="宋体" w:hAnsi="Times New Roman" w:cs="Times New Roman"/>
                <w:color w:val="000000"/>
                <w:sz w:val="24"/>
                <w:szCs w:val="24"/>
              </w:rPr>
              <w:t>个带滤光片的</w:t>
            </w:r>
            <w:r w:rsidRPr="00DE136B">
              <w:rPr>
                <w:rFonts w:ascii="Times New Roman" w:eastAsia="宋体" w:hAnsi="Times New Roman" w:cs="Times New Roman"/>
                <w:color w:val="000000"/>
                <w:sz w:val="24"/>
                <w:szCs w:val="24"/>
              </w:rPr>
              <w:t>LED</w:t>
            </w:r>
            <w:r w:rsidRPr="00DE136B">
              <w:rPr>
                <w:rFonts w:ascii="Times New Roman" w:eastAsia="宋体" w:hAnsi="Times New Roman" w:cs="Times New Roman"/>
                <w:color w:val="000000"/>
                <w:sz w:val="24"/>
                <w:szCs w:val="24"/>
              </w:rPr>
              <w:t>光梭光源和不少于</w:t>
            </w:r>
            <w:r w:rsidRPr="00DE136B">
              <w:rPr>
                <w:rFonts w:ascii="Times New Roman" w:eastAsia="宋体" w:hAnsi="Times New Roman" w:cs="Times New Roman"/>
                <w:color w:val="000000"/>
                <w:sz w:val="24"/>
                <w:szCs w:val="24"/>
              </w:rPr>
              <w:t>5</w:t>
            </w:r>
            <w:r w:rsidRPr="00DE136B">
              <w:rPr>
                <w:rFonts w:ascii="Times New Roman" w:eastAsia="宋体" w:hAnsi="Times New Roman" w:cs="Times New Roman"/>
                <w:color w:val="000000"/>
                <w:sz w:val="24"/>
                <w:szCs w:val="24"/>
              </w:rPr>
              <w:t>个带滤光片的光敏二级管检测器</w:t>
            </w:r>
            <w:r w:rsidRPr="00DE136B">
              <w:rPr>
                <w:rFonts w:ascii="Times New Roman" w:eastAsia="宋体" w:hAnsi="Times New Roman" w:cs="Times New Roman"/>
                <w:b/>
                <w:bCs/>
                <w:color w:val="000000"/>
                <w:sz w:val="24"/>
                <w:szCs w:val="24"/>
              </w:rPr>
              <w:t>（</w:t>
            </w:r>
            <w:r w:rsidRPr="00DE136B">
              <w:rPr>
                <w:rFonts w:ascii="Times New Roman" w:eastAsia="宋体" w:hAnsi="Times New Roman" w:cs="Times New Roman" w:hint="eastAsia"/>
                <w:b/>
                <w:bCs/>
                <w:color w:val="000000"/>
                <w:sz w:val="24"/>
                <w:szCs w:val="24"/>
              </w:rPr>
              <w:t>投标文件中提供证明材料</w:t>
            </w:r>
            <w:r w:rsidRPr="00DE136B">
              <w:rPr>
                <w:rFonts w:ascii="Times New Roman" w:eastAsia="宋体" w:hAnsi="Times New Roman" w:cs="Times New Roman"/>
                <w:b/>
                <w:bCs/>
                <w:color w:val="000000"/>
                <w:sz w:val="24"/>
                <w:szCs w:val="24"/>
              </w:rPr>
              <w:t>），</w:t>
            </w:r>
            <w:r w:rsidRPr="00DE136B">
              <w:rPr>
                <w:rFonts w:ascii="Times New Roman" w:eastAsia="宋体" w:hAnsi="Times New Roman" w:cs="Times New Roman"/>
                <w:color w:val="000000"/>
                <w:sz w:val="24"/>
                <w:szCs w:val="24"/>
              </w:rPr>
              <w:t>彩色触摸屏</w:t>
            </w:r>
            <w:r w:rsidRPr="00DE136B">
              <w:rPr>
                <w:rFonts w:ascii="Times New Roman" w:eastAsia="宋体" w:hAnsi="Times New Roman" w:cs="Times New Roman"/>
                <w:color w:val="000000"/>
                <w:sz w:val="24"/>
                <w:szCs w:val="24"/>
              </w:rPr>
              <w:t>≥8.5</w:t>
            </w:r>
            <w:r w:rsidRPr="00DE136B">
              <w:rPr>
                <w:rFonts w:ascii="Times New Roman" w:eastAsia="宋体" w:hAnsi="Times New Roman" w:cs="Times New Roman"/>
                <w:color w:val="000000"/>
                <w:sz w:val="24"/>
                <w:szCs w:val="24"/>
              </w:rPr>
              <w:t>英寸；</w:t>
            </w:r>
          </w:p>
          <w:p w:rsidR="00DE136B" w:rsidRPr="00DE136B" w:rsidRDefault="00DE136B" w:rsidP="00DE136B">
            <w:pPr>
              <w:spacing w:line="300" w:lineRule="auto"/>
              <w:jc w:val="left"/>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6</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激发检测波长范围：</w:t>
            </w:r>
            <w:r w:rsidRPr="00DE136B">
              <w:rPr>
                <w:rFonts w:ascii="Times New Roman" w:eastAsia="宋体" w:hAnsi="Times New Roman" w:cs="Times New Roman"/>
                <w:color w:val="000000"/>
                <w:sz w:val="24"/>
                <w:szCs w:val="24"/>
              </w:rPr>
              <w:t>450-690nm</w:t>
            </w:r>
            <w:r w:rsidRPr="00DE136B">
              <w:rPr>
                <w:rFonts w:ascii="Times New Roman" w:eastAsia="宋体" w:hAnsi="Times New Roman" w:cs="Times New Roman"/>
                <w:color w:val="000000"/>
                <w:sz w:val="24"/>
                <w:szCs w:val="24"/>
              </w:rPr>
              <w:t>；</w:t>
            </w:r>
          </w:p>
          <w:p w:rsidR="00DE136B" w:rsidRPr="00DE136B" w:rsidRDefault="00DE136B" w:rsidP="00DE136B">
            <w:pPr>
              <w:spacing w:line="300" w:lineRule="auto"/>
              <w:jc w:val="left"/>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7</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适用于多种荧光方法：如</w:t>
            </w:r>
            <w:r w:rsidRPr="00DE136B">
              <w:rPr>
                <w:rFonts w:ascii="Times New Roman" w:eastAsia="宋体" w:hAnsi="Times New Roman" w:cs="Times New Roman"/>
                <w:color w:val="000000"/>
                <w:sz w:val="24"/>
                <w:szCs w:val="24"/>
              </w:rPr>
              <w:t>Taqman</w:t>
            </w:r>
            <w:r w:rsidRPr="00DE136B">
              <w:rPr>
                <w:rFonts w:ascii="Times New Roman" w:eastAsia="宋体" w:hAnsi="Times New Roman" w:cs="Times New Roman"/>
                <w:color w:val="000000"/>
                <w:sz w:val="24"/>
                <w:szCs w:val="24"/>
              </w:rPr>
              <w:t>，</w:t>
            </w:r>
            <w:r w:rsidRPr="00DE136B">
              <w:rPr>
                <w:rFonts w:ascii="Times New Roman" w:eastAsia="宋体" w:hAnsi="Times New Roman" w:cs="Times New Roman"/>
                <w:color w:val="000000"/>
                <w:sz w:val="24"/>
                <w:szCs w:val="24"/>
              </w:rPr>
              <w:t>Molecular Beacon</w:t>
            </w:r>
            <w:r w:rsidRPr="00DE136B">
              <w:rPr>
                <w:rFonts w:ascii="Times New Roman" w:eastAsia="宋体" w:hAnsi="Times New Roman" w:cs="Times New Roman"/>
                <w:color w:val="000000"/>
                <w:sz w:val="24"/>
                <w:szCs w:val="24"/>
              </w:rPr>
              <w:t>，</w:t>
            </w:r>
            <w:r w:rsidRPr="00DE136B">
              <w:rPr>
                <w:rFonts w:ascii="Times New Roman" w:eastAsia="宋体" w:hAnsi="Times New Roman" w:cs="Times New Roman"/>
                <w:color w:val="000000"/>
                <w:sz w:val="24"/>
                <w:szCs w:val="24"/>
              </w:rPr>
              <w:t>FRET</w:t>
            </w:r>
            <w:r w:rsidRPr="00DE136B">
              <w:rPr>
                <w:rFonts w:ascii="Times New Roman" w:eastAsia="宋体" w:hAnsi="Times New Roman" w:cs="Times New Roman"/>
                <w:color w:val="000000"/>
                <w:sz w:val="24"/>
                <w:szCs w:val="24"/>
              </w:rPr>
              <w:t>探针，</w:t>
            </w:r>
            <w:r w:rsidRPr="00DE136B">
              <w:rPr>
                <w:rFonts w:ascii="Times New Roman" w:eastAsia="宋体" w:hAnsi="Times New Roman" w:cs="Times New Roman"/>
                <w:color w:val="000000"/>
                <w:sz w:val="24"/>
                <w:szCs w:val="24"/>
              </w:rPr>
              <w:t>SYBR Green</w:t>
            </w:r>
            <w:r w:rsidRPr="00DE136B">
              <w:rPr>
                <w:rFonts w:ascii="Times New Roman" w:eastAsia="宋体" w:hAnsi="Times New Roman" w:cs="Times New Roman"/>
                <w:color w:val="000000"/>
                <w:sz w:val="24"/>
                <w:szCs w:val="24"/>
              </w:rPr>
              <w:t>等；</w:t>
            </w:r>
          </w:p>
          <w:p w:rsidR="00DE136B" w:rsidRPr="00DE136B" w:rsidRDefault="00DE136B" w:rsidP="00DE136B">
            <w:pPr>
              <w:spacing w:line="300" w:lineRule="auto"/>
              <w:jc w:val="left"/>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8</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最大升降温速度</w:t>
            </w:r>
            <w:r w:rsidRPr="00DE136B">
              <w:rPr>
                <w:rFonts w:ascii="Times New Roman" w:eastAsia="宋体" w:hAnsi="Times New Roman" w:cs="Times New Roman"/>
                <w:color w:val="000000"/>
                <w:sz w:val="24"/>
                <w:szCs w:val="24"/>
              </w:rPr>
              <w:t>≥2.5℃/s</w:t>
            </w:r>
            <w:r w:rsidRPr="00DE136B">
              <w:rPr>
                <w:rFonts w:ascii="Times New Roman" w:eastAsia="宋体" w:hAnsi="Times New Roman" w:cs="Times New Roman"/>
                <w:color w:val="000000"/>
                <w:sz w:val="24"/>
                <w:szCs w:val="24"/>
              </w:rPr>
              <w:t>；</w:t>
            </w:r>
          </w:p>
          <w:p w:rsidR="00DE136B" w:rsidRPr="00DE136B" w:rsidRDefault="00DE136B" w:rsidP="00DE136B">
            <w:pPr>
              <w:spacing w:line="300" w:lineRule="auto"/>
              <w:jc w:val="left"/>
              <w:rPr>
                <w:rFonts w:ascii="Times New Roman" w:eastAsia="宋体" w:hAnsi="Times New Roman" w:cs="Times New Roman"/>
                <w:color w:val="000000"/>
                <w:sz w:val="24"/>
                <w:szCs w:val="24"/>
              </w:rPr>
            </w:pPr>
            <w:r w:rsidRPr="00DE136B">
              <w:rPr>
                <w:rFonts w:ascii="Segoe UI Symbol" w:eastAsia="宋体" w:hAnsi="Segoe UI Symbol" w:cs="Segoe UI Symbol" w:hint="eastAsia"/>
                <w:color w:val="000000"/>
                <w:sz w:val="24"/>
                <w:szCs w:val="24"/>
              </w:rPr>
              <w:t>★</w:t>
            </w:r>
            <w:r w:rsidRPr="00DE136B">
              <w:rPr>
                <w:rFonts w:ascii="Times New Roman" w:eastAsia="宋体" w:hAnsi="Times New Roman" w:cs="Times New Roman"/>
                <w:color w:val="000000"/>
                <w:sz w:val="24"/>
                <w:szCs w:val="24"/>
              </w:rPr>
              <w:t>9</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温度精确性：</w:t>
            </w:r>
            <w:r w:rsidRPr="00DE136B">
              <w:rPr>
                <w:rFonts w:ascii="Times New Roman" w:eastAsia="宋体" w:hAnsi="Times New Roman" w:cs="Times New Roman"/>
                <w:color w:val="000000"/>
                <w:sz w:val="24"/>
                <w:szCs w:val="24"/>
              </w:rPr>
              <w:t>≤±0.2℃</w:t>
            </w:r>
            <w:r w:rsidRPr="00DE136B">
              <w:rPr>
                <w:rFonts w:ascii="Times New Roman" w:eastAsia="宋体" w:hAnsi="Times New Roman" w:cs="Times New Roman" w:hint="eastAsia"/>
                <w:b/>
                <w:color w:val="000000"/>
                <w:sz w:val="24"/>
                <w:szCs w:val="24"/>
              </w:rPr>
              <w:t>（投标文件中提供证明材料）</w:t>
            </w:r>
            <w:r w:rsidRPr="00DE136B">
              <w:rPr>
                <w:rFonts w:ascii="Times New Roman" w:eastAsia="宋体" w:hAnsi="Times New Roman" w:cs="Times New Roman"/>
                <w:color w:val="000000"/>
                <w:sz w:val="24"/>
                <w:szCs w:val="24"/>
              </w:rPr>
              <w:t>；</w:t>
            </w:r>
          </w:p>
          <w:p w:rsidR="00DE136B" w:rsidRPr="00DE136B" w:rsidRDefault="00DE136B" w:rsidP="00DE136B">
            <w:pPr>
              <w:spacing w:line="300" w:lineRule="auto"/>
              <w:jc w:val="left"/>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10</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温度均一性：</w:t>
            </w:r>
            <w:r w:rsidRPr="00DE136B">
              <w:rPr>
                <w:rFonts w:ascii="Times New Roman" w:eastAsia="宋体" w:hAnsi="Times New Roman" w:cs="Times New Roman"/>
                <w:color w:val="000000"/>
                <w:sz w:val="24"/>
                <w:szCs w:val="24"/>
              </w:rPr>
              <w:t>≤±0.4℃</w:t>
            </w:r>
            <w:r w:rsidRPr="00DE136B">
              <w:rPr>
                <w:rFonts w:ascii="Times New Roman" w:eastAsia="宋体" w:hAnsi="Times New Roman" w:cs="Times New Roman"/>
                <w:color w:val="000000"/>
                <w:sz w:val="24"/>
                <w:szCs w:val="24"/>
              </w:rPr>
              <w:t>；</w:t>
            </w:r>
          </w:p>
          <w:p w:rsidR="00DE136B" w:rsidRPr="00DE136B" w:rsidRDefault="00DE136B" w:rsidP="00DE136B">
            <w:pPr>
              <w:spacing w:line="300" w:lineRule="auto"/>
              <w:jc w:val="left"/>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11</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温控范围：</w:t>
            </w:r>
            <w:r w:rsidRPr="00DE136B">
              <w:rPr>
                <w:rFonts w:ascii="Times New Roman" w:eastAsia="宋体" w:hAnsi="Times New Roman" w:cs="Times New Roman"/>
                <w:color w:val="000000"/>
                <w:sz w:val="24"/>
                <w:szCs w:val="24"/>
              </w:rPr>
              <w:t>0℃-100℃</w:t>
            </w:r>
            <w:r w:rsidRPr="00DE136B">
              <w:rPr>
                <w:rFonts w:ascii="Times New Roman" w:eastAsia="宋体" w:hAnsi="Times New Roman" w:cs="Times New Roman"/>
                <w:color w:val="000000"/>
                <w:sz w:val="24"/>
                <w:szCs w:val="24"/>
              </w:rPr>
              <w:t>；</w:t>
            </w:r>
          </w:p>
          <w:p w:rsidR="00DE136B" w:rsidRPr="00DE136B" w:rsidRDefault="00DE136B" w:rsidP="00DE136B">
            <w:pPr>
              <w:spacing w:line="300" w:lineRule="auto"/>
              <w:jc w:val="left"/>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12</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热盖温控范围：</w:t>
            </w:r>
            <w:r w:rsidRPr="00DE136B">
              <w:rPr>
                <w:rFonts w:ascii="Times New Roman" w:eastAsia="宋体" w:hAnsi="Times New Roman" w:cs="Times New Roman"/>
                <w:color w:val="000000"/>
                <w:sz w:val="24"/>
                <w:szCs w:val="24"/>
              </w:rPr>
              <w:t>30-110℃</w:t>
            </w:r>
            <w:r w:rsidRPr="00DE136B">
              <w:rPr>
                <w:rFonts w:ascii="Times New Roman" w:eastAsia="宋体" w:hAnsi="Times New Roman" w:cs="Times New Roman"/>
                <w:color w:val="000000"/>
                <w:sz w:val="24"/>
                <w:szCs w:val="24"/>
              </w:rPr>
              <w:t>；</w:t>
            </w:r>
          </w:p>
          <w:p w:rsidR="00DE136B" w:rsidRPr="00DE136B" w:rsidRDefault="00DE136B" w:rsidP="00DE136B">
            <w:pPr>
              <w:spacing w:line="300" w:lineRule="auto"/>
              <w:jc w:val="left"/>
              <w:rPr>
                <w:rFonts w:ascii="Times New Roman" w:eastAsia="宋体" w:hAnsi="Times New Roman" w:cs="Times New Roman"/>
                <w:color w:val="000000"/>
                <w:sz w:val="24"/>
                <w:szCs w:val="24"/>
              </w:rPr>
            </w:pPr>
            <w:r w:rsidRPr="00DE136B">
              <w:rPr>
                <w:rFonts w:ascii="Segoe UI Symbol" w:eastAsia="宋体" w:hAnsi="Segoe UI Symbol" w:cs="Segoe UI Symbol" w:hint="eastAsia"/>
                <w:color w:val="000000"/>
                <w:sz w:val="24"/>
                <w:szCs w:val="24"/>
              </w:rPr>
              <w:t>★</w:t>
            </w:r>
            <w:r w:rsidRPr="00DE136B">
              <w:rPr>
                <w:rFonts w:ascii="Times New Roman" w:eastAsia="宋体" w:hAnsi="Times New Roman" w:cs="Times New Roman"/>
                <w:color w:val="000000"/>
                <w:sz w:val="24"/>
                <w:szCs w:val="24"/>
              </w:rPr>
              <w:t>13</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动态温度梯度功能：梯度温控范围</w:t>
            </w:r>
            <w:r w:rsidRPr="00DE136B">
              <w:rPr>
                <w:rFonts w:ascii="Times New Roman" w:eastAsia="宋体" w:hAnsi="Times New Roman" w:cs="Times New Roman"/>
                <w:color w:val="000000"/>
                <w:sz w:val="24"/>
                <w:szCs w:val="24"/>
              </w:rPr>
              <w:t>30-100℃</w:t>
            </w:r>
            <w:r w:rsidRPr="00DE136B">
              <w:rPr>
                <w:rFonts w:ascii="Times New Roman" w:eastAsia="宋体" w:hAnsi="Times New Roman" w:cs="Times New Roman"/>
                <w:color w:val="000000"/>
                <w:sz w:val="24"/>
                <w:szCs w:val="24"/>
              </w:rPr>
              <w:t>，梯度温差范围</w:t>
            </w:r>
            <w:r w:rsidRPr="00DE136B">
              <w:rPr>
                <w:rFonts w:ascii="Times New Roman" w:eastAsia="宋体" w:hAnsi="Times New Roman" w:cs="Times New Roman"/>
                <w:color w:val="000000"/>
                <w:sz w:val="24"/>
                <w:szCs w:val="24"/>
              </w:rPr>
              <w:t>1-24℃</w:t>
            </w:r>
            <w:r w:rsidRPr="00DE136B">
              <w:rPr>
                <w:rFonts w:ascii="Times New Roman" w:eastAsia="宋体" w:hAnsi="Times New Roman" w:cs="Times New Roman"/>
                <w:color w:val="000000"/>
                <w:sz w:val="24"/>
                <w:szCs w:val="24"/>
              </w:rPr>
              <w:t>，可同时运行</w:t>
            </w:r>
            <w:r w:rsidRPr="00DE136B">
              <w:rPr>
                <w:rFonts w:ascii="Times New Roman" w:eastAsia="宋体" w:hAnsi="Times New Roman" w:cs="Times New Roman"/>
                <w:color w:val="000000"/>
                <w:sz w:val="24"/>
                <w:szCs w:val="24"/>
              </w:rPr>
              <w:t>≥16</w:t>
            </w:r>
            <w:r w:rsidRPr="00DE136B">
              <w:rPr>
                <w:rFonts w:ascii="Times New Roman" w:eastAsia="宋体" w:hAnsi="Times New Roman" w:cs="Times New Roman"/>
                <w:color w:val="000000"/>
                <w:sz w:val="24"/>
                <w:szCs w:val="24"/>
              </w:rPr>
              <w:t>个不同的温度梯度，每个温度孵育时间相同</w:t>
            </w:r>
            <w:r w:rsidRPr="00DE136B">
              <w:rPr>
                <w:rFonts w:ascii="Times New Roman" w:eastAsia="宋体" w:hAnsi="Times New Roman" w:cs="Times New Roman"/>
                <w:b/>
                <w:bCs/>
                <w:color w:val="000000"/>
                <w:sz w:val="24"/>
                <w:szCs w:val="24"/>
              </w:rPr>
              <w:t>（</w:t>
            </w:r>
            <w:r w:rsidRPr="00DE136B">
              <w:rPr>
                <w:rFonts w:ascii="Times New Roman" w:eastAsia="宋体" w:hAnsi="Times New Roman" w:cs="Times New Roman" w:hint="eastAsia"/>
                <w:b/>
                <w:bCs/>
                <w:color w:val="000000"/>
                <w:sz w:val="24"/>
                <w:szCs w:val="24"/>
              </w:rPr>
              <w:t>投标文件中提供证明材料</w:t>
            </w:r>
            <w:r w:rsidRPr="00DE136B">
              <w:rPr>
                <w:rFonts w:ascii="Times New Roman" w:eastAsia="宋体" w:hAnsi="Times New Roman" w:cs="Times New Roman"/>
                <w:b/>
                <w:bCs/>
                <w:color w:val="000000"/>
                <w:sz w:val="24"/>
                <w:szCs w:val="24"/>
              </w:rPr>
              <w:t>）</w:t>
            </w:r>
            <w:r w:rsidRPr="00DE136B">
              <w:rPr>
                <w:rFonts w:ascii="Times New Roman" w:eastAsia="宋体" w:hAnsi="Times New Roman" w:cs="Times New Roman"/>
                <w:color w:val="000000"/>
                <w:sz w:val="24"/>
                <w:szCs w:val="24"/>
              </w:rPr>
              <w:t>；</w:t>
            </w:r>
          </w:p>
          <w:p w:rsidR="00DE136B" w:rsidRPr="00DE136B" w:rsidRDefault="00DE136B" w:rsidP="00DE136B">
            <w:pPr>
              <w:spacing w:line="300" w:lineRule="auto"/>
              <w:jc w:val="left"/>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14</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反应体系：</w:t>
            </w:r>
            <w:r w:rsidRPr="00DE136B">
              <w:rPr>
                <w:rFonts w:ascii="Times New Roman" w:eastAsia="宋体" w:hAnsi="Times New Roman" w:cs="Times New Roman"/>
                <w:color w:val="000000"/>
                <w:sz w:val="24"/>
                <w:szCs w:val="24"/>
              </w:rPr>
              <w:t>1-30µL</w:t>
            </w:r>
            <w:r w:rsidRPr="00DE136B">
              <w:rPr>
                <w:rFonts w:ascii="Times New Roman" w:eastAsia="宋体" w:hAnsi="Times New Roman" w:cs="Times New Roman"/>
                <w:color w:val="000000"/>
                <w:sz w:val="24"/>
                <w:szCs w:val="24"/>
              </w:rPr>
              <w:t>；</w:t>
            </w:r>
          </w:p>
          <w:p w:rsidR="00DE136B" w:rsidRPr="00DE136B" w:rsidRDefault="00DE136B" w:rsidP="00DE136B">
            <w:pPr>
              <w:spacing w:line="300" w:lineRule="auto"/>
              <w:jc w:val="left"/>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15</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灵敏度：能检测人类基因组中单拷贝基因；</w:t>
            </w:r>
          </w:p>
          <w:p w:rsidR="00DE136B" w:rsidRPr="00DE136B" w:rsidRDefault="00DE136B" w:rsidP="00DE136B">
            <w:pPr>
              <w:spacing w:line="300" w:lineRule="auto"/>
              <w:jc w:val="left"/>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16</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动态范围：</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10</w:t>
            </w:r>
            <w:r w:rsidRPr="00DE136B">
              <w:rPr>
                <w:rFonts w:ascii="Times New Roman" w:eastAsia="宋体" w:hAnsi="Times New Roman" w:cs="Times New Roman"/>
                <w:color w:val="000000"/>
                <w:sz w:val="24"/>
                <w:szCs w:val="24"/>
              </w:rPr>
              <w:t>个数量级；</w:t>
            </w:r>
          </w:p>
          <w:p w:rsidR="00DE136B" w:rsidRPr="00DE136B" w:rsidRDefault="00DE136B" w:rsidP="00DE136B">
            <w:pPr>
              <w:spacing w:line="300" w:lineRule="auto"/>
              <w:jc w:val="left"/>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17</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反应基座：半导体一体化均一模块（非空气加热），蜂窝式空气</w:t>
            </w:r>
            <w:r w:rsidRPr="00DE136B">
              <w:rPr>
                <w:rFonts w:ascii="Times New Roman" w:eastAsia="宋体" w:hAnsi="Times New Roman" w:cs="Times New Roman"/>
                <w:color w:val="000000"/>
                <w:sz w:val="24"/>
                <w:szCs w:val="24"/>
              </w:rPr>
              <w:t>3D</w:t>
            </w:r>
            <w:r w:rsidRPr="00DE136B">
              <w:rPr>
                <w:rFonts w:ascii="Times New Roman" w:eastAsia="宋体" w:hAnsi="Times New Roman" w:cs="Times New Roman"/>
                <w:color w:val="000000"/>
                <w:sz w:val="24"/>
                <w:szCs w:val="24"/>
              </w:rPr>
              <w:t>对流散热，有生物气溶胶预防密封系统；</w:t>
            </w:r>
          </w:p>
          <w:p w:rsidR="00DE136B" w:rsidRPr="00DE136B" w:rsidRDefault="00DE136B" w:rsidP="00DE136B">
            <w:pPr>
              <w:spacing w:line="300" w:lineRule="auto"/>
              <w:jc w:val="left"/>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18</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可离线操作独立运行，无需连接电脑即可实时监控</w:t>
            </w:r>
            <w:r w:rsidRPr="00DE136B">
              <w:rPr>
                <w:rFonts w:ascii="Times New Roman" w:eastAsia="宋体" w:hAnsi="Times New Roman" w:cs="Times New Roman"/>
                <w:color w:val="000000"/>
                <w:sz w:val="24"/>
                <w:szCs w:val="24"/>
              </w:rPr>
              <w:t>PCR</w:t>
            </w:r>
            <w:r w:rsidRPr="00DE136B">
              <w:rPr>
                <w:rFonts w:ascii="Times New Roman" w:eastAsia="宋体" w:hAnsi="Times New Roman" w:cs="Times New Roman"/>
                <w:color w:val="000000"/>
                <w:sz w:val="24"/>
                <w:szCs w:val="24"/>
              </w:rPr>
              <w:t>荧光扩增曲线；</w:t>
            </w:r>
          </w:p>
          <w:p w:rsidR="00DE136B" w:rsidRPr="00DE136B" w:rsidRDefault="00DE136B" w:rsidP="00DE136B">
            <w:pPr>
              <w:spacing w:line="300" w:lineRule="auto"/>
              <w:jc w:val="left"/>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19</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开机即用，无需预热。出厂已校正，</w:t>
            </w:r>
            <w:r w:rsidRPr="00DE136B">
              <w:rPr>
                <w:rFonts w:ascii="Times New Roman" w:eastAsia="宋体" w:hAnsi="Times New Roman" w:cs="Times New Roman"/>
                <w:color w:val="000000"/>
                <w:sz w:val="24"/>
                <w:szCs w:val="24"/>
              </w:rPr>
              <w:lastRenderedPageBreak/>
              <w:t>无需开机校正，使用中或搬动后无需光程校正；</w:t>
            </w:r>
          </w:p>
          <w:p w:rsidR="00DE136B" w:rsidRPr="00DE136B" w:rsidRDefault="00DE136B" w:rsidP="00DE136B">
            <w:pPr>
              <w:spacing w:line="300" w:lineRule="auto"/>
              <w:jc w:val="left"/>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20</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数据分析：标准曲线绝对定量、熔解曲线分析、</w:t>
            </w:r>
            <w:r w:rsidRPr="00DE136B">
              <w:rPr>
                <w:rFonts w:ascii="Times New Roman" w:eastAsia="宋体" w:hAnsi="Times New Roman" w:cs="Times New Roman"/>
                <w:color w:val="000000"/>
                <w:sz w:val="24"/>
                <w:szCs w:val="24"/>
              </w:rPr>
              <w:t>ΔCq</w:t>
            </w:r>
            <w:r w:rsidRPr="00DE136B">
              <w:rPr>
                <w:rFonts w:ascii="Times New Roman" w:eastAsia="宋体" w:hAnsi="Times New Roman" w:cs="Times New Roman"/>
                <w:color w:val="000000"/>
                <w:sz w:val="24"/>
                <w:szCs w:val="24"/>
              </w:rPr>
              <w:t>或</w:t>
            </w:r>
            <w:r w:rsidRPr="00DE136B">
              <w:rPr>
                <w:rFonts w:ascii="Times New Roman" w:eastAsia="宋体" w:hAnsi="Times New Roman" w:cs="Times New Roman"/>
                <w:color w:val="000000"/>
                <w:sz w:val="24"/>
                <w:szCs w:val="24"/>
              </w:rPr>
              <w:t>ΔΔCq</w:t>
            </w:r>
            <w:r w:rsidRPr="00DE136B">
              <w:rPr>
                <w:rFonts w:ascii="Times New Roman" w:eastAsia="宋体" w:hAnsi="Times New Roman" w:cs="Times New Roman"/>
                <w:color w:val="000000"/>
                <w:sz w:val="24"/>
                <w:szCs w:val="24"/>
              </w:rPr>
              <w:t>相对定量、带扩增效率校正的多内参基因表达分析、无限量数据文件合并分析、等位基因分型、终点法分析等。可通过柱形图、箱线图、点阵图、聚类图、散点图或火山图等不同图表进行数据分析和展示；</w:t>
            </w:r>
          </w:p>
          <w:p w:rsidR="00DE136B" w:rsidRPr="00DE136B" w:rsidRDefault="00DE136B" w:rsidP="00DE136B">
            <w:pPr>
              <w:spacing w:line="300" w:lineRule="auto"/>
              <w:jc w:val="left"/>
              <w:rPr>
                <w:rFonts w:ascii="Times New Roman" w:eastAsia="宋体" w:hAnsi="Times New Roman" w:cs="Times New Roman"/>
                <w:color w:val="000000"/>
                <w:sz w:val="24"/>
                <w:szCs w:val="24"/>
              </w:rPr>
            </w:pPr>
            <w:r w:rsidRPr="00DE136B">
              <w:rPr>
                <w:rFonts w:ascii="Segoe UI Symbol" w:eastAsia="宋体" w:hAnsi="Segoe UI Symbol" w:cs="Segoe UI Symbol" w:hint="eastAsia"/>
                <w:color w:val="000000"/>
                <w:sz w:val="24"/>
                <w:szCs w:val="24"/>
              </w:rPr>
              <w:t>★</w:t>
            </w:r>
            <w:r w:rsidRPr="00DE136B">
              <w:rPr>
                <w:rFonts w:ascii="Times New Roman" w:eastAsia="宋体" w:hAnsi="Times New Roman" w:cs="Times New Roman"/>
                <w:color w:val="000000"/>
                <w:sz w:val="24"/>
                <w:szCs w:val="24"/>
              </w:rPr>
              <w:t>21</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自动化统计学分析：分析软件可直接对数据进行</w:t>
            </w:r>
            <w:r w:rsidRPr="00DE136B">
              <w:rPr>
                <w:rFonts w:ascii="Times New Roman" w:eastAsia="宋体" w:hAnsi="Times New Roman" w:cs="Times New Roman"/>
                <w:color w:val="000000"/>
                <w:sz w:val="24"/>
                <w:szCs w:val="24"/>
              </w:rPr>
              <w:t>t</w:t>
            </w:r>
            <w:r w:rsidRPr="00DE136B">
              <w:rPr>
                <w:rFonts w:ascii="Times New Roman" w:eastAsia="宋体" w:hAnsi="Times New Roman" w:cs="Times New Roman"/>
                <w:color w:val="000000"/>
                <w:sz w:val="24"/>
                <w:szCs w:val="24"/>
              </w:rPr>
              <w:t>检验及方差分析；</w:t>
            </w:r>
            <w:r w:rsidRPr="00DE136B">
              <w:rPr>
                <w:rFonts w:ascii="Times New Roman" w:eastAsia="宋体" w:hAnsi="Times New Roman" w:cs="Times New Roman"/>
                <w:b/>
                <w:color w:val="000000"/>
                <w:sz w:val="24"/>
                <w:szCs w:val="24"/>
              </w:rPr>
              <w:t>（投标文件中提供软件运行界面截图以供核对）</w:t>
            </w:r>
          </w:p>
          <w:p w:rsidR="00DE136B" w:rsidRPr="00DE136B" w:rsidRDefault="00DE136B" w:rsidP="00DE136B">
            <w:pPr>
              <w:adjustRightInd w:val="0"/>
              <w:snapToGrid w:val="0"/>
              <w:spacing w:line="300" w:lineRule="auto"/>
              <w:jc w:val="left"/>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22</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软件可支持和控制不少于</w:t>
            </w:r>
            <w:r w:rsidRPr="00DE136B">
              <w:rPr>
                <w:rFonts w:ascii="Times New Roman" w:eastAsia="宋体" w:hAnsi="Times New Roman" w:cs="Times New Roman"/>
                <w:color w:val="000000"/>
                <w:sz w:val="24"/>
                <w:szCs w:val="24"/>
              </w:rPr>
              <w:t>4</w:t>
            </w:r>
            <w:r w:rsidRPr="00DE136B">
              <w:rPr>
                <w:rFonts w:ascii="Times New Roman" w:eastAsia="宋体" w:hAnsi="Times New Roman" w:cs="Times New Roman"/>
                <w:color w:val="000000"/>
                <w:sz w:val="24"/>
                <w:szCs w:val="24"/>
              </w:rPr>
              <w:t>台</w:t>
            </w:r>
            <w:r w:rsidRPr="00DE136B">
              <w:rPr>
                <w:rFonts w:ascii="Times New Roman" w:eastAsia="宋体" w:hAnsi="Times New Roman" w:cs="Times New Roman"/>
                <w:color w:val="000000"/>
                <w:sz w:val="24"/>
                <w:szCs w:val="24"/>
              </w:rPr>
              <w:t>CFX</w:t>
            </w:r>
            <w:r w:rsidRPr="00DE136B">
              <w:rPr>
                <w:rFonts w:ascii="Times New Roman" w:eastAsia="宋体" w:hAnsi="Times New Roman" w:cs="Times New Roman"/>
                <w:color w:val="000000"/>
                <w:sz w:val="24"/>
                <w:szCs w:val="24"/>
              </w:rPr>
              <w:t>仪器；</w:t>
            </w:r>
          </w:p>
          <w:p w:rsidR="00DE136B" w:rsidRPr="00DE136B" w:rsidRDefault="00DE136B" w:rsidP="00DE136B">
            <w:pPr>
              <w:adjustRightInd w:val="0"/>
              <w:snapToGrid w:val="0"/>
              <w:spacing w:line="300" w:lineRule="auto"/>
              <w:jc w:val="left"/>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23.</w:t>
            </w:r>
            <w:r w:rsidRPr="00DE136B">
              <w:rPr>
                <w:rFonts w:ascii="Times New Roman" w:eastAsia="宋体" w:hAnsi="Times New Roman" w:cs="Times New Roman"/>
                <w:color w:val="000000"/>
                <w:sz w:val="24"/>
                <w:szCs w:val="24"/>
              </w:rPr>
              <w:t>数据导出：</w:t>
            </w:r>
            <w:r w:rsidRPr="00DE136B">
              <w:rPr>
                <w:rFonts w:ascii="Times New Roman" w:eastAsia="宋体" w:hAnsi="Times New Roman" w:cs="Times New Roman"/>
                <w:color w:val="000000"/>
                <w:sz w:val="24"/>
                <w:szCs w:val="24"/>
              </w:rPr>
              <w:t>Excel</w:t>
            </w:r>
            <w:r w:rsidRPr="00DE136B">
              <w:rPr>
                <w:rFonts w:ascii="Times New Roman" w:eastAsia="宋体" w:hAnsi="Times New Roman" w:cs="Times New Roman"/>
                <w:color w:val="000000"/>
                <w:sz w:val="24"/>
                <w:szCs w:val="24"/>
              </w:rPr>
              <w:t>、</w:t>
            </w:r>
            <w:r w:rsidRPr="00DE136B">
              <w:rPr>
                <w:rFonts w:ascii="Times New Roman" w:eastAsia="宋体" w:hAnsi="Times New Roman" w:cs="Times New Roman"/>
                <w:color w:val="000000"/>
                <w:sz w:val="24"/>
                <w:szCs w:val="24"/>
              </w:rPr>
              <w:t>Word</w:t>
            </w:r>
            <w:r w:rsidRPr="00DE136B">
              <w:rPr>
                <w:rFonts w:ascii="Times New Roman" w:eastAsia="宋体" w:hAnsi="Times New Roman" w:cs="Times New Roman"/>
                <w:color w:val="000000"/>
                <w:sz w:val="24"/>
                <w:szCs w:val="24"/>
              </w:rPr>
              <w:t>或</w:t>
            </w:r>
            <w:r w:rsidRPr="00DE136B">
              <w:rPr>
                <w:rFonts w:ascii="Times New Roman" w:eastAsia="宋体" w:hAnsi="Times New Roman" w:cs="Times New Roman"/>
                <w:color w:val="000000"/>
                <w:sz w:val="24"/>
                <w:szCs w:val="24"/>
              </w:rPr>
              <w:t>PowerPoint</w:t>
            </w:r>
            <w:r w:rsidRPr="00DE136B">
              <w:rPr>
                <w:rFonts w:ascii="Times New Roman" w:eastAsia="宋体" w:hAnsi="Times New Roman" w:cs="Times New Roman"/>
                <w:color w:val="000000"/>
                <w:sz w:val="24"/>
                <w:szCs w:val="24"/>
              </w:rPr>
              <w:t>；用户报告包含运行设置、数据图表和表单，可直接打印或保存为</w:t>
            </w:r>
            <w:r w:rsidRPr="00DE136B">
              <w:rPr>
                <w:rFonts w:ascii="Times New Roman" w:eastAsia="宋体" w:hAnsi="Times New Roman" w:cs="Times New Roman"/>
                <w:color w:val="000000"/>
                <w:sz w:val="24"/>
                <w:szCs w:val="24"/>
              </w:rPr>
              <w:t>PDF</w:t>
            </w:r>
            <w:r w:rsidRPr="00DE136B">
              <w:rPr>
                <w:rFonts w:ascii="Times New Roman" w:eastAsia="宋体" w:hAnsi="Times New Roman" w:cs="Times New Roman"/>
                <w:color w:val="000000"/>
                <w:sz w:val="24"/>
                <w:szCs w:val="24"/>
              </w:rPr>
              <w:t>；</w:t>
            </w:r>
          </w:p>
          <w:p w:rsidR="00DE136B" w:rsidRPr="00DE136B" w:rsidRDefault="00DE136B" w:rsidP="00DE136B">
            <w:pPr>
              <w:spacing w:line="300" w:lineRule="auto"/>
              <w:outlineLvl w:val="3"/>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24.</w:t>
            </w:r>
            <w:r w:rsidRPr="00DE136B">
              <w:rPr>
                <w:rFonts w:ascii="Times New Roman" w:eastAsia="宋体" w:hAnsi="Calibri" w:cs="Times New Roman"/>
                <w:color w:val="000000"/>
                <w:sz w:val="24"/>
                <w:szCs w:val="24"/>
              </w:rPr>
              <w:t>图片导出：以</w:t>
            </w:r>
            <w:r w:rsidRPr="00DE136B">
              <w:rPr>
                <w:rFonts w:ascii="Times New Roman" w:eastAsia="宋体" w:hAnsi="Times New Roman" w:cs="Times New Roman"/>
                <w:sz w:val="24"/>
                <w:szCs w:val="24"/>
              </w:rPr>
              <w:t>≥</w:t>
            </w:r>
            <w:r w:rsidRPr="00DE136B">
              <w:rPr>
                <w:rFonts w:ascii="Times New Roman" w:eastAsia="宋体" w:hAnsi="Times New Roman" w:cs="Times New Roman"/>
                <w:color w:val="000000"/>
                <w:sz w:val="24"/>
                <w:szCs w:val="24"/>
              </w:rPr>
              <w:t>600dpi</w:t>
            </w:r>
            <w:r w:rsidRPr="00DE136B">
              <w:rPr>
                <w:rFonts w:ascii="Times New Roman" w:eastAsia="宋体" w:hAnsi="Calibri" w:cs="Times New Roman"/>
                <w:color w:val="000000"/>
                <w:sz w:val="24"/>
                <w:szCs w:val="24"/>
              </w:rPr>
              <w:t>像素大小和分辨率导出图像；图片可存为</w:t>
            </w:r>
            <w:r w:rsidRPr="00DE136B">
              <w:rPr>
                <w:rFonts w:ascii="Times New Roman" w:eastAsia="宋体" w:hAnsi="Times New Roman" w:cs="Times New Roman"/>
                <w:color w:val="000000"/>
                <w:sz w:val="24"/>
                <w:szCs w:val="24"/>
              </w:rPr>
              <w:t>bmp</w:t>
            </w:r>
            <w:r w:rsidRPr="00DE136B">
              <w:rPr>
                <w:rFonts w:ascii="Times New Roman" w:eastAsia="宋体" w:hAnsi="Calibri" w:cs="Times New Roman"/>
                <w:color w:val="000000"/>
                <w:sz w:val="24"/>
                <w:szCs w:val="24"/>
              </w:rPr>
              <w:t>、</w:t>
            </w:r>
            <w:r w:rsidRPr="00DE136B">
              <w:rPr>
                <w:rFonts w:ascii="Times New Roman" w:eastAsia="宋体" w:hAnsi="Times New Roman" w:cs="Times New Roman"/>
                <w:color w:val="000000"/>
                <w:sz w:val="24"/>
                <w:szCs w:val="24"/>
              </w:rPr>
              <w:t>jpg</w:t>
            </w:r>
            <w:r w:rsidRPr="00DE136B">
              <w:rPr>
                <w:rFonts w:ascii="Times New Roman" w:eastAsia="宋体" w:hAnsi="Calibri" w:cs="Times New Roman"/>
                <w:color w:val="000000"/>
                <w:sz w:val="24"/>
                <w:szCs w:val="24"/>
              </w:rPr>
              <w:t>或</w:t>
            </w:r>
            <w:r w:rsidRPr="00DE136B">
              <w:rPr>
                <w:rFonts w:ascii="Times New Roman" w:eastAsia="宋体" w:hAnsi="Times New Roman" w:cs="Times New Roman"/>
                <w:color w:val="000000"/>
                <w:sz w:val="24"/>
                <w:szCs w:val="24"/>
              </w:rPr>
              <w:t>png</w:t>
            </w:r>
            <w:r w:rsidRPr="00DE136B">
              <w:rPr>
                <w:rFonts w:ascii="Times New Roman" w:eastAsia="宋体" w:hAnsi="Calibri" w:cs="Times New Roman"/>
                <w:color w:val="000000"/>
                <w:sz w:val="24"/>
                <w:szCs w:val="24"/>
              </w:rPr>
              <w:t>格式。</w:t>
            </w:r>
          </w:p>
        </w:tc>
        <w:tc>
          <w:tcPr>
            <w:tcW w:w="1081" w:type="dxa"/>
            <w:vAlign w:val="center"/>
          </w:tcPr>
          <w:p w:rsidR="00DE136B" w:rsidRPr="00DE136B" w:rsidRDefault="00DE136B" w:rsidP="00DE136B">
            <w:pPr>
              <w:kinsoku w:val="0"/>
              <w:autoSpaceDE w:val="0"/>
              <w:autoSpaceDN w:val="0"/>
              <w:adjustRightInd w:val="0"/>
              <w:snapToGrid w:val="0"/>
              <w:spacing w:line="300" w:lineRule="auto"/>
              <w:jc w:val="center"/>
              <w:textAlignment w:val="baseline"/>
              <w:rPr>
                <w:rFonts w:ascii="Times New Roman" w:eastAsia="宋体" w:hAnsi="Times New Roman" w:cs="Times New Roman"/>
                <w:snapToGrid w:val="0"/>
                <w:color w:val="000000"/>
                <w:kern w:val="0"/>
                <w:sz w:val="24"/>
                <w:szCs w:val="24"/>
              </w:rPr>
            </w:pPr>
            <w:r w:rsidRPr="00DE136B">
              <w:rPr>
                <w:rFonts w:ascii="Times New Roman" w:eastAsia="宋体" w:hAnsi="Times New Roman" w:cs="Times New Roman"/>
                <w:color w:val="000000"/>
                <w:kern w:val="0"/>
                <w:sz w:val="24"/>
                <w:szCs w:val="24"/>
              </w:rPr>
              <w:lastRenderedPageBreak/>
              <w:t>4</w:t>
            </w:r>
            <w:r w:rsidRPr="00DE136B">
              <w:rPr>
                <w:rFonts w:ascii="Times New Roman" w:eastAsia="宋体" w:hAnsi="Times New Roman" w:cs="Times New Roman"/>
                <w:color w:val="000000"/>
                <w:kern w:val="0"/>
                <w:sz w:val="24"/>
                <w:szCs w:val="24"/>
              </w:rPr>
              <w:t>台</w:t>
            </w:r>
          </w:p>
        </w:tc>
        <w:tc>
          <w:tcPr>
            <w:tcW w:w="707" w:type="dxa"/>
            <w:vAlign w:val="center"/>
          </w:tcPr>
          <w:p w:rsidR="00DE136B" w:rsidRPr="00DE136B" w:rsidRDefault="00DE136B" w:rsidP="00DE136B">
            <w:pPr>
              <w:spacing w:line="300" w:lineRule="auto"/>
              <w:jc w:val="center"/>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工业</w:t>
            </w:r>
          </w:p>
        </w:tc>
        <w:tc>
          <w:tcPr>
            <w:tcW w:w="1148" w:type="dxa"/>
            <w:vAlign w:val="center"/>
          </w:tcPr>
          <w:p w:rsidR="00DE136B" w:rsidRPr="00DE136B" w:rsidRDefault="00DE136B" w:rsidP="00DE136B">
            <w:pPr>
              <w:spacing w:line="300" w:lineRule="auto"/>
              <w:jc w:val="center"/>
              <w:rPr>
                <w:rFonts w:ascii="Times New Roman" w:eastAsia="宋体" w:hAnsi="Times New Roman" w:cs="Times New Roman"/>
                <w:sz w:val="24"/>
                <w:szCs w:val="24"/>
              </w:rPr>
            </w:pPr>
            <w:r w:rsidRPr="00DE136B">
              <w:rPr>
                <w:rFonts w:ascii="Times New Roman" w:eastAsia="宋体" w:hAnsi="Times New Roman" w:cs="Times New Roman"/>
                <w:sz w:val="24"/>
                <w:szCs w:val="24"/>
              </w:rPr>
              <w:t>进口</w:t>
            </w:r>
          </w:p>
        </w:tc>
      </w:tr>
      <w:tr w:rsidR="00DE136B" w:rsidRPr="00DE136B" w:rsidTr="00374960">
        <w:trPr>
          <w:trHeight w:val="23"/>
          <w:jc w:val="center"/>
        </w:trPr>
        <w:tc>
          <w:tcPr>
            <w:tcW w:w="747" w:type="dxa"/>
            <w:vAlign w:val="center"/>
          </w:tcPr>
          <w:p w:rsidR="00DE136B" w:rsidRPr="00DE136B" w:rsidRDefault="00DE136B" w:rsidP="00DE136B">
            <w:pPr>
              <w:spacing w:line="300" w:lineRule="auto"/>
              <w:jc w:val="center"/>
              <w:rPr>
                <w:rFonts w:ascii="Times New Roman" w:eastAsia="宋体" w:hAnsi="Times New Roman" w:cs="Times New Roman"/>
                <w:sz w:val="24"/>
                <w:szCs w:val="24"/>
              </w:rPr>
            </w:pPr>
            <w:r w:rsidRPr="00DE136B">
              <w:rPr>
                <w:rFonts w:ascii="Times New Roman" w:eastAsia="宋体" w:hAnsi="Times New Roman" w:cs="Times New Roman"/>
                <w:sz w:val="24"/>
                <w:szCs w:val="24"/>
              </w:rPr>
              <w:lastRenderedPageBreak/>
              <w:t>3</w:t>
            </w:r>
          </w:p>
        </w:tc>
        <w:tc>
          <w:tcPr>
            <w:tcW w:w="1425" w:type="dxa"/>
            <w:vAlign w:val="center"/>
          </w:tcPr>
          <w:p w:rsidR="00DE136B" w:rsidRPr="00DE136B" w:rsidRDefault="00DE136B" w:rsidP="00DE136B">
            <w:pPr>
              <w:widowControl/>
              <w:spacing w:line="300" w:lineRule="auto"/>
              <w:jc w:val="center"/>
              <w:textAlignment w:val="center"/>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多功能酶标仪</w:t>
            </w:r>
          </w:p>
        </w:tc>
        <w:tc>
          <w:tcPr>
            <w:tcW w:w="4273" w:type="dxa"/>
            <w:vAlign w:val="center"/>
          </w:tcPr>
          <w:p w:rsidR="00DE136B" w:rsidRPr="00DE136B" w:rsidRDefault="00DE136B" w:rsidP="00DE136B">
            <w:pPr>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1</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检测类型：微孔板；</w:t>
            </w:r>
          </w:p>
          <w:p w:rsidR="00DE136B" w:rsidRPr="00DE136B" w:rsidRDefault="00DE136B" w:rsidP="00DE136B">
            <w:pPr>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2</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支持板型：</w:t>
            </w:r>
            <w:r w:rsidRPr="00DE136B">
              <w:rPr>
                <w:rFonts w:ascii="Times New Roman" w:eastAsia="宋体" w:hAnsi="Times New Roman" w:cs="Times New Roman"/>
                <w:color w:val="000000"/>
                <w:sz w:val="24"/>
                <w:szCs w:val="24"/>
              </w:rPr>
              <w:t>6-384</w:t>
            </w:r>
            <w:r w:rsidRPr="00DE136B">
              <w:rPr>
                <w:rFonts w:ascii="Times New Roman" w:eastAsia="宋体" w:hAnsi="Times New Roman" w:cs="Times New Roman"/>
                <w:color w:val="000000"/>
                <w:sz w:val="24"/>
                <w:szCs w:val="24"/>
              </w:rPr>
              <w:t>板；</w:t>
            </w:r>
          </w:p>
          <w:p w:rsidR="00DE136B" w:rsidRPr="00DE136B" w:rsidRDefault="00DE136B" w:rsidP="00DE136B">
            <w:pPr>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3</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应用范围：基于四光栅技术：吸收光、荧光强度、化学发光和荧光共振能量转移；</w:t>
            </w:r>
          </w:p>
          <w:p w:rsidR="00DE136B" w:rsidRPr="00DE136B" w:rsidRDefault="00DE136B" w:rsidP="00DE136B">
            <w:pPr>
              <w:autoSpaceDE w:val="0"/>
              <w:autoSpaceDN w:val="0"/>
              <w:adjustRightInd w:val="0"/>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4</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光源：高能氙闪灯光；</w:t>
            </w:r>
          </w:p>
          <w:p w:rsidR="00DE136B" w:rsidRPr="00DE136B" w:rsidRDefault="00DE136B" w:rsidP="00DE136B">
            <w:pPr>
              <w:spacing w:line="300" w:lineRule="auto"/>
              <w:rPr>
                <w:rFonts w:ascii="Times New Roman" w:eastAsia="宋体" w:hAnsi="Times New Roman" w:cs="Times New Roman"/>
                <w:color w:val="000000"/>
                <w:sz w:val="24"/>
                <w:szCs w:val="24"/>
              </w:rPr>
            </w:pPr>
            <w:r w:rsidRPr="00DE136B">
              <w:rPr>
                <w:rFonts w:ascii="Segoe UI Symbol" w:eastAsia="宋体" w:hAnsi="Segoe UI Symbol" w:cs="Segoe UI Symbol" w:hint="eastAsia"/>
                <w:color w:val="000000"/>
                <w:sz w:val="24"/>
                <w:szCs w:val="24"/>
              </w:rPr>
              <w:t>★</w:t>
            </w:r>
            <w:r w:rsidRPr="00DE136B">
              <w:rPr>
                <w:rFonts w:ascii="Times New Roman" w:eastAsia="宋体" w:hAnsi="Times New Roman" w:cs="Times New Roman"/>
                <w:color w:val="000000"/>
                <w:sz w:val="24"/>
                <w:szCs w:val="24"/>
              </w:rPr>
              <w:t>5</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检测器：</w:t>
            </w:r>
            <w:r w:rsidRPr="00DE136B">
              <w:rPr>
                <w:rFonts w:ascii="Times New Roman" w:eastAsia="宋体" w:hAnsi="Times New Roman" w:cs="Times New Roman"/>
                <w:color w:val="000000"/>
                <w:sz w:val="24"/>
                <w:szCs w:val="24"/>
              </w:rPr>
              <w:t>-5℃</w:t>
            </w:r>
            <w:r w:rsidRPr="00DE136B">
              <w:rPr>
                <w:rFonts w:ascii="Times New Roman" w:eastAsia="宋体" w:hAnsi="Times New Roman" w:cs="Times New Roman"/>
                <w:color w:val="000000"/>
                <w:sz w:val="24"/>
                <w:szCs w:val="24"/>
              </w:rPr>
              <w:t>制冷</w:t>
            </w:r>
            <w:r w:rsidRPr="00DE136B">
              <w:rPr>
                <w:rFonts w:ascii="Times New Roman" w:eastAsia="宋体" w:hAnsi="Times New Roman" w:cs="Times New Roman"/>
                <w:color w:val="000000"/>
                <w:sz w:val="24"/>
                <w:szCs w:val="24"/>
              </w:rPr>
              <w:t>PMT</w:t>
            </w:r>
            <w:r w:rsidRPr="00DE136B">
              <w:rPr>
                <w:rFonts w:ascii="Times New Roman" w:eastAsia="宋体" w:hAnsi="Times New Roman" w:cs="Times New Roman"/>
                <w:color w:val="000000"/>
                <w:sz w:val="24"/>
                <w:szCs w:val="24"/>
              </w:rPr>
              <w:t>，温度控制：室温</w:t>
            </w:r>
            <w:r w:rsidRPr="00DE136B">
              <w:rPr>
                <w:rFonts w:ascii="Times New Roman" w:eastAsia="宋体" w:hAnsi="Times New Roman" w:cs="Times New Roman"/>
                <w:color w:val="000000"/>
                <w:sz w:val="24"/>
                <w:szCs w:val="24"/>
              </w:rPr>
              <w:t>+5℃-65℃</w:t>
            </w:r>
            <w:r w:rsidRPr="00DE136B">
              <w:rPr>
                <w:rFonts w:ascii="Times New Roman" w:eastAsia="宋体" w:hAnsi="Times New Roman" w:cs="Times New Roman"/>
                <w:color w:val="000000"/>
                <w:sz w:val="24"/>
                <w:szCs w:val="24"/>
              </w:rPr>
              <w:t>，温度均一性：</w:t>
            </w:r>
            <w:r w:rsidRPr="00DE136B">
              <w:rPr>
                <w:rFonts w:ascii="Calibri" w:eastAsia="宋体" w:hAnsi="Calibri" w:cs="Times New Roman" w:hint="eastAsia"/>
                <w:sz w:val="24"/>
                <w:szCs w:val="24"/>
              </w:rPr>
              <w:t>≤</w:t>
            </w:r>
            <w:r w:rsidRPr="00DE136B">
              <w:rPr>
                <w:rFonts w:ascii="Times New Roman" w:eastAsia="宋体" w:hAnsi="Times New Roman" w:cs="Times New Roman"/>
                <w:color w:val="000000"/>
                <w:sz w:val="24"/>
                <w:szCs w:val="24"/>
              </w:rPr>
              <w:t>± 0.75°C</w:t>
            </w:r>
            <w:r w:rsidRPr="00DE136B">
              <w:rPr>
                <w:rFonts w:ascii="Times New Roman" w:eastAsia="宋体" w:hAnsi="Times New Roman" w:cs="Times New Roman"/>
                <w:color w:val="000000"/>
                <w:sz w:val="24"/>
                <w:szCs w:val="24"/>
              </w:rPr>
              <w:t>，温度准确度：</w:t>
            </w:r>
            <w:r w:rsidRPr="00DE136B">
              <w:rPr>
                <w:rFonts w:ascii="Calibri" w:eastAsia="宋体" w:hAnsi="Calibri" w:cs="Times New Roman" w:hint="eastAsia"/>
                <w:sz w:val="24"/>
                <w:szCs w:val="24"/>
              </w:rPr>
              <w:t>≤</w:t>
            </w:r>
            <w:r w:rsidRPr="00DE136B">
              <w:rPr>
                <w:rFonts w:ascii="Times New Roman" w:eastAsia="宋体" w:hAnsi="Times New Roman" w:cs="Times New Roman"/>
                <w:color w:val="000000"/>
                <w:sz w:val="24"/>
                <w:szCs w:val="24"/>
              </w:rPr>
              <w:t>±1℃@37℃</w:t>
            </w:r>
            <w:r w:rsidRPr="00DE136B">
              <w:rPr>
                <w:rFonts w:ascii="Times New Roman" w:eastAsia="宋体" w:hAnsi="Times New Roman" w:cs="Times New Roman"/>
                <w:b/>
                <w:bCs/>
                <w:color w:val="000000"/>
                <w:sz w:val="24"/>
                <w:szCs w:val="24"/>
              </w:rPr>
              <w:t>（</w:t>
            </w:r>
            <w:r w:rsidRPr="00DE136B">
              <w:rPr>
                <w:rFonts w:ascii="Times New Roman" w:eastAsia="宋体" w:hAnsi="Times New Roman" w:cs="Times New Roman" w:hint="eastAsia"/>
                <w:b/>
                <w:bCs/>
                <w:color w:val="000000"/>
                <w:sz w:val="24"/>
                <w:szCs w:val="24"/>
              </w:rPr>
              <w:t>投标文件中提供证明材料</w:t>
            </w:r>
            <w:r w:rsidRPr="00DE136B">
              <w:rPr>
                <w:rFonts w:ascii="Times New Roman" w:eastAsia="宋体" w:hAnsi="Times New Roman" w:cs="Times New Roman"/>
                <w:b/>
                <w:bCs/>
                <w:color w:val="000000"/>
                <w:sz w:val="24"/>
                <w:szCs w:val="24"/>
              </w:rPr>
              <w:t>）</w:t>
            </w:r>
            <w:r w:rsidRPr="00DE136B">
              <w:rPr>
                <w:rFonts w:ascii="Times New Roman" w:eastAsia="宋体" w:hAnsi="Times New Roman" w:cs="Times New Roman"/>
                <w:color w:val="000000"/>
                <w:sz w:val="24"/>
                <w:szCs w:val="24"/>
              </w:rPr>
              <w:t>；</w:t>
            </w:r>
          </w:p>
          <w:p w:rsidR="00DE136B" w:rsidRPr="00DE136B" w:rsidRDefault="00DE136B" w:rsidP="00DE136B">
            <w:pPr>
              <w:tabs>
                <w:tab w:val="left" w:pos="900"/>
              </w:tabs>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6</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震荡方式：圆周、双圆周（强度和速度可调）；</w:t>
            </w:r>
          </w:p>
          <w:p w:rsidR="00DE136B" w:rsidRPr="00DE136B" w:rsidRDefault="00DE136B" w:rsidP="00DE136B">
            <w:pPr>
              <w:tabs>
                <w:tab w:val="left" w:pos="900"/>
              </w:tabs>
              <w:spacing w:line="300" w:lineRule="auto"/>
              <w:rPr>
                <w:rFonts w:ascii="Times New Roman" w:eastAsia="宋体" w:hAnsi="Times New Roman" w:cs="Times New Roman"/>
                <w:color w:val="000000"/>
                <w:sz w:val="24"/>
                <w:szCs w:val="24"/>
              </w:rPr>
            </w:pPr>
            <w:r w:rsidRPr="00DE136B">
              <w:rPr>
                <w:rFonts w:ascii="Segoe UI Symbol" w:eastAsia="宋体" w:hAnsi="Segoe UI Symbol" w:cs="Segoe UI Symbol" w:hint="eastAsia"/>
                <w:color w:val="000000"/>
                <w:sz w:val="24"/>
                <w:szCs w:val="24"/>
              </w:rPr>
              <w:t>★</w:t>
            </w:r>
            <w:r w:rsidRPr="00DE136B">
              <w:rPr>
                <w:rFonts w:ascii="Times New Roman" w:eastAsia="宋体" w:hAnsi="Times New Roman" w:cs="Times New Roman"/>
                <w:color w:val="000000"/>
                <w:sz w:val="24"/>
                <w:szCs w:val="24"/>
              </w:rPr>
              <w:t>7</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波长选择：</w:t>
            </w:r>
            <w:r w:rsidRPr="00DE136B">
              <w:rPr>
                <w:rFonts w:ascii="Calibri" w:eastAsia="宋体" w:hAnsi="Calibri" w:cs="Times New Roman" w:hint="eastAsia"/>
                <w:sz w:val="24"/>
                <w:szCs w:val="24"/>
              </w:rPr>
              <w:t>≤</w:t>
            </w:r>
            <w:r w:rsidRPr="00DE136B">
              <w:rPr>
                <w:rFonts w:ascii="Times New Roman" w:eastAsia="宋体" w:hAnsi="Times New Roman" w:cs="Times New Roman"/>
                <w:color w:val="000000"/>
                <w:sz w:val="24"/>
                <w:szCs w:val="24"/>
              </w:rPr>
              <w:t>1nm</w:t>
            </w:r>
            <w:r w:rsidRPr="00DE136B">
              <w:rPr>
                <w:rFonts w:ascii="Times New Roman" w:eastAsia="宋体" w:hAnsi="Times New Roman" w:cs="Times New Roman"/>
                <w:color w:val="000000"/>
                <w:sz w:val="24"/>
                <w:szCs w:val="24"/>
              </w:rPr>
              <w:t>步进</w:t>
            </w:r>
            <w:r w:rsidRPr="00DE136B">
              <w:rPr>
                <w:rFonts w:ascii="Times New Roman" w:eastAsia="宋体" w:hAnsi="Times New Roman" w:cs="Times New Roman"/>
                <w:b/>
                <w:bCs/>
                <w:color w:val="000000"/>
                <w:sz w:val="24"/>
                <w:szCs w:val="24"/>
              </w:rPr>
              <w:t>（</w:t>
            </w:r>
            <w:r w:rsidRPr="00DE136B">
              <w:rPr>
                <w:rFonts w:ascii="Times New Roman" w:eastAsia="宋体" w:hAnsi="Times New Roman" w:cs="Times New Roman" w:hint="eastAsia"/>
                <w:b/>
                <w:bCs/>
                <w:color w:val="000000"/>
                <w:sz w:val="24"/>
                <w:szCs w:val="24"/>
              </w:rPr>
              <w:t>投标文件</w:t>
            </w:r>
            <w:r w:rsidRPr="00DE136B">
              <w:rPr>
                <w:rFonts w:ascii="Times New Roman" w:eastAsia="宋体" w:hAnsi="Times New Roman" w:cs="Times New Roman" w:hint="eastAsia"/>
                <w:b/>
                <w:bCs/>
                <w:color w:val="000000"/>
                <w:sz w:val="24"/>
                <w:szCs w:val="24"/>
              </w:rPr>
              <w:lastRenderedPageBreak/>
              <w:t>中提供证明材料</w:t>
            </w:r>
            <w:r w:rsidRPr="00DE136B">
              <w:rPr>
                <w:rFonts w:ascii="Times New Roman" w:eastAsia="宋体" w:hAnsi="Times New Roman" w:cs="Times New Roman"/>
                <w:b/>
                <w:bCs/>
                <w:color w:val="000000"/>
                <w:sz w:val="24"/>
                <w:szCs w:val="24"/>
              </w:rPr>
              <w:t>）</w:t>
            </w:r>
            <w:r w:rsidRPr="00DE136B">
              <w:rPr>
                <w:rFonts w:ascii="Times New Roman" w:eastAsia="宋体" w:hAnsi="Times New Roman" w:cs="Times New Roman"/>
                <w:color w:val="000000"/>
                <w:sz w:val="24"/>
                <w:szCs w:val="24"/>
              </w:rPr>
              <w:t>；</w:t>
            </w:r>
          </w:p>
          <w:p w:rsidR="00DE136B" w:rsidRPr="00DE136B" w:rsidRDefault="00DE136B" w:rsidP="00DE136B">
            <w:pPr>
              <w:spacing w:line="300" w:lineRule="auto"/>
              <w:rPr>
                <w:rFonts w:ascii="Times New Roman" w:eastAsia="宋体" w:hAnsi="Times New Roman" w:cs="Times New Roman"/>
                <w:color w:val="000000"/>
                <w:sz w:val="24"/>
                <w:szCs w:val="24"/>
              </w:rPr>
            </w:pPr>
            <w:r w:rsidRPr="00DE136B">
              <w:rPr>
                <w:rFonts w:ascii="Segoe UI Symbol" w:eastAsia="宋体" w:hAnsi="Segoe UI Symbol" w:cs="Segoe UI Symbol" w:hint="eastAsia"/>
                <w:color w:val="000000"/>
                <w:sz w:val="24"/>
                <w:szCs w:val="24"/>
              </w:rPr>
              <w:t>★</w:t>
            </w:r>
            <w:r w:rsidRPr="00DE136B">
              <w:rPr>
                <w:rFonts w:ascii="Times New Roman" w:eastAsia="宋体" w:hAnsi="Times New Roman" w:cs="Times New Roman"/>
                <w:color w:val="000000"/>
                <w:sz w:val="24"/>
                <w:szCs w:val="24"/>
              </w:rPr>
              <w:t>8</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检测模式：终点法（所有模式），动力学（所有模式），全波长扫描（所有模式），区域扫描（</w:t>
            </w:r>
            <w:r w:rsidRPr="00DE136B">
              <w:rPr>
                <w:rFonts w:ascii="Calibri" w:eastAsia="宋体" w:hAnsi="Calibri" w:cs="Times New Roman" w:hint="eastAsia"/>
                <w:sz w:val="24"/>
                <w:szCs w:val="24"/>
              </w:rPr>
              <w:t>≥</w:t>
            </w:r>
            <w:r w:rsidRPr="00DE136B">
              <w:rPr>
                <w:rFonts w:ascii="Times New Roman" w:eastAsia="宋体" w:hAnsi="Times New Roman" w:cs="Times New Roman"/>
                <w:color w:val="000000"/>
                <w:sz w:val="24"/>
                <w:szCs w:val="24"/>
              </w:rPr>
              <w:t>20</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20</w:t>
            </w:r>
            <w:r w:rsidRPr="00DE136B">
              <w:rPr>
                <w:rFonts w:ascii="Times New Roman" w:eastAsia="宋体" w:hAnsi="Times New Roman" w:cs="Times New Roman"/>
                <w:color w:val="000000"/>
                <w:sz w:val="24"/>
                <w:szCs w:val="24"/>
              </w:rPr>
              <w:t>密度</w:t>
            </w:r>
            <w:r w:rsidRPr="00DE136B">
              <w:rPr>
                <w:rFonts w:ascii="Times New Roman" w:eastAsia="宋体" w:hAnsi="Times New Roman" w:cs="Times New Roman"/>
                <w:color w:val="000000"/>
                <w:sz w:val="24"/>
                <w:szCs w:val="24"/>
              </w:rPr>
              <w:t>/</w:t>
            </w:r>
            <w:r w:rsidRPr="00DE136B">
              <w:rPr>
                <w:rFonts w:ascii="Times New Roman" w:eastAsia="宋体" w:hAnsi="Times New Roman" w:cs="Times New Roman"/>
                <w:color w:val="000000"/>
                <w:sz w:val="24"/>
                <w:szCs w:val="24"/>
              </w:rPr>
              <w:t>孔）</w:t>
            </w:r>
            <w:r w:rsidRPr="00DE136B">
              <w:rPr>
                <w:rFonts w:ascii="Times New Roman" w:eastAsia="宋体" w:hAnsi="Times New Roman" w:cs="Times New Roman"/>
                <w:b/>
                <w:bCs/>
                <w:color w:val="000000"/>
                <w:sz w:val="24"/>
                <w:szCs w:val="24"/>
              </w:rPr>
              <w:t>（</w:t>
            </w:r>
            <w:r w:rsidRPr="00DE136B">
              <w:rPr>
                <w:rFonts w:ascii="Times New Roman" w:eastAsia="宋体" w:hAnsi="Times New Roman" w:cs="Times New Roman" w:hint="eastAsia"/>
                <w:b/>
                <w:bCs/>
                <w:color w:val="000000"/>
                <w:sz w:val="24"/>
                <w:szCs w:val="24"/>
              </w:rPr>
              <w:t>投标文件中提供证明材料</w:t>
            </w:r>
            <w:r w:rsidRPr="00DE136B">
              <w:rPr>
                <w:rFonts w:ascii="Times New Roman" w:eastAsia="宋体" w:hAnsi="Times New Roman" w:cs="Times New Roman"/>
                <w:b/>
                <w:bCs/>
                <w:color w:val="000000"/>
                <w:sz w:val="24"/>
                <w:szCs w:val="24"/>
              </w:rPr>
              <w:t>）</w:t>
            </w:r>
            <w:r w:rsidRPr="00DE136B">
              <w:rPr>
                <w:rFonts w:ascii="Times New Roman" w:eastAsia="宋体" w:hAnsi="Times New Roman" w:cs="Times New Roman"/>
                <w:color w:val="000000"/>
                <w:sz w:val="24"/>
                <w:szCs w:val="24"/>
              </w:rPr>
              <w:t>；</w:t>
            </w:r>
          </w:p>
          <w:p w:rsidR="00DE136B" w:rsidRPr="00DE136B" w:rsidRDefault="00DE136B" w:rsidP="00DE136B">
            <w:pPr>
              <w:tabs>
                <w:tab w:val="left" w:pos="900"/>
              </w:tabs>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9</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电脑连接方式：网线（直接接入局域网）；</w:t>
            </w:r>
          </w:p>
          <w:p w:rsidR="00DE136B" w:rsidRPr="00DE136B" w:rsidRDefault="00DE136B" w:rsidP="00DE136B">
            <w:pPr>
              <w:tabs>
                <w:tab w:val="left" w:pos="900"/>
              </w:tabs>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10</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允许一台工作站控制多台仪器，同时数据可以存入网络中的任何终端电脑，进行数据共享和分析；</w:t>
            </w:r>
          </w:p>
          <w:p w:rsidR="00DE136B" w:rsidRPr="00DE136B" w:rsidRDefault="00DE136B" w:rsidP="00DE136B">
            <w:pPr>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11</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吸收光：</w:t>
            </w:r>
          </w:p>
          <w:p w:rsidR="00DE136B" w:rsidRPr="00DE136B" w:rsidRDefault="00DE136B" w:rsidP="00DE136B">
            <w:pPr>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11.1</w:t>
            </w:r>
            <w:r w:rsidRPr="00DE136B">
              <w:rPr>
                <w:rFonts w:ascii="Times New Roman" w:eastAsia="宋体" w:hAnsi="Times New Roman" w:cs="Times New Roman"/>
                <w:color w:val="000000"/>
                <w:sz w:val="24"/>
                <w:szCs w:val="24"/>
              </w:rPr>
              <w:t>波长范围：</w:t>
            </w:r>
            <w:r w:rsidRPr="00DE136B">
              <w:rPr>
                <w:rFonts w:ascii="Times New Roman" w:eastAsia="宋体" w:hAnsi="Times New Roman" w:cs="Times New Roman"/>
                <w:color w:val="000000"/>
                <w:sz w:val="24"/>
                <w:szCs w:val="24"/>
              </w:rPr>
              <w:t>230nm-1000nm</w:t>
            </w:r>
            <w:r w:rsidRPr="00DE136B">
              <w:rPr>
                <w:rFonts w:ascii="Times New Roman" w:eastAsia="宋体" w:hAnsi="Times New Roman" w:cs="Times New Roman"/>
                <w:color w:val="000000"/>
                <w:sz w:val="24"/>
                <w:szCs w:val="24"/>
              </w:rPr>
              <w:t>，</w:t>
            </w:r>
            <w:r w:rsidRPr="00DE136B">
              <w:rPr>
                <w:rFonts w:ascii="Calibri" w:eastAsia="宋体" w:hAnsi="Calibri" w:cs="Times New Roman"/>
                <w:sz w:val="24"/>
                <w:szCs w:val="24"/>
              </w:rPr>
              <w:t>≤</w:t>
            </w:r>
            <w:r w:rsidRPr="00DE136B">
              <w:rPr>
                <w:rFonts w:ascii="Times New Roman" w:eastAsia="宋体" w:hAnsi="Times New Roman" w:cs="Times New Roman"/>
                <w:color w:val="000000"/>
                <w:sz w:val="24"/>
                <w:szCs w:val="24"/>
              </w:rPr>
              <w:t>1nm</w:t>
            </w:r>
            <w:r w:rsidRPr="00DE136B">
              <w:rPr>
                <w:rFonts w:ascii="Times New Roman" w:eastAsia="宋体" w:hAnsi="Times New Roman" w:cs="Times New Roman"/>
                <w:color w:val="000000"/>
                <w:sz w:val="24"/>
                <w:szCs w:val="24"/>
              </w:rPr>
              <w:t>可调；</w:t>
            </w:r>
          </w:p>
          <w:p w:rsidR="00DE136B" w:rsidRPr="00DE136B" w:rsidRDefault="00DE136B" w:rsidP="00DE136B">
            <w:pPr>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11.2</w:t>
            </w:r>
            <w:r w:rsidRPr="00DE136B">
              <w:rPr>
                <w:rFonts w:ascii="Times New Roman" w:eastAsia="宋体" w:hAnsi="Times New Roman" w:cs="Times New Roman"/>
                <w:color w:val="000000"/>
                <w:sz w:val="24"/>
                <w:szCs w:val="24"/>
              </w:rPr>
              <w:t>波长带宽：</w:t>
            </w:r>
            <w:r w:rsidRPr="00DE136B">
              <w:rPr>
                <w:rFonts w:ascii="Times New Roman" w:eastAsia="宋体" w:hAnsi="Times New Roman" w:cs="Times New Roman"/>
                <w:color w:val="000000"/>
                <w:sz w:val="24"/>
                <w:szCs w:val="24"/>
              </w:rPr>
              <w:t>4.0nm</w:t>
            </w:r>
            <w:r w:rsidRPr="00DE136B">
              <w:rPr>
                <w:rFonts w:ascii="Times New Roman" w:eastAsia="宋体" w:hAnsi="Times New Roman" w:cs="Times New Roman"/>
                <w:color w:val="000000"/>
                <w:sz w:val="24"/>
                <w:szCs w:val="24"/>
              </w:rPr>
              <w:t>；</w:t>
            </w:r>
          </w:p>
          <w:p w:rsidR="00DE136B" w:rsidRPr="00DE136B" w:rsidRDefault="00DE136B" w:rsidP="00DE136B">
            <w:pPr>
              <w:spacing w:line="300" w:lineRule="auto"/>
              <w:rPr>
                <w:rFonts w:ascii="Times New Roman" w:eastAsia="宋体" w:hAnsi="Times New Roman" w:cs="Times New Roman"/>
                <w:color w:val="000000"/>
                <w:sz w:val="24"/>
                <w:szCs w:val="24"/>
              </w:rPr>
            </w:pPr>
            <w:r w:rsidRPr="00DE136B">
              <w:rPr>
                <w:rFonts w:ascii="Segoe UI Symbol" w:eastAsia="宋体" w:hAnsi="Segoe UI Symbol" w:cs="Segoe UI Symbol" w:hint="eastAsia"/>
                <w:color w:val="000000"/>
                <w:sz w:val="24"/>
                <w:szCs w:val="24"/>
              </w:rPr>
              <w:t>★</w:t>
            </w:r>
            <w:r w:rsidRPr="00DE136B">
              <w:rPr>
                <w:rFonts w:ascii="Times New Roman" w:eastAsia="宋体" w:hAnsi="Times New Roman" w:cs="Times New Roman"/>
                <w:color w:val="000000"/>
                <w:sz w:val="24"/>
                <w:szCs w:val="24"/>
              </w:rPr>
              <w:t>11.3</w:t>
            </w:r>
            <w:r w:rsidRPr="00DE136B">
              <w:rPr>
                <w:rFonts w:ascii="Times New Roman" w:eastAsia="宋体" w:hAnsi="Times New Roman" w:cs="Times New Roman"/>
                <w:color w:val="000000"/>
                <w:sz w:val="24"/>
                <w:szCs w:val="24"/>
              </w:rPr>
              <w:t>波长准确度：</w:t>
            </w:r>
            <w:r w:rsidRPr="00DE136B">
              <w:rPr>
                <w:rFonts w:ascii="Times New Roman" w:eastAsia="宋体" w:hAnsi="Times New Roman" w:cs="Times New Roman"/>
                <w:color w:val="000000"/>
                <w:sz w:val="24"/>
                <w:szCs w:val="24"/>
              </w:rPr>
              <w:t xml:space="preserve"> </w:t>
            </w:r>
            <w:r w:rsidRPr="00DE136B">
              <w:rPr>
                <w:rFonts w:ascii="Calibri" w:eastAsia="宋体" w:hAnsi="Calibri" w:cs="Times New Roman"/>
                <w:sz w:val="24"/>
                <w:szCs w:val="24"/>
              </w:rPr>
              <w:t>≤</w:t>
            </w:r>
            <w:r w:rsidRPr="00DE136B">
              <w:rPr>
                <w:rFonts w:ascii="Times New Roman" w:eastAsia="宋体" w:hAnsi="Times New Roman" w:cs="Times New Roman"/>
                <w:color w:val="000000"/>
                <w:sz w:val="24"/>
                <w:szCs w:val="24"/>
              </w:rPr>
              <w:t>±2.0nm</w:t>
            </w:r>
            <w:r w:rsidRPr="00DE136B">
              <w:rPr>
                <w:rFonts w:ascii="Times New Roman" w:eastAsia="宋体" w:hAnsi="Times New Roman" w:cs="Times New Roman"/>
                <w:color w:val="000000"/>
                <w:sz w:val="24"/>
                <w:szCs w:val="24"/>
              </w:rPr>
              <w:t>；波长重复性：</w:t>
            </w:r>
            <w:r w:rsidRPr="00DE136B">
              <w:rPr>
                <w:rFonts w:ascii="Calibri" w:eastAsia="宋体" w:hAnsi="Calibri" w:cs="Times New Roman"/>
                <w:sz w:val="24"/>
                <w:szCs w:val="24"/>
              </w:rPr>
              <w:t>≤</w:t>
            </w:r>
            <w:r w:rsidRPr="00DE136B">
              <w:rPr>
                <w:rFonts w:ascii="Times New Roman" w:eastAsia="宋体" w:hAnsi="Times New Roman" w:cs="Times New Roman"/>
                <w:color w:val="000000"/>
                <w:sz w:val="24"/>
                <w:szCs w:val="24"/>
              </w:rPr>
              <w:t>±1nm</w:t>
            </w:r>
            <w:r w:rsidRPr="00DE136B">
              <w:rPr>
                <w:rFonts w:ascii="Times New Roman" w:eastAsia="宋体" w:hAnsi="Times New Roman" w:cs="Times New Roman"/>
                <w:b/>
                <w:bCs/>
                <w:color w:val="000000"/>
                <w:sz w:val="24"/>
                <w:szCs w:val="24"/>
              </w:rPr>
              <w:t>（</w:t>
            </w:r>
            <w:r w:rsidRPr="00DE136B">
              <w:rPr>
                <w:rFonts w:ascii="Times New Roman" w:eastAsia="宋体" w:hAnsi="Times New Roman" w:cs="Times New Roman" w:hint="eastAsia"/>
                <w:b/>
                <w:bCs/>
                <w:color w:val="000000"/>
                <w:sz w:val="24"/>
                <w:szCs w:val="24"/>
              </w:rPr>
              <w:t>投标文件中提供证明材料</w:t>
            </w:r>
            <w:r w:rsidRPr="00DE136B">
              <w:rPr>
                <w:rFonts w:ascii="Times New Roman" w:eastAsia="宋体" w:hAnsi="Times New Roman" w:cs="Times New Roman"/>
                <w:b/>
                <w:bCs/>
                <w:color w:val="000000"/>
                <w:sz w:val="24"/>
                <w:szCs w:val="24"/>
              </w:rPr>
              <w:t>）</w:t>
            </w:r>
            <w:r w:rsidRPr="00DE136B">
              <w:rPr>
                <w:rFonts w:ascii="Times New Roman" w:eastAsia="宋体" w:hAnsi="Times New Roman" w:cs="Times New Roman"/>
                <w:color w:val="000000"/>
                <w:sz w:val="24"/>
                <w:szCs w:val="24"/>
              </w:rPr>
              <w:t>；</w:t>
            </w:r>
          </w:p>
          <w:p w:rsidR="00DE136B" w:rsidRPr="00DE136B" w:rsidRDefault="00DE136B" w:rsidP="00DE136B">
            <w:pPr>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11.4</w:t>
            </w:r>
            <w:r w:rsidRPr="00DE136B">
              <w:rPr>
                <w:rFonts w:ascii="Times New Roman" w:eastAsia="宋体" w:hAnsi="Times New Roman" w:cs="Times New Roman"/>
                <w:color w:val="000000"/>
                <w:sz w:val="24"/>
                <w:szCs w:val="24"/>
              </w:rPr>
              <w:t>光度量范围：</w:t>
            </w:r>
            <w:r w:rsidRPr="00DE136B">
              <w:rPr>
                <w:rFonts w:ascii="Times New Roman" w:eastAsia="宋体" w:hAnsi="Times New Roman" w:cs="Times New Roman"/>
                <w:color w:val="000000"/>
                <w:sz w:val="24"/>
                <w:szCs w:val="24"/>
              </w:rPr>
              <w:t>0-4.0(OD)</w:t>
            </w:r>
            <w:r w:rsidRPr="00DE136B">
              <w:rPr>
                <w:rFonts w:ascii="Times New Roman" w:eastAsia="宋体" w:hAnsi="Times New Roman" w:cs="Times New Roman"/>
                <w:color w:val="000000"/>
                <w:sz w:val="24"/>
                <w:szCs w:val="24"/>
              </w:rPr>
              <w:t>；</w:t>
            </w:r>
          </w:p>
          <w:p w:rsidR="00DE136B" w:rsidRPr="00DE136B" w:rsidRDefault="00DE136B" w:rsidP="00DE136B">
            <w:pPr>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11.5</w:t>
            </w:r>
            <w:r w:rsidRPr="00DE136B">
              <w:rPr>
                <w:rFonts w:ascii="Times New Roman" w:eastAsia="宋体" w:hAnsi="Times New Roman" w:cs="Times New Roman"/>
                <w:color w:val="000000"/>
                <w:sz w:val="24"/>
                <w:szCs w:val="24"/>
              </w:rPr>
              <w:t>分光检测分辨率：：</w:t>
            </w:r>
            <w:r w:rsidRPr="00DE136B">
              <w:rPr>
                <w:rFonts w:ascii="Calibri" w:eastAsia="宋体" w:hAnsi="Calibri" w:cs="Times New Roman"/>
                <w:sz w:val="24"/>
                <w:szCs w:val="24"/>
              </w:rPr>
              <w:t>≤</w:t>
            </w:r>
            <w:r w:rsidRPr="00DE136B">
              <w:rPr>
                <w:rFonts w:ascii="Times New Roman" w:eastAsia="宋体" w:hAnsi="Times New Roman" w:cs="Times New Roman"/>
                <w:color w:val="000000"/>
                <w:sz w:val="24"/>
                <w:szCs w:val="24"/>
              </w:rPr>
              <w:t>0.001OD</w:t>
            </w:r>
            <w:r w:rsidRPr="00DE136B">
              <w:rPr>
                <w:rFonts w:ascii="Times New Roman" w:eastAsia="宋体" w:hAnsi="Times New Roman" w:cs="Times New Roman"/>
                <w:color w:val="000000"/>
                <w:sz w:val="24"/>
                <w:szCs w:val="24"/>
              </w:rPr>
              <w:t>；</w:t>
            </w:r>
          </w:p>
          <w:p w:rsidR="00DE136B" w:rsidRPr="00DE136B" w:rsidRDefault="00DE136B" w:rsidP="00DE136B">
            <w:pPr>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11.6</w:t>
            </w:r>
            <w:r w:rsidRPr="00DE136B">
              <w:rPr>
                <w:rFonts w:ascii="Times New Roman" w:eastAsia="宋体" w:hAnsi="Times New Roman" w:cs="Times New Roman"/>
                <w:color w:val="000000"/>
                <w:sz w:val="24"/>
                <w:szCs w:val="24"/>
              </w:rPr>
              <w:t>测定准确度：＜</w:t>
            </w:r>
            <w:r w:rsidRPr="00DE136B">
              <w:rPr>
                <w:rFonts w:ascii="Times New Roman" w:eastAsia="宋体" w:hAnsi="Times New Roman" w:cs="Times New Roman"/>
                <w:color w:val="000000"/>
                <w:sz w:val="24"/>
                <w:szCs w:val="24"/>
              </w:rPr>
              <w:t>±0.010OD±1.0%</w:t>
            </w:r>
            <w:r w:rsidRPr="00DE136B">
              <w:rPr>
                <w:rFonts w:ascii="Times New Roman" w:eastAsia="宋体" w:hAnsi="Times New Roman" w:cs="Times New Roman"/>
                <w:color w:val="000000"/>
                <w:sz w:val="24"/>
                <w:szCs w:val="24"/>
              </w:rPr>
              <w:t>，</w:t>
            </w:r>
            <w:r w:rsidRPr="00DE136B">
              <w:rPr>
                <w:rFonts w:ascii="Times New Roman" w:eastAsia="宋体" w:hAnsi="Times New Roman" w:cs="Times New Roman"/>
                <w:color w:val="000000"/>
                <w:sz w:val="24"/>
                <w:szCs w:val="24"/>
              </w:rPr>
              <w:t>0-3.0OD</w:t>
            </w:r>
            <w:r w:rsidRPr="00DE136B">
              <w:rPr>
                <w:rFonts w:ascii="Times New Roman" w:eastAsia="宋体" w:hAnsi="Times New Roman" w:cs="Times New Roman"/>
                <w:color w:val="000000"/>
                <w:sz w:val="24"/>
                <w:szCs w:val="24"/>
              </w:rPr>
              <w:t>；</w:t>
            </w:r>
          </w:p>
          <w:p w:rsidR="00DE136B" w:rsidRPr="00DE136B" w:rsidRDefault="00DE136B" w:rsidP="00DE136B">
            <w:pPr>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11.7</w:t>
            </w:r>
            <w:r w:rsidRPr="00DE136B">
              <w:rPr>
                <w:rFonts w:ascii="Times New Roman" w:eastAsia="宋体" w:hAnsi="Times New Roman" w:cs="Times New Roman"/>
                <w:color w:val="000000"/>
                <w:sz w:val="24"/>
                <w:szCs w:val="24"/>
              </w:rPr>
              <w:t>测定精确度：＜</w:t>
            </w:r>
            <w:r w:rsidRPr="00DE136B">
              <w:rPr>
                <w:rFonts w:ascii="Times New Roman" w:eastAsia="宋体" w:hAnsi="Times New Roman" w:cs="Times New Roman"/>
                <w:color w:val="000000"/>
                <w:sz w:val="24"/>
                <w:szCs w:val="24"/>
              </w:rPr>
              <w:t>±0.003OD±1.0%</w:t>
            </w:r>
            <w:r w:rsidRPr="00DE136B">
              <w:rPr>
                <w:rFonts w:ascii="Times New Roman" w:eastAsia="宋体" w:hAnsi="Times New Roman" w:cs="Times New Roman"/>
                <w:color w:val="000000"/>
                <w:sz w:val="24"/>
                <w:szCs w:val="24"/>
              </w:rPr>
              <w:t>，</w:t>
            </w:r>
            <w:r w:rsidRPr="00DE136B">
              <w:rPr>
                <w:rFonts w:ascii="Times New Roman" w:eastAsia="宋体" w:hAnsi="Times New Roman" w:cs="Times New Roman"/>
                <w:color w:val="000000"/>
                <w:sz w:val="24"/>
                <w:szCs w:val="24"/>
              </w:rPr>
              <w:t>0-3.0OD</w:t>
            </w:r>
            <w:r w:rsidRPr="00DE136B">
              <w:rPr>
                <w:rFonts w:ascii="Times New Roman" w:eastAsia="宋体" w:hAnsi="Times New Roman" w:cs="Times New Roman"/>
                <w:color w:val="000000"/>
                <w:sz w:val="24"/>
                <w:szCs w:val="24"/>
              </w:rPr>
              <w:t>；</w:t>
            </w:r>
          </w:p>
          <w:p w:rsidR="00DE136B" w:rsidRPr="00DE136B" w:rsidRDefault="00DE136B" w:rsidP="00DE136B">
            <w:pPr>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11.8</w:t>
            </w:r>
            <w:r w:rsidRPr="00DE136B">
              <w:rPr>
                <w:rFonts w:ascii="Times New Roman" w:eastAsia="宋体" w:hAnsi="Times New Roman" w:cs="Times New Roman"/>
                <w:color w:val="000000"/>
                <w:sz w:val="24"/>
                <w:szCs w:val="24"/>
              </w:rPr>
              <w:t>杂散光：＜</w:t>
            </w:r>
            <w:r w:rsidRPr="00DE136B">
              <w:rPr>
                <w:rFonts w:ascii="Times New Roman" w:eastAsia="宋体" w:hAnsi="Times New Roman" w:cs="Times New Roman"/>
                <w:color w:val="000000"/>
                <w:sz w:val="24"/>
                <w:szCs w:val="24"/>
              </w:rPr>
              <w:t>0.05%@230nm</w:t>
            </w:r>
            <w:r w:rsidRPr="00DE136B">
              <w:rPr>
                <w:rFonts w:ascii="Times New Roman" w:eastAsia="宋体" w:hAnsi="Times New Roman" w:cs="Times New Roman"/>
                <w:color w:val="000000"/>
                <w:sz w:val="24"/>
                <w:szCs w:val="24"/>
              </w:rPr>
              <w:t>；</w:t>
            </w:r>
          </w:p>
          <w:p w:rsidR="00DE136B" w:rsidRPr="00DE136B" w:rsidRDefault="00DE136B" w:rsidP="00DE136B">
            <w:pPr>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11.9</w:t>
            </w:r>
            <w:r w:rsidRPr="00DE136B">
              <w:rPr>
                <w:rFonts w:ascii="Times New Roman" w:eastAsia="宋体" w:hAnsi="Times New Roman" w:cs="Times New Roman"/>
                <w:color w:val="000000"/>
                <w:sz w:val="24"/>
                <w:szCs w:val="24"/>
              </w:rPr>
              <w:t>光程校正技术：光径传感器可以将实测的光密度值校正为</w:t>
            </w:r>
            <w:r w:rsidRPr="00DE136B">
              <w:rPr>
                <w:rFonts w:ascii="Times New Roman" w:eastAsia="宋体" w:hAnsi="Times New Roman" w:cs="Times New Roman"/>
                <w:color w:val="000000"/>
                <w:sz w:val="24"/>
                <w:szCs w:val="24"/>
              </w:rPr>
              <w:t>1cm</w:t>
            </w:r>
            <w:r w:rsidRPr="00DE136B">
              <w:rPr>
                <w:rFonts w:ascii="Times New Roman" w:eastAsia="宋体" w:hAnsi="Times New Roman" w:cs="Times New Roman"/>
                <w:color w:val="000000"/>
                <w:sz w:val="24"/>
                <w:szCs w:val="24"/>
              </w:rPr>
              <w:t>光径下的吸光度值</w:t>
            </w:r>
            <w:r w:rsidRPr="00DE136B">
              <w:rPr>
                <w:rFonts w:ascii="Times New Roman" w:eastAsia="宋体" w:hAnsi="Times New Roman" w:cs="Times New Roman" w:hint="eastAsia"/>
                <w:color w:val="000000"/>
                <w:sz w:val="24"/>
                <w:szCs w:val="24"/>
              </w:rPr>
              <w:t>。</w:t>
            </w:r>
          </w:p>
          <w:p w:rsidR="00DE136B" w:rsidRPr="00DE136B" w:rsidRDefault="00DE136B" w:rsidP="00DE136B">
            <w:pPr>
              <w:autoSpaceDE w:val="0"/>
              <w:autoSpaceDN w:val="0"/>
              <w:adjustRightInd w:val="0"/>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12</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荧光强度：</w:t>
            </w:r>
          </w:p>
          <w:p w:rsidR="00DE136B" w:rsidRPr="00DE136B" w:rsidRDefault="00DE136B" w:rsidP="00DE136B">
            <w:pPr>
              <w:autoSpaceDE w:val="0"/>
              <w:autoSpaceDN w:val="0"/>
              <w:adjustRightInd w:val="0"/>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12.1</w:t>
            </w:r>
            <w:r w:rsidRPr="00DE136B">
              <w:rPr>
                <w:rFonts w:ascii="Times New Roman" w:eastAsia="宋体" w:hAnsi="Times New Roman" w:cs="Times New Roman"/>
                <w:color w:val="000000"/>
                <w:sz w:val="24"/>
                <w:szCs w:val="24"/>
              </w:rPr>
              <w:t>荧光检测支持：微孔板顶部及底部检测；</w:t>
            </w:r>
          </w:p>
          <w:p w:rsidR="00DE136B" w:rsidRPr="00DE136B" w:rsidRDefault="00DE136B" w:rsidP="00DE136B">
            <w:pPr>
              <w:autoSpaceDE w:val="0"/>
              <w:autoSpaceDN w:val="0"/>
              <w:adjustRightInd w:val="0"/>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12.2</w:t>
            </w:r>
            <w:r w:rsidRPr="00DE136B">
              <w:rPr>
                <w:rFonts w:ascii="Times New Roman" w:eastAsia="宋体" w:hAnsi="Times New Roman" w:cs="Times New Roman"/>
                <w:color w:val="000000"/>
                <w:sz w:val="24"/>
                <w:szCs w:val="24"/>
              </w:rPr>
              <w:t>波长范围：</w:t>
            </w:r>
            <w:r w:rsidRPr="00DE136B">
              <w:rPr>
                <w:rFonts w:ascii="Times New Roman" w:eastAsia="宋体" w:hAnsi="Times New Roman" w:cs="Times New Roman"/>
                <w:color w:val="000000"/>
                <w:sz w:val="24"/>
                <w:szCs w:val="24"/>
              </w:rPr>
              <w:t xml:space="preserve"> 250nm—850nm</w:t>
            </w:r>
            <w:r w:rsidRPr="00DE136B">
              <w:rPr>
                <w:rFonts w:ascii="Times New Roman" w:eastAsia="宋体" w:hAnsi="Times New Roman" w:cs="Times New Roman"/>
                <w:color w:val="000000"/>
                <w:sz w:val="24"/>
                <w:szCs w:val="24"/>
              </w:rPr>
              <w:t>，</w:t>
            </w:r>
            <w:r w:rsidRPr="00DE136B">
              <w:rPr>
                <w:rFonts w:ascii="Calibri" w:eastAsia="宋体" w:hAnsi="Calibri" w:cs="Times New Roman" w:hint="eastAsia"/>
                <w:sz w:val="24"/>
                <w:szCs w:val="24"/>
              </w:rPr>
              <w:t>≤</w:t>
            </w:r>
            <w:r w:rsidRPr="00DE136B">
              <w:rPr>
                <w:rFonts w:ascii="Times New Roman" w:eastAsia="宋体" w:hAnsi="Times New Roman" w:cs="Times New Roman"/>
                <w:color w:val="000000"/>
                <w:sz w:val="24"/>
                <w:szCs w:val="24"/>
              </w:rPr>
              <w:t>1nm</w:t>
            </w:r>
            <w:r w:rsidRPr="00DE136B">
              <w:rPr>
                <w:rFonts w:ascii="Times New Roman" w:eastAsia="宋体" w:hAnsi="Times New Roman" w:cs="Times New Roman"/>
                <w:color w:val="000000"/>
                <w:sz w:val="24"/>
                <w:szCs w:val="24"/>
              </w:rPr>
              <w:t>可调；</w:t>
            </w:r>
          </w:p>
          <w:p w:rsidR="00DE136B" w:rsidRPr="00DE136B" w:rsidRDefault="00DE136B" w:rsidP="00DE136B">
            <w:pPr>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12.3</w:t>
            </w:r>
            <w:r w:rsidRPr="00DE136B">
              <w:rPr>
                <w:rFonts w:ascii="Times New Roman" w:eastAsia="宋体" w:hAnsi="Times New Roman" w:cs="Times New Roman"/>
                <w:color w:val="000000"/>
                <w:sz w:val="24"/>
                <w:szCs w:val="24"/>
              </w:rPr>
              <w:t>带宽：</w:t>
            </w:r>
            <w:r w:rsidRPr="00DE136B">
              <w:rPr>
                <w:rFonts w:ascii="Calibri" w:eastAsia="宋体" w:hAnsi="Calibri" w:cs="Times New Roman" w:hint="eastAsia"/>
                <w:sz w:val="24"/>
                <w:szCs w:val="24"/>
              </w:rPr>
              <w:t>≤</w:t>
            </w:r>
            <w:r w:rsidRPr="00DE136B">
              <w:rPr>
                <w:rFonts w:ascii="Times New Roman" w:eastAsia="宋体" w:hAnsi="Times New Roman" w:cs="Times New Roman"/>
                <w:color w:val="000000"/>
                <w:sz w:val="24"/>
                <w:szCs w:val="24"/>
              </w:rPr>
              <w:t>(EX)15nm</w:t>
            </w:r>
            <w:r w:rsidRPr="00DE136B">
              <w:rPr>
                <w:rFonts w:ascii="Times New Roman" w:eastAsia="宋体" w:hAnsi="Times New Roman" w:cs="Times New Roman"/>
                <w:color w:val="000000"/>
                <w:sz w:val="24"/>
                <w:szCs w:val="24"/>
              </w:rPr>
              <w:t>；</w:t>
            </w:r>
            <w:r w:rsidRPr="00DE136B">
              <w:rPr>
                <w:rFonts w:ascii="Times New Roman" w:eastAsia="宋体" w:hAnsi="Times New Roman" w:cs="Times New Roman"/>
                <w:color w:val="000000"/>
                <w:sz w:val="24"/>
                <w:szCs w:val="24"/>
              </w:rPr>
              <w:t xml:space="preserve"> ( EM)25nm</w:t>
            </w:r>
            <w:r w:rsidRPr="00DE136B">
              <w:rPr>
                <w:rFonts w:ascii="Times New Roman" w:eastAsia="宋体" w:hAnsi="Times New Roman" w:cs="Times New Roman"/>
                <w:color w:val="000000"/>
                <w:sz w:val="24"/>
                <w:szCs w:val="24"/>
              </w:rPr>
              <w:t>；</w:t>
            </w:r>
          </w:p>
          <w:p w:rsidR="00DE136B" w:rsidRPr="00DE136B" w:rsidRDefault="00DE136B" w:rsidP="00DE136B">
            <w:pPr>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12.4</w:t>
            </w:r>
            <w:r w:rsidRPr="00DE136B">
              <w:rPr>
                <w:rFonts w:ascii="Times New Roman" w:eastAsia="宋体" w:hAnsi="Times New Roman" w:cs="Times New Roman"/>
                <w:color w:val="000000"/>
                <w:sz w:val="24"/>
                <w:szCs w:val="24"/>
              </w:rPr>
              <w:t>动态学范围：</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6</w:t>
            </w:r>
            <w:r w:rsidRPr="00DE136B">
              <w:rPr>
                <w:rFonts w:ascii="Times New Roman" w:eastAsia="宋体" w:hAnsi="Times New Roman" w:cs="Times New Roman"/>
                <w:color w:val="000000"/>
                <w:sz w:val="24"/>
                <w:szCs w:val="24"/>
              </w:rPr>
              <w:t>个数量级；</w:t>
            </w:r>
          </w:p>
          <w:p w:rsidR="00DE136B" w:rsidRPr="00DE136B" w:rsidRDefault="00DE136B" w:rsidP="00DE136B">
            <w:pPr>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12.5</w:t>
            </w:r>
            <w:r w:rsidRPr="00DE136B">
              <w:rPr>
                <w:rFonts w:ascii="Times New Roman" w:eastAsia="宋体" w:hAnsi="Times New Roman" w:cs="Times New Roman"/>
                <w:color w:val="000000"/>
                <w:sz w:val="24"/>
                <w:szCs w:val="24"/>
              </w:rPr>
              <w:t>灵敏度</w:t>
            </w:r>
            <w:r w:rsidRPr="00DE136B">
              <w:rPr>
                <w:rFonts w:ascii="Times New Roman" w:eastAsia="宋体" w:hAnsi="Times New Roman" w:cs="Times New Roman"/>
                <w:color w:val="000000"/>
                <w:sz w:val="24"/>
                <w:szCs w:val="24"/>
              </w:rPr>
              <w:t>(</w:t>
            </w:r>
            <w:r w:rsidRPr="00DE136B">
              <w:rPr>
                <w:rFonts w:ascii="Times New Roman" w:eastAsia="宋体" w:hAnsi="Times New Roman" w:cs="Times New Roman"/>
                <w:color w:val="000000"/>
                <w:sz w:val="24"/>
                <w:szCs w:val="24"/>
              </w:rPr>
              <w:t>优化</w:t>
            </w:r>
            <w:r w:rsidRPr="00DE136B">
              <w:rPr>
                <w:rFonts w:ascii="Times New Roman" w:eastAsia="宋体" w:hAnsi="Times New Roman" w:cs="Times New Roman"/>
                <w:color w:val="000000"/>
                <w:sz w:val="24"/>
                <w:szCs w:val="24"/>
              </w:rPr>
              <w:t>)</w:t>
            </w:r>
            <w:r w:rsidRPr="00DE136B">
              <w:rPr>
                <w:rFonts w:ascii="Times New Roman" w:eastAsia="宋体" w:hAnsi="Times New Roman" w:cs="Times New Roman"/>
                <w:color w:val="000000"/>
                <w:sz w:val="24"/>
                <w:szCs w:val="24"/>
              </w:rPr>
              <w:t>：</w:t>
            </w:r>
            <w:r w:rsidRPr="00DE136B">
              <w:rPr>
                <w:rFonts w:ascii="Times New Roman" w:eastAsia="宋体" w:hAnsi="Times New Roman" w:cs="Times New Roman"/>
                <w:color w:val="000000"/>
                <w:sz w:val="24"/>
                <w:szCs w:val="24"/>
              </w:rPr>
              <w:t>&lt; 1pM</w:t>
            </w:r>
            <w:r w:rsidRPr="00DE136B">
              <w:rPr>
                <w:rFonts w:ascii="Times New Roman" w:eastAsia="宋体" w:hAnsi="Times New Roman" w:cs="Times New Roman"/>
                <w:color w:val="000000"/>
                <w:sz w:val="24"/>
                <w:szCs w:val="24"/>
              </w:rPr>
              <w:t>荧光素，</w:t>
            </w:r>
            <w:r w:rsidRPr="00DE136B">
              <w:rPr>
                <w:rFonts w:ascii="Times New Roman" w:eastAsia="宋体" w:hAnsi="Times New Roman" w:cs="Times New Roman"/>
                <w:color w:val="000000"/>
                <w:sz w:val="24"/>
                <w:szCs w:val="24"/>
              </w:rPr>
              <w:t>96</w:t>
            </w:r>
            <w:r w:rsidRPr="00DE136B">
              <w:rPr>
                <w:rFonts w:ascii="Times New Roman" w:eastAsia="宋体" w:hAnsi="Times New Roman" w:cs="Times New Roman"/>
                <w:color w:val="000000"/>
                <w:sz w:val="24"/>
                <w:szCs w:val="24"/>
              </w:rPr>
              <w:lastRenderedPageBreak/>
              <w:t>孔板顶读；</w:t>
            </w:r>
            <w:r w:rsidRPr="00DE136B">
              <w:rPr>
                <w:rFonts w:ascii="Times New Roman" w:eastAsia="宋体" w:hAnsi="Times New Roman" w:cs="Times New Roman"/>
                <w:color w:val="000000"/>
                <w:sz w:val="24"/>
                <w:szCs w:val="24"/>
              </w:rPr>
              <w:t>&lt; 2pM</w:t>
            </w:r>
            <w:r w:rsidRPr="00DE136B">
              <w:rPr>
                <w:rFonts w:ascii="Times New Roman" w:eastAsia="宋体" w:hAnsi="Times New Roman" w:cs="Times New Roman"/>
                <w:color w:val="000000"/>
                <w:sz w:val="24"/>
                <w:szCs w:val="24"/>
              </w:rPr>
              <w:t>荧光素，</w:t>
            </w:r>
            <w:r w:rsidRPr="00DE136B">
              <w:rPr>
                <w:rFonts w:ascii="Times New Roman" w:eastAsia="宋体" w:hAnsi="Times New Roman" w:cs="Times New Roman"/>
                <w:color w:val="000000"/>
                <w:sz w:val="24"/>
                <w:szCs w:val="24"/>
              </w:rPr>
              <w:t>96</w:t>
            </w:r>
            <w:r w:rsidRPr="00DE136B">
              <w:rPr>
                <w:rFonts w:ascii="Times New Roman" w:eastAsia="宋体" w:hAnsi="Times New Roman" w:cs="Times New Roman"/>
                <w:color w:val="000000"/>
                <w:sz w:val="24"/>
                <w:szCs w:val="24"/>
              </w:rPr>
              <w:t>孔板底读</w:t>
            </w:r>
            <w:r w:rsidRPr="00DE136B">
              <w:rPr>
                <w:rFonts w:ascii="Times New Roman" w:eastAsia="宋体" w:hAnsi="Times New Roman" w:cs="Times New Roman"/>
                <w:color w:val="000000"/>
                <w:sz w:val="24"/>
                <w:szCs w:val="24"/>
              </w:rPr>
              <w:t>&lt; 1pM</w:t>
            </w:r>
            <w:r w:rsidRPr="00DE136B">
              <w:rPr>
                <w:rFonts w:ascii="Times New Roman" w:eastAsia="宋体" w:hAnsi="Times New Roman" w:cs="Times New Roman"/>
                <w:color w:val="000000"/>
                <w:sz w:val="24"/>
                <w:szCs w:val="24"/>
              </w:rPr>
              <w:t>荧光素，</w:t>
            </w:r>
            <w:r w:rsidRPr="00DE136B">
              <w:rPr>
                <w:rFonts w:ascii="Times New Roman" w:eastAsia="宋体" w:hAnsi="Times New Roman" w:cs="Times New Roman"/>
                <w:color w:val="000000"/>
                <w:sz w:val="24"/>
                <w:szCs w:val="24"/>
              </w:rPr>
              <w:t xml:space="preserve"> 384</w:t>
            </w:r>
            <w:r w:rsidRPr="00DE136B">
              <w:rPr>
                <w:rFonts w:ascii="Times New Roman" w:eastAsia="宋体" w:hAnsi="Times New Roman" w:cs="Times New Roman"/>
                <w:color w:val="000000"/>
                <w:sz w:val="24"/>
                <w:szCs w:val="24"/>
              </w:rPr>
              <w:t>孔板顶读；</w:t>
            </w:r>
            <w:r w:rsidRPr="00DE136B">
              <w:rPr>
                <w:rFonts w:ascii="Times New Roman" w:eastAsia="宋体" w:hAnsi="Times New Roman" w:cs="Times New Roman"/>
                <w:color w:val="000000"/>
                <w:sz w:val="24"/>
                <w:szCs w:val="24"/>
              </w:rPr>
              <w:t>&lt; 2.5pM</w:t>
            </w:r>
            <w:r w:rsidRPr="00DE136B">
              <w:rPr>
                <w:rFonts w:ascii="Times New Roman" w:eastAsia="宋体" w:hAnsi="Times New Roman" w:cs="Times New Roman"/>
                <w:color w:val="000000"/>
                <w:sz w:val="24"/>
                <w:szCs w:val="24"/>
              </w:rPr>
              <w:t>荧光素，</w:t>
            </w:r>
            <w:r w:rsidRPr="00DE136B">
              <w:rPr>
                <w:rFonts w:ascii="Times New Roman" w:eastAsia="宋体" w:hAnsi="Times New Roman" w:cs="Times New Roman"/>
                <w:color w:val="000000"/>
                <w:sz w:val="24"/>
                <w:szCs w:val="24"/>
              </w:rPr>
              <w:t>384</w:t>
            </w:r>
            <w:r w:rsidRPr="00DE136B">
              <w:rPr>
                <w:rFonts w:ascii="Times New Roman" w:eastAsia="宋体" w:hAnsi="Times New Roman" w:cs="Times New Roman"/>
                <w:color w:val="000000"/>
                <w:sz w:val="24"/>
                <w:szCs w:val="24"/>
              </w:rPr>
              <w:t>孔板底读。</w:t>
            </w:r>
          </w:p>
          <w:p w:rsidR="00DE136B" w:rsidRPr="00DE136B" w:rsidRDefault="00DE136B" w:rsidP="00DE136B">
            <w:pPr>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13</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化学发光：</w:t>
            </w:r>
          </w:p>
          <w:p w:rsidR="00DE136B" w:rsidRPr="00DE136B" w:rsidRDefault="00DE136B" w:rsidP="00DE136B">
            <w:pPr>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13.1</w:t>
            </w:r>
            <w:r w:rsidRPr="00DE136B">
              <w:rPr>
                <w:rFonts w:ascii="Times New Roman" w:eastAsia="宋体" w:hAnsi="Times New Roman" w:cs="Times New Roman"/>
                <w:color w:val="000000"/>
                <w:sz w:val="24"/>
                <w:szCs w:val="24"/>
              </w:rPr>
              <w:t>化学发光检测支持：微孔板顶部检测；</w:t>
            </w:r>
          </w:p>
          <w:p w:rsidR="00DE136B" w:rsidRPr="00DE136B" w:rsidRDefault="00DE136B" w:rsidP="00DE136B">
            <w:pPr>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13.2</w:t>
            </w:r>
            <w:r w:rsidRPr="00DE136B">
              <w:rPr>
                <w:rFonts w:ascii="Times New Roman" w:eastAsia="宋体" w:hAnsi="Times New Roman" w:cs="Times New Roman"/>
                <w:color w:val="000000"/>
                <w:sz w:val="24"/>
                <w:szCs w:val="24"/>
              </w:rPr>
              <w:t>波长范围：</w:t>
            </w:r>
            <w:r w:rsidRPr="00DE136B">
              <w:rPr>
                <w:rFonts w:ascii="Times New Roman" w:eastAsia="宋体" w:hAnsi="Times New Roman" w:cs="Times New Roman"/>
                <w:color w:val="000000"/>
                <w:sz w:val="24"/>
                <w:szCs w:val="24"/>
              </w:rPr>
              <w:t>300nm—850nm</w:t>
            </w:r>
            <w:r w:rsidRPr="00DE136B">
              <w:rPr>
                <w:rFonts w:ascii="Times New Roman" w:eastAsia="宋体" w:hAnsi="Times New Roman" w:cs="Times New Roman"/>
                <w:color w:val="000000"/>
                <w:sz w:val="24"/>
                <w:szCs w:val="24"/>
              </w:rPr>
              <w:t>，</w:t>
            </w:r>
            <w:r w:rsidRPr="00DE136B">
              <w:rPr>
                <w:rFonts w:ascii="Calibri" w:eastAsia="宋体" w:hAnsi="Calibri" w:cs="Times New Roman" w:hint="eastAsia"/>
                <w:sz w:val="24"/>
                <w:szCs w:val="24"/>
              </w:rPr>
              <w:t>≤</w:t>
            </w:r>
            <w:r w:rsidRPr="00DE136B">
              <w:rPr>
                <w:rFonts w:ascii="Times New Roman" w:eastAsia="宋体" w:hAnsi="Times New Roman" w:cs="Times New Roman"/>
                <w:color w:val="000000"/>
                <w:sz w:val="24"/>
                <w:szCs w:val="24"/>
              </w:rPr>
              <w:t>1nm</w:t>
            </w:r>
            <w:r w:rsidRPr="00DE136B">
              <w:rPr>
                <w:rFonts w:ascii="Times New Roman" w:eastAsia="宋体" w:hAnsi="Times New Roman" w:cs="Times New Roman"/>
                <w:color w:val="000000"/>
                <w:sz w:val="24"/>
                <w:szCs w:val="24"/>
              </w:rPr>
              <w:t>可调；</w:t>
            </w:r>
          </w:p>
          <w:p w:rsidR="00DE136B" w:rsidRPr="00DE136B" w:rsidRDefault="00DE136B" w:rsidP="00DE136B">
            <w:pPr>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13.3</w:t>
            </w:r>
            <w:r w:rsidRPr="00DE136B">
              <w:rPr>
                <w:rFonts w:ascii="Times New Roman" w:eastAsia="宋体" w:hAnsi="Times New Roman" w:cs="Times New Roman"/>
                <w:color w:val="000000"/>
                <w:sz w:val="24"/>
                <w:szCs w:val="24"/>
              </w:rPr>
              <w:t>动态学范围：</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7</w:t>
            </w:r>
            <w:r w:rsidRPr="00DE136B">
              <w:rPr>
                <w:rFonts w:ascii="Times New Roman" w:eastAsia="宋体" w:hAnsi="Times New Roman" w:cs="Times New Roman"/>
                <w:color w:val="000000"/>
                <w:sz w:val="24"/>
                <w:szCs w:val="24"/>
              </w:rPr>
              <w:t>个数量级；</w:t>
            </w:r>
          </w:p>
          <w:p w:rsidR="00DE136B" w:rsidRPr="00DE136B" w:rsidRDefault="00DE136B" w:rsidP="00DE136B">
            <w:pPr>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13.4</w:t>
            </w:r>
            <w:r w:rsidRPr="00DE136B">
              <w:rPr>
                <w:rFonts w:ascii="Times New Roman" w:eastAsia="宋体" w:hAnsi="Times New Roman" w:cs="Times New Roman"/>
                <w:color w:val="000000"/>
                <w:sz w:val="24"/>
                <w:szCs w:val="24"/>
              </w:rPr>
              <w:t>灵敏度（辉光）：</w:t>
            </w:r>
            <w:r w:rsidRPr="00DE136B">
              <w:rPr>
                <w:rFonts w:ascii="Times New Roman" w:eastAsia="宋体" w:hAnsi="Times New Roman" w:cs="Times New Roman"/>
                <w:color w:val="000000"/>
                <w:sz w:val="24"/>
                <w:szCs w:val="24"/>
              </w:rPr>
              <w:t>&lt; 2pM  ATP  96</w:t>
            </w:r>
            <w:r w:rsidRPr="00DE136B">
              <w:rPr>
                <w:rFonts w:ascii="Times New Roman" w:eastAsia="宋体" w:hAnsi="Times New Roman" w:cs="Times New Roman"/>
                <w:color w:val="000000"/>
                <w:sz w:val="24"/>
                <w:szCs w:val="24"/>
              </w:rPr>
              <w:t>孔板，</w:t>
            </w:r>
            <w:r w:rsidRPr="00DE136B">
              <w:rPr>
                <w:rFonts w:ascii="Times New Roman" w:eastAsia="宋体" w:hAnsi="Times New Roman" w:cs="Times New Roman"/>
                <w:color w:val="000000"/>
                <w:sz w:val="24"/>
                <w:szCs w:val="24"/>
              </w:rPr>
              <w:t>&lt; 4pM ATP  384</w:t>
            </w:r>
            <w:r w:rsidRPr="00DE136B">
              <w:rPr>
                <w:rFonts w:ascii="Times New Roman" w:eastAsia="宋体" w:hAnsi="Times New Roman" w:cs="Times New Roman"/>
                <w:color w:val="000000"/>
                <w:sz w:val="24"/>
                <w:szCs w:val="24"/>
              </w:rPr>
              <w:t>孔板；</w:t>
            </w:r>
          </w:p>
          <w:p w:rsidR="00DE136B" w:rsidRPr="00DE136B" w:rsidRDefault="00DE136B" w:rsidP="00DE136B">
            <w:pPr>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13.5</w:t>
            </w:r>
            <w:r w:rsidRPr="00DE136B">
              <w:rPr>
                <w:rFonts w:ascii="Times New Roman" w:eastAsia="宋体" w:hAnsi="Times New Roman" w:cs="Times New Roman"/>
                <w:color w:val="000000"/>
                <w:sz w:val="24"/>
                <w:szCs w:val="24"/>
              </w:rPr>
              <w:t>灵敏度（闪光）：</w:t>
            </w:r>
            <w:r w:rsidRPr="00DE136B">
              <w:rPr>
                <w:rFonts w:ascii="Times New Roman" w:eastAsia="宋体" w:hAnsi="Times New Roman" w:cs="Times New Roman"/>
                <w:color w:val="000000"/>
                <w:sz w:val="24"/>
                <w:szCs w:val="24"/>
              </w:rPr>
              <w:t>&lt;20amol ATP</w:t>
            </w:r>
            <w:r w:rsidRPr="00DE136B">
              <w:rPr>
                <w:rFonts w:ascii="Times New Roman" w:eastAsia="宋体" w:hAnsi="Times New Roman" w:cs="Times New Roman"/>
                <w:color w:val="000000"/>
                <w:sz w:val="24"/>
                <w:szCs w:val="24"/>
              </w:rPr>
              <w:t>；</w:t>
            </w:r>
          </w:p>
          <w:p w:rsidR="00DE136B" w:rsidRPr="00DE136B" w:rsidRDefault="00DE136B" w:rsidP="00DE136B">
            <w:pPr>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13.6</w:t>
            </w:r>
            <w:r w:rsidRPr="00DE136B">
              <w:rPr>
                <w:rFonts w:ascii="Times New Roman" w:eastAsia="宋体" w:hAnsi="Times New Roman" w:cs="Times New Roman"/>
                <w:color w:val="000000"/>
                <w:sz w:val="24"/>
                <w:szCs w:val="24"/>
              </w:rPr>
              <w:t>孔间干扰：</w:t>
            </w:r>
            <w:r w:rsidRPr="00DE136B">
              <w:rPr>
                <w:rFonts w:ascii="Times New Roman" w:eastAsia="宋体" w:hAnsi="Times New Roman" w:cs="Times New Roman"/>
                <w:color w:val="000000"/>
                <w:sz w:val="24"/>
                <w:szCs w:val="24"/>
              </w:rPr>
              <w:t>&lt;0.1%</w:t>
            </w:r>
            <w:r w:rsidRPr="00DE136B">
              <w:rPr>
                <w:rFonts w:ascii="Times New Roman" w:eastAsia="宋体" w:hAnsi="Times New Roman" w:cs="Times New Roman"/>
                <w:color w:val="000000"/>
                <w:sz w:val="24"/>
                <w:szCs w:val="24"/>
              </w:rPr>
              <w:t>，白色</w:t>
            </w:r>
            <w:r w:rsidRPr="00DE136B">
              <w:rPr>
                <w:rFonts w:ascii="Times New Roman" w:eastAsia="宋体" w:hAnsi="Times New Roman" w:cs="Times New Roman"/>
                <w:color w:val="000000"/>
                <w:sz w:val="24"/>
                <w:szCs w:val="24"/>
              </w:rPr>
              <w:t>96</w:t>
            </w:r>
            <w:r w:rsidRPr="00DE136B">
              <w:rPr>
                <w:rFonts w:ascii="Times New Roman" w:eastAsia="宋体" w:hAnsi="Times New Roman" w:cs="Times New Roman"/>
                <w:color w:val="000000"/>
                <w:sz w:val="24"/>
                <w:szCs w:val="24"/>
              </w:rPr>
              <w:t>和</w:t>
            </w:r>
            <w:r w:rsidRPr="00DE136B">
              <w:rPr>
                <w:rFonts w:ascii="Times New Roman" w:eastAsia="宋体" w:hAnsi="Times New Roman" w:cs="Times New Roman"/>
                <w:color w:val="000000"/>
                <w:sz w:val="24"/>
                <w:szCs w:val="24"/>
              </w:rPr>
              <w:t>&lt;0.2%</w:t>
            </w:r>
            <w:r w:rsidRPr="00DE136B">
              <w:rPr>
                <w:rFonts w:ascii="Times New Roman" w:eastAsia="宋体" w:hAnsi="Times New Roman" w:cs="Times New Roman"/>
                <w:color w:val="000000"/>
                <w:sz w:val="24"/>
                <w:szCs w:val="24"/>
              </w:rPr>
              <w:t>，白色</w:t>
            </w:r>
            <w:r w:rsidRPr="00DE136B">
              <w:rPr>
                <w:rFonts w:ascii="Times New Roman" w:eastAsia="宋体" w:hAnsi="Times New Roman" w:cs="Times New Roman"/>
                <w:color w:val="000000"/>
                <w:sz w:val="24"/>
                <w:szCs w:val="24"/>
              </w:rPr>
              <w:t>384</w:t>
            </w:r>
            <w:r w:rsidRPr="00DE136B">
              <w:rPr>
                <w:rFonts w:ascii="Times New Roman" w:eastAsia="宋体" w:hAnsi="Times New Roman" w:cs="Times New Roman"/>
                <w:color w:val="000000"/>
                <w:sz w:val="24"/>
                <w:szCs w:val="24"/>
              </w:rPr>
              <w:t>孔板。</w:t>
            </w:r>
          </w:p>
          <w:p w:rsidR="00DE136B" w:rsidRPr="00DE136B" w:rsidRDefault="00DE136B" w:rsidP="00DE136B">
            <w:pPr>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14</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检测时间：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7"/>
              <w:gridCol w:w="1337"/>
              <w:gridCol w:w="1373"/>
            </w:tblGrid>
            <w:tr w:rsidR="00DE136B" w:rsidRPr="00DE136B" w:rsidTr="00374960">
              <w:tc>
                <w:tcPr>
                  <w:tcW w:w="1710" w:type="dxa"/>
                </w:tcPr>
                <w:p w:rsidR="00DE136B" w:rsidRPr="00DE136B" w:rsidRDefault="00DE136B" w:rsidP="00DE136B">
                  <w:pPr>
                    <w:spacing w:line="300" w:lineRule="auto"/>
                    <w:rPr>
                      <w:rFonts w:ascii="Times New Roman" w:eastAsia="宋体" w:hAnsi="Times New Roman" w:cs="Times New Roman"/>
                      <w:color w:val="000000"/>
                      <w:kern w:val="0"/>
                      <w:sz w:val="24"/>
                      <w:szCs w:val="24"/>
                    </w:rPr>
                  </w:pPr>
                  <w:r w:rsidRPr="00DE136B">
                    <w:rPr>
                      <w:rFonts w:ascii="Times New Roman" w:eastAsia="宋体" w:hAnsi="Times New Roman" w:cs="Times New Roman"/>
                      <w:color w:val="000000"/>
                      <w:kern w:val="0"/>
                      <w:sz w:val="24"/>
                      <w:szCs w:val="24"/>
                    </w:rPr>
                    <w:t>类型</w:t>
                  </w:r>
                </w:p>
              </w:tc>
              <w:tc>
                <w:tcPr>
                  <w:tcW w:w="1710" w:type="dxa"/>
                </w:tcPr>
                <w:p w:rsidR="00DE136B" w:rsidRPr="00DE136B" w:rsidRDefault="00DE136B" w:rsidP="00DE136B">
                  <w:pPr>
                    <w:spacing w:line="300" w:lineRule="auto"/>
                    <w:rPr>
                      <w:rFonts w:ascii="Times New Roman" w:eastAsia="宋体" w:hAnsi="Times New Roman" w:cs="Times New Roman"/>
                      <w:color w:val="000000"/>
                      <w:kern w:val="0"/>
                      <w:sz w:val="24"/>
                      <w:szCs w:val="24"/>
                    </w:rPr>
                  </w:pPr>
                  <w:r w:rsidRPr="00DE136B">
                    <w:rPr>
                      <w:rFonts w:ascii="Times New Roman" w:eastAsia="宋体" w:hAnsi="Times New Roman" w:cs="Times New Roman"/>
                      <w:color w:val="000000"/>
                      <w:kern w:val="0"/>
                      <w:sz w:val="24"/>
                      <w:szCs w:val="24"/>
                    </w:rPr>
                    <w:t>96</w:t>
                  </w:r>
                  <w:r w:rsidRPr="00DE136B">
                    <w:rPr>
                      <w:rFonts w:ascii="Times New Roman" w:eastAsia="宋体" w:hAnsi="Times New Roman" w:cs="Times New Roman"/>
                      <w:color w:val="000000"/>
                      <w:kern w:val="0"/>
                      <w:sz w:val="24"/>
                      <w:szCs w:val="24"/>
                    </w:rPr>
                    <w:t>孔板</w:t>
                  </w:r>
                </w:p>
              </w:tc>
              <w:tc>
                <w:tcPr>
                  <w:tcW w:w="1710" w:type="dxa"/>
                </w:tcPr>
                <w:p w:rsidR="00DE136B" w:rsidRPr="00DE136B" w:rsidRDefault="00DE136B" w:rsidP="00DE136B">
                  <w:pPr>
                    <w:spacing w:line="300" w:lineRule="auto"/>
                    <w:rPr>
                      <w:rFonts w:ascii="Times New Roman" w:eastAsia="宋体" w:hAnsi="Times New Roman" w:cs="Times New Roman"/>
                      <w:color w:val="000000"/>
                      <w:kern w:val="0"/>
                      <w:sz w:val="24"/>
                      <w:szCs w:val="24"/>
                    </w:rPr>
                  </w:pPr>
                  <w:r w:rsidRPr="00DE136B">
                    <w:rPr>
                      <w:rFonts w:ascii="Times New Roman" w:eastAsia="宋体" w:hAnsi="Times New Roman" w:cs="Times New Roman"/>
                      <w:color w:val="000000"/>
                      <w:kern w:val="0"/>
                      <w:sz w:val="24"/>
                      <w:szCs w:val="24"/>
                    </w:rPr>
                    <w:t>384</w:t>
                  </w:r>
                  <w:r w:rsidRPr="00DE136B">
                    <w:rPr>
                      <w:rFonts w:ascii="Times New Roman" w:eastAsia="宋体" w:hAnsi="Times New Roman" w:cs="Times New Roman"/>
                      <w:color w:val="000000"/>
                      <w:kern w:val="0"/>
                      <w:sz w:val="24"/>
                      <w:szCs w:val="24"/>
                    </w:rPr>
                    <w:t>孔板</w:t>
                  </w:r>
                </w:p>
              </w:tc>
            </w:tr>
            <w:tr w:rsidR="00DE136B" w:rsidRPr="00DE136B" w:rsidTr="00374960">
              <w:tc>
                <w:tcPr>
                  <w:tcW w:w="1710" w:type="dxa"/>
                </w:tcPr>
                <w:p w:rsidR="00DE136B" w:rsidRPr="00DE136B" w:rsidRDefault="00DE136B" w:rsidP="00DE136B">
                  <w:pPr>
                    <w:spacing w:line="300" w:lineRule="auto"/>
                    <w:rPr>
                      <w:rFonts w:ascii="Times New Roman" w:eastAsia="宋体" w:hAnsi="Times New Roman" w:cs="Times New Roman"/>
                      <w:color w:val="000000"/>
                      <w:kern w:val="0"/>
                      <w:sz w:val="24"/>
                      <w:szCs w:val="24"/>
                    </w:rPr>
                  </w:pPr>
                  <w:r w:rsidRPr="00DE136B">
                    <w:rPr>
                      <w:rFonts w:ascii="Times New Roman" w:eastAsia="宋体" w:hAnsi="Times New Roman" w:cs="Times New Roman"/>
                      <w:color w:val="000000"/>
                      <w:kern w:val="0"/>
                      <w:sz w:val="24"/>
                      <w:szCs w:val="24"/>
                    </w:rPr>
                    <w:t>吸收光</w:t>
                  </w:r>
                </w:p>
              </w:tc>
              <w:tc>
                <w:tcPr>
                  <w:tcW w:w="1710" w:type="dxa"/>
                </w:tcPr>
                <w:p w:rsidR="00DE136B" w:rsidRPr="00DE136B" w:rsidRDefault="00DE136B" w:rsidP="00DE136B">
                  <w:pPr>
                    <w:spacing w:line="300" w:lineRule="auto"/>
                    <w:rPr>
                      <w:rFonts w:ascii="Times New Roman" w:eastAsia="宋体" w:hAnsi="Times New Roman" w:cs="Times New Roman"/>
                      <w:color w:val="000000"/>
                      <w:kern w:val="0"/>
                      <w:sz w:val="24"/>
                      <w:szCs w:val="24"/>
                    </w:rPr>
                  </w:pPr>
                  <w:r w:rsidRPr="00DE136B">
                    <w:rPr>
                      <w:rFonts w:ascii="Times New Roman" w:eastAsia="宋体" w:hAnsi="Times New Roman" w:cs="Times New Roman" w:hint="eastAsia"/>
                      <w:color w:val="000000"/>
                      <w:kern w:val="0"/>
                      <w:sz w:val="24"/>
                      <w:szCs w:val="24"/>
                    </w:rPr>
                    <w:t>≤</w:t>
                  </w:r>
                  <w:r w:rsidRPr="00DE136B">
                    <w:rPr>
                      <w:rFonts w:ascii="Times New Roman" w:eastAsia="宋体" w:hAnsi="Times New Roman" w:cs="Times New Roman"/>
                      <w:color w:val="000000"/>
                      <w:kern w:val="0"/>
                      <w:sz w:val="24"/>
                      <w:szCs w:val="24"/>
                    </w:rPr>
                    <w:t>25</w:t>
                  </w:r>
                  <w:r w:rsidRPr="00DE136B">
                    <w:rPr>
                      <w:rFonts w:ascii="Times New Roman" w:eastAsia="宋体" w:hAnsi="Times New Roman" w:cs="Times New Roman"/>
                      <w:color w:val="000000"/>
                      <w:kern w:val="0"/>
                      <w:sz w:val="24"/>
                      <w:szCs w:val="24"/>
                    </w:rPr>
                    <w:t>秒</w:t>
                  </w:r>
                </w:p>
              </w:tc>
              <w:tc>
                <w:tcPr>
                  <w:tcW w:w="1710" w:type="dxa"/>
                </w:tcPr>
                <w:p w:rsidR="00DE136B" w:rsidRPr="00DE136B" w:rsidRDefault="00DE136B" w:rsidP="00DE136B">
                  <w:pPr>
                    <w:spacing w:line="300" w:lineRule="auto"/>
                    <w:rPr>
                      <w:rFonts w:ascii="Times New Roman" w:eastAsia="宋体" w:hAnsi="Times New Roman" w:cs="Times New Roman"/>
                      <w:color w:val="000000"/>
                      <w:kern w:val="0"/>
                      <w:sz w:val="24"/>
                      <w:szCs w:val="24"/>
                    </w:rPr>
                  </w:pPr>
                  <w:r w:rsidRPr="00DE136B">
                    <w:rPr>
                      <w:rFonts w:ascii="Times New Roman" w:eastAsia="宋体" w:hAnsi="Times New Roman" w:cs="Times New Roman" w:hint="eastAsia"/>
                      <w:color w:val="000000"/>
                      <w:kern w:val="0"/>
                      <w:sz w:val="24"/>
                      <w:szCs w:val="24"/>
                    </w:rPr>
                    <w:t>≤</w:t>
                  </w:r>
                  <w:r w:rsidRPr="00DE136B">
                    <w:rPr>
                      <w:rFonts w:ascii="Times New Roman" w:eastAsia="宋体" w:hAnsi="Times New Roman" w:cs="Times New Roman"/>
                      <w:color w:val="000000"/>
                      <w:kern w:val="0"/>
                      <w:sz w:val="24"/>
                      <w:szCs w:val="24"/>
                    </w:rPr>
                    <w:t>1</w:t>
                  </w:r>
                  <w:r w:rsidRPr="00DE136B">
                    <w:rPr>
                      <w:rFonts w:ascii="Times New Roman" w:eastAsia="宋体" w:hAnsi="Times New Roman" w:cs="Times New Roman"/>
                      <w:color w:val="000000"/>
                      <w:kern w:val="0"/>
                      <w:sz w:val="24"/>
                      <w:szCs w:val="24"/>
                    </w:rPr>
                    <w:t>分</w:t>
                  </w:r>
                  <w:r w:rsidRPr="00DE136B">
                    <w:rPr>
                      <w:rFonts w:ascii="Times New Roman" w:eastAsia="宋体" w:hAnsi="Times New Roman" w:cs="Times New Roman"/>
                      <w:color w:val="000000"/>
                      <w:kern w:val="0"/>
                      <w:sz w:val="24"/>
                      <w:szCs w:val="24"/>
                    </w:rPr>
                    <w:t>25</w:t>
                  </w:r>
                  <w:r w:rsidRPr="00DE136B">
                    <w:rPr>
                      <w:rFonts w:ascii="Times New Roman" w:eastAsia="宋体" w:hAnsi="Times New Roman" w:cs="Times New Roman"/>
                      <w:color w:val="000000"/>
                      <w:kern w:val="0"/>
                      <w:sz w:val="24"/>
                      <w:szCs w:val="24"/>
                    </w:rPr>
                    <w:t>秒</w:t>
                  </w:r>
                </w:p>
              </w:tc>
            </w:tr>
            <w:tr w:rsidR="00DE136B" w:rsidRPr="00DE136B" w:rsidTr="00374960">
              <w:tc>
                <w:tcPr>
                  <w:tcW w:w="1710" w:type="dxa"/>
                </w:tcPr>
                <w:p w:rsidR="00DE136B" w:rsidRPr="00DE136B" w:rsidRDefault="00DE136B" w:rsidP="00DE136B">
                  <w:pPr>
                    <w:spacing w:line="300" w:lineRule="auto"/>
                    <w:rPr>
                      <w:rFonts w:ascii="Times New Roman" w:eastAsia="宋体" w:hAnsi="Times New Roman" w:cs="Times New Roman"/>
                      <w:color w:val="000000"/>
                      <w:kern w:val="0"/>
                      <w:sz w:val="24"/>
                      <w:szCs w:val="24"/>
                    </w:rPr>
                  </w:pPr>
                  <w:r w:rsidRPr="00DE136B">
                    <w:rPr>
                      <w:rFonts w:ascii="Times New Roman" w:eastAsia="宋体" w:hAnsi="Times New Roman" w:cs="Times New Roman"/>
                      <w:color w:val="000000"/>
                      <w:kern w:val="0"/>
                      <w:sz w:val="24"/>
                      <w:szCs w:val="24"/>
                    </w:rPr>
                    <w:t>荧光强度</w:t>
                  </w:r>
                </w:p>
              </w:tc>
              <w:tc>
                <w:tcPr>
                  <w:tcW w:w="1710" w:type="dxa"/>
                </w:tcPr>
                <w:p w:rsidR="00DE136B" w:rsidRPr="00DE136B" w:rsidRDefault="00DE136B" w:rsidP="00DE136B">
                  <w:pPr>
                    <w:spacing w:line="300" w:lineRule="auto"/>
                    <w:rPr>
                      <w:rFonts w:ascii="Times New Roman" w:eastAsia="宋体" w:hAnsi="Times New Roman" w:cs="Times New Roman"/>
                      <w:color w:val="000000"/>
                      <w:kern w:val="0"/>
                      <w:sz w:val="24"/>
                      <w:szCs w:val="24"/>
                    </w:rPr>
                  </w:pPr>
                  <w:r w:rsidRPr="00DE136B">
                    <w:rPr>
                      <w:rFonts w:ascii="Times New Roman" w:eastAsia="宋体" w:hAnsi="Times New Roman" w:cs="Times New Roman" w:hint="eastAsia"/>
                      <w:color w:val="000000"/>
                      <w:kern w:val="0"/>
                      <w:sz w:val="24"/>
                      <w:szCs w:val="24"/>
                    </w:rPr>
                    <w:t>≤</w:t>
                  </w:r>
                  <w:r w:rsidRPr="00DE136B">
                    <w:rPr>
                      <w:rFonts w:ascii="Times New Roman" w:eastAsia="宋体" w:hAnsi="Times New Roman" w:cs="Times New Roman"/>
                      <w:color w:val="000000"/>
                      <w:kern w:val="0"/>
                      <w:sz w:val="24"/>
                      <w:szCs w:val="24"/>
                    </w:rPr>
                    <w:t>17</w:t>
                  </w:r>
                  <w:r w:rsidRPr="00DE136B">
                    <w:rPr>
                      <w:rFonts w:ascii="Times New Roman" w:eastAsia="宋体" w:hAnsi="Times New Roman" w:cs="Times New Roman"/>
                      <w:color w:val="000000"/>
                      <w:kern w:val="0"/>
                      <w:sz w:val="24"/>
                      <w:szCs w:val="24"/>
                    </w:rPr>
                    <w:t>秒</w:t>
                  </w:r>
                </w:p>
              </w:tc>
              <w:tc>
                <w:tcPr>
                  <w:tcW w:w="1710" w:type="dxa"/>
                </w:tcPr>
                <w:p w:rsidR="00DE136B" w:rsidRPr="00DE136B" w:rsidRDefault="00DE136B" w:rsidP="00DE136B">
                  <w:pPr>
                    <w:spacing w:line="300" w:lineRule="auto"/>
                    <w:rPr>
                      <w:rFonts w:ascii="Times New Roman" w:eastAsia="宋体" w:hAnsi="Times New Roman" w:cs="Times New Roman"/>
                      <w:color w:val="000000"/>
                      <w:kern w:val="0"/>
                      <w:sz w:val="24"/>
                      <w:szCs w:val="24"/>
                    </w:rPr>
                  </w:pPr>
                  <w:r w:rsidRPr="00DE136B">
                    <w:rPr>
                      <w:rFonts w:ascii="Times New Roman" w:eastAsia="宋体" w:hAnsi="Times New Roman" w:cs="Times New Roman" w:hint="eastAsia"/>
                      <w:color w:val="000000"/>
                      <w:kern w:val="0"/>
                      <w:sz w:val="24"/>
                      <w:szCs w:val="24"/>
                    </w:rPr>
                    <w:t>≤</w:t>
                  </w:r>
                  <w:r w:rsidRPr="00DE136B">
                    <w:rPr>
                      <w:rFonts w:ascii="Times New Roman" w:eastAsia="宋体" w:hAnsi="Times New Roman" w:cs="Times New Roman"/>
                      <w:color w:val="000000"/>
                      <w:kern w:val="0"/>
                      <w:sz w:val="24"/>
                      <w:szCs w:val="24"/>
                    </w:rPr>
                    <w:t>55</w:t>
                  </w:r>
                  <w:r w:rsidRPr="00DE136B">
                    <w:rPr>
                      <w:rFonts w:ascii="Times New Roman" w:eastAsia="宋体" w:hAnsi="Times New Roman" w:cs="Times New Roman"/>
                      <w:color w:val="000000"/>
                      <w:kern w:val="0"/>
                      <w:sz w:val="24"/>
                      <w:szCs w:val="24"/>
                    </w:rPr>
                    <w:t>秒</w:t>
                  </w:r>
                </w:p>
              </w:tc>
            </w:tr>
            <w:tr w:rsidR="00DE136B" w:rsidRPr="00DE136B" w:rsidTr="00374960">
              <w:tc>
                <w:tcPr>
                  <w:tcW w:w="1710" w:type="dxa"/>
                </w:tcPr>
                <w:p w:rsidR="00DE136B" w:rsidRPr="00DE136B" w:rsidRDefault="00DE136B" w:rsidP="00DE136B">
                  <w:pPr>
                    <w:spacing w:line="300" w:lineRule="auto"/>
                    <w:rPr>
                      <w:rFonts w:ascii="Times New Roman" w:eastAsia="宋体" w:hAnsi="Times New Roman" w:cs="Times New Roman"/>
                      <w:color w:val="000000"/>
                      <w:kern w:val="0"/>
                      <w:sz w:val="24"/>
                      <w:szCs w:val="24"/>
                    </w:rPr>
                  </w:pPr>
                  <w:r w:rsidRPr="00DE136B">
                    <w:rPr>
                      <w:rFonts w:ascii="Times New Roman" w:eastAsia="宋体" w:hAnsi="Times New Roman" w:cs="Times New Roman"/>
                      <w:color w:val="000000"/>
                      <w:kern w:val="0"/>
                      <w:sz w:val="24"/>
                      <w:szCs w:val="24"/>
                    </w:rPr>
                    <w:t>化学发光</w:t>
                  </w:r>
                </w:p>
              </w:tc>
              <w:tc>
                <w:tcPr>
                  <w:tcW w:w="1710" w:type="dxa"/>
                </w:tcPr>
                <w:p w:rsidR="00DE136B" w:rsidRPr="00DE136B" w:rsidRDefault="00DE136B" w:rsidP="00DE136B">
                  <w:pPr>
                    <w:spacing w:line="300" w:lineRule="auto"/>
                    <w:rPr>
                      <w:rFonts w:ascii="Times New Roman" w:eastAsia="宋体" w:hAnsi="Times New Roman" w:cs="Times New Roman"/>
                      <w:color w:val="000000"/>
                      <w:kern w:val="0"/>
                      <w:sz w:val="24"/>
                      <w:szCs w:val="24"/>
                    </w:rPr>
                  </w:pPr>
                  <w:r w:rsidRPr="00DE136B">
                    <w:rPr>
                      <w:rFonts w:ascii="Times New Roman" w:eastAsia="宋体" w:hAnsi="Times New Roman" w:cs="Times New Roman" w:hint="eastAsia"/>
                      <w:color w:val="000000"/>
                      <w:kern w:val="0"/>
                      <w:sz w:val="24"/>
                      <w:szCs w:val="24"/>
                    </w:rPr>
                    <w:t>≤</w:t>
                  </w:r>
                  <w:r w:rsidRPr="00DE136B">
                    <w:rPr>
                      <w:rFonts w:ascii="Times New Roman" w:eastAsia="宋体" w:hAnsi="Times New Roman" w:cs="Times New Roman"/>
                      <w:color w:val="000000"/>
                      <w:kern w:val="0"/>
                      <w:sz w:val="24"/>
                      <w:szCs w:val="24"/>
                    </w:rPr>
                    <w:t>26</w:t>
                  </w:r>
                  <w:r w:rsidRPr="00DE136B">
                    <w:rPr>
                      <w:rFonts w:ascii="Times New Roman" w:eastAsia="宋体" w:hAnsi="Times New Roman" w:cs="Times New Roman"/>
                      <w:color w:val="000000"/>
                      <w:kern w:val="0"/>
                      <w:sz w:val="24"/>
                      <w:szCs w:val="24"/>
                    </w:rPr>
                    <w:t>秒</w:t>
                  </w:r>
                </w:p>
              </w:tc>
              <w:tc>
                <w:tcPr>
                  <w:tcW w:w="1710" w:type="dxa"/>
                </w:tcPr>
                <w:p w:rsidR="00DE136B" w:rsidRPr="00DE136B" w:rsidRDefault="00DE136B" w:rsidP="00DE136B">
                  <w:pPr>
                    <w:spacing w:line="300" w:lineRule="auto"/>
                    <w:rPr>
                      <w:rFonts w:ascii="Times New Roman" w:eastAsia="宋体" w:hAnsi="Times New Roman" w:cs="Times New Roman"/>
                      <w:color w:val="000000"/>
                      <w:kern w:val="0"/>
                      <w:sz w:val="24"/>
                      <w:szCs w:val="24"/>
                    </w:rPr>
                  </w:pPr>
                  <w:r w:rsidRPr="00DE136B">
                    <w:rPr>
                      <w:rFonts w:ascii="Times New Roman" w:eastAsia="宋体" w:hAnsi="Times New Roman" w:cs="Times New Roman" w:hint="eastAsia"/>
                      <w:color w:val="000000"/>
                      <w:kern w:val="0"/>
                      <w:sz w:val="24"/>
                      <w:szCs w:val="24"/>
                    </w:rPr>
                    <w:t>≤</w:t>
                  </w:r>
                  <w:r w:rsidRPr="00DE136B">
                    <w:rPr>
                      <w:rFonts w:ascii="Times New Roman" w:eastAsia="宋体" w:hAnsi="Times New Roman" w:cs="Times New Roman"/>
                      <w:color w:val="000000"/>
                      <w:kern w:val="0"/>
                      <w:sz w:val="24"/>
                      <w:szCs w:val="24"/>
                    </w:rPr>
                    <w:t>1</w:t>
                  </w:r>
                  <w:r w:rsidRPr="00DE136B">
                    <w:rPr>
                      <w:rFonts w:ascii="Times New Roman" w:eastAsia="宋体" w:hAnsi="Times New Roman" w:cs="Times New Roman"/>
                      <w:color w:val="000000"/>
                      <w:kern w:val="0"/>
                      <w:sz w:val="24"/>
                      <w:szCs w:val="24"/>
                    </w:rPr>
                    <w:t>分</w:t>
                  </w:r>
                  <w:r w:rsidRPr="00DE136B">
                    <w:rPr>
                      <w:rFonts w:ascii="Times New Roman" w:eastAsia="宋体" w:hAnsi="Times New Roman" w:cs="Times New Roman" w:hint="eastAsia"/>
                      <w:color w:val="000000"/>
                      <w:kern w:val="0"/>
                      <w:sz w:val="24"/>
                      <w:szCs w:val="24"/>
                    </w:rPr>
                    <w:t>0</w:t>
                  </w:r>
                  <w:r w:rsidRPr="00DE136B">
                    <w:rPr>
                      <w:rFonts w:ascii="Times New Roman" w:eastAsia="宋体" w:hAnsi="Times New Roman" w:cs="Times New Roman"/>
                      <w:color w:val="000000"/>
                      <w:kern w:val="0"/>
                      <w:sz w:val="24"/>
                      <w:szCs w:val="24"/>
                    </w:rPr>
                    <w:t>1</w:t>
                  </w:r>
                  <w:r w:rsidRPr="00DE136B">
                    <w:rPr>
                      <w:rFonts w:ascii="Times New Roman" w:eastAsia="宋体" w:hAnsi="Times New Roman" w:cs="Times New Roman" w:hint="eastAsia"/>
                      <w:color w:val="000000"/>
                      <w:kern w:val="0"/>
                      <w:sz w:val="24"/>
                      <w:szCs w:val="24"/>
                    </w:rPr>
                    <w:t>秒</w:t>
                  </w:r>
                </w:p>
              </w:tc>
            </w:tr>
          </w:tbl>
          <w:p w:rsidR="00DE136B" w:rsidRPr="00DE136B" w:rsidRDefault="00DE136B" w:rsidP="00DE136B">
            <w:pPr>
              <w:tabs>
                <w:tab w:val="left" w:pos="900"/>
              </w:tabs>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15</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机器臂兼容性：兼容。</w:t>
            </w:r>
          </w:p>
          <w:p w:rsidR="00DE136B" w:rsidRPr="00DE136B" w:rsidRDefault="00DE136B" w:rsidP="00DE136B">
            <w:pPr>
              <w:spacing w:line="300" w:lineRule="auto"/>
              <w:rPr>
                <w:rFonts w:ascii="Times New Roman" w:eastAsia="宋体" w:hAnsi="Times New Roman" w:cs="Times New Roman"/>
                <w:color w:val="000000"/>
                <w:sz w:val="24"/>
                <w:szCs w:val="24"/>
              </w:rPr>
            </w:pPr>
            <w:r w:rsidRPr="00DE136B">
              <w:rPr>
                <w:rFonts w:ascii="Segoe UI Symbol" w:eastAsia="宋体" w:hAnsi="Segoe UI Symbol" w:cs="Segoe UI Symbol" w:hint="eastAsia"/>
                <w:color w:val="000000"/>
                <w:sz w:val="24"/>
                <w:szCs w:val="24"/>
              </w:rPr>
              <w:t>★</w:t>
            </w:r>
            <w:r w:rsidRPr="00DE136B">
              <w:rPr>
                <w:rFonts w:ascii="Times New Roman" w:eastAsia="宋体" w:hAnsi="Times New Roman" w:cs="Times New Roman"/>
                <w:color w:val="000000"/>
                <w:sz w:val="24"/>
                <w:szCs w:val="24"/>
              </w:rPr>
              <w:t>16</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仪器主机面板具有嵌入式大屏幕触摸屏，无需电脑，直接使用在线触屏，即可进行程序、参数设置、读板、存储数据（至</w:t>
            </w:r>
            <w:r w:rsidRPr="00DE136B">
              <w:rPr>
                <w:rFonts w:ascii="Times New Roman" w:eastAsia="宋体" w:hAnsi="Times New Roman" w:cs="Times New Roman"/>
                <w:color w:val="000000"/>
                <w:sz w:val="24"/>
                <w:szCs w:val="24"/>
              </w:rPr>
              <w:t>USB</w:t>
            </w:r>
            <w:r w:rsidRPr="00DE136B">
              <w:rPr>
                <w:rFonts w:ascii="Times New Roman" w:eastAsia="宋体" w:hAnsi="Times New Roman" w:cs="Times New Roman"/>
                <w:color w:val="000000"/>
                <w:sz w:val="24"/>
                <w:szCs w:val="24"/>
              </w:rPr>
              <w:t>或网络路径）、数据展示和浏览，具备近场芯片感应通讯和身份识别功能（</w:t>
            </w:r>
            <w:r w:rsidRPr="00DE136B">
              <w:rPr>
                <w:rFonts w:ascii="Times New Roman" w:eastAsia="宋体" w:hAnsi="Times New Roman" w:cs="Times New Roman"/>
                <w:color w:val="000000"/>
                <w:sz w:val="24"/>
                <w:szCs w:val="24"/>
              </w:rPr>
              <w:t>NFC</w:t>
            </w:r>
            <w:r w:rsidRPr="00DE136B">
              <w:rPr>
                <w:rFonts w:ascii="Times New Roman" w:eastAsia="宋体" w:hAnsi="Times New Roman" w:cs="Times New Roman"/>
                <w:color w:val="000000"/>
                <w:sz w:val="24"/>
                <w:szCs w:val="24"/>
              </w:rPr>
              <w:t>）配备用户身份识别卡，内置感应芯片，使用前进行识别卡扫描，仪器即会自动识别用户身份，进入到该用户的个性化界面</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b/>
                <w:bCs/>
                <w:color w:val="000000"/>
                <w:sz w:val="24"/>
                <w:szCs w:val="24"/>
              </w:rPr>
              <w:t>（</w:t>
            </w:r>
            <w:r w:rsidRPr="00DE136B">
              <w:rPr>
                <w:rFonts w:ascii="Times New Roman" w:eastAsia="宋体" w:hAnsi="Times New Roman" w:cs="Times New Roman" w:hint="eastAsia"/>
                <w:b/>
                <w:bCs/>
                <w:color w:val="000000"/>
                <w:sz w:val="24"/>
                <w:szCs w:val="24"/>
              </w:rPr>
              <w:t>投标文件中提供证明材料</w:t>
            </w:r>
            <w:r w:rsidRPr="00DE136B">
              <w:rPr>
                <w:rFonts w:ascii="Times New Roman" w:eastAsia="宋体" w:hAnsi="Times New Roman" w:cs="Times New Roman"/>
                <w:b/>
                <w:bCs/>
                <w:color w:val="000000"/>
                <w:sz w:val="24"/>
                <w:szCs w:val="24"/>
              </w:rPr>
              <w:t>）</w:t>
            </w:r>
          </w:p>
          <w:p w:rsidR="00DE136B" w:rsidRPr="00DE136B" w:rsidRDefault="00DE136B" w:rsidP="00DE136B">
            <w:pPr>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17</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仪器主机</w:t>
            </w:r>
            <w:r w:rsidRPr="00DE136B">
              <w:rPr>
                <w:rFonts w:ascii="Times New Roman" w:eastAsia="宋体" w:hAnsi="Times New Roman" w:cs="Times New Roman"/>
                <w:color w:val="000000"/>
                <w:sz w:val="24"/>
                <w:szCs w:val="24"/>
              </w:rPr>
              <w:t>USB</w:t>
            </w:r>
            <w:r w:rsidRPr="00DE136B">
              <w:rPr>
                <w:rFonts w:ascii="Times New Roman" w:eastAsia="宋体" w:hAnsi="Times New Roman" w:cs="Times New Roman"/>
                <w:color w:val="000000"/>
                <w:sz w:val="24"/>
                <w:szCs w:val="24"/>
              </w:rPr>
              <w:t>插口可数据输出：支持。</w:t>
            </w:r>
          </w:p>
          <w:p w:rsidR="00DE136B" w:rsidRPr="00DE136B" w:rsidRDefault="00DE136B" w:rsidP="00DE136B">
            <w:pPr>
              <w:tabs>
                <w:tab w:val="left" w:pos="360"/>
                <w:tab w:val="left" w:pos="885"/>
              </w:tabs>
              <w:suppressAutoHyphens/>
              <w:snapToGrid w:val="0"/>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18</w:t>
            </w:r>
            <w:r w:rsidRPr="00DE136B">
              <w:rPr>
                <w:rFonts w:ascii="Times New Roman" w:eastAsia="宋体" w:hAnsi="Times New Roman" w:cs="Times New Roman" w:hint="eastAsia"/>
                <w:color w:val="000000"/>
                <w:sz w:val="24"/>
                <w:szCs w:val="24"/>
              </w:rPr>
              <w:t>.</w:t>
            </w:r>
            <w:r w:rsidRPr="00DE136B">
              <w:rPr>
                <w:rFonts w:ascii="Times New Roman" w:eastAsia="宋体" w:hAnsi="Times New Roman" w:cs="Times New Roman"/>
                <w:color w:val="000000"/>
                <w:sz w:val="24"/>
                <w:szCs w:val="24"/>
              </w:rPr>
              <w:t>软件：</w:t>
            </w:r>
          </w:p>
          <w:p w:rsidR="00DE136B" w:rsidRPr="00DE136B" w:rsidRDefault="00DE136B" w:rsidP="00DE136B">
            <w:pPr>
              <w:widowControl/>
              <w:tabs>
                <w:tab w:val="left" w:pos="360"/>
                <w:tab w:val="left" w:pos="885"/>
              </w:tabs>
              <w:suppressAutoHyphens/>
              <w:snapToGrid w:val="0"/>
              <w:spacing w:line="300" w:lineRule="auto"/>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lastRenderedPageBreak/>
              <w:t>数据分析软件可自动进行数据的运算及存储；可完成图表曲线制作，并可完成坐标轴的自由定义和转换，不少于</w:t>
            </w:r>
            <w:r w:rsidRPr="00DE136B">
              <w:rPr>
                <w:rFonts w:ascii="Times New Roman" w:eastAsia="宋体" w:hAnsi="Times New Roman" w:cs="Times New Roman"/>
                <w:color w:val="000000"/>
                <w:sz w:val="24"/>
                <w:szCs w:val="24"/>
              </w:rPr>
              <w:t>21</w:t>
            </w:r>
            <w:r w:rsidRPr="00DE136B">
              <w:rPr>
                <w:rFonts w:ascii="Times New Roman" w:eastAsia="宋体" w:hAnsi="Times New Roman" w:cs="Times New Roman"/>
                <w:color w:val="000000"/>
                <w:sz w:val="24"/>
                <w:szCs w:val="24"/>
              </w:rPr>
              <w:t>种曲线拟合方式；完成自编公式和程序的存储及运行；仪器的各种功能均可通过计算机控制完成；软件符合</w:t>
            </w:r>
            <w:r w:rsidRPr="00DE136B">
              <w:rPr>
                <w:rFonts w:ascii="Times New Roman" w:eastAsia="宋体" w:hAnsi="Times New Roman" w:cs="Times New Roman"/>
                <w:color w:val="000000"/>
                <w:sz w:val="24"/>
                <w:szCs w:val="24"/>
              </w:rPr>
              <w:t>GLP/GMP</w:t>
            </w:r>
            <w:r w:rsidRPr="00DE136B">
              <w:rPr>
                <w:rFonts w:ascii="Times New Roman" w:eastAsia="宋体" w:hAnsi="Times New Roman" w:cs="Times New Roman"/>
                <w:color w:val="000000"/>
                <w:sz w:val="24"/>
                <w:szCs w:val="24"/>
              </w:rPr>
              <w:t>规范要求，数据不得修改，针对</w:t>
            </w:r>
            <w:r w:rsidRPr="00DE136B">
              <w:rPr>
                <w:rFonts w:ascii="Times New Roman" w:eastAsia="宋体" w:hAnsi="Times New Roman" w:cs="Times New Roman"/>
                <w:color w:val="000000"/>
                <w:sz w:val="24"/>
                <w:szCs w:val="24"/>
              </w:rPr>
              <w:t>Windows 7 /Windows8</w:t>
            </w:r>
            <w:r w:rsidRPr="00DE136B">
              <w:rPr>
                <w:rFonts w:ascii="Times New Roman" w:eastAsia="宋体" w:hAnsi="Times New Roman" w:cs="Times New Roman"/>
                <w:color w:val="000000"/>
                <w:sz w:val="24"/>
                <w:szCs w:val="24"/>
              </w:rPr>
              <w:t>和</w:t>
            </w:r>
            <w:r w:rsidRPr="00DE136B">
              <w:rPr>
                <w:rFonts w:ascii="Times New Roman" w:eastAsia="宋体" w:hAnsi="Times New Roman" w:cs="Times New Roman"/>
                <w:color w:val="000000"/>
                <w:sz w:val="24"/>
                <w:szCs w:val="24"/>
              </w:rPr>
              <w:t>Mac</w:t>
            </w:r>
            <w:r w:rsidRPr="00DE136B">
              <w:rPr>
                <w:rFonts w:ascii="Times New Roman" w:eastAsia="宋体" w:hAnsi="Times New Roman" w:cs="Times New Roman"/>
                <w:color w:val="000000"/>
                <w:sz w:val="24"/>
                <w:szCs w:val="24"/>
              </w:rPr>
              <w:t>等</w:t>
            </w:r>
            <w:r w:rsidRPr="00DE136B">
              <w:rPr>
                <w:rFonts w:ascii="Times New Roman" w:eastAsia="宋体" w:hAnsi="Times New Roman" w:cs="Times New Roman" w:hint="eastAsia"/>
                <w:color w:val="000000"/>
                <w:sz w:val="24"/>
                <w:szCs w:val="24"/>
              </w:rPr>
              <w:t>通用</w:t>
            </w:r>
            <w:r w:rsidRPr="00DE136B">
              <w:rPr>
                <w:rFonts w:ascii="Times New Roman" w:eastAsia="宋体" w:hAnsi="Times New Roman" w:cs="Times New Roman"/>
                <w:color w:val="000000"/>
                <w:sz w:val="24"/>
                <w:szCs w:val="24"/>
              </w:rPr>
              <w:t>系统均兼容。数据导入支持：</w:t>
            </w:r>
            <w:r w:rsidRPr="00DE136B">
              <w:rPr>
                <w:rFonts w:ascii="Times New Roman" w:eastAsia="宋体" w:hAnsi="Times New Roman" w:cs="Times New Roman"/>
                <w:color w:val="000000"/>
                <w:sz w:val="24"/>
                <w:szCs w:val="24"/>
              </w:rPr>
              <w:t>Excel</w:t>
            </w:r>
            <w:r w:rsidRPr="00DE136B">
              <w:rPr>
                <w:rFonts w:ascii="Times New Roman" w:eastAsia="宋体" w:hAnsi="Times New Roman" w:cs="Times New Roman"/>
                <w:color w:val="000000"/>
                <w:sz w:val="24"/>
                <w:szCs w:val="24"/>
              </w:rPr>
              <w:t>或</w:t>
            </w:r>
            <w:r w:rsidRPr="00DE136B">
              <w:rPr>
                <w:rFonts w:ascii="Times New Roman" w:eastAsia="宋体" w:hAnsi="Times New Roman" w:cs="Times New Roman"/>
                <w:color w:val="000000"/>
                <w:sz w:val="24"/>
                <w:szCs w:val="24"/>
              </w:rPr>
              <w:t>XML</w:t>
            </w:r>
            <w:r w:rsidRPr="00DE136B">
              <w:rPr>
                <w:rFonts w:ascii="Times New Roman" w:eastAsia="宋体" w:hAnsi="Times New Roman" w:cs="Times New Roman"/>
                <w:color w:val="000000"/>
                <w:sz w:val="24"/>
                <w:szCs w:val="24"/>
              </w:rPr>
              <w:t>格式的外部数据导入功能，支持模板分组导入功能、支持多种模式（</w:t>
            </w:r>
            <w:r w:rsidRPr="00DE136B">
              <w:rPr>
                <w:rFonts w:ascii="Times New Roman" w:eastAsia="宋体" w:hAnsi="Times New Roman" w:cs="Times New Roman"/>
                <w:color w:val="000000"/>
                <w:sz w:val="24"/>
                <w:szCs w:val="24"/>
              </w:rPr>
              <w:t>ABS\FI</w:t>
            </w:r>
            <w:r w:rsidRPr="00DE136B">
              <w:rPr>
                <w:rFonts w:ascii="Times New Roman" w:eastAsia="宋体" w:hAnsi="Times New Roman" w:cs="Times New Roman"/>
                <w:color w:val="000000"/>
                <w:sz w:val="24"/>
                <w:szCs w:val="24"/>
              </w:rPr>
              <w:t>）检测导入到同一</w:t>
            </w:r>
            <w:r w:rsidRPr="00DE136B">
              <w:rPr>
                <w:rFonts w:ascii="Times New Roman" w:eastAsia="宋体" w:hAnsi="Times New Roman" w:cs="Times New Roman"/>
                <w:color w:val="000000"/>
                <w:sz w:val="24"/>
                <w:szCs w:val="24"/>
              </w:rPr>
              <w:t>protocol</w:t>
            </w:r>
            <w:r w:rsidRPr="00DE136B">
              <w:rPr>
                <w:rFonts w:ascii="Times New Roman" w:eastAsia="宋体" w:hAnsi="Times New Roman" w:cs="Times New Roman"/>
                <w:color w:val="000000"/>
                <w:sz w:val="24"/>
                <w:szCs w:val="24"/>
              </w:rPr>
              <w:t>数据导出格式：</w:t>
            </w:r>
            <w:r w:rsidRPr="00DE136B">
              <w:rPr>
                <w:rFonts w:ascii="Times New Roman" w:eastAsia="宋体" w:hAnsi="Times New Roman" w:cs="Times New Roman"/>
                <w:color w:val="000000"/>
                <w:sz w:val="24"/>
                <w:szCs w:val="24"/>
              </w:rPr>
              <w:t>excel</w:t>
            </w:r>
            <w:r w:rsidRPr="00DE136B">
              <w:rPr>
                <w:rFonts w:ascii="Times New Roman" w:eastAsia="宋体" w:hAnsi="Times New Roman" w:cs="Times New Roman"/>
                <w:color w:val="000000"/>
                <w:sz w:val="24"/>
                <w:szCs w:val="24"/>
              </w:rPr>
              <w:t>、</w:t>
            </w:r>
            <w:r w:rsidRPr="00DE136B">
              <w:rPr>
                <w:rFonts w:ascii="Times New Roman" w:eastAsia="宋体" w:hAnsi="Times New Roman" w:cs="Times New Roman"/>
                <w:color w:val="000000"/>
                <w:sz w:val="24"/>
                <w:szCs w:val="24"/>
              </w:rPr>
              <w:t>TXT</w:t>
            </w:r>
            <w:r w:rsidRPr="00DE136B">
              <w:rPr>
                <w:rFonts w:ascii="Times New Roman" w:eastAsia="宋体" w:hAnsi="Times New Roman" w:cs="Times New Roman"/>
                <w:color w:val="000000"/>
                <w:sz w:val="24"/>
                <w:szCs w:val="24"/>
              </w:rPr>
              <w:t>和</w:t>
            </w:r>
            <w:r w:rsidRPr="00DE136B">
              <w:rPr>
                <w:rFonts w:ascii="Times New Roman" w:eastAsia="宋体" w:hAnsi="Times New Roman" w:cs="Times New Roman"/>
                <w:color w:val="000000"/>
                <w:sz w:val="24"/>
                <w:szCs w:val="24"/>
              </w:rPr>
              <w:t>XML</w:t>
            </w:r>
            <w:r w:rsidRPr="00DE136B">
              <w:rPr>
                <w:rFonts w:ascii="Times New Roman" w:eastAsia="宋体" w:hAnsi="Times New Roman" w:cs="Times New Roman" w:hint="eastAsia"/>
                <w:color w:val="000000"/>
                <w:sz w:val="24"/>
                <w:szCs w:val="24"/>
              </w:rPr>
              <w:t>等。</w:t>
            </w:r>
          </w:p>
        </w:tc>
        <w:tc>
          <w:tcPr>
            <w:tcW w:w="1081" w:type="dxa"/>
            <w:vAlign w:val="center"/>
          </w:tcPr>
          <w:p w:rsidR="00DE136B" w:rsidRPr="00DE136B" w:rsidRDefault="00DE136B" w:rsidP="00DE136B">
            <w:pPr>
              <w:kinsoku w:val="0"/>
              <w:autoSpaceDE w:val="0"/>
              <w:autoSpaceDN w:val="0"/>
              <w:adjustRightInd w:val="0"/>
              <w:snapToGrid w:val="0"/>
              <w:spacing w:line="300" w:lineRule="auto"/>
              <w:jc w:val="center"/>
              <w:textAlignment w:val="baseline"/>
              <w:rPr>
                <w:rFonts w:ascii="Times New Roman" w:eastAsia="宋体" w:hAnsi="Times New Roman" w:cs="Times New Roman"/>
                <w:color w:val="000000"/>
                <w:kern w:val="0"/>
                <w:sz w:val="24"/>
                <w:szCs w:val="24"/>
              </w:rPr>
            </w:pPr>
            <w:r w:rsidRPr="00DE136B">
              <w:rPr>
                <w:rFonts w:ascii="Times New Roman" w:eastAsia="宋体" w:hAnsi="Times New Roman" w:cs="Times New Roman"/>
                <w:color w:val="000000"/>
                <w:kern w:val="0"/>
                <w:sz w:val="24"/>
                <w:szCs w:val="24"/>
              </w:rPr>
              <w:lastRenderedPageBreak/>
              <w:t>1</w:t>
            </w:r>
            <w:r w:rsidRPr="00DE136B">
              <w:rPr>
                <w:rFonts w:ascii="Times New Roman" w:eastAsia="宋体" w:hAnsi="Times New Roman" w:cs="Times New Roman"/>
                <w:color w:val="000000"/>
                <w:kern w:val="0"/>
                <w:sz w:val="24"/>
                <w:szCs w:val="24"/>
              </w:rPr>
              <w:t>台</w:t>
            </w:r>
          </w:p>
        </w:tc>
        <w:tc>
          <w:tcPr>
            <w:tcW w:w="707" w:type="dxa"/>
            <w:vAlign w:val="center"/>
          </w:tcPr>
          <w:p w:rsidR="00DE136B" w:rsidRPr="00DE136B" w:rsidRDefault="00DE136B" w:rsidP="00DE136B">
            <w:pPr>
              <w:spacing w:line="300" w:lineRule="auto"/>
              <w:jc w:val="center"/>
              <w:rPr>
                <w:rFonts w:ascii="Times New Roman" w:eastAsia="宋体" w:hAnsi="Times New Roman" w:cs="Times New Roman"/>
                <w:color w:val="000000"/>
                <w:sz w:val="24"/>
                <w:szCs w:val="24"/>
              </w:rPr>
            </w:pPr>
            <w:r w:rsidRPr="00DE136B">
              <w:rPr>
                <w:rFonts w:ascii="Times New Roman" w:eastAsia="宋体" w:hAnsi="Times New Roman" w:cs="Times New Roman"/>
                <w:color w:val="000000"/>
                <w:sz w:val="24"/>
                <w:szCs w:val="24"/>
              </w:rPr>
              <w:t>工业</w:t>
            </w:r>
          </w:p>
        </w:tc>
        <w:tc>
          <w:tcPr>
            <w:tcW w:w="1148" w:type="dxa"/>
            <w:vAlign w:val="center"/>
          </w:tcPr>
          <w:p w:rsidR="00DE136B" w:rsidRPr="00DE136B" w:rsidRDefault="00DE136B" w:rsidP="00DE136B">
            <w:pPr>
              <w:spacing w:line="300" w:lineRule="auto"/>
              <w:jc w:val="center"/>
              <w:rPr>
                <w:rFonts w:ascii="Times New Roman" w:eastAsia="宋体" w:hAnsi="Times New Roman" w:cs="Times New Roman"/>
                <w:sz w:val="24"/>
                <w:szCs w:val="24"/>
              </w:rPr>
            </w:pPr>
            <w:r w:rsidRPr="00DE136B">
              <w:rPr>
                <w:rFonts w:ascii="Times New Roman" w:eastAsia="宋体" w:hAnsi="Times New Roman" w:cs="Times New Roman"/>
                <w:sz w:val="24"/>
                <w:szCs w:val="24"/>
              </w:rPr>
              <w:t>进口</w:t>
            </w:r>
          </w:p>
        </w:tc>
      </w:tr>
    </w:tbl>
    <w:p w:rsidR="00DE136B" w:rsidRPr="00DE136B" w:rsidRDefault="00DE136B" w:rsidP="00DE136B">
      <w:pPr>
        <w:rPr>
          <w:rFonts w:ascii="Calibri" w:eastAsia="宋体" w:hAnsi="Calibri" w:cs="Times New Roman"/>
          <w:szCs w:val="24"/>
        </w:rPr>
      </w:pPr>
    </w:p>
    <w:p w:rsidR="00DE136B" w:rsidRPr="00DE136B" w:rsidRDefault="00DE136B" w:rsidP="00DE136B">
      <w:pPr>
        <w:spacing w:beforeLines="50" w:afterLines="50"/>
        <w:ind w:firstLineChars="200" w:firstLine="640"/>
        <w:rPr>
          <w:rFonts w:ascii="Times New Roman" w:eastAsia="黑体" w:hAnsi="@仿宋_GB2312" w:cs="Times New Roman" w:hint="eastAsia"/>
          <w:sz w:val="32"/>
          <w:szCs w:val="20"/>
        </w:rPr>
      </w:pPr>
      <w:bookmarkStart w:id="18" w:name="_Toc49042126"/>
      <w:bookmarkStart w:id="19" w:name="_Toc1061105159_WPSOffice_Level2"/>
      <w:bookmarkStart w:id="20" w:name="_Toc1101062245"/>
      <w:bookmarkStart w:id="21" w:name="_Toc1900587714"/>
      <w:bookmarkStart w:id="22" w:name="_Toc1520309192"/>
      <w:bookmarkStart w:id="23" w:name="_Toc1814319857"/>
      <w:bookmarkStart w:id="24" w:name="_Toc902728931"/>
      <w:bookmarkStart w:id="25" w:name="_Toc13384869"/>
      <w:r w:rsidRPr="00DE136B">
        <w:rPr>
          <w:rFonts w:ascii="Times New Roman" w:eastAsia="黑体" w:hAnsi="@仿宋_GB2312" w:cs="Times New Roman" w:hint="eastAsia"/>
          <w:sz w:val="32"/>
          <w:szCs w:val="20"/>
        </w:rPr>
        <w:t>三、报价要求</w:t>
      </w:r>
      <w:bookmarkEnd w:id="18"/>
      <w:bookmarkEnd w:id="19"/>
      <w:bookmarkEnd w:id="20"/>
      <w:bookmarkEnd w:id="21"/>
      <w:bookmarkEnd w:id="22"/>
      <w:bookmarkEnd w:id="23"/>
      <w:bookmarkEnd w:id="24"/>
      <w:bookmarkEnd w:id="25"/>
    </w:p>
    <w:p w:rsidR="00DE136B" w:rsidRPr="00DE136B" w:rsidRDefault="00DE136B" w:rsidP="00DE136B">
      <w:pPr>
        <w:spacing w:line="360" w:lineRule="auto"/>
        <w:ind w:firstLineChars="200" w:firstLine="480"/>
        <w:jc w:val="left"/>
        <w:rPr>
          <w:rFonts w:ascii="宋体" w:eastAsia="宋体" w:hAnsi="宋体" w:cs="宋体"/>
          <w:sz w:val="24"/>
          <w:szCs w:val="18"/>
        </w:rPr>
      </w:pPr>
      <w:r w:rsidRPr="00DE136B">
        <w:rPr>
          <w:rFonts w:ascii="宋体" w:eastAsia="宋体" w:hAnsi="宋体" w:cs="宋体" w:hint="eastAsia"/>
          <w:sz w:val="24"/>
          <w:szCs w:val="18"/>
        </w:rPr>
        <w:t>本项目报总价，投标报价</w:t>
      </w:r>
      <w:r w:rsidRPr="00DE136B">
        <w:rPr>
          <w:rFonts w:ascii="宋体" w:eastAsia="宋体" w:hAnsi="宋体" w:cs="宋体"/>
          <w:sz w:val="24"/>
          <w:szCs w:val="18"/>
        </w:rPr>
        <w:t>包括</w:t>
      </w:r>
      <w:r w:rsidRPr="00DE136B">
        <w:rPr>
          <w:rFonts w:ascii="宋体" w:eastAsia="宋体" w:hAnsi="宋体" w:cs="宋体" w:hint="eastAsia"/>
          <w:sz w:val="24"/>
          <w:szCs w:val="18"/>
        </w:rPr>
        <w:t>本项目需求的全部货物及所需附件购置费、包装费、运输费、人工费、保险费、安装调试费、各种税费、资料费、售后服务费及完成项目应有的全部费用。</w:t>
      </w:r>
    </w:p>
    <w:p w:rsidR="00DE136B" w:rsidRPr="00DE136B" w:rsidRDefault="00DE136B" w:rsidP="00DE136B">
      <w:pPr>
        <w:keepNext/>
        <w:keepLines/>
        <w:spacing w:before="240" w:line="360" w:lineRule="auto"/>
        <w:ind w:firstLineChars="200" w:firstLine="560"/>
        <w:jc w:val="left"/>
        <w:outlineLvl w:val="1"/>
        <w:rPr>
          <w:rFonts w:ascii="Arial" w:eastAsia="黑体" w:hAnsi="Arial" w:cs="Times New Roman"/>
          <w:bCs/>
          <w:kern w:val="0"/>
          <w:sz w:val="28"/>
          <w:szCs w:val="32"/>
          <w:lang/>
        </w:rPr>
      </w:pPr>
      <w:r w:rsidRPr="00DE136B">
        <w:rPr>
          <w:rFonts w:ascii="Arial" w:eastAsia="黑体" w:hAnsi="Arial" w:cs="Times New Roman"/>
          <w:bCs/>
          <w:kern w:val="0"/>
          <w:sz w:val="28"/>
          <w:szCs w:val="32"/>
          <w:lang/>
        </w:rPr>
        <w:t>四、备品备件及专用工具</w:t>
      </w:r>
    </w:p>
    <w:p w:rsidR="00DE136B" w:rsidRPr="00DE136B" w:rsidRDefault="00DE136B" w:rsidP="00DE136B">
      <w:pPr>
        <w:spacing w:line="360" w:lineRule="auto"/>
        <w:ind w:firstLineChars="200" w:firstLine="480"/>
        <w:jc w:val="left"/>
        <w:rPr>
          <w:rFonts w:ascii="宋体" w:eastAsia="宋体" w:hAnsi="宋体" w:cs="宋体"/>
          <w:sz w:val="24"/>
          <w:szCs w:val="18"/>
        </w:rPr>
      </w:pPr>
      <w:bookmarkStart w:id="26" w:name="_Toc455587093"/>
      <w:bookmarkStart w:id="27" w:name="_Toc445554752"/>
      <w:bookmarkStart w:id="28" w:name="_Toc455587277"/>
      <w:r w:rsidRPr="00DE136B">
        <w:rPr>
          <w:rFonts w:ascii="宋体" w:eastAsia="宋体" w:hAnsi="宋体" w:cs="宋体"/>
          <w:sz w:val="24"/>
          <w:szCs w:val="18"/>
        </w:rPr>
        <w:t>1</w:t>
      </w:r>
      <w:r w:rsidRPr="00DE136B">
        <w:rPr>
          <w:rFonts w:ascii="宋体" w:eastAsia="宋体" w:hAnsi="宋体" w:cs="宋体" w:hint="eastAsia"/>
          <w:sz w:val="24"/>
          <w:szCs w:val="18"/>
        </w:rPr>
        <w:t>.</w:t>
      </w:r>
      <w:r w:rsidRPr="00DE136B">
        <w:rPr>
          <w:rFonts w:ascii="宋体" w:eastAsia="宋体" w:hAnsi="宋体" w:cs="宋体"/>
          <w:sz w:val="24"/>
          <w:szCs w:val="18"/>
        </w:rPr>
        <w:t>备品备件：中标人提供能够满足质量保证期内的设备维修要求的备品备件，备品备件应是新品。</w:t>
      </w:r>
    </w:p>
    <w:p w:rsidR="00DE136B" w:rsidRPr="00DE136B" w:rsidRDefault="00DE136B" w:rsidP="00DE136B">
      <w:pPr>
        <w:spacing w:line="360" w:lineRule="auto"/>
        <w:ind w:firstLineChars="200" w:firstLine="480"/>
        <w:jc w:val="left"/>
        <w:rPr>
          <w:rFonts w:ascii="宋体" w:eastAsia="宋体" w:hAnsi="宋体" w:cs="宋体"/>
          <w:sz w:val="24"/>
          <w:szCs w:val="18"/>
        </w:rPr>
      </w:pPr>
      <w:r w:rsidRPr="00DE136B">
        <w:rPr>
          <w:rFonts w:ascii="宋体" w:eastAsia="宋体" w:hAnsi="宋体" w:cs="宋体"/>
          <w:sz w:val="24"/>
          <w:szCs w:val="18"/>
        </w:rPr>
        <w:t>2</w:t>
      </w:r>
      <w:r w:rsidRPr="00DE136B">
        <w:rPr>
          <w:rFonts w:ascii="宋体" w:eastAsia="宋体" w:hAnsi="宋体" w:cs="宋体" w:hint="eastAsia"/>
          <w:sz w:val="24"/>
          <w:szCs w:val="18"/>
        </w:rPr>
        <w:t>.</w:t>
      </w:r>
      <w:r w:rsidRPr="00DE136B">
        <w:rPr>
          <w:rFonts w:ascii="宋体" w:eastAsia="宋体" w:hAnsi="宋体" w:cs="宋体"/>
          <w:sz w:val="24"/>
          <w:szCs w:val="18"/>
        </w:rPr>
        <w:t>专用工具：中标人提供设备安装、调试、验收、维修、保养所必要的专用工具、仪器、仪表等工具。</w:t>
      </w:r>
    </w:p>
    <w:p w:rsidR="00DE136B" w:rsidRPr="00DE136B" w:rsidRDefault="00DE136B" w:rsidP="00DE136B">
      <w:pPr>
        <w:keepNext/>
        <w:keepLines/>
        <w:spacing w:before="240" w:line="360" w:lineRule="auto"/>
        <w:ind w:firstLineChars="200" w:firstLine="560"/>
        <w:jc w:val="left"/>
        <w:outlineLvl w:val="1"/>
        <w:rPr>
          <w:rFonts w:ascii="Arial" w:eastAsia="黑体" w:hAnsi="Arial" w:cs="Times New Roman"/>
          <w:bCs/>
          <w:kern w:val="0"/>
          <w:sz w:val="28"/>
          <w:szCs w:val="32"/>
          <w:lang/>
        </w:rPr>
      </w:pPr>
      <w:bookmarkStart w:id="29" w:name="_Toc455587278"/>
      <w:bookmarkStart w:id="30" w:name="_Toc455587094"/>
      <w:bookmarkStart w:id="31" w:name="_Toc445554753"/>
      <w:bookmarkStart w:id="32" w:name="_Toc532199625"/>
      <w:bookmarkEnd w:id="26"/>
      <w:bookmarkEnd w:id="27"/>
      <w:bookmarkEnd w:id="28"/>
      <w:r w:rsidRPr="00DE136B">
        <w:rPr>
          <w:rFonts w:ascii="Arial" w:eastAsia="黑体" w:hAnsi="Arial" w:cs="Times New Roman" w:hint="eastAsia"/>
          <w:bCs/>
          <w:kern w:val="0"/>
          <w:sz w:val="28"/>
          <w:szCs w:val="32"/>
          <w:lang/>
        </w:rPr>
        <w:t>五</w:t>
      </w:r>
      <w:r w:rsidRPr="00DE136B">
        <w:rPr>
          <w:rFonts w:ascii="Arial" w:eastAsia="黑体" w:hAnsi="Arial" w:cs="Times New Roman"/>
          <w:bCs/>
          <w:kern w:val="0"/>
          <w:sz w:val="28"/>
          <w:szCs w:val="32"/>
          <w:lang/>
        </w:rPr>
        <w:t>、安装调试、验收试验及质量保证</w:t>
      </w:r>
      <w:bookmarkEnd w:id="32"/>
    </w:p>
    <w:p w:rsidR="00DE136B" w:rsidRPr="00DE136B" w:rsidRDefault="00DE136B" w:rsidP="00DE136B">
      <w:pPr>
        <w:spacing w:line="360" w:lineRule="auto"/>
        <w:ind w:firstLineChars="200" w:firstLine="480"/>
        <w:jc w:val="left"/>
        <w:rPr>
          <w:rFonts w:ascii="宋体" w:eastAsia="宋体" w:hAnsi="宋体" w:cs="宋体"/>
          <w:sz w:val="24"/>
          <w:szCs w:val="18"/>
        </w:rPr>
      </w:pPr>
      <w:r w:rsidRPr="00DE136B">
        <w:rPr>
          <w:rFonts w:ascii="宋体" w:eastAsia="宋体" w:hAnsi="宋体" w:cs="宋体"/>
          <w:sz w:val="24"/>
          <w:szCs w:val="18"/>
        </w:rPr>
        <w:t>1</w:t>
      </w:r>
      <w:r w:rsidRPr="00DE136B">
        <w:rPr>
          <w:rFonts w:ascii="宋体" w:eastAsia="宋体" w:hAnsi="宋体" w:cs="宋体" w:hint="eastAsia"/>
          <w:sz w:val="24"/>
          <w:szCs w:val="18"/>
        </w:rPr>
        <w:t>.</w:t>
      </w:r>
      <w:r w:rsidRPr="00DE136B">
        <w:rPr>
          <w:rFonts w:ascii="宋体" w:eastAsia="宋体" w:hAnsi="宋体" w:cs="宋体"/>
          <w:sz w:val="24"/>
          <w:szCs w:val="18"/>
        </w:rPr>
        <w:t>中标人在设备安装地点负责安装、调试。</w:t>
      </w:r>
    </w:p>
    <w:p w:rsidR="00DE136B" w:rsidRPr="00DE136B" w:rsidRDefault="00DE136B" w:rsidP="00DE136B">
      <w:pPr>
        <w:spacing w:line="360" w:lineRule="auto"/>
        <w:ind w:firstLineChars="200" w:firstLine="480"/>
        <w:jc w:val="left"/>
        <w:rPr>
          <w:rFonts w:ascii="宋体" w:eastAsia="宋体" w:hAnsi="宋体" w:cs="宋体"/>
          <w:sz w:val="24"/>
          <w:szCs w:val="18"/>
        </w:rPr>
      </w:pPr>
      <w:r w:rsidRPr="00DE136B">
        <w:rPr>
          <w:rFonts w:ascii="宋体" w:eastAsia="宋体" w:hAnsi="宋体" w:cs="宋体"/>
          <w:sz w:val="24"/>
          <w:szCs w:val="18"/>
        </w:rPr>
        <w:t>2</w:t>
      </w:r>
      <w:r w:rsidRPr="00DE136B">
        <w:rPr>
          <w:rFonts w:ascii="宋体" w:eastAsia="宋体" w:hAnsi="宋体" w:cs="宋体" w:hint="eastAsia"/>
          <w:sz w:val="24"/>
          <w:szCs w:val="18"/>
        </w:rPr>
        <w:t>.</w:t>
      </w:r>
      <w:r w:rsidRPr="00DE136B">
        <w:rPr>
          <w:rFonts w:ascii="宋体" w:eastAsia="宋体" w:hAnsi="宋体" w:cs="宋体"/>
          <w:sz w:val="24"/>
          <w:szCs w:val="18"/>
        </w:rPr>
        <w:t>具体设备验收标准和程序按采购人要求执行，下列验收程序可参照执行：</w:t>
      </w:r>
    </w:p>
    <w:p w:rsidR="00DE136B" w:rsidRPr="00DE136B" w:rsidRDefault="00DE136B" w:rsidP="00DE136B">
      <w:pPr>
        <w:spacing w:line="360" w:lineRule="auto"/>
        <w:ind w:firstLineChars="200" w:firstLine="480"/>
        <w:jc w:val="left"/>
        <w:rPr>
          <w:rFonts w:ascii="宋体" w:eastAsia="宋体" w:hAnsi="宋体" w:cs="宋体"/>
          <w:sz w:val="24"/>
          <w:szCs w:val="18"/>
        </w:rPr>
      </w:pPr>
      <w:r w:rsidRPr="00DE136B">
        <w:rPr>
          <w:rFonts w:ascii="宋体" w:eastAsia="宋体" w:hAnsi="宋体" w:cs="宋体"/>
          <w:sz w:val="24"/>
          <w:szCs w:val="18"/>
        </w:rPr>
        <w:t>2.1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w:t>
      </w:r>
      <w:r w:rsidRPr="00DE136B">
        <w:rPr>
          <w:rFonts w:ascii="宋体" w:eastAsia="宋体" w:hAnsi="宋体" w:cs="宋体"/>
          <w:sz w:val="24"/>
          <w:szCs w:val="18"/>
        </w:rPr>
        <w:lastRenderedPageBreak/>
        <w:t>准验收，中标人予以配合。涉及需要由质检或行业主管部门验收的项目，采购人须约请相关部门和专家参加项目验收。</w:t>
      </w:r>
    </w:p>
    <w:p w:rsidR="00DE136B" w:rsidRPr="00DE136B" w:rsidRDefault="00DE136B" w:rsidP="00DE136B">
      <w:pPr>
        <w:spacing w:line="360" w:lineRule="auto"/>
        <w:ind w:firstLineChars="200" w:firstLine="480"/>
        <w:jc w:val="left"/>
        <w:rPr>
          <w:rFonts w:ascii="宋体" w:eastAsia="宋体" w:hAnsi="宋体" w:cs="宋体"/>
          <w:sz w:val="24"/>
          <w:szCs w:val="18"/>
        </w:rPr>
      </w:pPr>
      <w:r w:rsidRPr="00DE136B">
        <w:rPr>
          <w:rFonts w:ascii="宋体" w:eastAsia="宋体" w:hAnsi="宋体" w:cs="宋体"/>
          <w:sz w:val="24"/>
          <w:szCs w:val="18"/>
        </w:rPr>
        <w:t>2.2货物在验收时，中标人应提供发票、制造厂家出具的产品合格证书、装箱清单等</w:t>
      </w:r>
      <w:r w:rsidRPr="00DE136B">
        <w:rPr>
          <w:rFonts w:ascii="宋体" w:eastAsia="宋体" w:hAnsi="宋体" w:cs="宋体" w:hint="eastAsia"/>
          <w:sz w:val="24"/>
          <w:szCs w:val="18"/>
        </w:rPr>
        <w:t>，</w:t>
      </w:r>
      <w:r w:rsidRPr="00DE136B">
        <w:rPr>
          <w:rFonts w:ascii="宋体" w:eastAsia="宋体" w:hAnsi="宋体" w:cs="宋体"/>
          <w:sz w:val="24"/>
          <w:szCs w:val="18"/>
        </w:rPr>
        <w:t>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rsidR="00DE136B" w:rsidRPr="00DE136B" w:rsidRDefault="00DE136B" w:rsidP="00DE136B">
      <w:pPr>
        <w:spacing w:line="360" w:lineRule="auto"/>
        <w:ind w:firstLineChars="200" w:firstLine="480"/>
        <w:jc w:val="left"/>
        <w:rPr>
          <w:rFonts w:ascii="宋体" w:eastAsia="宋体" w:hAnsi="宋体" w:cs="宋体"/>
          <w:sz w:val="24"/>
          <w:szCs w:val="18"/>
        </w:rPr>
      </w:pPr>
      <w:r w:rsidRPr="00DE136B">
        <w:rPr>
          <w:rFonts w:ascii="宋体" w:eastAsia="宋体" w:hAnsi="宋体" w:cs="宋体"/>
          <w:sz w:val="24"/>
          <w:szCs w:val="18"/>
        </w:rPr>
        <w:t>2.3 中标人应根据采购人使用单位的技术要求提供相应的产品。由中标人所提供的设备部件间的连线和插接件均应视为设备内部器件，包含在相应的设备之中。</w:t>
      </w:r>
    </w:p>
    <w:p w:rsidR="00DE136B" w:rsidRPr="00DE136B" w:rsidRDefault="00DE136B" w:rsidP="00DE136B">
      <w:pPr>
        <w:spacing w:line="360" w:lineRule="auto"/>
        <w:ind w:firstLineChars="200" w:firstLine="480"/>
        <w:jc w:val="left"/>
        <w:rPr>
          <w:rFonts w:ascii="宋体" w:eastAsia="宋体" w:hAnsi="宋体" w:cs="宋体"/>
          <w:sz w:val="24"/>
          <w:szCs w:val="18"/>
        </w:rPr>
      </w:pPr>
      <w:r w:rsidRPr="00DE136B">
        <w:rPr>
          <w:rFonts w:ascii="宋体" w:eastAsia="宋体" w:hAnsi="宋体" w:cs="宋体"/>
          <w:sz w:val="24"/>
          <w:szCs w:val="18"/>
        </w:rPr>
        <w:t>2.4 运行测试及最终验收。在系统安装、调试结束后，采购人对其进行全面的测试，对测试中暴露出来的问题，中标人应及时进行整改，系统最终测试完毕经验收合格后，采购人应向中标人签发最终验收证明。</w:t>
      </w:r>
    </w:p>
    <w:p w:rsidR="00DE136B" w:rsidRPr="00DE136B" w:rsidRDefault="00DE136B" w:rsidP="00DE136B">
      <w:pPr>
        <w:spacing w:line="360" w:lineRule="auto"/>
        <w:ind w:firstLineChars="200" w:firstLine="480"/>
        <w:jc w:val="left"/>
        <w:rPr>
          <w:rFonts w:ascii="宋体" w:eastAsia="宋体" w:hAnsi="宋体" w:cs="宋体"/>
          <w:sz w:val="24"/>
          <w:szCs w:val="18"/>
        </w:rPr>
      </w:pPr>
      <w:r w:rsidRPr="00DE136B">
        <w:rPr>
          <w:rFonts w:ascii="宋体" w:eastAsia="宋体" w:hAnsi="宋体" w:cs="宋体"/>
          <w:sz w:val="24"/>
          <w:szCs w:val="18"/>
        </w:rPr>
        <w:t>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w:t>
      </w:r>
    </w:p>
    <w:p w:rsidR="00DE136B" w:rsidRPr="00DE136B" w:rsidRDefault="00DE136B" w:rsidP="00DE136B">
      <w:pPr>
        <w:spacing w:line="360" w:lineRule="auto"/>
        <w:ind w:firstLineChars="200" w:firstLine="480"/>
        <w:jc w:val="left"/>
        <w:rPr>
          <w:rFonts w:ascii="宋体" w:eastAsia="宋体" w:hAnsi="宋体" w:cs="宋体"/>
          <w:sz w:val="24"/>
          <w:szCs w:val="18"/>
        </w:rPr>
      </w:pPr>
      <w:r w:rsidRPr="00DE136B">
        <w:rPr>
          <w:rFonts w:ascii="宋体" w:eastAsia="宋体" w:hAnsi="宋体" w:cs="宋体"/>
          <w:sz w:val="24"/>
          <w:szCs w:val="18"/>
        </w:rPr>
        <w:t>3</w:t>
      </w:r>
      <w:r w:rsidRPr="00DE136B">
        <w:rPr>
          <w:rFonts w:ascii="宋体" w:eastAsia="宋体" w:hAnsi="宋体" w:cs="宋体" w:hint="eastAsia"/>
          <w:sz w:val="24"/>
          <w:szCs w:val="18"/>
        </w:rPr>
        <w:t>.</w:t>
      </w:r>
      <w:r w:rsidRPr="00DE136B">
        <w:rPr>
          <w:rFonts w:ascii="宋体" w:eastAsia="宋体" w:hAnsi="宋体" w:cs="宋体"/>
          <w:sz w:val="24"/>
          <w:szCs w:val="18"/>
        </w:rPr>
        <w:t>如设备在验收时有一个或多个指标未能达到要求而属于中标人责任时，则中标人自费采取有效措施，在规定时间内使之达到保证指标。如在规定的时间内仍达不到合格标准时，则中标人应向采购人赔偿。</w:t>
      </w:r>
    </w:p>
    <w:p w:rsidR="00DE136B" w:rsidRPr="00DE136B" w:rsidRDefault="00DE136B" w:rsidP="00DE136B">
      <w:pPr>
        <w:keepNext/>
        <w:keepLines/>
        <w:spacing w:before="240" w:line="360" w:lineRule="auto"/>
        <w:ind w:firstLineChars="200" w:firstLine="560"/>
        <w:jc w:val="left"/>
        <w:outlineLvl w:val="1"/>
        <w:rPr>
          <w:rFonts w:ascii="Arial" w:eastAsia="黑体" w:hAnsi="Arial" w:cs="Times New Roman"/>
          <w:bCs/>
          <w:kern w:val="0"/>
          <w:sz w:val="28"/>
          <w:szCs w:val="32"/>
          <w:lang/>
        </w:rPr>
      </w:pPr>
      <w:bookmarkStart w:id="33" w:name="_Toc532199626"/>
      <w:r w:rsidRPr="00DE136B">
        <w:rPr>
          <w:rFonts w:ascii="Arial" w:eastAsia="黑体" w:hAnsi="Arial" w:cs="Times New Roman"/>
          <w:bCs/>
          <w:kern w:val="0"/>
          <w:sz w:val="28"/>
          <w:szCs w:val="32"/>
          <w:lang/>
        </w:rPr>
        <w:t>六、包装运输</w:t>
      </w:r>
      <w:bookmarkEnd w:id="29"/>
      <w:bookmarkEnd w:id="30"/>
      <w:bookmarkEnd w:id="31"/>
      <w:bookmarkEnd w:id="33"/>
    </w:p>
    <w:p w:rsidR="00DE136B" w:rsidRPr="00DE136B" w:rsidRDefault="00DE136B" w:rsidP="00DE136B">
      <w:pPr>
        <w:spacing w:line="360" w:lineRule="auto"/>
        <w:ind w:firstLineChars="200" w:firstLine="480"/>
        <w:jc w:val="left"/>
        <w:rPr>
          <w:rFonts w:ascii="宋体" w:eastAsia="宋体" w:hAnsi="宋体" w:cs="宋体"/>
          <w:sz w:val="24"/>
          <w:szCs w:val="18"/>
        </w:rPr>
      </w:pPr>
      <w:bookmarkStart w:id="34" w:name="_Toc455587279"/>
      <w:bookmarkStart w:id="35" w:name="_Toc445554754"/>
      <w:bookmarkStart w:id="36" w:name="_Toc455587095"/>
      <w:r w:rsidRPr="00DE136B">
        <w:rPr>
          <w:rFonts w:ascii="宋体" w:eastAsia="宋体" w:hAnsi="宋体" w:cs="宋体"/>
          <w:sz w:val="24"/>
          <w:szCs w:val="18"/>
        </w:rPr>
        <w:t>1</w:t>
      </w:r>
      <w:r w:rsidRPr="00DE136B">
        <w:rPr>
          <w:rFonts w:ascii="宋体" w:eastAsia="宋体" w:hAnsi="宋体" w:cs="宋体" w:hint="eastAsia"/>
          <w:sz w:val="24"/>
          <w:szCs w:val="18"/>
        </w:rPr>
        <w:t>.</w:t>
      </w:r>
      <w:r w:rsidRPr="00DE136B">
        <w:rPr>
          <w:rFonts w:ascii="宋体" w:eastAsia="宋体" w:hAnsi="宋体" w:cs="宋体"/>
          <w:sz w:val="24"/>
          <w:szCs w:val="18"/>
        </w:rPr>
        <w:t>中标人负责设备包装、办理运输和保险，将设备安全运抵交货地点。</w:t>
      </w:r>
    </w:p>
    <w:p w:rsidR="00DE136B" w:rsidRPr="00DE136B" w:rsidRDefault="00DE136B" w:rsidP="00DE136B">
      <w:pPr>
        <w:spacing w:line="360" w:lineRule="auto"/>
        <w:ind w:firstLineChars="200" w:firstLine="480"/>
        <w:jc w:val="left"/>
        <w:rPr>
          <w:rFonts w:ascii="宋体" w:eastAsia="宋体" w:hAnsi="宋体" w:cs="宋体"/>
          <w:sz w:val="24"/>
          <w:szCs w:val="18"/>
        </w:rPr>
      </w:pPr>
      <w:r w:rsidRPr="00DE136B">
        <w:rPr>
          <w:rFonts w:ascii="宋体" w:eastAsia="宋体" w:hAnsi="宋体" w:cs="宋体"/>
          <w:sz w:val="24"/>
          <w:szCs w:val="18"/>
        </w:rPr>
        <w:t>2</w:t>
      </w:r>
      <w:r w:rsidRPr="00DE136B">
        <w:rPr>
          <w:rFonts w:ascii="宋体" w:eastAsia="宋体" w:hAnsi="宋体" w:cs="宋体" w:hint="eastAsia"/>
          <w:sz w:val="24"/>
          <w:szCs w:val="18"/>
        </w:rPr>
        <w:t>.</w:t>
      </w:r>
      <w:r w:rsidRPr="00DE136B">
        <w:rPr>
          <w:rFonts w:ascii="宋体" w:eastAsia="宋体" w:hAnsi="宋体" w:cs="宋体"/>
          <w:sz w:val="24"/>
          <w:szCs w:val="18"/>
        </w:rPr>
        <w:t>设备制造完成并通过试验后应及时包装，否则应得到切实的保护，确保其不受污损。</w:t>
      </w:r>
    </w:p>
    <w:p w:rsidR="00DE136B" w:rsidRPr="00DE136B" w:rsidRDefault="00DE136B" w:rsidP="00DE136B">
      <w:pPr>
        <w:spacing w:line="360" w:lineRule="auto"/>
        <w:ind w:firstLineChars="200" w:firstLine="480"/>
        <w:jc w:val="left"/>
        <w:rPr>
          <w:rFonts w:ascii="宋体" w:eastAsia="宋体" w:hAnsi="宋体" w:cs="宋体"/>
          <w:sz w:val="24"/>
          <w:szCs w:val="18"/>
        </w:rPr>
      </w:pPr>
      <w:r w:rsidRPr="00DE136B">
        <w:rPr>
          <w:rFonts w:ascii="宋体" w:eastAsia="宋体" w:hAnsi="宋体" w:cs="宋体"/>
          <w:sz w:val="24"/>
          <w:szCs w:val="18"/>
        </w:rPr>
        <w:t>3</w:t>
      </w:r>
      <w:r w:rsidRPr="00DE136B">
        <w:rPr>
          <w:rFonts w:ascii="宋体" w:eastAsia="宋体" w:hAnsi="宋体" w:cs="宋体" w:hint="eastAsia"/>
          <w:sz w:val="24"/>
          <w:szCs w:val="18"/>
        </w:rPr>
        <w:t>.</w:t>
      </w:r>
      <w:r w:rsidRPr="00DE136B">
        <w:rPr>
          <w:rFonts w:ascii="宋体" w:eastAsia="宋体" w:hAnsi="宋体" w:cs="宋体"/>
          <w:sz w:val="24"/>
          <w:szCs w:val="18"/>
        </w:rPr>
        <w:t>在包装箱外应标明采购人的订货号、发货号。</w:t>
      </w:r>
    </w:p>
    <w:p w:rsidR="00DE136B" w:rsidRPr="00DE136B" w:rsidRDefault="00DE136B" w:rsidP="00DE136B">
      <w:pPr>
        <w:spacing w:line="360" w:lineRule="auto"/>
        <w:ind w:firstLineChars="200" w:firstLine="480"/>
        <w:jc w:val="left"/>
        <w:rPr>
          <w:rFonts w:ascii="宋体" w:eastAsia="宋体" w:hAnsi="宋体" w:cs="宋体"/>
          <w:sz w:val="24"/>
          <w:szCs w:val="18"/>
        </w:rPr>
      </w:pPr>
      <w:r w:rsidRPr="00DE136B">
        <w:rPr>
          <w:rFonts w:ascii="宋体" w:eastAsia="宋体" w:hAnsi="宋体" w:cs="宋体"/>
          <w:sz w:val="24"/>
          <w:szCs w:val="18"/>
        </w:rPr>
        <w:t>4</w:t>
      </w:r>
      <w:r w:rsidRPr="00DE136B">
        <w:rPr>
          <w:rFonts w:ascii="宋体" w:eastAsia="宋体" w:hAnsi="宋体" w:cs="宋体" w:hint="eastAsia"/>
          <w:sz w:val="24"/>
          <w:szCs w:val="18"/>
        </w:rPr>
        <w:t>.</w:t>
      </w:r>
      <w:r w:rsidRPr="00DE136B">
        <w:rPr>
          <w:rFonts w:ascii="宋体" w:eastAsia="宋体" w:hAnsi="宋体" w:cs="宋体"/>
          <w:sz w:val="24"/>
          <w:szCs w:val="18"/>
        </w:rPr>
        <w:t>各种包装应能确保各零部件在运输过程中不致遭到损坏、丢失、变形、受潮和腐蚀。</w:t>
      </w:r>
    </w:p>
    <w:p w:rsidR="00DE136B" w:rsidRPr="00DE136B" w:rsidRDefault="00DE136B" w:rsidP="00DE136B">
      <w:pPr>
        <w:spacing w:line="360" w:lineRule="auto"/>
        <w:ind w:firstLineChars="200" w:firstLine="480"/>
        <w:jc w:val="left"/>
        <w:rPr>
          <w:rFonts w:ascii="宋体" w:eastAsia="宋体" w:hAnsi="宋体" w:cs="宋体"/>
          <w:sz w:val="24"/>
          <w:szCs w:val="18"/>
        </w:rPr>
      </w:pPr>
      <w:r w:rsidRPr="00DE136B">
        <w:rPr>
          <w:rFonts w:ascii="宋体" w:eastAsia="宋体" w:hAnsi="宋体" w:cs="宋体"/>
          <w:sz w:val="24"/>
          <w:szCs w:val="18"/>
        </w:rPr>
        <w:t>5</w:t>
      </w:r>
      <w:r w:rsidRPr="00DE136B">
        <w:rPr>
          <w:rFonts w:ascii="宋体" w:eastAsia="宋体" w:hAnsi="宋体" w:cs="宋体" w:hint="eastAsia"/>
          <w:sz w:val="24"/>
          <w:szCs w:val="18"/>
        </w:rPr>
        <w:t>.</w:t>
      </w:r>
      <w:r w:rsidRPr="00DE136B">
        <w:rPr>
          <w:rFonts w:ascii="宋体" w:eastAsia="宋体" w:hAnsi="宋体" w:cs="宋体"/>
          <w:sz w:val="24"/>
          <w:szCs w:val="18"/>
        </w:rPr>
        <w:t>包装箱上应有明显的包装储运图示标志。</w:t>
      </w:r>
    </w:p>
    <w:p w:rsidR="00DE136B" w:rsidRPr="00DE136B" w:rsidRDefault="00DE136B" w:rsidP="00DE136B">
      <w:pPr>
        <w:spacing w:line="360" w:lineRule="auto"/>
        <w:ind w:firstLineChars="200" w:firstLine="480"/>
        <w:jc w:val="left"/>
        <w:rPr>
          <w:rFonts w:ascii="宋体" w:eastAsia="宋体" w:hAnsi="宋体" w:cs="宋体"/>
          <w:sz w:val="24"/>
          <w:szCs w:val="18"/>
        </w:rPr>
      </w:pPr>
      <w:r w:rsidRPr="00DE136B">
        <w:rPr>
          <w:rFonts w:ascii="宋体" w:eastAsia="宋体" w:hAnsi="宋体" w:cs="宋体"/>
          <w:sz w:val="24"/>
          <w:szCs w:val="18"/>
        </w:rPr>
        <w:lastRenderedPageBreak/>
        <w:t>6</w:t>
      </w:r>
      <w:r w:rsidRPr="00DE136B">
        <w:rPr>
          <w:rFonts w:ascii="宋体" w:eastAsia="宋体" w:hAnsi="宋体" w:cs="宋体" w:hint="eastAsia"/>
          <w:sz w:val="24"/>
          <w:szCs w:val="18"/>
        </w:rPr>
        <w:t>.</w:t>
      </w:r>
      <w:r w:rsidRPr="00DE136B">
        <w:rPr>
          <w:rFonts w:ascii="宋体" w:eastAsia="宋体" w:hAnsi="宋体" w:cs="宋体"/>
          <w:sz w:val="24"/>
          <w:szCs w:val="18"/>
        </w:rPr>
        <w:t>整体产品或分别运输的部件都要适应运输和装载的要求。</w:t>
      </w:r>
    </w:p>
    <w:p w:rsidR="00DE136B" w:rsidRPr="00DE136B" w:rsidRDefault="00DE136B" w:rsidP="00DE136B">
      <w:pPr>
        <w:spacing w:line="360" w:lineRule="auto"/>
        <w:ind w:firstLineChars="200" w:firstLine="480"/>
        <w:jc w:val="left"/>
        <w:rPr>
          <w:rFonts w:ascii="宋体" w:eastAsia="宋体" w:hAnsi="宋体" w:cs="宋体"/>
          <w:sz w:val="24"/>
          <w:szCs w:val="18"/>
        </w:rPr>
      </w:pPr>
      <w:r w:rsidRPr="00DE136B">
        <w:rPr>
          <w:rFonts w:ascii="宋体" w:eastAsia="宋体" w:hAnsi="宋体" w:cs="宋体"/>
          <w:sz w:val="24"/>
          <w:szCs w:val="18"/>
        </w:rPr>
        <w:t>7</w:t>
      </w:r>
      <w:r w:rsidRPr="00DE136B">
        <w:rPr>
          <w:rFonts w:ascii="宋体" w:eastAsia="宋体" w:hAnsi="宋体" w:cs="宋体" w:hint="eastAsia"/>
          <w:sz w:val="24"/>
          <w:szCs w:val="18"/>
        </w:rPr>
        <w:t>.</w:t>
      </w:r>
      <w:r w:rsidRPr="00DE136B">
        <w:rPr>
          <w:rFonts w:ascii="宋体" w:eastAsia="宋体" w:hAnsi="宋体" w:cs="宋体"/>
          <w:sz w:val="24"/>
          <w:szCs w:val="18"/>
        </w:rPr>
        <w:t>随产品提供的技术资料应完整无缺。</w:t>
      </w:r>
    </w:p>
    <w:p w:rsidR="00DE136B" w:rsidRPr="00DE136B" w:rsidRDefault="00DE136B" w:rsidP="00DE136B">
      <w:pPr>
        <w:keepNext/>
        <w:keepLines/>
        <w:spacing w:before="240" w:line="360" w:lineRule="auto"/>
        <w:ind w:firstLineChars="200" w:firstLine="560"/>
        <w:jc w:val="left"/>
        <w:outlineLvl w:val="1"/>
        <w:rPr>
          <w:rFonts w:ascii="Arial" w:eastAsia="黑体" w:hAnsi="Arial" w:cs="Times New Roman"/>
          <w:bCs/>
          <w:kern w:val="0"/>
          <w:sz w:val="28"/>
          <w:szCs w:val="32"/>
          <w:lang/>
        </w:rPr>
      </w:pPr>
      <w:bookmarkStart w:id="37" w:name="_Toc532199627"/>
      <w:r w:rsidRPr="00DE136B">
        <w:rPr>
          <w:rFonts w:ascii="Arial" w:eastAsia="黑体" w:hAnsi="Arial" w:cs="Times New Roman" w:hint="eastAsia"/>
          <w:bCs/>
          <w:kern w:val="0"/>
          <w:sz w:val="28"/>
          <w:szCs w:val="32"/>
          <w:lang/>
        </w:rPr>
        <w:t>七</w:t>
      </w:r>
      <w:r w:rsidRPr="00DE136B">
        <w:rPr>
          <w:rFonts w:ascii="Arial" w:eastAsia="黑体" w:hAnsi="Arial" w:cs="Times New Roman"/>
          <w:bCs/>
          <w:kern w:val="0"/>
          <w:sz w:val="28"/>
          <w:szCs w:val="32"/>
          <w:lang/>
        </w:rPr>
        <w:t>、技术培训</w:t>
      </w:r>
      <w:bookmarkEnd w:id="34"/>
      <w:bookmarkEnd w:id="35"/>
      <w:bookmarkEnd w:id="36"/>
      <w:bookmarkEnd w:id="37"/>
    </w:p>
    <w:p w:rsidR="00DE136B" w:rsidRPr="00DE136B" w:rsidRDefault="00DE136B" w:rsidP="00DE136B">
      <w:pPr>
        <w:spacing w:line="360" w:lineRule="auto"/>
        <w:ind w:firstLineChars="200" w:firstLine="480"/>
        <w:jc w:val="left"/>
        <w:rPr>
          <w:rFonts w:ascii="宋体" w:eastAsia="宋体" w:hAnsi="宋体" w:cs="宋体"/>
          <w:sz w:val="24"/>
          <w:szCs w:val="18"/>
        </w:rPr>
      </w:pPr>
      <w:r w:rsidRPr="00DE136B">
        <w:rPr>
          <w:rFonts w:ascii="宋体" w:eastAsia="宋体" w:hAnsi="宋体" w:cs="宋体"/>
          <w:sz w:val="24"/>
          <w:szCs w:val="18"/>
        </w:rPr>
        <w:t>1</w:t>
      </w:r>
      <w:r w:rsidRPr="00DE136B">
        <w:rPr>
          <w:rFonts w:ascii="宋体" w:eastAsia="宋体" w:hAnsi="宋体" w:cs="宋体" w:hint="eastAsia"/>
          <w:sz w:val="24"/>
          <w:szCs w:val="18"/>
        </w:rPr>
        <w:t>.</w:t>
      </w:r>
      <w:r w:rsidRPr="00DE136B">
        <w:rPr>
          <w:rFonts w:ascii="宋体" w:eastAsia="宋体" w:hAnsi="宋体" w:cs="宋体"/>
          <w:sz w:val="24"/>
          <w:szCs w:val="18"/>
        </w:rPr>
        <w:t>为使合同设备能正常安装和运行，由中标人提供相应的技术培训，培训费用</w:t>
      </w:r>
      <w:r w:rsidRPr="00DE136B">
        <w:rPr>
          <w:rFonts w:ascii="宋体" w:eastAsia="宋体" w:hAnsi="宋体" w:cs="宋体" w:hint="eastAsia"/>
          <w:sz w:val="24"/>
          <w:szCs w:val="18"/>
        </w:rPr>
        <w:t>包含在投标报价内</w:t>
      </w:r>
      <w:r w:rsidRPr="00DE136B">
        <w:rPr>
          <w:rFonts w:ascii="宋体" w:eastAsia="宋体" w:hAnsi="宋体" w:cs="宋体"/>
          <w:sz w:val="24"/>
          <w:szCs w:val="18"/>
        </w:rPr>
        <w:t>。</w:t>
      </w:r>
    </w:p>
    <w:p w:rsidR="00DE136B" w:rsidRPr="00DE136B" w:rsidRDefault="00DE136B" w:rsidP="00DE136B">
      <w:pPr>
        <w:spacing w:line="360" w:lineRule="auto"/>
        <w:ind w:firstLineChars="200" w:firstLine="480"/>
        <w:jc w:val="left"/>
        <w:rPr>
          <w:rFonts w:ascii="宋体" w:eastAsia="宋体" w:hAnsi="宋体" w:cs="宋体"/>
          <w:sz w:val="24"/>
          <w:szCs w:val="18"/>
        </w:rPr>
      </w:pPr>
      <w:r w:rsidRPr="00DE136B">
        <w:rPr>
          <w:rFonts w:ascii="宋体" w:eastAsia="宋体" w:hAnsi="宋体" w:cs="宋体"/>
          <w:sz w:val="24"/>
          <w:szCs w:val="18"/>
        </w:rPr>
        <w:t>2</w:t>
      </w:r>
      <w:r w:rsidRPr="00DE136B">
        <w:rPr>
          <w:rFonts w:ascii="宋体" w:eastAsia="宋体" w:hAnsi="宋体" w:cs="宋体" w:hint="eastAsia"/>
          <w:sz w:val="24"/>
          <w:szCs w:val="18"/>
        </w:rPr>
        <w:t>.</w:t>
      </w:r>
      <w:r w:rsidRPr="00DE136B">
        <w:rPr>
          <w:rFonts w:ascii="宋体" w:eastAsia="宋体" w:hAnsi="宋体" w:cs="宋体"/>
          <w:sz w:val="24"/>
          <w:szCs w:val="18"/>
        </w:rPr>
        <w:t>培训的时间、人数、地点等具体内容由</w:t>
      </w:r>
      <w:r w:rsidRPr="00DE136B">
        <w:rPr>
          <w:rFonts w:ascii="宋体" w:eastAsia="宋体" w:hAnsi="宋体" w:cs="宋体" w:hint="eastAsia"/>
          <w:sz w:val="24"/>
          <w:szCs w:val="18"/>
        </w:rPr>
        <w:t>采购人和中标人</w:t>
      </w:r>
      <w:r w:rsidRPr="00DE136B">
        <w:rPr>
          <w:rFonts w:ascii="宋体" w:eastAsia="宋体" w:hAnsi="宋体" w:cs="宋体"/>
          <w:sz w:val="24"/>
          <w:szCs w:val="18"/>
        </w:rPr>
        <w:t>双方商定，内容至少包括：设备原理、使用、维护、运行操作、常见故障处理等。</w:t>
      </w:r>
    </w:p>
    <w:p w:rsidR="00DE136B" w:rsidRPr="00DE136B" w:rsidRDefault="00DE136B" w:rsidP="00DE136B">
      <w:pPr>
        <w:keepNext/>
        <w:keepLines/>
        <w:spacing w:before="240" w:line="360" w:lineRule="auto"/>
        <w:ind w:firstLineChars="200" w:firstLine="560"/>
        <w:jc w:val="left"/>
        <w:outlineLvl w:val="1"/>
        <w:rPr>
          <w:rFonts w:ascii="Arial" w:eastAsia="黑体" w:hAnsi="Arial" w:cs="Times New Roman"/>
          <w:bCs/>
          <w:kern w:val="0"/>
          <w:sz w:val="28"/>
          <w:szCs w:val="32"/>
          <w:lang/>
        </w:rPr>
      </w:pPr>
      <w:bookmarkStart w:id="38" w:name="_Toc532199628"/>
      <w:r w:rsidRPr="00DE136B">
        <w:rPr>
          <w:rFonts w:ascii="Arial" w:eastAsia="黑体" w:hAnsi="Arial" w:cs="Times New Roman" w:hint="eastAsia"/>
          <w:bCs/>
          <w:kern w:val="0"/>
          <w:sz w:val="28"/>
          <w:szCs w:val="32"/>
          <w:lang/>
        </w:rPr>
        <w:t>八</w:t>
      </w:r>
      <w:r w:rsidRPr="00DE136B">
        <w:rPr>
          <w:rFonts w:ascii="Arial" w:eastAsia="黑体" w:hAnsi="Arial" w:cs="Times New Roman"/>
          <w:bCs/>
          <w:kern w:val="0"/>
          <w:sz w:val="28"/>
          <w:szCs w:val="32"/>
          <w:lang/>
        </w:rPr>
        <w:t>、质保及售后服务</w:t>
      </w:r>
    </w:p>
    <w:p w:rsidR="00DE136B" w:rsidRPr="00DE136B" w:rsidRDefault="00DE136B" w:rsidP="00DE136B">
      <w:pPr>
        <w:spacing w:line="360" w:lineRule="auto"/>
        <w:ind w:firstLineChars="200" w:firstLine="480"/>
        <w:jc w:val="left"/>
        <w:rPr>
          <w:rFonts w:ascii="宋体" w:eastAsia="宋体" w:hAnsi="宋体" w:cs="宋体"/>
          <w:sz w:val="24"/>
          <w:szCs w:val="18"/>
        </w:rPr>
      </w:pPr>
      <w:r w:rsidRPr="00DE136B">
        <w:rPr>
          <w:rFonts w:ascii="宋体" w:eastAsia="宋体" w:hAnsi="宋体" w:cs="宋体"/>
          <w:sz w:val="24"/>
          <w:szCs w:val="18"/>
        </w:rPr>
        <w:t>1</w:t>
      </w:r>
      <w:r w:rsidRPr="00DE136B">
        <w:rPr>
          <w:rFonts w:ascii="宋体" w:eastAsia="宋体" w:hAnsi="宋体" w:cs="宋体" w:hint="eastAsia"/>
          <w:sz w:val="24"/>
          <w:szCs w:val="18"/>
        </w:rPr>
        <w:t>.</w:t>
      </w:r>
      <w:r w:rsidRPr="00DE136B">
        <w:rPr>
          <w:rFonts w:ascii="宋体" w:eastAsia="宋体" w:hAnsi="宋体" w:cs="宋体"/>
          <w:sz w:val="24"/>
          <w:szCs w:val="18"/>
        </w:rPr>
        <w:t>自</w:t>
      </w:r>
      <w:r w:rsidRPr="00DE136B">
        <w:rPr>
          <w:rFonts w:ascii="宋体" w:eastAsia="宋体" w:hAnsi="宋体" w:cs="宋体" w:hint="eastAsia"/>
          <w:sz w:val="24"/>
          <w:szCs w:val="18"/>
        </w:rPr>
        <w:t>验收合格之日</w:t>
      </w:r>
      <w:r w:rsidRPr="00DE136B">
        <w:rPr>
          <w:rFonts w:ascii="宋体" w:eastAsia="宋体" w:hAnsi="宋体" w:cs="宋体"/>
          <w:sz w:val="24"/>
          <w:szCs w:val="18"/>
        </w:rPr>
        <w:t>起进入免费质保期。</w:t>
      </w:r>
    </w:p>
    <w:p w:rsidR="00DE136B" w:rsidRPr="00DE136B" w:rsidRDefault="00DE136B" w:rsidP="00DE136B">
      <w:pPr>
        <w:spacing w:line="360" w:lineRule="auto"/>
        <w:ind w:firstLineChars="200" w:firstLine="480"/>
        <w:jc w:val="left"/>
        <w:rPr>
          <w:rFonts w:ascii="宋体" w:eastAsia="宋体" w:hAnsi="宋体" w:cs="@仿宋_GB2312"/>
          <w:b/>
          <w:sz w:val="24"/>
          <w:szCs w:val="18"/>
        </w:rPr>
      </w:pPr>
      <w:r w:rsidRPr="00DE136B">
        <w:rPr>
          <w:rFonts w:ascii="宋体" w:eastAsia="宋体" w:hAnsi="宋体" w:cs="宋体"/>
          <w:sz w:val="24"/>
          <w:szCs w:val="18"/>
        </w:rPr>
        <w:t>2</w:t>
      </w:r>
      <w:r w:rsidRPr="00DE136B">
        <w:rPr>
          <w:rFonts w:ascii="宋体" w:eastAsia="宋体" w:hAnsi="宋体" w:cs="宋体" w:hint="eastAsia"/>
          <w:sz w:val="24"/>
          <w:szCs w:val="18"/>
        </w:rPr>
        <w:t>.</w:t>
      </w:r>
      <w:r w:rsidRPr="00DE136B">
        <w:rPr>
          <w:rFonts w:ascii="宋体" w:eastAsia="宋体" w:hAnsi="宋体" w:cs="宋体"/>
          <w:sz w:val="24"/>
          <w:szCs w:val="18"/>
        </w:rPr>
        <w:t>在质保期间内，非采购人过失和故意并且在正常使用的情况下发现商品有缺陷，中标人将修理或替换该设备；在质保期间内，非采购人过失和故意并且在正常使用的情况下设备发生故障，中标人应及时提供服务。</w:t>
      </w:r>
      <w:bookmarkEnd w:id="38"/>
    </w:p>
    <w:bookmarkEnd w:id="0"/>
    <w:p w:rsidR="009855E3" w:rsidRPr="00DE136B" w:rsidRDefault="009855E3"/>
    <w:sectPr w:rsidR="009855E3" w:rsidRPr="00DE13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5E3" w:rsidRDefault="009855E3" w:rsidP="00DE136B">
      <w:r>
        <w:separator/>
      </w:r>
    </w:p>
  </w:endnote>
  <w:endnote w:type="continuationSeparator" w:id="1">
    <w:p w:rsidR="009855E3" w:rsidRDefault="009855E3" w:rsidP="00DE13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auto"/>
    <w:pitch w:val="default"/>
    <w:sig w:usb0="00000000" w:usb1="08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5E3" w:rsidRDefault="009855E3" w:rsidP="00DE136B">
      <w:r>
        <w:separator/>
      </w:r>
    </w:p>
  </w:footnote>
  <w:footnote w:type="continuationSeparator" w:id="1">
    <w:p w:rsidR="009855E3" w:rsidRDefault="009855E3" w:rsidP="00DE13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136B"/>
    <w:rsid w:val="009855E3"/>
    <w:rsid w:val="00DE13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13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E136B"/>
    <w:rPr>
      <w:sz w:val="18"/>
      <w:szCs w:val="18"/>
    </w:rPr>
  </w:style>
  <w:style w:type="paragraph" w:styleId="a4">
    <w:name w:val="footer"/>
    <w:basedOn w:val="a"/>
    <w:link w:val="Char0"/>
    <w:uiPriority w:val="99"/>
    <w:semiHidden/>
    <w:unhideWhenUsed/>
    <w:rsid w:val="00DE136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E136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1137</Words>
  <Characters>6481</Characters>
  <Application>Microsoft Office Word</Application>
  <DocSecurity>0</DocSecurity>
  <Lines>54</Lines>
  <Paragraphs>15</Paragraphs>
  <ScaleCrop>false</ScaleCrop>
  <Company/>
  <LinksUpToDate>false</LinksUpToDate>
  <CharactersWithSpaces>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校对-陈晓艺</dc:creator>
  <cp:keywords/>
  <dc:description/>
  <cp:lastModifiedBy>校对-陈晓艺</cp:lastModifiedBy>
  <cp:revision>2</cp:revision>
  <dcterms:created xsi:type="dcterms:W3CDTF">2025-01-21T08:27:00Z</dcterms:created>
  <dcterms:modified xsi:type="dcterms:W3CDTF">2025-01-21T08:27:00Z</dcterms:modified>
</cp:coreProperties>
</file>